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34FA" w14:textId="77777777" w:rsidR="002A4D4D" w:rsidRDefault="00000000">
      <w:pPr>
        <w:pStyle w:val="Heading1"/>
      </w:pPr>
      <w:r>
        <w:t>Identifying and Apprenticing Potential Leaders</w:t>
      </w:r>
    </w:p>
    <w:p w14:paraId="2B8CF17A" w14:textId="77777777" w:rsidR="002A4D4D" w:rsidRDefault="00000000">
      <w:pPr>
        <w:pStyle w:val="Heading2"/>
      </w:pPr>
      <w:r>
        <w:t>The big idea</w:t>
      </w:r>
    </w:p>
    <w:p w14:paraId="5918B12E" w14:textId="2136C00D" w:rsidR="002A4D4D" w:rsidRDefault="00000000">
      <w:r>
        <w:t xml:space="preserve">Willing people with potential often drift away because we have no plan to help them grow. A simple framework lets you spot leadership potential in </w:t>
      </w:r>
      <w:r w:rsidR="00530F0C">
        <w:t>people in your groups</w:t>
      </w:r>
      <w:r>
        <w:t xml:space="preserve"> and apprentice them in the character and skills they need to lead others well.</w:t>
      </w:r>
    </w:p>
    <w:p w14:paraId="23522614" w14:textId="158A57B5" w:rsidR="002A4D4D" w:rsidRDefault="00530F0C">
      <w:pPr>
        <w:pStyle w:val="Heading2"/>
      </w:pPr>
      <w:r>
        <w:t>Six</w:t>
      </w:r>
      <w:r w:rsidR="00000000">
        <w:t xml:space="preserve"> steps to raising up leaders</w:t>
      </w:r>
    </w:p>
    <w:p w14:paraId="218B841E" w14:textId="42D1BEA6" w:rsidR="002A4D4D" w:rsidRDefault="00000000">
      <w:pPr>
        <w:pStyle w:val="ListParagraph"/>
        <w:numPr>
          <w:ilvl w:val="0"/>
          <w:numId w:val="2"/>
        </w:numPr>
      </w:pPr>
      <w:r>
        <w:rPr>
          <w:b/>
        </w:rPr>
        <w:t>Pray for leaders.</w:t>
      </w:r>
      <w:r>
        <w:t xml:space="preserve"> In Matthew 9:38, Jesus's first instruction to his disciples was to pray for workers. </w:t>
      </w:r>
      <w:r w:rsidR="00530F0C">
        <w:t>M</w:t>
      </w:r>
      <w:r>
        <w:t>any people hesitate to lead, so we ask God to make the call irresistible. Their yes should come from him, not from our pitch or pressure.</w:t>
      </w:r>
    </w:p>
    <w:p w14:paraId="005824E1" w14:textId="0CDF7CAD" w:rsidR="002A4D4D" w:rsidRDefault="00000000">
      <w:pPr>
        <w:pStyle w:val="ListParagraph"/>
        <w:numPr>
          <w:ilvl w:val="0"/>
          <w:numId w:val="2"/>
        </w:numPr>
      </w:pPr>
      <w:r>
        <w:rPr>
          <w:b/>
        </w:rPr>
        <w:t>Look for potential, not readiness.</w:t>
      </w:r>
      <w:r>
        <w:t xml:space="preserve"> If we only wait for ready-made leaders, we will always be short. Look for willing people and ask: what could this person become in</w:t>
      </w:r>
      <w:r w:rsidR="00530F0C">
        <w:t xml:space="preserve"> 6</w:t>
      </w:r>
      <w:r>
        <w:t xml:space="preserve"> months if I invested in them?</w:t>
      </w:r>
    </w:p>
    <w:p w14:paraId="508B8522" w14:textId="4615D313" w:rsidR="002A4D4D" w:rsidRDefault="00000000">
      <w:pPr>
        <w:pStyle w:val="ListParagraph"/>
        <w:numPr>
          <w:ilvl w:val="0"/>
          <w:numId w:val="2"/>
        </w:numPr>
      </w:pPr>
      <w:r>
        <w:rPr>
          <w:b/>
        </w:rPr>
        <w:t>Have an ICNU ("I see in you") conversation.</w:t>
      </w:r>
      <w:r>
        <w:t xml:space="preserve"> The right words at the right moment can change someone's direction (Proverbs 25:11). Name the specific strengths you see, and tell them why you are taking the time</w:t>
      </w:r>
      <w:r w:rsidR="00530F0C">
        <w:t>.</w:t>
      </w:r>
    </w:p>
    <w:p w14:paraId="137F4871" w14:textId="2714E014" w:rsidR="002A4D4D" w:rsidRDefault="00000000">
      <w:pPr>
        <w:pStyle w:val="ListParagraph"/>
        <w:numPr>
          <w:ilvl w:val="0"/>
          <w:numId w:val="2"/>
        </w:numPr>
      </w:pPr>
      <w:r>
        <w:rPr>
          <w:b/>
        </w:rPr>
        <w:t>Validate their calling.</w:t>
      </w:r>
      <w:r>
        <w:t xml:space="preserve"> Seeing potential does not always mean God is calling them to lead right now. </w:t>
      </w:r>
      <w:r w:rsidR="00530F0C">
        <w:t>Validate their calling and God’s timing.</w:t>
      </w:r>
    </w:p>
    <w:p w14:paraId="150AC5CF" w14:textId="77777777" w:rsidR="002A4D4D" w:rsidRDefault="00000000">
      <w:pPr>
        <w:pStyle w:val="Heading2"/>
      </w:pPr>
      <w:r>
        <w:t>Spotting potential: TIP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46"/>
        <w:gridCol w:w="1721"/>
        <w:gridCol w:w="6491"/>
      </w:tblGrid>
      <w:tr w:rsidR="002A4D4D" w14:paraId="406AF7BE" w14:textId="77777777">
        <w:trPr>
          <w:tblHeader/>
        </w:trPr>
        <w:tc>
          <w:tcPr>
            <w:tcW w:w="1146" w:type="dxa"/>
            <w:shd w:val="clear" w:color="auto" w:fill="F2F2F2"/>
          </w:tcPr>
          <w:p w14:paraId="595356DC" w14:textId="77777777" w:rsidR="002A4D4D" w:rsidRDefault="00000000">
            <w:r>
              <w:t>Letter</w:t>
            </w:r>
          </w:p>
        </w:tc>
        <w:tc>
          <w:tcPr>
            <w:tcW w:w="1721" w:type="dxa"/>
            <w:shd w:val="clear" w:color="auto" w:fill="F2F2F2"/>
          </w:tcPr>
          <w:p w14:paraId="6D382CC1" w14:textId="77777777" w:rsidR="002A4D4D" w:rsidRDefault="00000000">
            <w:r>
              <w:t>Quality</w:t>
            </w:r>
          </w:p>
        </w:tc>
        <w:tc>
          <w:tcPr>
            <w:tcW w:w="6491" w:type="dxa"/>
            <w:shd w:val="clear" w:color="auto" w:fill="F2F2F2"/>
          </w:tcPr>
          <w:p w14:paraId="1F19EB77" w14:textId="77777777" w:rsidR="002A4D4D" w:rsidRDefault="00000000">
            <w:r>
              <w:t>Ask yourself</w:t>
            </w:r>
          </w:p>
        </w:tc>
      </w:tr>
      <w:tr w:rsidR="002A4D4D" w14:paraId="0E695596" w14:textId="77777777">
        <w:tc>
          <w:tcPr>
            <w:tcW w:w="1146" w:type="dxa"/>
          </w:tcPr>
          <w:p w14:paraId="62AF00C0" w14:textId="77777777" w:rsidR="002A4D4D" w:rsidRDefault="00000000">
            <w:r>
              <w:rPr>
                <w:b/>
              </w:rPr>
              <w:t>T</w:t>
            </w:r>
          </w:p>
        </w:tc>
        <w:tc>
          <w:tcPr>
            <w:tcW w:w="1721" w:type="dxa"/>
          </w:tcPr>
          <w:p w14:paraId="6EBC9F96" w14:textId="77777777" w:rsidR="002A4D4D" w:rsidRDefault="00000000">
            <w:r>
              <w:t>Teachable</w:t>
            </w:r>
          </w:p>
        </w:tc>
        <w:tc>
          <w:tcPr>
            <w:tcW w:w="6491" w:type="dxa"/>
          </w:tcPr>
          <w:p w14:paraId="55433587" w14:textId="77777777" w:rsidR="002A4D4D" w:rsidRDefault="00000000">
            <w:r>
              <w:t>Are they eager to learn, or do they act like they have it all figured out?</w:t>
            </w:r>
          </w:p>
        </w:tc>
      </w:tr>
      <w:tr w:rsidR="002A4D4D" w14:paraId="08A0DC9B" w14:textId="77777777">
        <w:tc>
          <w:tcPr>
            <w:tcW w:w="1146" w:type="dxa"/>
          </w:tcPr>
          <w:p w14:paraId="7A05114A" w14:textId="77777777" w:rsidR="002A4D4D" w:rsidRDefault="00000000">
            <w:r>
              <w:rPr>
                <w:b/>
              </w:rPr>
              <w:t>I</w:t>
            </w:r>
          </w:p>
        </w:tc>
        <w:tc>
          <w:tcPr>
            <w:tcW w:w="1721" w:type="dxa"/>
          </w:tcPr>
          <w:p w14:paraId="2F752DC2" w14:textId="77777777" w:rsidR="002A4D4D" w:rsidRDefault="00000000">
            <w:r>
              <w:t>Integrity</w:t>
            </w:r>
          </w:p>
        </w:tc>
        <w:tc>
          <w:tcPr>
            <w:tcW w:w="6491" w:type="dxa"/>
          </w:tcPr>
          <w:p w14:paraId="3D693847" w14:textId="77777777" w:rsidR="002A4D4D" w:rsidRDefault="00000000">
            <w:r>
              <w:t>Do others — and do I — respect their character?</w:t>
            </w:r>
          </w:p>
        </w:tc>
      </w:tr>
      <w:tr w:rsidR="002A4D4D" w14:paraId="7F452358" w14:textId="77777777">
        <w:tc>
          <w:tcPr>
            <w:tcW w:w="1146" w:type="dxa"/>
          </w:tcPr>
          <w:p w14:paraId="1E3BCD80" w14:textId="77777777" w:rsidR="002A4D4D" w:rsidRDefault="00000000">
            <w:r>
              <w:rPr>
                <w:b/>
              </w:rPr>
              <w:t>P</w:t>
            </w:r>
          </w:p>
        </w:tc>
        <w:tc>
          <w:tcPr>
            <w:tcW w:w="1721" w:type="dxa"/>
          </w:tcPr>
          <w:p w14:paraId="77475AE6" w14:textId="77777777" w:rsidR="002A4D4D" w:rsidRDefault="00000000">
            <w:r>
              <w:t>Passion</w:t>
            </w:r>
          </w:p>
        </w:tc>
        <w:tc>
          <w:tcPr>
            <w:tcW w:w="6491" w:type="dxa"/>
          </w:tcPr>
          <w:p w14:paraId="07771AA0" w14:textId="77777777" w:rsidR="002A4D4D" w:rsidRDefault="00000000">
            <w:r>
              <w:t>Are they passionate or passive about the work? Passion makes almost anything teachable.</w:t>
            </w:r>
          </w:p>
        </w:tc>
      </w:tr>
    </w:tbl>
    <w:p w14:paraId="1A69E227" w14:textId="77777777" w:rsidR="002A4D4D" w:rsidRDefault="00000000">
      <w:r>
        <w:t xml:space="preserve">Someone who is teachable, has integrity and shows passion is worth investing in. That is leadership </w:t>
      </w:r>
      <w:r>
        <w:rPr>
          <w:i/>
        </w:rPr>
        <w:t>development</w:t>
      </w:r>
      <w:r>
        <w:t>, not just filling a slot.</w:t>
      </w:r>
    </w:p>
    <w:p w14:paraId="78B4E9AA" w14:textId="3B46548D" w:rsidR="00530F0C" w:rsidRPr="00530F0C" w:rsidRDefault="00530F0C" w:rsidP="00530F0C">
      <w:pPr>
        <w:pStyle w:val="ListParagraph"/>
        <w:numPr>
          <w:ilvl w:val="0"/>
          <w:numId w:val="2"/>
        </w:numPr>
        <w:rPr>
          <w:b/>
          <w:bCs/>
        </w:rPr>
      </w:pPr>
      <w:r w:rsidRPr="00530F0C">
        <w:rPr>
          <w:b/>
          <w:bCs/>
        </w:rPr>
        <w:t>Give them a task</w:t>
      </w:r>
    </w:p>
    <w:p w14:paraId="31F7BB4F" w14:textId="5C7F8A46" w:rsidR="00530F0C" w:rsidRPr="00530F0C" w:rsidRDefault="00530F0C" w:rsidP="00530F0C">
      <w:r>
        <w:t>After introducing them to training materials and discipleship growth conversations, give them a shared task to do alongside you.  Then, let them do it but with you close by for support.  Give feedback and debrief after tasks.</w:t>
      </w:r>
    </w:p>
    <w:p w14:paraId="6B15BD52" w14:textId="72ED10A8" w:rsidR="002A4D4D" w:rsidRPr="00530F0C" w:rsidRDefault="00000000" w:rsidP="00530F0C">
      <w:pPr>
        <w:pStyle w:val="ListParagraph"/>
        <w:numPr>
          <w:ilvl w:val="0"/>
          <w:numId w:val="2"/>
        </w:numPr>
        <w:rPr>
          <w:b/>
          <w:bCs/>
        </w:rPr>
      </w:pPr>
      <w:r w:rsidRPr="00530F0C">
        <w:rPr>
          <w:b/>
          <w:bCs/>
        </w:rPr>
        <w:t>Letting them lead</w:t>
      </w:r>
    </w:p>
    <w:p w14:paraId="2752C583" w14:textId="2D4C8684" w:rsidR="00530F0C" w:rsidRDefault="00000000" w:rsidP="00530F0C">
      <w:r>
        <w:t xml:space="preserve">No new leader is ever 100 percent ready. Aim to get them about 81 percent there; the rest comes only from actually doing the job. </w:t>
      </w:r>
    </w:p>
    <w:sectPr w:rsidR="00530F0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792C"/>
    <w:multiLevelType w:val="hybridMultilevel"/>
    <w:tmpl w:val="CE3EBADE"/>
    <w:lvl w:ilvl="0" w:tplc="52702C76">
      <w:start w:val="1"/>
      <w:numFmt w:val="decimal"/>
      <w:lvlText w:val="%1."/>
      <w:lvlJc w:val="left"/>
      <w:pPr>
        <w:ind w:left="720" w:hanging="360"/>
      </w:pPr>
    </w:lvl>
    <w:lvl w:ilvl="1" w:tplc="10561376">
      <w:start w:val="1"/>
      <w:numFmt w:val="lowerLetter"/>
      <w:lvlText w:val="%2."/>
      <w:lvlJc w:val="left"/>
      <w:pPr>
        <w:ind w:left="1440" w:hanging="360"/>
      </w:pPr>
    </w:lvl>
    <w:lvl w:ilvl="2" w:tplc="0BB44872">
      <w:start w:val="1"/>
      <w:numFmt w:val="lowerRoman"/>
      <w:lvlText w:val="%3."/>
      <w:lvlJc w:val="left"/>
      <w:pPr>
        <w:ind w:left="2160" w:hanging="360"/>
      </w:pPr>
    </w:lvl>
    <w:lvl w:ilvl="3" w:tplc="BF047834">
      <w:start w:val="1"/>
      <w:numFmt w:val="decimal"/>
      <w:lvlText w:val="%4."/>
      <w:lvlJc w:val="left"/>
      <w:pPr>
        <w:ind w:left="2880" w:hanging="360"/>
      </w:pPr>
    </w:lvl>
    <w:lvl w:ilvl="4" w:tplc="0492AD3E">
      <w:start w:val="1"/>
      <w:numFmt w:val="lowerLetter"/>
      <w:lvlText w:val="%5."/>
      <w:lvlJc w:val="left"/>
      <w:pPr>
        <w:ind w:left="3600" w:hanging="360"/>
      </w:pPr>
    </w:lvl>
    <w:lvl w:ilvl="5" w:tplc="A780672A">
      <w:start w:val="1"/>
      <w:numFmt w:val="lowerRoman"/>
      <w:lvlText w:val="%6."/>
      <w:lvlJc w:val="left"/>
      <w:pPr>
        <w:ind w:left="4320" w:hanging="360"/>
      </w:pPr>
    </w:lvl>
    <w:lvl w:ilvl="6" w:tplc="306042B0">
      <w:start w:val="1"/>
      <w:numFmt w:val="decimal"/>
      <w:lvlText w:val="%7."/>
      <w:lvlJc w:val="left"/>
      <w:pPr>
        <w:ind w:left="5040" w:hanging="360"/>
      </w:pPr>
    </w:lvl>
    <w:lvl w:ilvl="7" w:tplc="BA2E0228">
      <w:start w:val="1"/>
      <w:numFmt w:val="lowerLetter"/>
      <w:lvlText w:val="%8."/>
      <w:lvlJc w:val="left"/>
      <w:pPr>
        <w:ind w:left="5760" w:hanging="360"/>
      </w:pPr>
    </w:lvl>
    <w:lvl w:ilvl="8" w:tplc="FBFEF50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CA0100B"/>
    <w:multiLevelType w:val="hybridMultilevel"/>
    <w:tmpl w:val="51AA731C"/>
    <w:lvl w:ilvl="0" w:tplc="95D81106">
      <w:start w:val="1"/>
      <w:numFmt w:val="bullet"/>
      <w:lvlText w:val="•"/>
      <w:lvlJc w:val="left"/>
      <w:pPr>
        <w:ind w:left="720" w:hanging="360"/>
      </w:pPr>
    </w:lvl>
    <w:lvl w:ilvl="1" w:tplc="9328EE14">
      <w:start w:val="1"/>
      <w:numFmt w:val="bullet"/>
      <w:lvlText w:val="o"/>
      <w:lvlJc w:val="left"/>
      <w:pPr>
        <w:ind w:left="1440" w:hanging="360"/>
      </w:pPr>
    </w:lvl>
    <w:lvl w:ilvl="2" w:tplc="1E2AB24A">
      <w:start w:val="1"/>
      <w:numFmt w:val="bullet"/>
      <w:lvlText w:val="▪"/>
      <w:lvlJc w:val="left"/>
      <w:pPr>
        <w:ind w:left="2160" w:hanging="360"/>
      </w:pPr>
    </w:lvl>
    <w:lvl w:ilvl="3" w:tplc="75BE68EA">
      <w:start w:val="1"/>
      <w:numFmt w:val="bullet"/>
      <w:lvlText w:val="•"/>
      <w:lvlJc w:val="left"/>
      <w:pPr>
        <w:ind w:left="2880" w:hanging="360"/>
      </w:pPr>
    </w:lvl>
    <w:lvl w:ilvl="4" w:tplc="43C2E60A">
      <w:start w:val="1"/>
      <w:numFmt w:val="bullet"/>
      <w:lvlText w:val="o"/>
      <w:lvlJc w:val="left"/>
      <w:pPr>
        <w:ind w:left="3600" w:hanging="360"/>
      </w:pPr>
    </w:lvl>
    <w:lvl w:ilvl="5" w:tplc="8A5676A2">
      <w:start w:val="1"/>
      <w:numFmt w:val="bullet"/>
      <w:lvlText w:val="▪"/>
      <w:lvlJc w:val="left"/>
      <w:pPr>
        <w:ind w:left="4320" w:hanging="360"/>
      </w:pPr>
    </w:lvl>
    <w:lvl w:ilvl="6" w:tplc="87D454BE">
      <w:start w:val="1"/>
      <w:numFmt w:val="bullet"/>
      <w:lvlText w:val="•"/>
      <w:lvlJc w:val="left"/>
      <w:pPr>
        <w:ind w:left="5040" w:hanging="360"/>
      </w:pPr>
    </w:lvl>
    <w:lvl w:ilvl="7" w:tplc="4E22BE68">
      <w:start w:val="1"/>
      <w:numFmt w:val="bullet"/>
      <w:lvlText w:val="o"/>
      <w:lvlJc w:val="left"/>
      <w:pPr>
        <w:ind w:left="5760" w:hanging="360"/>
      </w:pPr>
    </w:lvl>
    <w:lvl w:ilvl="8" w:tplc="4F8E594C">
      <w:start w:val="1"/>
      <w:numFmt w:val="bullet"/>
      <w:lvlText w:val="▪"/>
      <w:lvlJc w:val="left"/>
      <w:pPr>
        <w:ind w:left="6480" w:hanging="360"/>
      </w:pPr>
    </w:lvl>
  </w:abstractNum>
  <w:num w:numId="1" w16cid:durableId="830373317">
    <w:abstractNumId w:val="1"/>
  </w:num>
  <w:num w:numId="2" w16cid:durableId="1026373240">
    <w:abstractNumId w:val="0"/>
    <w:lvlOverride w:ilvl="0">
      <w:startOverride w:val="1"/>
    </w:lvlOverride>
  </w:num>
  <w:num w:numId="3" w16cid:durableId="1040669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D4D"/>
    <w:rsid w:val="002A4D4D"/>
    <w:rsid w:val="00530F0C"/>
    <w:rsid w:val="00E7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3840D"/>
  <w15:docId w15:val="{5521B02D-3823-4AC1-95DC-8B17D3901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Identifying and Apprenticing Potential Leaders</dc:title>
  <dc:description>Claude Docs node/151cf0fc-5c3f@6 docx-w7</dc:description>
  <cp:lastModifiedBy>Kelly Weightman</cp:lastModifiedBy>
  <cp:revision>7</cp:revision>
  <cp:lastPrinted>2026-10-26T16:07:00Z</cp:lastPrinted>
  <dcterms:created xsi:type="dcterms:W3CDTF">2026-10-26T16:04:00Z</dcterms:created>
  <dcterms:modified xsi:type="dcterms:W3CDTF">2026-10-26T16:12:00Z</dcterms:modified>
</cp:coreProperties>
</file>