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8761" w14:textId="1A6642D7" w:rsidR="0021194B" w:rsidRDefault="0021194B" w:rsidP="0021194B">
      <w:pPr>
        <w:tabs>
          <w:tab w:val="left" w:pos="593"/>
        </w:tabs>
        <w:autoSpaceDE w:val="0"/>
        <w:autoSpaceDN w:val="0"/>
        <w:adjustRightInd w:val="0"/>
      </w:pPr>
      <w:r>
        <w:t>Kelly Le</w:t>
      </w:r>
    </w:p>
    <w:p w14:paraId="601F001B" w14:textId="2A9FB333" w:rsidR="0021194B" w:rsidRDefault="0021194B" w:rsidP="0021194B">
      <w:pPr>
        <w:tabs>
          <w:tab w:val="left" w:pos="593"/>
        </w:tabs>
        <w:autoSpaceDE w:val="0"/>
        <w:autoSpaceDN w:val="0"/>
        <w:adjustRightInd w:val="0"/>
      </w:pPr>
      <w:r>
        <w:t>12/22/2022</w:t>
      </w:r>
    </w:p>
    <w:p w14:paraId="4BAA819F" w14:textId="17F33C2E" w:rsidR="0021194B" w:rsidRDefault="0021194B" w:rsidP="0021194B">
      <w:pPr>
        <w:tabs>
          <w:tab w:val="left" w:pos="593"/>
        </w:tabs>
        <w:autoSpaceDE w:val="0"/>
        <w:autoSpaceDN w:val="0"/>
        <w:adjustRightInd w:val="0"/>
        <w:jc w:val="center"/>
      </w:pPr>
      <w:r>
        <w:t>Module 1 Challenge</w:t>
      </w:r>
    </w:p>
    <w:p w14:paraId="695865FC" w14:textId="77777777" w:rsidR="0021194B" w:rsidRDefault="0021194B" w:rsidP="0021194B">
      <w:pPr>
        <w:tabs>
          <w:tab w:val="left" w:pos="593"/>
        </w:tabs>
        <w:autoSpaceDE w:val="0"/>
        <w:autoSpaceDN w:val="0"/>
        <w:adjustRightInd w:val="0"/>
        <w:jc w:val="center"/>
      </w:pPr>
    </w:p>
    <w:p w14:paraId="7953B341" w14:textId="65625D6F" w:rsidR="00B67B8F" w:rsidRPr="00B67B8F" w:rsidRDefault="00B67B8F" w:rsidP="00B67B8F">
      <w:pPr>
        <w:pStyle w:val="ListParagraph"/>
        <w:numPr>
          <w:ilvl w:val="0"/>
          <w:numId w:val="1"/>
        </w:numPr>
        <w:tabs>
          <w:tab w:val="left" w:pos="593"/>
        </w:tabs>
        <w:autoSpaceDE w:val="0"/>
        <w:autoSpaceDN w:val="0"/>
        <w:adjustRightInd w:val="0"/>
        <w:rPr>
          <w:rFonts w:ascii="Arial" w:hAnsi="Arial" w:cs="Arial"/>
          <w:color w:val="000000" w:themeColor="text1"/>
        </w:rPr>
      </w:pPr>
      <w:r w:rsidRPr="00B67B8F">
        <w:rPr>
          <w:rFonts w:ascii="Arial" w:hAnsi="Arial" w:cs="Arial"/>
          <w:color w:val="000000" w:themeColor="text1"/>
        </w:rPr>
        <w:t>Given the provided data, what are three conclusions we can draw about crowdfunding campaigns?</w:t>
      </w:r>
    </w:p>
    <w:p w14:paraId="3F0A9EFE" w14:textId="1BD0CB9B" w:rsidR="00B67B8F" w:rsidRDefault="00B67B8F" w:rsidP="00B67B8F">
      <w:pPr>
        <w:tabs>
          <w:tab w:val="left" w:pos="593"/>
        </w:tabs>
        <w:autoSpaceDE w:val="0"/>
        <w:autoSpaceDN w:val="0"/>
        <w:adjustRightInd w:val="0"/>
        <w:rPr>
          <w:rFonts w:ascii="Arial" w:hAnsi="Arial" w:cs="Arial"/>
          <w:color w:val="000000" w:themeColor="text1"/>
        </w:rPr>
      </w:pPr>
      <w:r>
        <w:rPr>
          <w:rFonts w:ascii="Arial" w:hAnsi="Arial" w:cs="Arial"/>
          <w:color w:val="000000" w:themeColor="text1"/>
        </w:rPr>
        <w:t xml:space="preserve">With the given data, some conclusions we can draw about this crowdfunding campaign includes about 60% of the campaigns being successful if we do not consider the ones that are still live or </w:t>
      </w:r>
      <w:r w:rsidR="006D3A4C">
        <w:rPr>
          <w:rFonts w:ascii="Arial" w:hAnsi="Arial" w:cs="Arial"/>
          <w:color w:val="000000" w:themeColor="text1"/>
        </w:rPr>
        <w:t xml:space="preserve">were </w:t>
      </w:r>
      <w:r>
        <w:rPr>
          <w:rFonts w:ascii="Arial" w:hAnsi="Arial" w:cs="Arial"/>
          <w:color w:val="000000" w:themeColor="text1"/>
        </w:rPr>
        <w:t xml:space="preserve">cancelled. The category with the most successful outcome was film &amp; video, specifically </w:t>
      </w:r>
      <w:r w:rsidR="006D3A4C">
        <w:rPr>
          <w:rFonts w:ascii="Arial" w:hAnsi="Arial" w:cs="Arial"/>
          <w:color w:val="000000" w:themeColor="text1"/>
        </w:rPr>
        <w:t>in the subcategory of plays. Through the Pivot line chart of the outcomes across the year, we see that the middle of the year around June to July is when we reach our peak success rates a well.</w:t>
      </w:r>
    </w:p>
    <w:p w14:paraId="5A87F0E0" w14:textId="77777777" w:rsidR="006D3A4C" w:rsidRPr="00B67B8F" w:rsidRDefault="006D3A4C" w:rsidP="00B67B8F">
      <w:pPr>
        <w:tabs>
          <w:tab w:val="left" w:pos="593"/>
        </w:tabs>
        <w:autoSpaceDE w:val="0"/>
        <w:autoSpaceDN w:val="0"/>
        <w:adjustRightInd w:val="0"/>
        <w:rPr>
          <w:rFonts w:ascii="Arial" w:hAnsi="Arial" w:cs="Arial"/>
          <w:color w:val="000000" w:themeColor="text1"/>
        </w:rPr>
      </w:pPr>
    </w:p>
    <w:p w14:paraId="1B10C50B" w14:textId="0F616A55" w:rsidR="00B67B8F" w:rsidRPr="006D3A4C" w:rsidRDefault="00B67B8F" w:rsidP="006D3A4C">
      <w:pPr>
        <w:pStyle w:val="ListParagraph"/>
        <w:numPr>
          <w:ilvl w:val="0"/>
          <w:numId w:val="1"/>
        </w:numPr>
        <w:tabs>
          <w:tab w:val="left" w:pos="593"/>
        </w:tabs>
        <w:autoSpaceDE w:val="0"/>
        <w:autoSpaceDN w:val="0"/>
        <w:adjustRightInd w:val="0"/>
        <w:rPr>
          <w:rFonts w:ascii="Arial" w:hAnsi="Arial" w:cs="Arial"/>
          <w:color w:val="000000" w:themeColor="text1"/>
        </w:rPr>
      </w:pPr>
      <w:r w:rsidRPr="006D3A4C">
        <w:rPr>
          <w:rFonts w:ascii="Arial" w:hAnsi="Arial" w:cs="Arial"/>
          <w:color w:val="000000" w:themeColor="text1"/>
        </w:rPr>
        <w:t>What are some limitations of this dataset?</w:t>
      </w:r>
    </w:p>
    <w:p w14:paraId="3736DEA5" w14:textId="189CA0CD" w:rsidR="0021194B" w:rsidRDefault="006D3A4C" w:rsidP="0021194B">
      <w:pPr>
        <w:tabs>
          <w:tab w:val="left" w:pos="593"/>
        </w:tabs>
        <w:autoSpaceDE w:val="0"/>
        <w:autoSpaceDN w:val="0"/>
        <w:adjustRightInd w:val="0"/>
        <w:rPr>
          <w:rFonts w:ascii="Menlo" w:hAnsi="Menlo" w:cs="Menlo"/>
          <w:color w:val="FFFFFF"/>
        </w:rPr>
      </w:pPr>
      <w:r>
        <w:rPr>
          <w:rFonts w:ascii="Arial" w:hAnsi="Arial" w:cs="Arial"/>
          <w:color w:val="000000" w:themeColor="text1"/>
        </w:rPr>
        <w:t xml:space="preserve">Some limitations on this dataset </w:t>
      </w:r>
      <w:r w:rsidR="006A3DDC">
        <w:rPr>
          <w:rFonts w:ascii="Arial" w:hAnsi="Arial" w:cs="Arial"/>
          <w:color w:val="000000" w:themeColor="text1"/>
        </w:rPr>
        <w:t xml:space="preserve">may include not a big enough sample size being used in each country since it covers a wide range of </w:t>
      </w:r>
      <w:r w:rsidR="0021194B">
        <w:rPr>
          <w:rFonts w:ascii="Arial" w:hAnsi="Arial" w:cs="Arial"/>
          <w:color w:val="000000" w:themeColor="text1"/>
        </w:rPr>
        <w:t>countries,</w:t>
      </w:r>
      <w:r w:rsidR="006A3DDC">
        <w:rPr>
          <w:rFonts w:ascii="Arial" w:hAnsi="Arial" w:cs="Arial"/>
          <w:color w:val="000000" w:themeColor="text1"/>
        </w:rPr>
        <w:t xml:space="preserve"> and a total of 1000 was only being considered and analyzed. Another limitation includes goals to hi</w:t>
      </w:r>
      <w:r w:rsidR="0021194B">
        <w:rPr>
          <w:rFonts w:ascii="Arial" w:hAnsi="Arial" w:cs="Arial"/>
          <w:color w:val="000000" w:themeColor="text1"/>
        </w:rPr>
        <w:t>gh or little in specific countries, background information regarding countries economic conditions could be more thoroughly analyzed to set realistic goals that they are less likely to fail.</w:t>
      </w:r>
      <w:r w:rsidR="006A3DDC">
        <w:rPr>
          <w:rFonts w:ascii="Menlo" w:hAnsi="Menlo" w:cs="Menlo"/>
          <w:color w:val="FFFFFF"/>
        </w:rPr>
        <w:t xml:space="preserve">1. Given the provided data, what are three conclusions we can </w:t>
      </w:r>
    </w:p>
    <w:p w14:paraId="4292A8C5" w14:textId="7174EBF5" w:rsidR="006D3A4C" w:rsidRPr="0021194B" w:rsidRDefault="006A3DDC" w:rsidP="006A3DDC">
      <w:pPr>
        <w:tabs>
          <w:tab w:val="left" w:pos="593"/>
        </w:tabs>
        <w:autoSpaceDE w:val="0"/>
        <w:autoSpaceDN w:val="0"/>
        <w:adjustRightInd w:val="0"/>
        <w:rPr>
          <w:rFonts w:ascii="Menlo" w:hAnsi="Menlo" w:cs="Menlo"/>
          <w:color w:val="FFFFFF"/>
        </w:rPr>
      </w:pPr>
      <w:r>
        <w:rPr>
          <w:rFonts w:ascii="Menlo" w:hAnsi="Menlo" w:cs="Menlo"/>
          <w:color w:val="FFFFFF"/>
        </w:rPr>
        <w:t>we could create, and what additional value would they provide?</w:t>
      </w:r>
    </w:p>
    <w:p w14:paraId="52B0C7B4" w14:textId="45987756" w:rsidR="00B67B8F" w:rsidRPr="00B67B8F" w:rsidRDefault="00B67B8F" w:rsidP="00B67B8F">
      <w:pPr>
        <w:tabs>
          <w:tab w:val="left" w:pos="593"/>
        </w:tabs>
        <w:autoSpaceDE w:val="0"/>
        <w:autoSpaceDN w:val="0"/>
        <w:adjustRightInd w:val="0"/>
        <w:rPr>
          <w:rFonts w:ascii="Arial" w:hAnsi="Arial" w:cs="Arial"/>
          <w:color w:val="000000" w:themeColor="text1"/>
        </w:rPr>
      </w:pPr>
      <w:r w:rsidRPr="00B67B8F">
        <w:rPr>
          <w:rFonts w:ascii="Arial" w:hAnsi="Arial" w:cs="Arial"/>
          <w:color w:val="000000" w:themeColor="text1"/>
        </w:rPr>
        <w:t>3. What are some other possible tables and/or graphs that we could create, and what additional value would they provide?</w:t>
      </w:r>
    </w:p>
    <w:p w14:paraId="0527075F" w14:textId="41BA4817" w:rsidR="00B67B8F" w:rsidRDefault="00B67B8F" w:rsidP="00B67B8F">
      <w:pPr>
        <w:tabs>
          <w:tab w:val="left" w:pos="593"/>
        </w:tabs>
        <w:autoSpaceDE w:val="0"/>
        <w:autoSpaceDN w:val="0"/>
        <w:adjustRightInd w:val="0"/>
        <w:rPr>
          <w:rFonts w:ascii="Arial" w:hAnsi="Arial" w:cs="Arial"/>
          <w:color w:val="000000" w:themeColor="text1"/>
        </w:rPr>
      </w:pPr>
    </w:p>
    <w:p w14:paraId="226C64C3" w14:textId="1F82A15B" w:rsidR="0021194B" w:rsidRPr="00B67B8F" w:rsidRDefault="0021194B" w:rsidP="00B67B8F">
      <w:pPr>
        <w:tabs>
          <w:tab w:val="left" w:pos="593"/>
        </w:tabs>
        <w:autoSpaceDE w:val="0"/>
        <w:autoSpaceDN w:val="0"/>
        <w:adjustRightInd w:val="0"/>
        <w:rPr>
          <w:rFonts w:ascii="Arial" w:hAnsi="Arial" w:cs="Arial"/>
          <w:color w:val="000000" w:themeColor="text1"/>
        </w:rPr>
      </w:pPr>
      <w:r>
        <w:rPr>
          <w:rFonts w:ascii="Arial" w:hAnsi="Arial" w:cs="Arial"/>
          <w:color w:val="000000" w:themeColor="text1"/>
        </w:rPr>
        <w:t xml:space="preserve">For categories and subcategories, apart from the Stacked bar chart, we can also create pie charts. This chart will allow us to be able to see percentages between all the categories and subcategories as well as be able to filter through the </w:t>
      </w:r>
      <w:proofErr w:type="spellStart"/>
      <w:r>
        <w:rPr>
          <w:rFonts w:ascii="Arial" w:hAnsi="Arial" w:cs="Arial"/>
          <w:color w:val="000000" w:themeColor="text1"/>
        </w:rPr>
        <w:t>categoes</w:t>
      </w:r>
      <w:proofErr w:type="spellEnd"/>
      <w:r>
        <w:rPr>
          <w:rFonts w:ascii="Arial" w:hAnsi="Arial" w:cs="Arial"/>
          <w:color w:val="000000" w:themeColor="text1"/>
        </w:rPr>
        <w:t xml:space="preserve"> and see the outcomes. We also filter the outcomes to see a better view of the percentages as well whether it be between successful, failed, canceled, or live. We can also use a line chart to be able to view where the categories and subcategories spike up regarding the different outcomes.</w:t>
      </w:r>
    </w:p>
    <w:p w14:paraId="075C3810" w14:textId="77777777" w:rsidR="00B67B8F" w:rsidRPr="00B67B8F" w:rsidRDefault="00B67B8F" w:rsidP="00B67B8F">
      <w:pPr>
        <w:tabs>
          <w:tab w:val="left" w:pos="593"/>
        </w:tabs>
        <w:autoSpaceDE w:val="0"/>
        <w:autoSpaceDN w:val="0"/>
        <w:adjustRightInd w:val="0"/>
        <w:rPr>
          <w:rFonts w:ascii="Menlo" w:hAnsi="Menlo" w:cs="Menlo"/>
          <w:color w:val="000000" w:themeColor="text1"/>
        </w:rPr>
      </w:pPr>
    </w:p>
    <w:p w14:paraId="62EA18D5" w14:textId="77777777" w:rsidR="00B67B8F" w:rsidRPr="00B67B8F" w:rsidRDefault="00B67B8F" w:rsidP="00B67B8F">
      <w:pPr>
        <w:tabs>
          <w:tab w:val="left" w:pos="593"/>
        </w:tabs>
        <w:autoSpaceDE w:val="0"/>
        <w:autoSpaceDN w:val="0"/>
        <w:adjustRightInd w:val="0"/>
        <w:rPr>
          <w:rFonts w:ascii="Menlo" w:hAnsi="Menlo" w:cs="Menlo"/>
          <w:color w:val="FFFFFF" w:themeColor="background1"/>
        </w:rPr>
      </w:pPr>
      <w:r w:rsidRPr="00B67B8F">
        <w:rPr>
          <w:rFonts w:ascii="Menlo" w:hAnsi="Menlo" w:cs="Menlo"/>
          <w:color w:val="FFFFFF" w:themeColor="background1"/>
        </w:rPr>
        <w:t>2. What are some limitations of this dataset?</w:t>
      </w:r>
    </w:p>
    <w:p w14:paraId="7C16740E" w14:textId="49C7986B" w:rsidR="00B67B8F" w:rsidRPr="00B67B8F" w:rsidRDefault="00B67B8F" w:rsidP="00B67B8F">
      <w:pPr>
        <w:rPr>
          <w:color w:val="FFFFFF" w:themeColor="background1"/>
        </w:rPr>
      </w:pPr>
      <w:r w:rsidRPr="00B67B8F">
        <w:rPr>
          <w:rFonts w:ascii="Menlo" w:hAnsi="Menlo" w:cs="Menlo"/>
          <w:color w:val="FFFFFF" w:themeColor="background1"/>
        </w:rPr>
        <w:t>3. What are some other possible tables and/or graphs that we could create, and what additional value would they provide??</w:t>
      </w:r>
    </w:p>
    <w:sectPr w:rsidR="00B67B8F" w:rsidRPr="00B6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E54E0"/>
    <w:multiLevelType w:val="hybridMultilevel"/>
    <w:tmpl w:val="5198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83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8F"/>
    <w:rsid w:val="000624F7"/>
    <w:rsid w:val="0021194B"/>
    <w:rsid w:val="0036673B"/>
    <w:rsid w:val="006A3DDC"/>
    <w:rsid w:val="006D3A4C"/>
    <w:rsid w:val="00B6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4D15F"/>
  <w15:chartTrackingRefBased/>
  <w15:docId w15:val="{5BD7A5AA-298C-3F43-BD84-EFACD8A5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le</dc:creator>
  <cp:keywords/>
  <dc:description/>
  <cp:lastModifiedBy>kelly le</cp:lastModifiedBy>
  <cp:revision>2</cp:revision>
  <dcterms:created xsi:type="dcterms:W3CDTF">2022-12-23T03:09:00Z</dcterms:created>
  <dcterms:modified xsi:type="dcterms:W3CDTF">2022-12-23T03:09:00Z</dcterms:modified>
</cp:coreProperties>
</file>