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52F8E" w14:textId="77777777" w:rsidR="00735AE6" w:rsidRPr="00735AE6" w:rsidRDefault="00735AE6" w:rsidP="00735AE6">
      <w:pPr>
        <w:shd w:val="clear" w:color="auto" w:fill="FFFFFF"/>
        <w:spacing w:after="0" w:line="240" w:lineRule="auto"/>
        <w:jc w:val="center"/>
        <w:outlineLvl w:val="0"/>
        <w:rPr>
          <w:rFonts w:ascii="Times New Roman" w:eastAsia="Times New Roman" w:hAnsi="Times New Roman" w:cs="Times New Roman"/>
          <w:color w:val="333333"/>
          <w:kern w:val="36"/>
          <w:sz w:val="48"/>
          <w:szCs w:val="48"/>
        </w:rPr>
      </w:pPr>
      <w:r w:rsidRPr="00735AE6">
        <w:rPr>
          <w:rFonts w:ascii="Times New Roman" w:eastAsia="Times New Roman" w:hAnsi="Times New Roman" w:cs="Times New Roman"/>
          <w:b/>
          <w:bCs/>
          <w:color w:val="333333"/>
          <w:kern w:val="36"/>
          <w:sz w:val="48"/>
          <w:szCs w:val="48"/>
        </w:rPr>
        <w:t>Preventing unnecessary environmental</w:t>
      </w:r>
      <w:r w:rsidRPr="00735AE6">
        <w:rPr>
          <w:rFonts w:ascii="Times New Roman" w:eastAsia="Times New Roman" w:hAnsi="Times New Roman" w:cs="Times New Roman"/>
          <w:color w:val="333333"/>
          <w:kern w:val="36"/>
          <w:sz w:val="48"/>
          <w:szCs w:val="48"/>
        </w:rPr>
        <w:br/>
      </w:r>
      <w:r w:rsidRPr="00735AE6">
        <w:rPr>
          <w:rFonts w:ascii="Times New Roman" w:eastAsia="Times New Roman" w:hAnsi="Times New Roman" w:cs="Times New Roman"/>
          <w:b/>
          <w:bCs/>
          <w:color w:val="333333"/>
          <w:kern w:val="36"/>
          <w:sz w:val="48"/>
          <w:szCs w:val="48"/>
        </w:rPr>
        <w:t>and cultural decline</w:t>
      </w:r>
    </w:p>
    <w:p w14:paraId="5C3E434C" w14:textId="77777777" w:rsidR="00735AE6" w:rsidRPr="00735AE6" w:rsidRDefault="00735AE6" w:rsidP="00735AE6">
      <w:pPr>
        <w:shd w:val="clear" w:color="auto" w:fill="FFFFFF"/>
        <w:spacing w:before="100" w:beforeAutospacing="1" w:after="100" w:afterAutospacing="1" w:line="240" w:lineRule="auto"/>
        <w:jc w:val="center"/>
        <w:rPr>
          <w:rFonts w:ascii="Arial" w:eastAsia="Times New Roman" w:hAnsi="Arial" w:cs="Arial"/>
          <w:color w:val="333333"/>
          <w:sz w:val="33"/>
          <w:szCs w:val="33"/>
        </w:rPr>
      </w:pPr>
      <w:r w:rsidRPr="00735AE6">
        <w:rPr>
          <w:rFonts w:ascii="Arial" w:eastAsia="Times New Roman" w:hAnsi="Arial" w:cs="Arial"/>
          <w:color w:val="333333"/>
          <w:sz w:val="33"/>
          <w:szCs w:val="33"/>
        </w:rPr>
        <w:t>Lessons from the Newfoundland cod moratorium</w:t>
      </w:r>
    </w:p>
    <w:p w14:paraId="5BA8A18F" w14:textId="77777777" w:rsidR="00735AE6" w:rsidRPr="00735AE6" w:rsidRDefault="00735AE6" w:rsidP="00735AE6">
      <w:pPr>
        <w:shd w:val="clear" w:color="auto" w:fill="FFFFFF"/>
        <w:spacing w:after="0" w:line="240" w:lineRule="auto"/>
        <w:jc w:val="center"/>
        <w:rPr>
          <w:rFonts w:ascii="inherit" w:eastAsia="Times New Roman" w:hAnsi="inherit" w:cs="Arial"/>
          <w:color w:val="777777"/>
          <w:sz w:val="30"/>
          <w:szCs w:val="30"/>
        </w:rPr>
      </w:pPr>
      <w:r w:rsidRPr="00735AE6">
        <w:rPr>
          <w:rFonts w:ascii="inherit" w:eastAsia="Times New Roman" w:hAnsi="inherit" w:cs="Arial"/>
          <w:color w:val="777777"/>
          <w:sz w:val="30"/>
          <w:szCs w:val="30"/>
        </w:rPr>
        <w:t>By Kelly McManus</w:t>
      </w:r>
    </w:p>
    <w:p w14:paraId="3584A31F" w14:textId="77777777" w:rsidR="008C09A3" w:rsidRPr="008C09A3" w:rsidRDefault="008C09A3" w:rsidP="008C09A3">
      <w:pPr>
        <w:shd w:val="clear" w:color="auto" w:fill="FFFFFF"/>
        <w:spacing w:before="100" w:beforeAutospacing="1" w:after="100" w:afterAutospacing="1" w:line="240" w:lineRule="auto"/>
        <w:rPr>
          <w:rFonts w:ascii="Arial" w:eastAsia="Times New Roman" w:hAnsi="Arial" w:cs="Arial"/>
          <w:i/>
          <w:iCs/>
          <w:color w:val="777777"/>
          <w:sz w:val="30"/>
          <w:szCs w:val="30"/>
        </w:rPr>
      </w:pPr>
      <w:r w:rsidRPr="008C09A3">
        <w:rPr>
          <w:rFonts w:ascii="Arial" w:eastAsia="Times New Roman" w:hAnsi="Arial" w:cs="Arial"/>
          <w:i/>
          <w:iCs/>
          <w:color w:val="777777"/>
          <w:sz w:val="30"/>
          <w:szCs w:val="30"/>
        </w:rPr>
        <w:t xml:space="preserve">Newfoundland's thriving cod fishery industry </w:t>
      </w:r>
      <w:proofErr w:type="gramStart"/>
      <w:r w:rsidRPr="008C09A3">
        <w:rPr>
          <w:rFonts w:ascii="Arial" w:eastAsia="Times New Roman" w:hAnsi="Arial" w:cs="Arial"/>
          <w:i/>
          <w:iCs/>
          <w:color w:val="777777"/>
          <w:sz w:val="30"/>
          <w:szCs w:val="30"/>
        </w:rPr>
        <w:t>came to an abrupt end</w:t>
      </w:r>
      <w:proofErr w:type="gramEnd"/>
      <w:r w:rsidRPr="008C09A3">
        <w:rPr>
          <w:rFonts w:ascii="Arial" w:eastAsia="Times New Roman" w:hAnsi="Arial" w:cs="Arial"/>
          <w:i/>
          <w:iCs/>
          <w:color w:val="777777"/>
          <w:sz w:val="30"/>
          <w:szCs w:val="30"/>
        </w:rPr>
        <w:t xml:space="preserve"> in 1992 when the Canadian government placed a moratorium on the cod fishery in order to protect the endangered species (</w:t>
      </w:r>
      <w:proofErr w:type="spellStart"/>
      <w:r w:rsidRPr="008C09A3">
        <w:rPr>
          <w:rFonts w:ascii="Arial" w:eastAsia="Times New Roman" w:hAnsi="Arial" w:cs="Arial"/>
          <w:i/>
          <w:iCs/>
          <w:color w:val="777777"/>
          <w:sz w:val="30"/>
          <w:szCs w:val="30"/>
        </w:rPr>
        <w:t>Schijns</w:t>
      </w:r>
      <w:proofErr w:type="spellEnd"/>
      <w:r w:rsidRPr="008C09A3">
        <w:rPr>
          <w:rFonts w:ascii="Arial" w:eastAsia="Times New Roman" w:hAnsi="Arial" w:cs="Arial"/>
          <w:i/>
          <w:iCs/>
          <w:color w:val="777777"/>
          <w:sz w:val="30"/>
          <w:szCs w:val="30"/>
        </w:rPr>
        <w:t xml:space="preserve"> et al., 2021). The downfall of the Newfoundland cod fishery is a lesson in ethical commercialization and cultural traditions. </w:t>
      </w:r>
    </w:p>
    <w:p w14:paraId="74D92967" w14:textId="77777777" w:rsidR="00735AE6" w:rsidRPr="00735AE6" w:rsidRDefault="00735AE6" w:rsidP="00735AE6">
      <w:pPr>
        <w:shd w:val="clear" w:color="auto" w:fill="FFFFFF"/>
        <w:spacing w:before="100" w:beforeAutospacing="1" w:after="100" w:afterAutospacing="1" w:line="240" w:lineRule="auto"/>
        <w:rPr>
          <w:rFonts w:ascii="PT Serif" w:eastAsia="Times New Roman" w:hAnsi="PT Serif" w:cs="Times New Roman"/>
          <w:color w:val="333333"/>
          <w:sz w:val="33"/>
          <w:szCs w:val="33"/>
        </w:rPr>
      </w:pPr>
      <w:r w:rsidRPr="00735AE6">
        <w:rPr>
          <w:rFonts w:ascii="PT Serif" w:eastAsia="Times New Roman" w:hAnsi="PT Serif" w:cs="Times New Roman"/>
          <w:color w:val="333333"/>
          <w:sz w:val="33"/>
          <w:szCs w:val="33"/>
        </w:rPr>
        <w:t xml:space="preserve">This past summer, I went on a road trip to Newfoundland, Canada. Newfoundland is an island province on the far east coast of Atlantic Canada. I didn't know too much about the province besides that it was on the </w:t>
      </w:r>
      <w:proofErr w:type="gramStart"/>
      <w:r w:rsidRPr="00735AE6">
        <w:rPr>
          <w:rFonts w:ascii="PT Serif" w:eastAsia="Times New Roman" w:hAnsi="PT Serif" w:cs="Times New Roman"/>
          <w:color w:val="333333"/>
          <w:sz w:val="33"/>
          <w:szCs w:val="33"/>
        </w:rPr>
        <w:t>ocean</w:t>
      </w:r>
      <w:proofErr w:type="gramEnd"/>
      <w:r w:rsidRPr="00735AE6">
        <w:rPr>
          <w:rFonts w:ascii="PT Serif" w:eastAsia="Times New Roman" w:hAnsi="PT Serif" w:cs="Times New Roman"/>
          <w:color w:val="333333"/>
          <w:sz w:val="33"/>
          <w:szCs w:val="33"/>
        </w:rPr>
        <w:t xml:space="preserve"> and they had an Irish-sounding accent. After driving 9 hours from Port-aux-Basque on the west to St. John's on the east of the island and making stops along the way, I learned about the rich cultural history and traditions of Newfoundland culture. Newfoundland was founded and built on fish, more specifically </w:t>
      </w:r>
      <w:hyperlink r:id="rId5" w:history="1">
        <w:r w:rsidRPr="00735AE6">
          <w:rPr>
            <w:rFonts w:ascii="PT Serif" w:eastAsia="Times New Roman" w:hAnsi="PT Serif" w:cs="Times New Roman"/>
            <w:color w:val="00A7CF"/>
            <w:sz w:val="33"/>
            <w:szCs w:val="33"/>
            <w:u w:val="single"/>
          </w:rPr>
          <w:t>Atlantic Cod</w:t>
        </w:r>
      </w:hyperlink>
      <w:r w:rsidRPr="00735AE6">
        <w:rPr>
          <w:rFonts w:ascii="PT Serif" w:eastAsia="Times New Roman" w:hAnsi="PT Serif" w:cs="Times New Roman"/>
          <w:color w:val="333333"/>
          <w:sz w:val="33"/>
          <w:szCs w:val="33"/>
        </w:rPr>
        <w:t>. Cod is so entangled into their culture that when you get </w:t>
      </w:r>
      <w:hyperlink r:id="rId6" w:history="1">
        <w:r w:rsidRPr="00735AE6">
          <w:rPr>
            <w:rFonts w:ascii="PT Serif" w:eastAsia="Times New Roman" w:hAnsi="PT Serif" w:cs="Times New Roman"/>
            <w:color w:val="00A7CF"/>
            <w:sz w:val="33"/>
            <w:szCs w:val="33"/>
            <w:u w:val="single"/>
          </w:rPr>
          <w:t>screeched in</w:t>
        </w:r>
      </w:hyperlink>
      <w:r w:rsidRPr="00735AE6">
        <w:rPr>
          <w:rFonts w:ascii="PT Serif" w:eastAsia="Times New Roman" w:hAnsi="PT Serif" w:cs="Times New Roman"/>
          <w:color w:val="333333"/>
          <w:sz w:val="33"/>
          <w:szCs w:val="33"/>
        </w:rPr>
        <w:t xml:space="preserve"> to be an </w:t>
      </w:r>
      <w:proofErr w:type="spellStart"/>
      <w:r w:rsidRPr="00735AE6">
        <w:rPr>
          <w:rFonts w:ascii="PT Serif" w:eastAsia="Times New Roman" w:hAnsi="PT Serif" w:cs="Times New Roman"/>
          <w:color w:val="333333"/>
          <w:sz w:val="33"/>
          <w:szCs w:val="33"/>
        </w:rPr>
        <w:t>honourary</w:t>
      </w:r>
      <w:proofErr w:type="spellEnd"/>
      <w:r w:rsidRPr="00735AE6">
        <w:rPr>
          <w:rFonts w:ascii="PT Serif" w:eastAsia="Times New Roman" w:hAnsi="PT Serif" w:cs="Times New Roman"/>
          <w:color w:val="333333"/>
          <w:sz w:val="33"/>
          <w:szCs w:val="33"/>
        </w:rPr>
        <w:t xml:space="preserve"> Newfoundlander you kiss a frozen cod during the ceremony.</w:t>
      </w:r>
    </w:p>
    <w:p w14:paraId="4A1648A2" w14:textId="03F6168C" w:rsidR="00735AE6" w:rsidRDefault="00735AE6" w:rsidP="00735AE6">
      <w:pPr>
        <w:shd w:val="clear" w:color="auto" w:fill="FFFFFF"/>
        <w:spacing w:before="100" w:beforeAutospacing="1" w:after="100" w:afterAutospacing="1" w:line="240" w:lineRule="auto"/>
        <w:rPr>
          <w:rFonts w:ascii="PT Serif" w:eastAsia="Times New Roman" w:hAnsi="PT Serif" w:cs="Times New Roman"/>
          <w:color w:val="333333"/>
          <w:sz w:val="33"/>
          <w:szCs w:val="33"/>
        </w:rPr>
      </w:pPr>
      <w:r w:rsidRPr="00735AE6">
        <w:rPr>
          <w:rFonts w:ascii="PT Serif" w:eastAsia="Times New Roman" w:hAnsi="PT Serif" w:cs="Times New Roman"/>
          <w:color w:val="333333"/>
          <w:sz w:val="33"/>
          <w:szCs w:val="33"/>
        </w:rPr>
        <w:t xml:space="preserve">This summer, I learned about the importance of fishing to the community, but </w:t>
      </w:r>
      <w:proofErr w:type="gramStart"/>
      <w:r w:rsidRPr="00735AE6">
        <w:rPr>
          <w:rFonts w:ascii="PT Serif" w:eastAsia="Times New Roman" w:hAnsi="PT Serif" w:cs="Times New Roman"/>
          <w:color w:val="333333"/>
          <w:sz w:val="33"/>
          <w:szCs w:val="33"/>
        </w:rPr>
        <w:t>also</w:t>
      </w:r>
      <w:proofErr w:type="gramEnd"/>
      <w:r w:rsidRPr="00735AE6">
        <w:rPr>
          <w:rFonts w:ascii="PT Serif" w:eastAsia="Times New Roman" w:hAnsi="PT Serif" w:cs="Times New Roman"/>
          <w:color w:val="333333"/>
          <w:sz w:val="33"/>
          <w:szCs w:val="33"/>
        </w:rPr>
        <w:t xml:space="preserve"> I learn about the terrible decline of their centuries-long fishing culture. Newfoundland's fishing industry fatally crashed over the past 50 years due to advances in technology, commercialization, and poor lack of enforcement leading to economic and cultural loss.</w:t>
      </w:r>
    </w:p>
    <w:p w14:paraId="43A24FDE" w14:textId="77777777" w:rsidR="00735AE6" w:rsidRDefault="00735AE6" w:rsidP="00735AE6">
      <w:pPr>
        <w:pStyle w:val="Heading2"/>
        <w:shd w:val="clear" w:color="auto" w:fill="FFFFFF"/>
        <w:rPr>
          <w:rFonts w:ascii="Lato" w:hAnsi="Lato"/>
          <w:color w:val="333333"/>
          <w:sz w:val="53"/>
          <w:szCs w:val="53"/>
        </w:rPr>
      </w:pPr>
      <w:r>
        <w:rPr>
          <w:rFonts w:ascii="Lato" w:hAnsi="Lato"/>
          <w:color w:val="333333"/>
          <w:sz w:val="53"/>
          <w:szCs w:val="53"/>
        </w:rPr>
        <w:lastRenderedPageBreak/>
        <w:t>Newfoundland, a fishing community</w:t>
      </w:r>
    </w:p>
    <w:p w14:paraId="44DED396" w14:textId="77777777" w:rsidR="00735AE6" w:rsidRDefault="00735AE6" w:rsidP="00735AE6">
      <w:pPr>
        <w:shd w:val="clear" w:color="auto" w:fill="FFFFFF"/>
        <w:spacing w:before="100" w:beforeAutospacing="1" w:after="100" w:afterAutospacing="1"/>
        <w:rPr>
          <w:rFonts w:ascii="PT Serif" w:hAnsi="PT Serif"/>
          <w:color w:val="333333"/>
          <w:sz w:val="33"/>
          <w:szCs w:val="33"/>
        </w:rPr>
      </w:pPr>
      <w:r>
        <w:rPr>
          <w:rFonts w:ascii="PT Serif" w:hAnsi="PT Serif"/>
          <w:color w:val="333333"/>
          <w:sz w:val="33"/>
          <w:szCs w:val="33"/>
        </w:rPr>
        <w:t xml:space="preserve">Newfoundland is a province of Canada located in the North Atlantic Ocean. It was founded by an Italian explorer, Giovanni </w:t>
      </w:r>
      <w:proofErr w:type="spellStart"/>
      <w:r>
        <w:rPr>
          <w:rFonts w:ascii="PT Serif" w:hAnsi="PT Serif"/>
          <w:color w:val="333333"/>
          <w:sz w:val="33"/>
          <w:szCs w:val="33"/>
        </w:rPr>
        <w:t>Cabotto</w:t>
      </w:r>
      <w:proofErr w:type="spellEnd"/>
      <w:r>
        <w:rPr>
          <w:rFonts w:ascii="PT Serif" w:hAnsi="PT Serif"/>
          <w:color w:val="333333"/>
          <w:sz w:val="33"/>
          <w:szCs w:val="33"/>
        </w:rPr>
        <w:t>, often anglicized to John Cabot, who discovered the island and that its' waters were filled with cod (History, 2022). Many Europeans settled in Newfoundland in hopes to create a better lifestyle and benefit from the economic opportunity of the cod fishery.</w:t>
      </w:r>
    </w:p>
    <w:p w14:paraId="12CBA5F8" w14:textId="3C13D982" w:rsidR="00735AE6" w:rsidRDefault="00735AE6" w:rsidP="00735AE6">
      <w:pPr>
        <w:shd w:val="clear" w:color="auto" w:fill="FFFFFF"/>
        <w:spacing w:before="100" w:beforeAutospacing="1" w:after="100" w:afterAutospacing="1" w:line="240" w:lineRule="auto"/>
        <w:rPr>
          <w:rFonts w:ascii="PT Serif" w:hAnsi="PT Serif"/>
          <w:color w:val="333333"/>
          <w:sz w:val="33"/>
          <w:szCs w:val="33"/>
          <w:shd w:val="clear" w:color="auto" w:fill="FFFFFF"/>
        </w:rPr>
      </w:pPr>
      <w:r>
        <w:rPr>
          <w:rFonts w:ascii="PT Serif" w:hAnsi="PT Serif"/>
          <w:color w:val="333333"/>
          <w:sz w:val="33"/>
          <w:szCs w:val="33"/>
          <w:shd w:val="clear" w:color="auto" w:fill="FFFFFF"/>
        </w:rPr>
        <w:t>Fishing was the center of Newfoundland's culture and economy for hundreds of years. Only in the past one hundred years has the fishery started to decline for unnatural reasons. But, before discussing these reasons, it's important to know some more history of the island.</w:t>
      </w:r>
    </w:p>
    <w:p w14:paraId="608C1E60" w14:textId="000356C5" w:rsidR="00735AE6" w:rsidRDefault="00735AE6" w:rsidP="00735AE6">
      <w:pPr>
        <w:shd w:val="clear" w:color="auto" w:fill="FFFFFF"/>
        <w:spacing w:before="100" w:beforeAutospacing="1" w:after="100" w:afterAutospacing="1" w:line="240" w:lineRule="auto"/>
        <w:rPr>
          <w:rFonts w:ascii="PT Serif" w:eastAsia="Times New Roman" w:hAnsi="PT Serif" w:cs="Times New Roman"/>
          <w:color w:val="333333"/>
          <w:sz w:val="33"/>
          <w:szCs w:val="33"/>
        </w:rPr>
      </w:pPr>
      <w:r w:rsidRPr="00735AE6">
        <w:rPr>
          <w:rFonts w:ascii="PT Serif" w:eastAsia="Times New Roman" w:hAnsi="PT Serif" w:cs="Times New Roman"/>
          <w:color w:val="333333"/>
          <w:sz w:val="33"/>
          <w:szCs w:val="33"/>
        </w:rPr>
        <w:t xml:space="preserve">In my travels, I visited Bonavista, Newfoundland which was once the center of the cod fishing industry. Bonavista is disputed to be the original landing place of Giovanni </w:t>
      </w:r>
      <w:proofErr w:type="spellStart"/>
      <w:r w:rsidRPr="00735AE6">
        <w:rPr>
          <w:rFonts w:ascii="PT Serif" w:eastAsia="Times New Roman" w:hAnsi="PT Serif" w:cs="Times New Roman"/>
          <w:color w:val="333333"/>
          <w:sz w:val="33"/>
          <w:szCs w:val="33"/>
        </w:rPr>
        <w:t>Cabotto</w:t>
      </w:r>
      <w:proofErr w:type="spellEnd"/>
      <w:r w:rsidRPr="00735AE6">
        <w:rPr>
          <w:rFonts w:ascii="PT Serif" w:eastAsia="Times New Roman" w:hAnsi="PT Serif" w:cs="Times New Roman"/>
          <w:color w:val="333333"/>
          <w:sz w:val="33"/>
          <w:szCs w:val="33"/>
        </w:rPr>
        <w:t>.</w:t>
      </w:r>
    </w:p>
    <w:p w14:paraId="222AD9E2" w14:textId="77777777" w:rsidR="00735AE6" w:rsidRPr="00735AE6" w:rsidRDefault="00735AE6" w:rsidP="00735AE6">
      <w:pPr>
        <w:shd w:val="clear" w:color="auto" w:fill="FFFFFF"/>
        <w:spacing w:before="100" w:beforeAutospacing="1" w:after="100" w:afterAutospacing="1" w:line="240" w:lineRule="auto"/>
        <w:rPr>
          <w:rFonts w:ascii="PT Serif" w:eastAsia="Times New Roman" w:hAnsi="PT Serif" w:cs="Times New Roman"/>
          <w:color w:val="333333"/>
          <w:sz w:val="33"/>
          <w:szCs w:val="33"/>
        </w:rPr>
      </w:pPr>
      <w:r w:rsidRPr="00735AE6">
        <w:rPr>
          <w:rFonts w:ascii="PT Serif" w:eastAsia="Times New Roman" w:hAnsi="PT Serif" w:cs="Times New Roman"/>
          <w:color w:val="333333"/>
          <w:sz w:val="33"/>
          <w:szCs w:val="33"/>
        </w:rPr>
        <w:t>Newfoundland was not always a part of Canada. In the early 1900s, it was its own country. But, in 1949, Newfoundland decided to join Canada for economic security after its economy was hit hard by the Great Depression (Hiller, 1997).</w:t>
      </w:r>
    </w:p>
    <w:p w14:paraId="60F569F3" w14:textId="77777777" w:rsidR="00735AE6" w:rsidRPr="00735AE6" w:rsidRDefault="00735AE6" w:rsidP="00735AE6">
      <w:pPr>
        <w:shd w:val="clear" w:color="auto" w:fill="FFFFFF"/>
        <w:spacing w:before="100" w:beforeAutospacing="1" w:after="100" w:afterAutospacing="1" w:line="240" w:lineRule="auto"/>
        <w:rPr>
          <w:rFonts w:ascii="PT Serif" w:eastAsia="Times New Roman" w:hAnsi="PT Serif" w:cs="Times New Roman"/>
          <w:color w:val="333333"/>
          <w:sz w:val="33"/>
          <w:szCs w:val="33"/>
        </w:rPr>
      </w:pPr>
      <w:r w:rsidRPr="00735AE6">
        <w:rPr>
          <w:rFonts w:ascii="PT Serif" w:eastAsia="Times New Roman" w:hAnsi="PT Serif" w:cs="Times New Roman"/>
          <w:color w:val="333333"/>
          <w:sz w:val="33"/>
          <w:szCs w:val="33"/>
        </w:rPr>
        <w:t>Canada quickly realized the economic opportunity Newfoundland had within its cod industry. They invested in expanding and commercializing the industry. This can be seen in the dramatic increase in cod catches per year that started after Newfoundland joined Canada.</w:t>
      </w:r>
    </w:p>
    <w:p w14:paraId="41EE679E" w14:textId="77777777" w:rsidR="00735AE6" w:rsidRPr="00735AE6" w:rsidRDefault="00735AE6" w:rsidP="00735AE6">
      <w:pPr>
        <w:shd w:val="clear" w:color="auto" w:fill="FFFFFF"/>
        <w:spacing w:before="100" w:beforeAutospacing="1" w:after="100" w:afterAutospacing="1" w:line="240" w:lineRule="auto"/>
        <w:rPr>
          <w:rFonts w:ascii="PT Serif" w:eastAsia="Times New Roman" w:hAnsi="PT Serif" w:cs="Times New Roman"/>
          <w:color w:val="333333"/>
          <w:sz w:val="33"/>
          <w:szCs w:val="33"/>
        </w:rPr>
      </w:pPr>
      <w:r w:rsidRPr="00735AE6">
        <w:rPr>
          <w:rFonts w:ascii="PT Serif" w:eastAsia="Times New Roman" w:hAnsi="PT Serif" w:cs="Times New Roman"/>
          <w:color w:val="333333"/>
          <w:sz w:val="33"/>
          <w:szCs w:val="33"/>
        </w:rPr>
        <w:lastRenderedPageBreak/>
        <w:t>However, the thriving commercial cod fishery proved to be too effective.</w:t>
      </w:r>
    </w:p>
    <w:p w14:paraId="748D25B7" w14:textId="77777777" w:rsidR="00735AE6" w:rsidRDefault="00735AE6" w:rsidP="00735AE6">
      <w:pPr>
        <w:pStyle w:val="Heading2"/>
        <w:shd w:val="clear" w:color="auto" w:fill="FFFFFF"/>
        <w:rPr>
          <w:rFonts w:ascii="Lato" w:hAnsi="Lato"/>
          <w:color w:val="333333"/>
          <w:sz w:val="53"/>
          <w:szCs w:val="53"/>
        </w:rPr>
      </w:pPr>
      <w:r>
        <w:rPr>
          <w:rFonts w:ascii="Lato" w:hAnsi="Lato"/>
          <w:color w:val="333333"/>
          <w:sz w:val="53"/>
          <w:szCs w:val="53"/>
        </w:rPr>
        <w:t>The decline of the fishery</w:t>
      </w:r>
    </w:p>
    <w:p w14:paraId="65ECE493" w14:textId="77777777" w:rsidR="00735AE6" w:rsidRDefault="00735AE6" w:rsidP="00735AE6">
      <w:pPr>
        <w:shd w:val="clear" w:color="auto" w:fill="FFFFFF"/>
        <w:spacing w:before="100" w:beforeAutospacing="1" w:after="100" w:afterAutospacing="1"/>
        <w:rPr>
          <w:rFonts w:ascii="PT Serif" w:hAnsi="PT Serif"/>
          <w:color w:val="333333"/>
          <w:sz w:val="33"/>
          <w:szCs w:val="33"/>
        </w:rPr>
      </w:pPr>
      <w:r>
        <w:rPr>
          <w:rFonts w:ascii="PT Serif" w:hAnsi="PT Serif"/>
          <w:color w:val="333333"/>
          <w:sz w:val="33"/>
          <w:szCs w:val="33"/>
        </w:rPr>
        <w:t>After joining Canada, the cod fishery exploded. Record amounts of fish were being caught up until the 1960s.</w:t>
      </w:r>
    </w:p>
    <w:p w14:paraId="4C09C86C" w14:textId="77777777" w:rsidR="00735AE6" w:rsidRDefault="00735AE6" w:rsidP="00735AE6">
      <w:pPr>
        <w:shd w:val="clear" w:color="auto" w:fill="FFFFFF"/>
        <w:spacing w:before="100" w:beforeAutospacing="1" w:after="100" w:afterAutospacing="1"/>
        <w:rPr>
          <w:rFonts w:ascii="PT Serif" w:hAnsi="PT Serif"/>
          <w:color w:val="333333"/>
          <w:sz w:val="33"/>
          <w:szCs w:val="33"/>
        </w:rPr>
      </w:pPr>
      <w:proofErr w:type="gramStart"/>
      <w:r>
        <w:rPr>
          <w:rFonts w:ascii="PT Serif" w:hAnsi="PT Serif"/>
          <w:color w:val="333333"/>
          <w:sz w:val="33"/>
          <w:szCs w:val="33"/>
        </w:rPr>
        <w:t>But,</w:t>
      </w:r>
      <w:proofErr w:type="gramEnd"/>
      <w:r>
        <w:rPr>
          <w:rFonts w:ascii="PT Serif" w:hAnsi="PT Serif"/>
          <w:color w:val="333333"/>
          <w:sz w:val="33"/>
          <w:szCs w:val="33"/>
        </w:rPr>
        <w:t xml:space="preserve"> these record-setting numbers did not last long. In the 1970s, cod catches per year plummeted and thus the decline of the cod population began.</w:t>
      </w:r>
    </w:p>
    <w:p w14:paraId="2E5ABC17" w14:textId="77777777" w:rsidR="00735AE6" w:rsidRDefault="00735AE6" w:rsidP="00735AE6">
      <w:pPr>
        <w:shd w:val="clear" w:color="auto" w:fill="FFFFFF"/>
        <w:spacing w:before="100" w:beforeAutospacing="1" w:after="100" w:afterAutospacing="1"/>
        <w:rPr>
          <w:rFonts w:ascii="PT Serif" w:hAnsi="PT Serif"/>
          <w:color w:val="333333"/>
          <w:sz w:val="33"/>
          <w:szCs w:val="33"/>
        </w:rPr>
      </w:pPr>
      <w:r>
        <w:rPr>
          <w:rFonts w:ascii="PT Serif" w:hAnsi="PT Serif"/>
          <w:color w:val="333333"/>
          <w:sz w:val="33"/>
          <w:szCs w:val="33"/>
        </w:rPr>
        <w:t>Many reasons contributed to the fall of the cod population (Mason, 2002):</w:t>
      </w:r>
    </w:p>
    <w:p w14:paraId="69EE8490" w14:textId="77777777" w:rsidR="00735AE6" w:rsidRDefault="00735AE6" w:rsidP="00735AE6">
      <w:pPr>
        <w:pStyle w:val="theme-layer-bodytext-listitem"/>
        <w:numPr>
          <w:ilvl w:val="0"/>
          <w:numId w:val="1"/>
        </w:numPr>
        <w:shd w:val="clear" w:color="auto" w:fill="FFFFFF"/>
        <w:rPr>
          <w:rFonts w:ascii="inherit" w:hAnsi="inherit"/>
          <w:color w:val="333333"/>
          <w:sz w:val="33"/>
          <w:szCs w:val="33"/>
        </w:rPr>
      </w:pPr>
      <w:r>
        <w:rPr>
          <w:rFonts w:ascii="inherit" w:hAnsi="inherit"/>
          <w:color w:val="333333"/>
          <w:sz w:val="33"/>
          <w:szCs w:val="33"/>
        </w:rPr>
        <w:t>Overestimated cod stock size</w:t>
      </w:r>
    </w:p>
    <w:p w14:paraId="7E6069B7" w14:textId="77777777" w:rsidR="00735AE6" w:rsidRDefault="00735AE6" w:rsidP="00735AE6">
      <w:pPr>
        <w:pStyle w:val="theme-layer-bodytext-listitem"/>
        <w:numPr>
          <w:ilvl w:val="0"/>
          <w:numId w:val="1"/>
        </w:numPr>
        <w:shd w:val="clear" w:color="auto" w:fill="FFFFFF"/>
        <w:rPr>
          <w:rFonts w:ascii="inherit" w:hAnsi="inherit"/>
          <w:color w:val="333333"/>
          <w:sz w:val="33"/>
          <w:szCs w:val="33"/>
        </w:rPr>
      </w:pPr>
      <w:r>
        <w:rPr>
          <w:rFonts w:ascii="inherit" w:hAnsi="inherit"/>
          <w:color w:val="333333"/>
          <w:sz w:val="33"/>
          <w:szCs w:val="33"/>
        </w:rPr>
        <w:t>Quotas higher than stock estimates</w:t>
      </w:r>
    </w:p>
    <w:p w14:paraId="53C496C7" w14:textId="77777777" w:rsidR="00735AE6" w:rsidRDefault="00735AE6" w:rsidP="00735AE6">
      <w:pPr>
        <w:pStyle w:val="theme-layer-bodytext-listitem"/>
        <w:numPr>
          <w:ilvl w:val="0"/>
          <w:numId w:val="1"/>
        </w:numPr>
        <w:shd w:val="clear" w:color="auto" w:fill="FFFFFF"/>
        <w:rPr>
          <w:rFonts w:ascii="inherit" w:hAnsi="inherit"/>
          <w:color w:val="333333"/>
          <w:sz w:val="33"/>
          <w:szCs w:val="33"/>
        </w:rPr>
      </w:pPr>
      <w:r>
        <w:rPr>
          <w:rFonts w:ascii="inherit" w:hAnsi="inherit"/>
          <w:color w:val="333333"/>
          <w:sz w:val="33"/>
          <w:szCs w:val="33"/>
        </w:rPr>
        <w:t>Local and foreign overfishing</w:t>
      </w:r>
    </w:p>
    <w:p w14:paraId="37D92F87" w14:textId="77777777" w:rsidR="00735AE6" w:rsidRDefault="00735AE6" w:rsidP="00735AE6">
      <w:pPr>
        <w:pStyle w:val="theme-layer-bodytext-listitem"/>
        <w:numPr>
          <w:ilvl w:val="0"/>
          <w:numId w:val="1"/>
        </w:numPr>
        <w:shd w:val="clear" w:color="auto" w:fill="FFFFFF"/>
        <w:rPr>
          <w:rFonts w:ascii="inherit" w:hAnsi="inherit"/>
          <w:color w:val="333333"/>
          <w:sz w:val="33"/>
          <w:szCs w:val="33"/>
        </w:rPr>
      </w:pPr>
      <w:r>
        <w:rPr>
          <w:rFonts w:ascii="inherit" w:hAnsi="inherit"/>
          <w:color w:val="333333"/>
          <w:sz w:val="33"/>
          <w:szCs w:val="33"/>
        </w:rPr>
        <w:t>Low ocean temperatures</w:t>
      </w:r>
    </w:p>
    <w:p w14:paraId="220122B7" w14:textId="77777777" w:rsidR="00735AE6" w:rsidRDefault="00735AE6" w:rsidP="00735AE6">
      <w:pPr>
        <w:shd w:val="clear" w:color="auto" w:fill="FFFFFF"/>
        <w:spacing w:before="100" w:beforeAutospacing="1" w:after="100" w:afterAutospacing="1"/>
        <w:rPr>
          <w:rFonts w:ascii="PT Serif" w:hAnsi="PT Serif"/>
          <w:color w:val="333333"/>
          <w:sz w:val="33"/>
          <w:szCs w:val="33"/>
        </w:rPr>
      </w:pPr>
      <w:r>
        <w:rPr>
          <w:rFonts w:ascii="PT Serif" w:hAnsi="PT Serif"/>
          <w:color w:val="333333"/>
          <w:sz w:val="33"/>
          <w:szCs w:val="33"/>
        </w:rPr>
        <w:t xml:space="preserve">These governmental, scientific, environmental, and operational missteps all negatively impacted the health of the </w:t>
      </w:r>
      <w:proofErr w:type="spellStart"/>
      <w:r>
        <w:rPr>
          <w:rFonts w:ascii="PT Serif" w:hAnsi="PT Serif"/>
          <w:color w:val="333333"/>
          <w:sz w:val="33"/>
          <w:szCs w:val="33"/>
        </w:rPr>
        <w:t>Nothern</w:t>
      </w:r>
      <w:proofErr w:type="spellEnd"/>
      <w:r>
        <w:rPr>
          <w:rFonts w:ascii="PT Serif" w:hAnsi="PT Serif"/>
          <w:color w:val="333333"/>
          <w:sz w:val="33"/>
          <w:szCs w:val="33"/>
        </w:rPr>
        <w:t xml:space="preserve"> Atlantic cod stock.</w:t>
      </w:r>
    </w:p>
    <w:p w14:paraId="4562EEF1" w14:textId="77777777" w:rsidR="00735AE6" w:rsidRPr="00735AE6" w:rsidRDefault="00735AE6" w:rsidP="00735AE6">
      <w:pPr>
        <w:shd w:val="clear" w:color="auto" w:fill="FFFFFF"/>
        <w:spacing w:before="100" w:beforeAutospacing="1" w:after="100" w:afterAutospacing="1" w:line="240" w:lineRule="auto"/>
        <w:rPr>
          <w:rFonts w:ascii="PT Serif" w:eastAsia="Times New Roman" w:hAnsi="PT Serif" w:cs="Times New Roman"/>
          <w:color w:val="333333"/>
          <w:sz w:val="33"/>
          <w:szCs w:val="33"/>
        </w:rPr>
      </w:pPr>
      <w:r w:rsidRPr="00735AE6">
        <w:rPr>
          <w:rFonts w:ascii="PT Serif" w:eastAsia="Times New Roman" w:hAnsi="PT Serif" w:cs="Times New Roman"/>
          <w:color w:val="333333"/>
          <w:sz w:val="33"/>
          <w:szCs w:val="33"/>
        </w:rPr>
        <w:t>Taking one example, poor fishing regulations and illegal, unregulated, and unreported (IUU) fishing led to a drastic depletion in the cod population. Looking at yearly fishing citations, much of the enforcement of catching IUU fishing did not occur until the cod moratorium when the government started enforcing fishing rules. Unfortunately, this enforcement was too late to help the cod population.</w:t>
      </w:r>
    </w:p>
    <w:p w14:paraId="14A02E8E" w14:textId="77777777" w:rsidR="00735AE6" w:rsidRDefault="00735AE6" w:rsidP="00735AE6">
      <w:pPr>
        <w:pStyle w:val="Heading2"/>
        <w:shd w:val="clear" w:color="auto" w:fill="FFFFFF"/>
        <w:spacing w:before="0"/>
        <w:jc w:val="center"/>
        <w:rPr>
          <w:rFonts w:ascii="Lato" w:hAnsi="Lato"/>
          <w:color w:val="333333"/>
          <w:sz w:val="53"/>
          <w:szCs w:val="53"/>
        </w:rPr>
      </w:pPr>
      <w:r>
        <w:rPr>
          <w:rFonts w:ascii="Lato" w:hAnsi="Lato"/>
          <w:color w:val="333333"/>
          <w:sz w:val="53"/>
          <w:szCs w:val="53"/>
        </w:rPr>
        <w:lastRenderedPageBreak/>
        <w:t>Factors contributing to the decline of the Atlantic Cod population (Mason, 2002)</w:t>
      </w:r>
    </w:p>
    <w:p w14:paraId="6026C54A" w14:textId="77777777" w:rsidR="00735AE6" w:rsidRDefault="00735AE6" w:rsidP="00735AE6">
      <w:pPr>
        <w:pStyle w:val="Heading4"/>
        <w:spacing w:before="120" w:after="120"/>
        <w:rPr>
          <w:rFonts w:ascii="inherit" w:hAnsi="inherit"/>
          <w:color w:val="333333"/>
          <w:sz w:val="43"/>
          <w:szCs w:val="43"/>
        </w:rPr>
      </w:pPr>
      <w:r>
        <w:rPr>
          <w:rStyle w:val="Strong"/>
          <w:rFonts w:ascii="inherit" w:hAnsi="inherit"/>
          <w:b w:val="0"/>
          <w:bCs w:val="0"/>
          <w:color w:val="333333"/>
          <w:sz w:val="43"/>
          <w:szCs w:val="43"/>
        </w:rPr>
        <w:t>Scientific</w:t>
      </w:r>
    </w:p>
    <w:p w14:paraId="4A6BA191" w14:textId="77777777" w:rsidR="00735AE6" w:rsidRDefault="00735AE6" w:rsidP="00735AE6">
      <w:pPr>
        <w:spacing w:before="120" w:after="120"/>
        <w:rPr>
          <w:rFonts w:ascii="PT Serif" w:hAnsi="PT Serif"/>
          <w:color w:val="333333"/>
          <w:sz w:val="33"/>
          <w:szCs w:val="33"/>
        </w:rPr>
      </w:pPr>
      <w:r>
        <w:rPr>
          <w:rStyle w:val="Emphasis"/>
          <w:rFonts w:ascii="PT Serif" w:hAnsi="PT Serif"/>
          <w:color w:val="333333"/>
          <w:sz w:val="33"/>
          <w:szCs w:val="33"/>
        </w:rPr>
        <w:t>Overestimated cod stock</w:t>
      </w:r>
      <w:r>
        <w:rPr>
          <w:rFonts w:ascii="PT Serif" w:hAnsi="PT Serif"/>
          <w:color w:val="333333"/>
          <w:sz w:val="33"/>
          <w:szCs w:val="33"/>
        </w:rPr>
        <w:t>: Scientists' estimates of the cod population were larger than reality and fishermen assumed that the cod stock was even larger in than the estimates. This resulted in overfishing.</w:t>
      </w:r>
    </w:p>
    <w:p w14:paraId="1E2210EB" w14:textId="77777777" w:rsidR="00735AE6" w:rsidRDefault="00735AE6" w:rsidP="00735AE6">
      <w:pPr>
        <w:pStyle w:val="Heading4"/>
        <w:spacing w:before="120" w:after="120"/>
        <w:rPr>
          <w:rFonts w:ascii="inherit" w:hAnsi="inherit"/>
          <w:color w:val="333333"/>
          <w:sz w:val="43"/>
          <w:szCs w:val="43"/>
        </w:rPr>
      </w:pPr>
      <w:r>
        <w:rPr>
          <w:rStyle w:val="Strong"/>
          <w:rFonts w:ascii="inherit" w:hAnsi="inherit"/>
          <w:b w:val="0"/>
          <w:bCs w:val="0"/>
          <w:color w:val="333333"/>
          <w:sz w:val="43"/>
          <w:szCs w:val="43"/>
        </w:rPr>
        <w:t>Governmental</w:t>
      </w:r>
    </w:p>
    <w:p w14:paraId="1BEFC7A9" w14:textId="77777777" w:rsidR="00735AE6" w:rsidRDefault="00735AE6" w:rsidP="00735AE6">
      <w:pPr>
        <w:spacing w:before="120" w:after="120"/>
        <w:rPr>
          <w:rFonts w:ascii="PT Serif" w:hAnsi="PT Serif"/>
          <w:color w:val="333333"/>
          <w:sz w:val="33"/>
          <w:szCs w:val="33"/>
        </w:rPr>
      </w:pPr>
      <w:r>
        <w:rPr>
          <w:rStyle w:val="Emphasis"/>
          <w:rFonts w:ascii="PT Serif" w:hAnsi="PT Serif"/>
          <w:color w:val="333333"/>
          <w:sz w:val="33"/>
          <w:szCs w:val="33"/>
        </w:rPr>
        <w:t>Quotas were higher than stock estimates</w:t>
      </w:r>
      <w:r>
        <w:rPr>
          <w:rFonts w:ascii="PT Serif" w:hAnsi="PT Serif"/>
          <w:color w:val="333333"/>
          <w:sz w:val="33"/>
          <w:szCs w:val="33"/>
        </w:rPr>
        <w:t>: Government quotas on fishing were higher than the predicted stock estimates from scientists. This led to an unhealthy imbalance between cod births to cod catches.</w:t>
      </w:r>
    </w:p>
    <w:p w14:paraId="58CB7263" w14:textId="77777777" w:rsidR="00735AE6" w:rsidRDefault="00735AE6" w:rsidP="00735AE6">
      <w:pPr>
        <w:pStyle w:val="Heading4"/>
        <w:spacing w:before="120" w:after="120"/>
        <w:rPr>
          <w:rFonts w:ascii="inherit" w:hAnsi="inherit"/>
          <w:color w:val="333333"/>
          <w:sz w:val="43"/>
          <w:szCs w:val="43"/>
        </w:rPr>
      </w:pPr>
      <w:r>
        <w:rPr>
          <w:rStyle w:val="Strong"/>
          <w:rFonts w:ascii="inherit" w:hAnsi="inherit"/>
          <w:b w:val="0"/>
          <w:bCs w:val="0"/>
          <w:color w:val="333333"/>
          <w:sz w:val="43"/>
          <w:szCs w:val="43"/>
        </w:rPr>
        <w:t>Operational</w:t>
      </w:r>
    </w:p>
    <w:p w14:paraId="0FF0318F" w14:textId="77777777" w:rsidR="00735AE6" w:rsidRDefault="00735AE6" w:rsidP="00735AE6">
      <w:pPr>
        <w:spacing w:before="120" w:after="120"/>
        <w:rPr>
          <w:rFonts w:ascii="PT Serif" w:hAnsi="PT Serif"/>
          <w:color w:val="333333"/>
          <w:sz w:val="33"/>
          <w:szCs w:val="33"/>
        </w:rPr>
      </w:pPr>
      <w:r>
        <w:rPr>
          <w:rStyle w:val="Emphasis"/>
          <w:rFonts w:ascii="PT Serif" w:hAnsi="PT Serif"/>
          <w:color w:val="333333"/>
          <w:sz w:val="33"/>
          <w:szCs w:val="33"/>
        </w:rPr>
        <w:t>Local and foreign overfishing</w:t>
      </w:r>
      <w:r>
        <w:rPr>
          <w:rFonts w:ascii="PT Serif" w:hAnsi="PT Serif"/>
          <w:color w:val="333333"/>
          <w:sz w:val="33"/>
          <w:szCs w:val="33"/>
        </w:rPr>
        <w:t>: A disregard for stock estimates resulted in overfishing locally in Newfoundland, but also from foreign fishers. Illegal, unregulated, and unreported fishing occurred on the edges of the Canadian ocean boundaries to contribute to the declining cod population.</w:t>
      </w:r>
    </w:p>
    <w:p w14:paraId="0CA9FC84" w14:textId="77777777" w:rsidR="00735AE6" w:rsidRDefault="00735AE6" w:rsidP="00735AE6">
      <w:pPr>
        <w:pStyle w:val="Heading4"/>
        <w:spacing w:before="120" w:after="120"/>
        <w:rPr>
          <w:rFonts w:ascii="inherit" w:hAnsi="inherit"/>
          <w:color w:val="333333"/>
          <w:sz w:val="43"/>
          <w:szCs w:val="43"/>
        </w:rPr>
      </w:pPr>
      <w:r>
        <w:rPr>
          <w:rStyle w:val="Strong"/>
          <w:rFonts w:ascii="inherit" w:hAnsi="inherit"/>
          <w:b w:val="0"/>
          <w:bCs w:val="0"/>
          <w:color w:val="333333"/>
          <w:sz w:val="43"/>
          <w:szCs w:val="43"/>
        </w:rPr>
        <w:t>Environmental</w:t>
      </w:r>
    </w:p>
    <w:p w14:paraId="704904F4" w14:textId="77777777" w:rsidR="00735AE6" w:rsidRDefault="00735AE6" w:rsidP="00735AE6">
      <w:pPr>
        <w:spacing w:before="120" w:after="120"/>
        <w:rPr>
          <w:rFonts w:ascii="PT Serif" w:hAnsi="PT Serif"/>
          <w:color w:val="333333"/>
          <w:sz w:val="33"/>
          <w:szCs w:val="33"/>
        </w:rPr>
      </w:pPr>
      <w:r>
        <w:rPr>
          <w:rStyle w:val="Emphasis"/>
          <w:rFonts w:ascii="PT Serif" w:hAnsi="PT Serif"/>
          <w:color w:val="333333"/>
          <w:sz w:val="33"/>
          <w:szCs w:val="33"/>
        </w:rPr>
        <w:t>Low ocean temperature: </w:t>
      </w:r>
      <w:r>
        <w:rPr>
          <w:rFonts w:ascii="PT Serif" w:hAnsi="PT Serif"/>
          <w:color w:val="333333"/>
          <w:sz w:val="33"/>
          <w:szCs w:val="33"/>
        </w:rPr>
        <w:t xml:space="preserve">Ocean waters over the past half century have been in decline. This has contributed to many cod migrating to warmer waters away from the coast of </w:t>
      </w:r>
      <w:r>
        <w:rPr>
          <w:rFonts w:ascii="PT Serif" w:hAnsi="PT Serif"/>
          <w:color w:val="333333"/>
          <w:sz w:val="33"/>
          <w:szCs w:val="33"/>
        </w:rPr>
        <w:lastRenderedPageBreak/>
        <w:t>Newfoundland. This also contributed to the cod stock being overestimated.</w:t>
      </w:r>
    </w:p>
    <w:p w14:paraId="37CBF0FF" w14:textId="77777777" w:rsidR="00735AE6" w:rsidRPr="00735AE6" w:rsidRDefault="00735AE6" w:rsidP="00735AE6">
      <w:pPr>
        <w:shd w:val="clear" w:color="auto" w:fill="FFFFFF"/>
        <w:spacing w:before="100" w:beforeAutospacing="1" w:after="100" w:afterAutospacing="1" w:line="240" w:lineRule="auto"/>
        <w:rPr>
          <w:rFonts w:ascii="PT Serif" w:eastAsia="Times New Roman" w:hAnsi="PT Serif" w:cs="Times New Roman"/>
          <w:color w:val="333333"/>
          <w:sz w:val="33"/>
          <w:szCs w:val="33"/>
        </w:rPr>
      </w:pPr>
      <w:r w:rsidRPr="00735AE6">
        <w:rPr>
          <w:rFonts w:ascii="PT Serif" w:eastAsia="Times New Roman" w:hAnsi="PT Serif" w:cs="Times New Roman"/>
          <w:color w:val="333333"/>
          <w:sz w:val="33"/>
          <w:szCs w:val="33"/>
        </w:rPr>
        <w:t>Because the fisheries were so effective, the cod population could not reproduce fast enough to keep up at the rate they were being fished and consumed. Cod is now "vulnerable to extinction" (Oceana, 2022).</w:t>
      </w:r>
    </w:p>
    <w:p w14:paraId="25E93F47" w14:textId="77777777" w:rsidR="00735AE6" w:rsidRPr="00735AE6" w:rsidRDefault="00735AE6" w:rsidP="00735AE6">
      <w:pPr>
        <w:shd w:val="clear" w:color="auto" w:fill="FFFFFF"/>
        <w:spacing w:before="100" w:beforeAutospacing="1" w:after="100" w:afterAutospacing="1" w:line="240" w:lineRule="auto"/>
        <w:rPr>
          <w:rFonts w:ascii="PT Serif" w:eastAsia="Times New Roman" w:hAnsi="PT Serif" w:cs="Times New Roman"/>
          <w:color w:val="333333"/>
          <w:sz w:val="33"/>
          <w:szCs w:val="33"/>
        </w:rPr>
      </w:pPr>
      <w:r w:rsidRPr="00735AE6">
        <w:rPr>
          <w:rFonts w:ascii="PT Serif" w:eastAsia="Times New Roman" w:hAnsi="PT Serif" w:cs="Times New Roman"/>
          <w:color w:val="333333"/>
          <w:sz w:val="33"/>
          <w:szCs w:val="33"/>
        </w:rPr>
        <w:t>In a last-ditch effort to save the cod population, the Canadian government enforced a </w:t>
      </w:r>
      <w:hyperlink r:id="rId7" w:history="1">
        <w:r w:rsidRPr="00735AE6">
          <w:rPr>
            <w:rFonts w:ascii="PT Serif" w:eastAsia="Times New Roman" w:hAnsi="PT Serif" w:cs="Times New Roman"/>
            <w:color w:val="00A7CF"/>
            <w:sz w:val="33"/>
            <w:szCs w:val="33"/>
            <w:u w:val="single"/>
          </w:rPr>
          <w:t>moratorium </w:t>
        </w:r>
      </w:hyperlink>
      <w:r w:rsidRPr="00735AE6">
        <w:rPr>
          <w:rFonts w:ascii="PT Serif" w:eastAsia="Times New Roman" w:hAnsi="PT Serif" w:cs="Times New Roman"/>
          <w:color w:val="333333"/>
          <w:sz w:val="33"/>
          <w:szCs w:val="33"/>
        </w:rPr>
        <w:t>on the cod fishery in 1992.</w:t>
      </w:r>
    </w:p>
    <w:p w14:paraId="152813EB" w14:textId="77777777" w:rsidR="00735AE6" w:rsidRDefault="00735AE6" w:rsidP="00735AE6">
      <w:pPr>
        <w:pStyle w:val="Heading2"/>
        <w:shd w:val="clear" w:color="auto" w:fill="FFFFFF"/>
        <w:rPr>
          <w:rFonts w:ascii="Lato" w:hAnsi="Lato"/>
          <w:color w:val="333333"/>
          <w:sz w:val="53"/>
          <w:szCs w:val="53"/>
        </w:rPr>
      </w:pPr>
      <w:r>
        <w:rPr>
          <w:rFonts w:ascii="Lato" w:hAnsi="Lato"/>
          <w:color w:val="333333"/>
          <w:sz w:val="53"/>
          <w:szCs w:val="53"/>
        </w:rPr>
        <w:t>Impact of the cod moratorium</w:t>
      </w:r>
    </w:p>
    <w:p w14:paraId="3D90E2DB" w14:textId="77777777" w:rsidR="00735AE6" w:rsidRDefault="00735AE6" w:rsidP="00735AE6">
      <w:pPr>
        <w:shd w:val="clear" w:color="auto" w:fill="FFFFFF"/>
        <w:spacing w:before="100" w:beforeAutospacing="1" w:after="100" w:afterAutospacing="1"/>
        <w:rPr>
          <w:rFonts w:ascii="PT Serif" w:hAnsi="PT Serif"/>
          <w:color w:val="333333"/>
          <w:sz w:val="33"/>
          <w:szCs w:val="33"/>
        </w:rPr>
      </w:pPr>
      <w:r>
        <w:rPr>
          <w:rFonts w:ascii="PT Serif" w:hAnsi="PT Serif"/>
          <w:color w:val="333333"/>
          <w:sz w:val="33"/>
          <w:szCs w:val="33"/>
        </w:rPr>
        <w:t>The death of the cod fishery forced many Newfoundlanders to leave their homes and move away, often migrating to other provinces to find more profitable work.</w:t>
      </w:r>
    </w:p>
    <w:p w14:paraId="7A5BC625" w14:textId="77777777" w:rsidR="00735AE6" w:rsidRDefault="00735AE6" w:rsidP="00735AE6">
      <w:pPr>
        <w:shd w:val="clear" w:color="auto" w:fill="FFFFFF"/>
        <w:spacing w:before="100" w:beforeAutospacing="1" w:after="100" w:afterAutospacing="1"/>
        <w:rPr>
          <w:rFonts w:ascii="PT Serif" w:hAnsi="PT Serif"/>
          <w:color w:val="333333"/>
          <w:sz w:val="33"/>
          <w:szCs w:val="33"/>
        </w:rPr>
      </w:pPr>
      <w:r>
        <w:rPr>
          <w:rFonts w:ascii="PT Serif" w:hAnsi="PT Serif"/>
          <w:color w:val="333333"/>
          <w:sz w:val="33"/>
          <w:szCs w:val="33"/>
        </w:rPr>
        <w:t>In addition to migrating away from the province, since the 1950s, over 600 small fishing villages have been resettled to the urban centers of Newfoundland (Hidden Newfoundland, 2021). The province has worked to consolidate its sparse population, many of whom live in landlocked communities only accessible by boat, in hopes of providing a better quality of life. However, resettlement is taking away Newfoundlander's way of life that they've had for hundreds of years.</w:t>
      </w:r>
    </w:p>
    <w:p w14:paraId="2DCD6A6F" w14:textId="77777777" w:rsidR="00735AE6" w:rsidRDefault="00735AE6" w:rsidP="00735AE6">
      <w:pPr>
        <w:shd w:val="clear" w:color="auto" w:fill="FFFFFF"/>
        <w:spacing w:before="100" w:beforeAutospacing="1" w:after="100" w:afterAutospacing="1"/>
        <w:rPr>
          <w:rFonts w:ascii="PT Serif" w:hAnsi="PT Serif"/>
          <w:color w:val="333333"/>
          <w:sz w:val="33"/>
          <w:szCs w:val="33"/>
        </w:rPr>
      </w:pPr>
      <w:r>
        <w:rPr>
          <w:rFonts w:ascii="PT Serif" w:hAnsi="PT Serif"/>
          <w:color w:val="333333"/>
          <w:sz w:val="33"/>
          <w:szCs w:val="33"/>
        </w:rPr>
        <w:t xml:space="preserve">The total population of Newfoundland has declined </w:t>
      </w:r>
      <w:proofErr w:type="gramStart"/>
      <w:r>
        <w:rPr>
          <w:rFonts w:ascii="PT Serif" w:hAnsi="PT Serif"/>
          <w:color w:val="333333"/>
          <w:sz w:val="33"/>
          <w:szCs w:val="33"/>
        </w:rPr>
        <w:t>as a result of</w:t>
      </w:r>
      <w:proofErr w:type="gramEnd"/>
      <w:r>
        <w:rPr>
          <w:rFonts w:ascii="PT Serif" w:hAnsi="PT Serif"/>
          <w:color w:val="333333"/>
          <w:sz w:val="33"/>
          <w:szCs w:val="33"/>
        </w:rPr>
        <w:t xml:space="preserve"> the depleted cod population.</w:t>
      </w:r>
    </w:p>
    <w:p w14:paraId="00774530" w14:textId="1582109B" w:rsidR="00735AE6" w:rsidRPr="00735AE6" w:rsidRDefault="00735AE6" w:rsidP="00735AE6">
      <w:pPr>
        <w:shd w:val="clear" w:color="auto" w:fill="FFFFFF"/>
        <w:spacing w:before="100" w:beforeAutospacing="1" w:after="100" w:afterAutospacing="1" w:line="240" w:lineRule="auto"/>
        <w:rPr>
          <w:rFonts w:ascii="PT Serif" w:eastAsia="Times New Roman" w:hAnsi="PT Serif" w:cs="Times New Roman"/>
          <w:color w:val="333333"/>
          <w:sz w:val="33"/>
          <w:szCs w:val="33"/>
        </w:rPr>
      </w:pPr>
      <w:r w:rsidRPr="00735AE6">
        <w:rPr>
          <w:rFonts w:ascii="PT Serif" w:eastAsia="Times New Roman" w:hAnsi="PT Serif" w:cs="Times New Roman"/>
          <w:color w:val="333333"/>
          <w:sz w:val="33"/>
          <w:szCs w:val="33"/>
        </w:rPr>
        <w:lastRenderedPageBreak/>
        <w:t>Since 1970, 300,000 Newfoundlanders have migrated to other provinces due to the decline in cod population and the moratorium. This interactive map visualizes where they when and the number of migrants to each province.</w:t>
      </w:r>
    </w:p>
    <w:p w14:paraId="04EBB8FB" w14:textId="77777777" w:rsidR="00735AE6" w:rsidRDefault="00735AE6" w:rsidP="00735AE6">
      <w:pPr>
        <w:pStyle w:val="Heading2"/>
        <w:shd w:val="clear" w:color="auto" w:fill="FFFFFF"/>
        <w:rPr>
          <w:rFonts w:ascii="Lato" w:hAnsi="Lato"/>
          <w:color w:val="333333"/>
          <w:sz w:val="53"/>
          <w:szCs w:val="53"/>
        </w:rPr>
      </w:pPr>
      <w:r>
        <w:rPr>
          <w:rFonts w:ascii="Lato" w:hAnsi="Lato"/>
          <w:color w:val="333333"/>
          <w:sz w:val="53"/>
          <w:szCs w:val="53"/>
        </w:rPr>
        <w:t>Newfoundland today</w:t>
      </w:r>
    </w:p>
    <w:p w14:paraId="62243578" w14:textId="77777777" w:rsidR="00735AE6" w:rsidRDefault="00735AE6" w:rsidP="00735AE6">
      <w:pPr>
        <w:shd w:val="clear" w:color="auto" w:fill="FFFFFF"/>
        <w:spacing w:before="100" w:beforeAutospacing="1" w:after="100" w:afterAutospacing="1"/>
        <w:rPr>
          <w:rFonts w:ascii="PT Serif" w:hAnsi="PT Serif"/>
          <w:color w:val="333333"/>
          <w:sz w:val="33"/>
          <w:szCs w:val="33"/>
        </w:rPr>
      </w:pPr>
      <w:r>
        <w:rPr>
          <w:rFonts w:ascii="PT Serif" w:hAnsi="PT Serif"/>
          <w:color w:val="333333"/>
          <w:sz w:val="33"/>
          <w:szCs w:val="33"/>
        </w:rPr>
        <w:t>The cod industry and Newfoundlander's fishing culture are still recovering. The cod stock has seen minimal growth since the moratorium.</w:t>
      </w:r>
    </w:p>
    <w:p w14:paraId="5C3F8A64"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Newfoundlanders are optimistic and resilient people. During the screech-in, they speak about Newfoundland being the first to respond to the Titanic sinking and welcoming thousands of travelers that landed in Gander, Newfoundland during 9/11. Despite the moratorium, they will continue to pass on their fishing traditions and adapt to ensure their culture survives. Many cod fishermen have switched to the more lucrative shell fishing industry to continue their way of life on the ocean (Higgins, 2008).</w:t>
      </w:r>
    </w:p>
    <w:p w14:paraId="0CACFEFD"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To prevent the unregulated commercialization of industries and to protect the conservation of our oceans, there are a few steps you can take to protect Newfoundland and your own local community:</w:t>
      </w:r>
    </w:p>
    <w:p w14:paraId="63BEEF86" w14:textId="77777777" w:rsidR="00735AE6" w:rsidRPr="00735AE6" w:rsidRDefault="00735AE6" w:rsidP="00735AE6">
      <w:pPr>
        <w:pStyle w:val="theme-layer-bodytext-listitem"/>
        <w:numPr>
          <w:ilvl w:val="0"/>
          <w:numId w:val="2"/>
        </w:numPr>
        <w:shd w:val="clear" w:color="auto" w:fill="FFFFFF"/>
        <w:rPr>
          <w:rFonts w:ascii="inherit" w:hAnsi="inherit"/>
          <w:color w:val="333333"/>
          <w:sz w:val="33"/>
          <w:szCs w:val="33"/>
        </w:rPr>
      </w:pPr>
      <w:r w:rsidRPr="00735AE6">
        <w:rPr>
          <w:rStyle w:val="Strong"/>
          <w:rFonts w:ascii="inherit" w:hAnsi="inherit"/>
          <w:i/>
          <w:iCs/>
          <w:color w:val="333333"/>
          <w:sz w:val="33"/>
          <w:szCs w:val="33"/>
        </w:rPr>
        <w:t>Support local fishing by purchasing local seafood</w:t>
      </w:r>
      <w:r w:rsidRPr="00735AE6">
        <w:rPr>
          <w:rFonts w:ascii="inherit" w:hAnsi="inherit"/>
          <w:color w:val="333333"/>
          <w:sz w:val="33"/>
          <w:szCs w:val="33"/>
        </w:rPr>
        <w:t>: You can find nearby fish markets using </w:t>
      </w:r>
      <w:hyperlink r:id="rId8" w:history="1">
        <w:r w:rsidRPr="00735AE6">
          <w:rPr>
            <w:rStyle w:val="Hyperlink"/>
            <w:rFonts w:ascii="inherit" w:hAnsi="inherit"/>
            <w:color w:val="00A7CF"/>
            <w:sz w:val="33"/>
            <w:szCs w:val="33"/>
          </w:rPr>
          <w:t>this search tool</w:t>
        </w:r>
      </w:hyperlink>
      <w:r w:rsidRPr="00735AE6">
        <w:rPr>
          <w:rFonts w:ascii="inherit" w:hAnsi="inherit"/>
          <w:color w:val="333333"/>
          <w:sz w:val="33"/>
          <w:szCs w:val="33"/>
        </w:rPr>
        <w:t xml:space="preserve"> by </w:t>
      </w:r>
      <w:proofErr w:type="spellStart"/>
      <w:r w:rsidRPr="00735AE6">
        <w:rPr>
          <w:rFonts w:ascii="inherit" w:hAnsi="inherit"/>
          <w:color w:val="333333"/>
          <w:sz w:val="33"/>
          <w:szCs w:val="33"/>
        </w:rPr>
        <w:t>LocalCatch</w:t>
      </w:r>
      <w:proofErr w:type="spellEnd"/>
      <w:r w:rsidRPr="00735AE6">
        <w:rPr>
          <w:rFonts w:ascii="inherit" w:hAnsi="inherit"/>
          <w:color w:val="333333"/>
          <w:sz w:val="33"/>
          <w:szCs w:val="33"/>
        </w:rPr>
        <w:t xml:space="preserve">. For Newfoundland, the government of Newfoundland </w:t>
      </w:r>
      <w:r w:rsidRPr="00735AE6">
        <w:rPr>
          <w:rFonts w:ascii="inherit" w:hAnsi="inherit"/>
          <w:color w:val="333333"/>
          <w:sz w:val="33"/>
          <w:szCs w:val="33"/>
        </w:rPr>
        <w:lastRenderedPageBreak/>
        <w:t>produces a yearly </w:t>
      </w:r>
      <w:hyperlink r:id="rId9" w:history="1">
        <w:r w:rsidRPr="00735AE6">
          <w:rPr>
            <w:rStyle w:val="Hyperlink"/>
            <w:rFonts w:ascii="inherit" w:hAnsi="inherit"/>
            <w:color w:val="00A7CF"/>
            <w:sz w:val="33"/>
            <w:szCs w:val="33"/>
          </w:rPr>
          <w:t>Seafood Directory</w:t>
        </w:r>
      </w:hyperlink>
      <w:r w:rsidRPr="00735AE6">
        <w:rPr>
          <w:rFonts w:ascii="inherit" w:hAnsi="inherit"/>
          <w:color w:val="333333"/>
          <w:sz w:val="33"/>
          <w:szCs w:val="33"/>
        </w:rPr>
        <w:t> for consumers and businesses to source local fish.</w:t>
      </w:r>
    </w:p>
    <w:p w14:paraId="2EF7C9B0" w14:textId="77777777" w:rsidR="00735AE6" w:rsidRPr="00735AE6" w:rsidRDefault="00735AE6" w:rsidP="00735AE6">
      <w:pPr>
        <w:pStyle w:val="theme-layer-bodytext-listitem"/>
        <w:numPr>
          <w:ilvl w:val="0"/>
          <w:numId w:val="2"/>
        </w:numPr>
        <w:shd w:val="clear" w:color="auto" w:fill="FFFFFF"/>
        <w:rPr>
          <w:rFonts w:ascii="inherit" w:hAnsi="inherit"/>
          <w:color w:val="333333"/>
          <w:sz w:val="33"/>
          <w:szCs w:val="33"/>
        </w:rPr>
      </w:pPr>
      <w:r w:rsidRPr="00735AE6">
        <w:rPr>
          <w:rStyle w:val="Strong"/>
          <w:rFonts w:ascii="inherit" w:hAnsi="inherit"/>
          <w:i/>
          <w:iCs/>
          <w:color w:val="333333"/>
          <w:sz w:val="33"/>
          <w:szCs w:val="33"/>
        </w:rPr>
        <w:t>Vote for politicians and policies that support conservation</w:t>
      </w:r>
      <w:r w:rsidRPr="00735AE6">
        <w:rPr>
          <w:rFonts w:ascii="inherit" w:hAnsi="inherit"/>
          <w:color w:val="333333"/>
          <w:sz w:val="33"/>
          <w:szCs w:val="33"/>
        </w:rPr>
        <w:t>: For Canada, you can find the conservation platforms for the federal political parties during the 2021 federal election </w:t>
      </w:r>
      <w:hyperlink r:id="rId10" w:history="1">
        <w:r w:rsidRPr="00735AE6">
          <w:rPr>
            <w:rStyle w:val="Hyperlink"/>
            <w:rFonts w:ascii="inherit" w:hAnsi="inherit"/>
            <w:color w:val="00A7CF"/>
            <w:sz w:val="33"/>
            <w:szCs w:val="33"/>
          </w:rPr>
          <w:t>here</w:t>
        </w:r>
      </w:hyperlink>
      <w:r w:rsidRPr="00735AE6">
        <w:rPr>
          <w:rFonts w:ascii="inherit" w:hAnsi="inherit"/>
          <w:color w:val="333333"/>
          <w:sz w:val="33"/>
          <w:szCs w:val="33"/>
        </w:rPr>
        <w:t>. For the US, you can see your local congress members history through the </w:t>
      </w:r>
      <w:hyperlink r:id="rId11" w:history="1">
        <w:r w:rsidRPr="00735AE6">
          <w:rPr>
            <w:rStyle w:val="Hyperlink"/>
            <w:rFonts w:ascii="inherit" w:hAnsi="inherit"/>
            <w:color w:val="00A7CF"/>
            <w:sz w:val="33"/>
            <w:szCs w:val="33"/>
          </w:rPr>
          <w:t>national environmental scorecard</w:t>
        </w:r>
      </w:hyperlink>
      <w:r w:rsidRPr="00735AE6">
        <w:rPr>
          <w:rFonts w:ascii="inherit" w:hAnsi="inherit"/>
          <w:color w:val="333333"/>
          <w:sz w:val="33"/>
          <w:szCs w:val="33"/>
        </w:rPr>
        <w:t>.</w:t>
      </w:r>
    </w:p>
    <w:p w14:paraId="73012EE4" w14:textId="77777777" w:rsidR="00735AE6" w:rsidRDefault="00735AE6" w:rsidP="00735AE6">
      <w:pPr>
        <w:pStyle w:val="Heading2"/>
        <w:shd w:val="clear" w:color="auto" w:fill="FFFFFF"/>
        <w:rPr>
          <w:rFonts w:ascii="Lato" w:hAnsi="Lato"/>
          <w:color w:val="333333"/>
          <w:sz w:val="53"/>
          <w:szCs w:val="53"/>
        </w:rPr>
      </w:pPr>
      <w:r>
        <w:rPr>
          <w:rFonts w:ascii="Lato" w:hAnsi="Lato"/>
          <w:color w:val="333333"/>
          <w:sz w:val="53"/>
          <w:szCs w:val="53"/>
        </w:rPr>
        <w:t>Sources</w:t>
      </w:r>
    </w:p>
    <w:p w14:paraId="0F70C563"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 xml:space="preserve">"Atlantic Cod Fish Swimming - </w:t>
      </w:r>
      <w:proofErr w:type="spellStart"/>
      <w:r w:rsidRPr="00735AE6">
        <w:rPr>
          <w:rFonts w:ascii="PT Serif" w:hAnsi="PT Serif"/>
          <w:sz w:val="33"/>
          <w:szCs w:val="33"/>
        </w:rPr>
        <w:t>Tynemouth</w:t>
      </w:r>
      <w:proofErr w:type="spellEnd"/>
      <w:r w:rsidRPr="00735AE6">
        <w:rPr>
          <w:rFonts w:ascii="PT Serif" w:hAnsi="PT Serif"/>
          <w:sz w:val="33"/>
          <w:szCs w:val="33"/>
        </w:rPr>
        <w:t xml:space="preserve"> Blue Reef Aquarium, </w:t>
      </w:r>
      <w:proofErr w:type="spellStart"/>
      <w:r w:rsidRPr="00735AE6">
        <w:rPr>
          <w:rFonts w:ascii="PT Serif" w:hAnsi="PT Serif"/>
          <w:sz w:val="33"/>
          <w:szCs w:val="33"/>
        </w:rPr>
        <w:t>Tynemouth</w:t>
      </w:r>
      <w:proofErr w:type="spellEnd"/>
      <w:r w:rsidRPr="00735AE6">
        <w:rPr>
          <w:rFonts w:ascii="PT Serif" w:hAnsi="PT Serif"/>
          <w:sz w:val="33"/>
          <w:szCs w:val="33"/>
        </w:rPr>
        <w:t>, Tyne and Wear" by Glen Bowman is licensed under CC BY-SA 2.0. To view a copy of this license, visit https://creativecommons.org/licenses/by-sa/2.0/?ref=openverse.</w:t>
      </w:r>
    </w:p>
    <w:p w14:paraId="74511172"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Chair, A.W. (2006). </w:t>
      </w:r>
      <w:r w:rsidRPr="00735AE6">
        <w:rPr>
          <w:rStyle w:val="Emphasis"/>
          <w:rFonts w:ascii="PT Serif" w:hAnsi="PT Serif"/>
          <w:sz w:val="33"/>
          <w:szCs w:val="33"/>
        </w:rPr>
        <w:t xml:space="preserve">Breaking New Ground: An Action Plan for Rebuilding </w:t>
      </w:r>
      <w:proofErr w:type="gramStart"/>
      <w:r w:rsidRPr="00735AE6">
        <w:rPr>
          <w:rStyle w:val="Emphasis"/>
          <w:rFonts w:ascii="PT Serif" w:hAnsi="PT Serif"/>
          <w:sz w:val="33"/>
          <w:szCs w:val="33"/>
        </w:rPr>
        <w:t>The</w:t>
      </w:r>
      <w:proofErr w:type="gramEnd"/>
      <w:r w:rsidRPr="00735AE6">
        <w:rPr>
          <w:rStyle w:val="Emphasis"/>
          <w:rFonts w:ascii="PT Serif" w:hAnsi="PT Serif"/>
          <w:sz w:val="33"/>
          <w:szCs w:val="33"/>
        </w:rPr>
        <w:t xml:space="preserve"> Grand Banks Fisheries</w:t>
      </w:r>
      <w:r w:rsidRPr="00735AE6">
        <w:rPr>
          <w:rFonts w:ascii="PT Serif" w:hAnsi="PT Serif"/>
          <w:sz w:val="33"/>
          <w:szCs w:val="33"/>
        </w:rPr>
        <w:t>. Sustainable Management of Straddling Fish Stocks in the Northwest Atlantic. </w:t>
      </w:r>
      <w:hyperlink r:id="rId12" w:history="1">
        <w:r w:rsidRPr="00735AE6">
          <w:rPr>
            <w:rStyle w:val="Hyperlink"/>
            <w:rFonts w:ascii="PT Serif" w:hAnsi="PT Serif"/>
            <w:color w:val="00A7CF"/>
            <w:sz w:val="33"/>
            <w:szCs w:val="33"/>
          </w:rPr>
          <w:t>https://www.gov.nl.ca/ffa/files/publications-archives-pdf-breakingnewgroundadvisory2005.pdf</w:t>
        </w:r>
      </w:hyperlink>
    </w:p>
    <w:p w14:paraId="6517423D"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Hidden Newfoundland. (2021). </w:t>
      </w:r>
      <w:r w:rsidRPr="00735AE6">
        <w:rPr>
          <w:rStyle w:val="Emphasis"/>
          <w:rFonts w:ascii="PT Serif" w:hAnsi="PT Serif"/>
          <w:sz w:val="33"/>
          <w:szCs w:val="33"/>
        </w:rPr>
        <w:t xml:space="preserve">The Resettlement Program and </w:t>
      </w:r>
      <w:proofErr w:type="spellStart"/>
      <w:r w:rsidRPr="00735AE6">
        <w:rPr>
          <w:rStyle w:val="Emphasis"/>
          <w:rFonts w:ascii="PT Serif" w:hAnsi="PT Serif"/>
          <w:sz w:val="33"/>
          <w:szCs w:val="33"/>
        </w:rPr>
        <w:t>Abandonded</w:t>
      </w:r>
      <w:proofErr w:type="spellEnd"/>
      <w:r w:rsidRPr="00735AE6">
        <w:rPr>
          <w:rStyle w:val="Emphasis"/>
          <w:rFonts w:ascii="PT Serif" w:hAnsi="PT Serif"/>
          <w:sz w:val="33"/>
          <w:szCs w:val="33"/>
        </w:rPr>
        <w:t xml:space="preserve"> Communities. </w:t>
      </w:r>
      <w:r w:rsidRPr="00735AE6">
        <w:rPr>
          <w:rFonts w:ascii="PT Serif" w:hAnsi="PT Serif"/>
          <w:sz w:val="33"/>
          <w:szCs w:val="33"/>
        </w:rPr>
        <w:t>https://www.hiddennewfoundland.ca/resettled-communities</w:t>
      </w:r>
    </w:p>
    <w:p w14:paraId="485519DE"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Hiller, J. K. (1997). </w:t>
      </w:r>
      <w:r w:rsidRPr="00735AE6">
        <w:rPr>
          <w:rStyle w:val="Emphasis"/>
          <w:rFonts w:ascii="PT Serif" w:hAnsi="PT Serif"/>
          <w:sz w:val="33"/>
          <w:szCs w:val="33"/>
        </w:rPr>
        <w:t>Canada and the Newfoundland Crisis, 1929-1934</w:t>
      </w:r>
      <w:r w:rsidRPr="00735AE6">
        <w:rPr>
          <w:rFonts w:ascii="PT Serif" w:hAnsi="PT Serif"/>
          <w:sz w:val="33"/>
          <w:szCs w:val="33"/>
        </w:rPr>
        <w:t xml:space="preserve">. Heritage. </w:t>
      </w:r>
      <w:r w:rsidRPr="00735AE6">
        <w:rPr>
          <w:rFonts w:ascii="PT Serif" w:hAnsi="PT Serif"/>
          <w:sz w:val="33"/>
          <w:szCs w:val="33"/>
        </w:rPr>
        <w:lastRenderedPageBreak/>
        <w:t>https://www.heritage.nf.ca/articles/politics/economic-crisis-1929-1934.php</w:t>
      </w:r>
    </w:p>
    <w:p w14:paraId="03CE2F38"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Higgins, J. (2008). </w:t>
      </w:r>
      <w:r w:rsidRPr="00735AE6">
        <w:rPr>
          <w:rStyle w:val="Emphasis"/>
          <w:rFonts w:ascii="PT Serif" w:hAnsi="PT Serif"/>
          <w:sz w:val="33"/>
          <w:szCs w:val="33"/>
        </w:rPr>
        <w:t>Economic Impacts of the Cod Moratorium. </w:t>
      </w:r>
      <w:r w:rsidRPr="00735AE6">
        <w:rPr>
          <w:rFonts w:ascii="PT Serif" w:hAnsi="PT Serif"/>
          <w:sz w:val="33"/>
          <w:szCs w:val="33"/>
        </w:rPr>
        <w:t>Heritage Newfoundland &amp; Labrador. https://www.heritage.nf.ca/articles/economy/moratorium-impacts.php</w:t>
      </w:r>
    </w:p>
    <w:p w14:paraId="17F63B75"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History. (2022). </w:t>
      </w:r>
      <w:r w:rsidRPr="00735AE6">
        <w:rPr>
          <w:rStyle w:val="Emphasis"/>
          <w:rFonts w:ascii="PT Serif" w:hAnsi="PT Serif"/>
          <w:sz w:val="33"/>
          <w:szCs w:val="33"/>
        </w:rPr>
        <w:t>John Cabot. </w:t>
      </w:r>
      <w:r w:rsidRPr="00735AE6">
        <w:rPr>
          <w:rFonts w:ascii="PT Serif" w:hAnsi="PT Serif"/>
          <w:sz w:val="33"/>
          <w:szCs w:val="33"/>
        </w:rPr>
        <w:t>https://www.history.com/topics/exploration/john-cabot</w:t>
      </w:r>
    </w:p>
    <w:p w14:paraId="5C53AF40"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Mason, F. (2002). The Newfoundland Cod Stock Collapse: A Review and Analysis of Social Factors. </w:t>
      </w:r>
      <w:r w:rsidRPr="00735AE6">
        <w:rPr>
          <w:rStyle w:val="Emphasis"/>
          <w:rFonts w:ascii="PT Serif" w:hAnsi="PT Serif"/>
          <w:sz w:val="33"/>
          <w:szCs w:val="33"/>
        </w:rPr>
        <w:t>Electronic Green Journal</w:t>
      </w:r>
      <w:r w:rsidRPr="00735AE6">
        <w:rPr>
          <w:rFonts w:ascii="PT Serif" w:hAnsi="PT Serif"/>
          <w:sz w:val="33"/>
          <w:szCs w:val="33"/>
        </w:rPr>
        <w:t>, 17. http://dx.doi.org/10.5070/G311710480 Retrieved from https://escholarship.org/uc/item/19p7z78s</w:t>
      </w:r>
    </w:p>
    <w:p w14:paraId="1177097D"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Oceana. (2022). </w:t>
      </w:r>
      <w:r w:rsidRPr="00735AE6">
        <w:rPr>
          <w:rStyle w:val="Emphasis"/>
          <w:rFonts w:ascii="PT Serif" w:hAnsi="PT Serif"/>
          <w:sz w:val="33"/>
          <w:szCs w:val="33"/>
        </w:rPr>
        <w:t>Atlantic Cod</w:t>
      </w:r>
      <w:r w:rsidRPr="00735AE6">
        <w:rPr>
          <w:rFonts w:ascii="PT Serif" w:hAnsi="PT Serif"/>
          <w:sz w:val="33"/>
          <w:szCs w:val="33"/>
        </w:rPr>
        <w:t>. </w:t>
      </w:r>
      <w:hyperlink r:id="rId13" w:anchor=":~:text=Scientists%20agree%20that%20North%20Atlantic,currently%20considered%20vulnerable%20to%20extinction" w:history="1">
        <w:r w:rsidRPr="00735AE6">
          <w:rPr>
            <w:rStyle w:val="Hyperlink"/>
            <w:rFonts w:ascii="PT Serif" w:hAnsi="PT Serif"/>
            <w:color w:val="00A7CF"/>
            <w:sz w:val="33"/>
            <w:szCs w:val="33"/>
          </w:rPr>
          <w:t>https://oceana.org/marine-life/atlantic-cod/#:~:text=Scientists%20agree%20that%20North%20Atlantic,currently%20considered%20vulnerable%20to%20extinction</w:t>
        </w:r>
      </w:hyperlink>
      <w:r w:rsidRPr="00735AE6">
        <w:rPr>
          <w:rFonts w:ascii="PT Serif" w:hAnsi="PT Serif"/>
          <w:sz w:val="33"/>
          <w:szCs w:val="33"/>
        </w:rPr>
        <w:t>.</w:t>
      </w:r>
    </w:p>
    <w:p w14:paraId="1EB3AEB8"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 xml:space="preserve">Rebecca </w:t>
      </w:r>
      <w:proofErr w:type="spellStart"/>
      <w:r w:rsidRPr="00735AE6">
        <w:rPr>
          <w:rFonts w:ascii="PT Serif" w:hAnsi="PT Serif"/>
          <w:sz w:val="33"/>
          <w:szCs w:val="33"/>
        </w:rPr>
        <w:t>Schijns</w:t>
      </w:r>
      <w:proofErr w:type="spellEnd"/>
      <w:r w:rsidRPr="00735AE6">
        <w:rPr>
          <w:rFonts w:ascii="PT Serif" w:hAnsi="PT Serif"/>
          <w:sz w:val="33"/>
          <w:szCs w:val="33"/>
        </w:rPr>
        <w:t>, Rainer Froese, Jeffrey A Hutchings, Daniel Pauly, Five centuries of cod catches in Eastern Canada, ICES Journal of Marine Science, Volume 78, Issue 8, November 2021, Pages 2675–2683, </w:t>
      </w:r>
      <w:hyperlink r:id="rId14" w:history="1">
        <w:r w:rsidRPr="00735AE6">
          <w:rPr>
            <w:rStyle w:val="Hyperlink"/>
            <w:rFonts w:ascii="PT Serif" w:hAnsi="PT Serif"/>
            <w:color w:val="00A7CF"/>
            <w:sz w:val="33"/>
            <w:szCs w:val="33"/>
          </w:rPr>
          <w:t>https://doi.org/10.1093/icesjms/fsab153</w:t>
        </w:r>
      </w:hyperlink>
    </w:p>
    <w:p w14:paraId="6E42860F"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 xml:space="preserve">Roy, N. et al. (2006). _The fishery as economic base in the Newfoundland </w:t>
      </w:r>
      <w:proofErr w:type="spellStart"/>
      <w:proofErr w:type="gramStart"/>
      <w:r w:rsidRPr="00735AE6">
        <w:rPr>
          <w:rFonts w:ascii="PT Serif" w:hAnsi="PT Serif"/>
          <w:sz w:val="33"/>
          <w:szCs w:val="33"/>
        </w:rPr>
        <w:t>economy._</w:t>
      </w:r>
      <w:proofErr w:type="gramEnd"/>
      <w:r w:rsidRPr="00735AE6">
        <w:rPr>
          <w:rFonts w:ascii="PT Serif" w:hAnsi="PT Serif"/>
          <w:sz w:val="33"/>
          <w:szCs w:val="33"/>
        </w:rPr>
        <w:t>IIFET</w:t>
      </w:r>
      <w:proofErr w:type="spellEnd"/>
      <w:r w:rsidRPr="00735AE6">
        <w:rPr>
          <w:rFonts w:ascii="PT Serif" w:hAnsi="PT Serif"/>
          <w:sz w:val="33"/>
          <w:szCs w:val="33"/>
        </w:rPr>
        <w:t xml:space="preserve"> 2006 Portsmouth Proceedings.</w:t>
      </w:r>
    </w:p>
    <w:p w14:paraId="091DD6A7"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lastRenderedPageBreak/>
        <w:t>Statistics Canada. Table 17-10-0005-01 Population estimates on July 1st, by age and sex, </w:t>
      </w:r>
      <w:hyperlink r:id="rId15" w:history="1">
        <w:r w:rsidRPr="00735AE6">
          <w:rPr>
            <w:rStyle w:val="Hyperlink"/>
            <w:rFonts w:ascii="PT Serif" w:hAnsi="PT Serif"/>
            <w:color w:val="00A7CF"/>
            <w:sz w:val="33"/>
            <w:szCs w:val="33"/>
          </w:rPr>
          <w:t>https://doi.org/10.25318/1710000501-eng</w:t>
        </w:r>
      </w:hyperlink>
    </w:p>
    <w:p w14:paraId="58C0790B"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Statistics Canada. Table 17-10-0022-01 Estimates of interprovincial migrants by province or territory of origin and destination, annual, </w:t>
      </w:r>
      <w:hyperlink r:id="rId16" w:history="1">
        <w:r w:rsidRPr="00735AE6">
          <w:rPr>
            <w:rStyle w:val="Hyperlink"/>
            <w:rFonts w:ascii="PT Serif" w:hAnsi="PT Serif"/>
            <w:color w:val="00A7CF"/>
            <w:sz w:val="33"/>
            <w:szCs w:val="33"/>
          </w:rPr>
          <w:t>https://doi.org/10.25318/1710002201-eng</w:t>
        </w:r>
      </w:hyperlink>
    </w:p>
    <w:p w14:paraId="6AF0738F"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Fonts w:ascii="PT Serif" w:hAnsi="PT Serif"/>
          <w:sz w:val="33"/>
          <w:szCs w:val="33"/>
        </w:rPr>
        <w:t>Statistics Canada. Table 36-10-0229-01 Long-run provincial and territorial data DOI: </w:t>
      </w:r>
      <w:hyperlink r:id="rId17" w:history="1">
        <w:r w:rsidRPr="00735AE6">
          <w:rPr>
            <w:rStyle w:val="Hyperlink"/>
            <w:rFonts w:ascii="PT Serif" w:hAnsi="PT Serif"/>
            <w:color w:val="00A7CF"/>
            <w:sz w:val="33"/>
            <w:szCs w:val="33"/>
          </w:rPr>
          <w:t>https://doi.org/10.25318/3610022901-eng</w:t>
        </w:r>
      </w:hyperlink>
    </w:p>
    <w:p w14:paraId="258E299D" w14:textId="77777777" w:rsidR="00735AE6" w:rsidRPr="00735AE6" w:rsidRDefault="00735AE6" w:rsidP="00735AE6">
      <w:pPr>
        <w:shd w:val="clear" w:color="auto" w:fill="FFFFFF"/>
        <w:spacing w:before="100" w:beforeAutospacing="1" w:after="100" w:afterAutospacing="1"/>
        <w:rPr>
          <w:rFonts w:ascii="PT Serif" w:hAnsi="PT Serif"/>
          <w:sz w:val="33"/>
          <w:szCs w:val="33"/>
        </w:rPr>
      </w:pPr>
      <w:r w:rsidRPr="00735AE6">
        <w:rPr>
          <w:rStyle w:val="Emphasis"/>
          <w:rFonts w:ascii="PT Serif" w:hAnsi="PT Serif"/>
          <w:sz w:val="33"/>
          <w:szCs w:val="33"/>
        </w:rPr>
        <w:t>This article was made as a class project for Telling Stories with Data at Carnegie Mellon University in Pittsburgh, Pennsylvania.</w:t>
      </w:r>
    </w:p>
    <w:p w14:paraId="59DF3ED4" w14:textId="153D5055" w:rsidR="00735AE6" w:rsidRPr="00735AE6" w:rsidRDefault="00735AE6" w:rsidP="00735AE6">
      <w:pPr>
        <w:shd w:val="clear" w:color="auto" w:fill="FFFFFF"/>
        <w:spacing w:after="0"/>
        <w:rPr>
          <w:rFonts w:ascii="PT Serif" w:hAnsi="PT Serif"/>
          <w:sz w:val="33"/>
          <w:szCs w:val="33"/>
        </w:rPr>
      </w:pPr>
      <w:r w:rsidRPr="00735AE6">
        <w:rPr>
          <w:rFonts w:ascii="PT Serif" w:hAnsi="PT Serif"/>
          <w:noProof/>
          <w:sz w:val="33"/>
          <w:szCs w:val="33"/>
        </w:rPr>
        <mc:AlternateContent>
          <mc:Choice Requires="wps">
            <w:drawing>
              <wp:inline distT="0" distB="0" distL="0" distR="0" wp14:anchorId="75597301" wp14:editId="27F24B3E">
                <wp:extent cx="308610" cy="30861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C3874"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47A4034" w14:textId="5FA1FD33" w:rsidR="00735AE6" w:rsidRPr="00735AE6" w:rsidRDefault="00735AE6" w:rsidP="00735AE6">
      <w:pPr>
        <w:shd w:val="clear" w:color="auto" w:fill="FFFFFF"/>
        <w:rPr>
          <w:rFonts w:ascii="PT Serif" w:hAnsi="PT Serif"/>
          <w:sz w:val="33"/>
          <w:szCs w:val="33"/>
        </w:rPr>
      </w:pPr>
    </w:p>
    <w:p w14:paraId="40FDE807" w14:textId="77777777" w:rsidR="00735AE6" w:rsidRPr="00735AE6" w:rsidRDefault="00735AE6" w:rsidP="00735AE6">
      <w:pPr>
        <w:shd w:val="clear" w:color="auto" w:fill="FFFFFF"/>
        <w:rPr>
          <w:rFonts w:ascii="Lato" w:hAnsi="Lato"/>
          <w:color w:val="777777"/>
          <w:sz w:val="33"/>
          <w:szCs w:val="33"/>
        </w:rPr>
      </w:pPr>
      <w:r w:rsidRPr="00735AE6">
        <w:rPr>
          <w:rFonts w:ascii="Lato" w:hAnsi="Lato"/>
          <w:color w:val="777777"/>
          <w:sz w:val="33"/>
          <w:szCs w:val="33"/>
        </w:rPr>
        <w:t xml:space="preserve">Made with </w:t>
      </w:r>
      <w:r w:rsidRPr="00735AE6">
        <w:rPr>
          <w:rFonts w:ascii="Segoe UI Emoji" w:hAnsi="Segoe UI Emoji" w:cs="Segoe UI Emoji"/>
          <w:color w:val="777777"/>
          <w:sz w:val="33"/>
          <w:szCs w:val="33"/>
        </w:rPr>
        <w:t>❤️</w:t>
      </w:r>
      <w:r w:rsidRPr="00735AE6">
        <w:rPr>
          <w:rFonts w:ascii="Lato" w:hAnsi="Lato"/>
          <w:color w:val="777777"/>
          <w:sz w:val="33"/>
          <w:szCs w:val="33"/>
        </w:rPr>
        <w:t xml:space="preserve">from an </w:t>
      </w:r>
      <w:proofErr w:type="spellStart"/>
      <w:r w:rsidRPr="00735AE6">
        <w:rPr>
          <w:rFonts w:ascii="Lato" w:hAnsi="Lato"/>
          <w:color w:val="777777"/>
          <w:sz w:val="33"/>
          <w:szCs w:val="33"/>
        </w:rPr>
        <w:t>honourary</w:t>
      </w:r>
      <w:proofErr w:type="spellEnd"/>
      <w:r w:rsidRPr="00735AE6">
        <w:rPr>
          <w:rFonts w:ascii="Lato" w:hAnsi="Lato"/>
          <w:color w:val="777777"/>
          <w:sz w:val="33"/>
          <w:szCs w:val="33"/>
        </w:rPr>
        <w:t xml:space="preserve"> Newfoundlander. Photo in Trinity, Newfoundland.</w:t>
      </w:r>
    </w:p>
    <w:p w14:paraId="6297F6D9" w14:textId="77777777" w:rsidR="00BA51C9" w:rsidRPr="00735AE6" w:rsidRDefault="00000000">
      <w:pPr>
        <w:rPr>
          <w:sz w:val="33"/>
          <w:szCs w:val="33"/>
        </w:rPr>
      </w:pPr>
    </w:p>
    <w:sectPr w:rsidR="00BA51C9" w:rsidRPr="0073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T Serif">
    <w:altName w:val="Arial"/>
    <w:charset w:val="00"/>
    <w:family w:val="roman"/>
    <w:pitch w:val="variable"/>
    <w:sig w:usb0="A00002EF" w:usb1="5000204B" w:usb2="00000000" w:usb3="00000000" w:csb0="00000097" w:csb1="00000000"/>
  </w:font>
  <w:font w:name="Lato">
    <w:altName w:val="Segoe UI"/>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85E74"/>
    <w:multiLevelType w:val="multilevel"/>
    <w:tmpl w:val="A5E27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A1955"/>
    <w:multiLevelType w:val="multilevel"/>
    <w:tmpl w:val="0E38E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182033">
    <w:abstractNumId w:val="0"/>
  </w:num>
  <w:num w:numId="2" w16cid:durableId="1569606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E6"/>
    <w:rsid w:val="004F4608"/>
    <w:rsid w:val="00735AE6"/>
    <w:rsid w:val="0080246D"/>
    <w:rsid w:val="008C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B06D"/>
  <w15:chartTrackingRefBased/>
  <w15:docId w15:val="{1EBB8AA0-91B1-48CB-878C-6BE366C0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5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5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35A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AE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35AE6"/>
    <w:rPr>
      <w:b/>
      <w:bCs/>
    </w:rPr>
  </w:style>
  <w:style w:type="paragraph" w:customStyle="1" w:styleId="h-align-center">
    <w:name w:val="h-align-center"/>
    <w:basedOn w:val="Normal"/>
    <w:rsid w:val="00735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
    <w:name w:val="theme-text"/>
    <w:basedOn w:val="Normal"/>
    <w:rsid w:val="00735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size-default">
    <w:name w:val="theme-textsize-default"/>
    <w:basedOn w:val="Normal"/>
    <w:rsid w:val="00735A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5AE6"/>
    <w:rPr>
      <w:i/>
      <w:iCs/>
    </w:rPr>
  </w:style>
  <w:style w:type="character" w:styleId="Hyperlink">
    <w:name w:val="Hyperlink"/>
    <w:basedOn w:val="DefaultParagraphFont"/>
    <w:uiPriority w:val="99"/>
    <w:semiHidden/>
    <w:unhideWhenUsed/>
    <w:rsid w:val="00735AE6"/>
    <w:rPr>
      <w:color w:val="0000FF"/>
      <w:u w:val="single"/>
    </w:rPr>
  </w:style>
  <w:style w:type="character" w:customStyle="1" w:styleId="Heading2Char">
    <w:name w:val="Heading 2 Char"/>
    <w:basedOn w:val="DefaultParagraphFont"/>
    <w:link w:val="Heading2"/>
    <w:uiPriority w:val="9"/>
    <w:semiHidden/>
    <w:rsid w:val="00735AE6"/>
    <w:rPr>
      <w:rFonts w:asciiTheme="majorHAnsi" w:eastAsiaTheme="majorEastAsia" w:hAnsiTheme="majorHAnsi" w:cstheme="majorBidi"/>
      <w:color w:val="2F5496" w:themeColor="accent1" w:themeShade="BF"/>
      <w:sz w:val="26"/>
      <w:szCs w:val="26"/>
    </w:rPr>
  </w:style>
  <w:style w:type="paragraph" w:customStyle="1" w:styleId="theme-layer-bodytext-listitem">
    <w:name w:val="theme-layer-bodytext-listitem"/>
    <w:basedOn w:val="Normal"/>
    <w:rsid w:val="00735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35A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696">
      <w:bodyDiv w:val="1"/>
      <w:marLeft w:val="0"/>
      <w:marRight w:val="0"/>
      <w:marTop w:val="0"/>
      <w:marBottom w:val="0"/>
      <w:divBdr>
        <w:top w:val="none" w:sz="0" w:space="0" w:color="auto"/>
        <w:left w:val="none" w:sz="0" w:space="0" w:color="auto"/>
        <w:bottom w:val="none" w:sz="0" w:space="0" w:color="auto"/>
        <w:right w:val="none" w:sz="0" w:space="0" w:color="auto"/>
      </w:divBdr>
    </w:div>
    <w:div w:id="292059949">
      <w:bodyDiv w:val="1"/>
      <w:marLeft w:val="0"/>
      <w:marRight w:val="0"/>
      <w:marTop w:val="0"/>
      <w:marBottom w:val="0"/>
      <w:divBdr>
        <w:top w:val="none" w:sz="0" w:space="0" w:color="auto"/>
        <w:left w:val="none" w:sz="0" w:space="0" w:color="auto"/>
        <w:bottom w:val="none" w:sz="0" w:space="0" w:color="auto"/>
        <w:right w:val="none" w:sz="0" w:space="0" w:color="auto"/>
      </w:divBdr>
    </w:div>
    <w:div w:id="479811840">
      <w:bodyDiv w:val="1"/>
      <w:marLeft w:val="0"/>
      <w:marRight w:val="0"/>
      <w:marTop w:val="0"/>
      <w:marBottom w:val="0"/>
      <w:divBdr>
        <w:top w:val="none" w:sz="0" w:space="0" w:color="auto"/>
        <w:left w:val="none" w:sz="0" w:space="0" w:color="auto"/>
        <w:bottom w:val="none" w:sz="0" w:space="0" w:color="auto"/>
        <w:right w:val="none" w:sz="0" w:space="0" w:color="auto"/>
      </w:divBdr>
    </w:div>
    <w:div w:id="614681617">
      <w:bodyDiv w:val="1"/>
      <w:marLeft w:val="0"/>
      <w:marRight w:val="0"/>
      <w:marTop w:val="0"/>
      <w:marBottom w:val="0"/>
      <w:divBdr>
        <w:top w:val="none" w:sz="0" w:space="0" w:color="auto"/>
        <w:left w:val="none" w:sz="0" w:space="0" w:color="auto"/>
        <w:bottom w:val="none" w:sz="0" w:space="0" w:color="auto"/>
        <w:right w:val="none" w:sz="0" w:space="0" w:color="auto"/>
      </w:divBdr>
    </w:div>
    <w:div w:id="913126377">
      <w:bodyDiv w:val="1"/>
      <w:marLeft w:val="0"/>
      <w:marRight w:val="0"/>
      <w:marTop w:val="0"/>
      <w:marBottom w:val="0"/>
      <w:divBdr>
        <w:top w:val="none" w:sz="0" w:space="0" w:color="auto"/>
        <w:left w:val="none" w:sz="0" w:space="0" w:color="auto"/>
        <w:bottom w:val="none" w:sz="0" w:space="0" w:color="auto"/>
        <w:right w:val="none" w:sz="0" w:space="0" w:color="auto"/>
      </w:divBdr>
    </w:div>
    <w:div w:id="1135215993">
      <w:bodyDiv w:val="1"/>
      <w:marLeft w:val="0"/>
      <w:marRight w:val="0"/>
      <w:marTop w:val="0"/>
      <w:marBottom w:val="0"/>
      <w:divBdr>
        <w:top w:val="none" w:sz="0" w:space="0" w:color="auto"/>
        <w:left w:val="none" w:sz="0" w:space="0" w:color="auto"/>
        <w:bottom w:val="none" w:sz="0" w:space="0" w:color="auto"/>
        <w:right w:val="none" w:sz="0" w:space="0" w:color="auto"/>
      </w:divBdr>
      <w:divsChild>
        <w:div w:id="241184221">
          <w:marLeft w:val="0"/>
          <w:marRight w:val="0"/>
          <w:marTop w:val="0"/>
          <w:marBottom w:val="0"/>
          <w:divBdr>
            <w:top w:val="none" w:sz="0" w:space="0" w:color="auto"/>
            <w:left w:val="none" w:sz="0" w:space="0" w:color="auto"/>
            <w:bottom w:val="none" w:sz="0" w:space="0" w:color="auto"/>
            <w:right w:val="none" w:sz="0" w:space="0" w:color="auto"/>
          </w:divBdr>
          <w:divsChild>
            <w:div w:id="1100443299">
              <w:marLeft w:val="0"/>
              <w:marRight w:val="0"/>
              <w:marTop w:val="0"/>
              <w:marBottom w:val="0"/>
              <w:divBdr>
                <w:top w:val="none" w:sz="0" w:space="0" w:color="auto"/>
                <w:left w:val="none" w:sz="0" w:space="0" w:color="auto"/>
                <w:bottom w:val="none" w:sz="0" w:space="0" w:color="auto"/>
                <w:right w:val="none" w:sz="0" w:space="0" w:color="auto"/>
              </w:divBdr>
              <w:divsChild>
                <w:div w:id="156965321">
                  <w:marLeft w:val="0"/>
                  <w:marRight w:val="0"/>
                  <w:marTop w:val="0"/>
                  <w:marBottom w:val="0"/>
                  <w:divBdr>
                    <w:top w:val="none" w:sz="0" w:space="0" w:color="auto"/>
                    <w:left w:val="none" w:sz="0" w:space="0" w:color="auto"/>
                    <w:bottom w:val="none" w:sz="0" w:space="0" w:color="auto"/>
                    <w:right w:val="none" w:sz="0" w:space="0" w:color="auto"/>
                  </w:divBdr>
                  <w:divsChild>
                    <w:div w:id="1931112212">
                      <w:marLeft w:val="0"/>
                      <w:marRight w:val="0"/>
                      <w:marTop w:val="0"/>
                      <w:marBottom w:val="0"/>
                      <w:divBdr>
                        <w:top w:val="none" w:sz="0" w:space="0" w:color="auto"/>
                        <w:left w:val="none" w:sz="0" w:space="0" w:color="auto"/>
                        <w:bottom w:val="none" w:sz="0" w:space="0" w:color="auto"/>
                        <w:right w:val="none" w:sz="0" w:space="0" w:color="auto"/>
                      </w:divBdr>
                      <w:divsChild>
                        <w:div w:id="1716737827">
                          <w:marLeft w:val="0"/>
                          <w:marRight w:val="0"/>
                          <w:marTop w:val="0"/>
                          <w:marBottom w:val="0"/>
                          <w:divBdr>
                            <w:top w:val="none" w:sz="0" w:space="0" w:color="auto"/>
                            <w:left w:val="none" w:sz="0" w:space="0" w:color="auto"/>
                            <w:bottom w:val="none" w:sz="0" w:space="0" w:color="auto"/>
                            <w:right w:val="none" w:sz="0" w:space="0" w:color="auto"/>
                          </w:divBdr>
                          <w:divsChild>
                            <w:div w:id="3995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576684">
          <w:marLeft w:val="0"/>
          <w:marRight w:val="0"/>
          <w:marTop w:val="0"/>
          <w:marBottom w:val="0"/>
          <w:divBdr>
            <w:top w:val="none" w:sz="0" w:space="0" w:color="auto"/>
            <w:left w:val="none" w:sz="0" w:space="0" w:color="auto"/>
            <w:bottom w:val="none" w:sz="0" w:space="0" w:color="auto"/>
            <w:right w:val="none" w:sz="0" w:space="0" w:color="auto"/>
          </w:divBdr>
          <w:divsChild>
            <w:div w:id="199585761">
              <w:marLeft w:val="0"/>
              <w:marRight w:val="0"/>
              <w:marTop w:val="0"/>
              <w:marBottom w:val="0"/>
              <w:divBdr>
                <w:top w:val="none" w:sz="0" w:space="0" w:color="auto"/>
                <w:left w:val="none" w:sz="0" w:space="0" w:color="auto"/>
                <w:bottom w:val="none" w:sz="0" w:space="0" w:color="auto"/>
                <w:right w:val="none" w:sz="0" w:space="0" w:color="auto"/>
              </w:divBdr>
              <w:divsChild>
                <w:div w:id="169099192">
                  <w:marLeft w:val="0"/>
                  <w:marRight w:val="0"/>
                  <w:marTop w:val="0"/>
                  <w:marBottom w:val="0"/>
                  <w:divBdr>
                    <w:top w:val="none" w:sz="0" w:space="0" w:color="auto"/>
                    <w:left w:val="none" w:sz="0" w:space="0" w:color="auto"/>
                    <w:bottom w:val="none" w:sz="0" w:space="0" w:color="auto"/>
                    <w:right w:val="none" w:sz="0" w:space="0" w:color="auto"/>
                  </w:divBdr>
                  <w:divsChild>
                    <w:div w:id="1652635108">
                      <w:marLeft w:val="0"/>
                      <w:marRight w:val="0"/>
                      <w:marTop w:val="0"/>
                      <w:marBottom w:val="0"/>
                      <w:divBdr>
                        <w:top w:val="none" w:sz="0" w:space="0" w:color="auto"/>
                        <w:left w:val="none" w:sz="0" w:space="0" w:color="auto"/>
                        <w:bottom w:val="none" w:sz="0" w:space="0" w:color="auto"/>
                        <w:right w:val="none" w:sz="0" w:space="0" w:color="auto"/>
                      </w:divBdr>
                      <w:divsChild>
                        <w:div w:id="196628888">
                          <w:marLeft w:val="0"/>
                          <w:marRight w:val="0"/>
                          <w:marTop w:val="0"/>
                          <w:marBottom w:val="0"/>
                          <w:divBdr>
                            <w:top w:val="none" w:sz="0" w:space="0" w:color="auto"/>
                            <w:left w:val="none" w:sz="0" w:space="0" w:color="auto"/>
                            <w:bottom w:val="none" w:sz="0" w:space="0" w:color="auto"/>
                            <w:right w:val="none" w:sz="0" w:space="0" w:color="auto"/>
                          </w:divBdr>
                          <w:divsChild>
                            <w:div w:id="288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05756">
          <w:marLeft w:val="0"/>
          <w:marRight w:val="0"/>
          <w:marTop w:val="0"/>
          <w:marBottom w:val="0"/>
          <w:divBdr>
            <w:top w:val="none" w:sz="0" w:space="0" w:color="auto"/>
            <w:left w:val="none" w:sz="0" w:space="0" w:color="auto"/>
            <w:bottom w:val="none" w:sz="0" w:space="0" w:color="auto"/>
            <w:right w:val="none" w:sz="0" w:space="0" w:color="auto"/>
          </w:divBdr>
          <w:divsChild>
            <w:div w:id="855579224">
              <w:marLeft w:val="0"/>
              <w:marRight w:val="0"/>
              <w:marTop w:val="0"/>
              <w:marBottom w:val="0"/>
              <w:divBdr>
                <w:top w:val="none" w:sz="0" w:space="0" w:color="auto"/>
                <w:left w:val="none" w:sz="0" w:space="0" w:color="auto"/>
                <w:bottom w:val="none" w:sz="0" w:space="0" w:color="auto"/>
                <w:right w:val="none" w:sz="0" w:space="0" w:color="auto"/>
              </w:divBdr>
              <w:divsChild>
                <w:div w:id="2114393441">
                  <w:marLeft w:val="0"/>
                  <w:marRight w:val="0"/>
                  <w:marTop w:val="0"/>
                  <w:marBottom w:val="0"/>
                  <w:divBdr>
                    <w:top w:val="none" w:sz="0" w:space="0" w:color="auto"/>
                    <w:left w:val="none" w:sz="0" w:space="0" w:color="auto"/>
                    <w:bottom w:val="none" w:sz="0" w:space="0" w:color="auto"/>
                    <w:right w:val="none" w:sz="0" w:space="0" w:color="auto"/>
                  </w:divBdr>
                  <w:divsChild>
                    <w:div w:id="2057123577">
                      <w:marLeft w:val="0"/>
                      <w:marRight w:val="0"/>
                      <w:marTop w:val="0"/>
                      <w:marBottom w:val="0"/>
                      <w:divBdr>
                        <w:top w:val="none" w:sz="0" w:space="0" w:color="auto"/>
                        <w:left w:val="none" w:sz="0" w:space="0" w:color="auto"/>
                        <w:bottom w:val="none" w:sz="0" w:space="0" w:color="auto"/>
                        <w:right w:val="none" w:sz="0" w:space="0" w:color="auto"/>
                      </w:divBdr>
                      <w:divsChild>
                        <w:div w:id="1680157982">
                          <w:marLeft w:val="0"/>
                          <w:marRight w:val="0"/>
                          <w:marTop w:val="0"/>
                          <w:marBottom w:val="0"/>
                          <w:divBdr>
                            <w:top w:val="none" w:sz="0" w:space="0" w:color="auto"/>
                            <w:left w:val="none" w:sz="0" w:space="0" w:color="auto"/>
                            <w:bottom w:val="none" w:sz="0" w:space="0" w:color="auto"/>
                            <w:right w:val="none" w:sz="0" w:space="0" w:color="auto"/>
                          </w:divBdr>
                          <w:divsChild>
                            <w:div w:id="2017657905">
                              <w:marLeft w:val="0"/>
                              <w:marRight w:val="0"/>
                              <w:marTop w:val="0"/>
                              <w:marBottom w:val="0"/>
                              <w:divBdr>
                                <w:top w:val="none" w:sz="0" w:space="0" w:color="auto"/>
                                <w:left w:val="none" w:sz="0" w:space="0" w:color="auto"/>
                                <w:bottom w:val="none" w:sz="0" w:space="0" w:color="auto"/>
                                <w:right w:val="none" w:sz="0" w:space="0" w:color="auto"/>
                              </w:divBdr>
                              <w:divsChild>
                                <w:div w:id="327253725">
                                  <w:marLeft w:val="0"/>
                                  <w:marRight w:val="0"/>
                                  <w:marTop w:val="0"/>
                                  <w:marBottom w:val="0"/>
                                  <w:divBdr>
                                    <w:top w:val="none" w:sz="0" w:space="0" w:color="auto"/>
                                    <w:left w:val="none" w:sz="0" w:space="0" w:color="auto"/>
                                    <w:bottom w:val="none" w:sz="0" w:space="0" w:color="auto"/>
                                    <w:right w:val="none" w:sz="0" w:space="0" w:color="auto"/>
                                  </w:divBdr>
                                  <w:divsChild>
                                    <w:div w:id="1565985608">
                                      <w:marLeft w:val="0"/>
                                      <w:marRight w:val="0"/>
                                      <w:marTop w:val="0"/>
                                      <w:marBottom w:val="0"/>
                                      <w:divBdr>
                                        <w:top w:val="none" w:sz="0" w:space="0" w:color="auto"/>
                                        <w:left w:val="none" w:sz="0" w:space="0" w:color="auto"/>
                                        <w:bottom w:val="none" w:sz="0" w:space="0" w:color="auto"/>
                                        <w:right w:val="none" w:sz="0" w:space="0" w:color="auto"/>
                                      </w:divBdr>
                                      <w:divsChild>
                                        <w:div w:id="684553270">
                                          <w:marLeft w:val="0"/>
                                          <w:marRight w:val="0"/>
                                          <w:marTop w:val="0"/>
                                          <w:marBottom w:val="0"/>
                                          <w:divBdr>
                                            <w:top w:val="none" w:sz="0" w:space="0" w:color="auto"/>
                                            <w:left w:val="none" w:sz="0" w:space="0" w:color="auto"/>
                                            <w:bottom w:val="none" w:sz="0" w:space="0" w:color="auto"/>
                                            <w:right w:val="none" w:sz="0" w:space="0" w:color="auto"/>
                                          </w:divBdr>
                                        </w:div>
                                      </w:divsChild>
                                    </w:div>
                                    <w:div w:id="1459177127">
                                      <w:marLeft w:val="0"/>
                                      <w:marRight w:val="0"/>
                                      <w:marTop w:val="0"/>
                                      <w:marBottom w:val="0"/>
                                      <w:divBdr>
                                        <w:top w:val="none" w:sz="0" w:space="0" w:color="auto"/>
                                        <w:left w:val="none" w:sz="0" w:space="0" w:color="auto"/>
                                        <w:bottom w:val="none" w:sz="0" w:space="0" w:color="auto"/>
                                        <w:right w:val="none" w:sz="0" w:space="0" w:color="auto"/>
                                      </w:divBdr>
                                    </w:div>
                                  </w:divsChild>
                                </w:div>
                                <w:div w:id="1182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333309">
      <w:bodyDiv w:val="1"/>
      <w:marLeft w:val="0"/>
      <w:marRight w:val="0"/>
      <w:marTop w:val="0"/>
      <w:marBottom w:val="0"/>
      <w:divBdr>
        <w:top w:val="none" w:sz="0" w:space="0" w:color="auto"/>
        <w:left w:val="none" w:sz="0" w:space="0" w:color="auto"/>
        <w:bottom w:val="none" w:sz="0" w:space="0" w:color="auto"/>
        <w:right w:val="none" w:sz="0" w:space="0" w:color="auto"/>
      </w:divBdr>
    </w:div>
    <w:div w:id="1232036280">
      <w:bodyDiv w:val="1"/>
      <w:marLeft w:val="0"/>
      <w:marRight w:val="0"/>
      <w:marTop w:val="0"/>
      <w:marBottom w:val="0"/>
      <w:divBdr>
        <w:top w:val="none" w:sz="0" w:space="0" w:color="auto"/>
        <w:left w:val="none" w:sz="0" w:space="0" w:color="auto"/>
        <w:bottom w:val="none" w:sz="0" w:space="0" w:color="auto"/>
        <w:right w:val="none" w:sz="0" w:space="0" w:color="auto"/>
      </w:divBdr>
      <w:divsChild>
        <w:div w:id="1127119693">
          <w:marLeft w:val="600"/>
          <w:marRight w:val="600"/>
          <w:marTop w:val="0"/>
          <w:marBottom w:val="300"/>
          <w:divBdr>
            <w:top w:val="none" w:sz="0" w:space="0" w:color="auto"/>
            <w:left w:val="none" w:sz="0" w:space="0" w:color="auto"/>
            <w:bottom w:val="none" w:sz="0" w:space="0" w:color="auto"/>
            <w:right w:val="none" w:sz="0" w:space="0" w:color="auto"/>
          </w:divBdr>
          <w:divsChild>
            <w:div w:id="1701934884">
              <w:marLeft w:val="0"/>
              <w:marRight w:val="0"/>
              <w:marTop w:val="0"/>
              <w:marBottom w:val="0"/>
              <w:divBdr>
                <w:top w:val="none" w:sz="0" w:space="0" w:color="auto"/>
                <w:left w:val="none" w:sz="0" w:space="0" w:color="auto"/>
                <w:bottom w:val="none" w:sz="0" w:space="0" w:color="auto"/>
                <w:right w:val="none" w:sz="0" w:space="0" w:color="auto"/>
              </w:divBdr>
            </w:div>
          </w:divsChild>
        </w:div>
        <w:div w:id="555972521">
          <w:marLeft w:val="0"/>
          <w:marRight w:val="0"/>
          <w:marTop w:val="0"/>
          <w:marBottom w:val="0"/>
          <w:divBdr>
            <w:top w:val="none" w:sz="0" w:space="0" w:color="auto"/>
            <w:left w:val="none" w:sz="0" w:space="0" w:color="auto"/>
            <w:bottom w:val="none" w:sz="0" w:space="0" w:color="auto"/>
            <w:right w:val="none" w:sz="0" w:space="0" w:color="auto"/>
          </w:divBdr>
          <w:divsChild>
            <w:div w:id="1487479674">
              <w:marLeft w:val="600"/>
              <w:marRight w:val="600"/>
              <w:marTop w:val="0"/>
              <w:marBottom w:val="0"/>
              <w:divBdr>
                <w:top w:val="none" w:sz="0" w:space="0" w:color="auto"/>
                <w:left w:val="none" w:sz="0" w:space="0" w:color="auto"/>
                <w:bottom w:val="none" w:sz="0" w:space="0" w:color="auto"/>
                <w:right w:val="none" w:sz="0" w:space="0" w:color="auto"/>
              </w:divBdr>
              <w:divsChild>
                <w:div w:id="438991729">
                  <w:marLeft w:val="0"/>
                  <w:marRight w:val="0"/>
                  <w:marTop w:val="0"/>
                  <w:marBottom w:val="0"/>
                  <w:divBdr>
                    <w:top w:val="none" w:sz="0" w:space="0" w:color="auto"/>
                    <w:left w:val="none" w:sz="0" w:space="0" w:color="auto"/>
                    <w:bottom w:val="none" w:sz="0" w:space="0" w:color="auto"/>
                    <w:right w:val="none" w:sz="0" w:space="0" w:color="auto"/>
                  </w:divBdr>
                  <w:divsChild>
                    <w:div w:id="529759722">
                      <w:marLeft w:val="0"/>
                      <w:marRight w:val="0"/>
                      <w:marTop w:val="0"/>
                      <w:marBottom w:val="0"/>
                      <w:divBdr>
                        <w:top w:val="none" w:sz="0" w:space="0" w:color="auto"/>
                        <w:left w:val="none" w:sz="0" w:space="0" w:color="auto"/>
                        <w:bottom w:val="none" w:sz="0" w:space="0" w:color="auto"/>
                        <w:right w:val="none" w:sz="0" w:space="0" w:color="auto"/>
                      </w:divBdr>
                      <w:divsChild>
                        <w:div w:id="1791047318">
                          <w:marLeft w:val="0"/>
                          <w:marRight w:val="0"/>
                          <w:marTop w:val="0"/>
                          <w:marBottom w:val="0"/>
                          <w:divBdr>
                            <w:top w:val="none" w:sz="0" w:space="0" w:color="auto"/>
                            <w:left w:val="none" w:sz="0" w:space="0" w:color="auto"/>
                            <w:bottom w:val="none" w:sz="0" w:space="0" w:color="auto"/>
                            <w:right w:val="none" w:sz="0" w:space="0" w:color="auto"/>
                          </w:divBdr>
                          <w:divsChild>
                            <w:div w:id="64226697">
                              <w:marLeft w:val="0"/>
                              <w:marRight w:val="0"/>
                              <w:marTop w:val="0"/>
                              <w:marBottom w:val="0"/>
                              <w:divBdr>
                                <w:top w:val="none" w:sz="0" w:space="0" w:color="auto"/>
                                <w:left w:val="none" w:sz="0" w:space="0" w:color="auto"/>
                                <w:bottom w:val="none" w:sz="0" w:space="0" w:color="auto"/>
                                <w:right w:val="none" w:sz="0" w:space="0" w:color="auto"/>
                              </w:divBdr>
                              <w:divsChild>
                                <w:div w:id="17748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7690">
                      <w:marLeft w:val="0"/>
                      <w:marRight w:val="0"/>
                      <w:marTop w:val="0"/>
                      <w:marBottom w:val="0"/>
                      <w:divBdr>
                        <w:top w:val="none" w:sz="0" w:space="0" w:color="auto"/>
                        <w:left w:val="none" w:sz="0" w:space="0" w:color="auto"/>
                        <w:bottom w:val="none" w:sz="0" w:space="0" w:color="auto"/>
                        <w:right w:val="none" w:sz="0" w:space="0" w:color="auto"/>
                      </w:divBdr>
                      <w:divsChild>
                        <w:div w:id="1847162950">
                          <w:marLeft w:val="0"/>
                          <w:marRight w:val="0"/>
                          <w:marTop w:val="0"/>
                          <w:marBottom w:val="0"/>
                          <w:divBdr>
                            <w:top w:val="none" w:sz="0" w:space="0" w:color="auto"/>
                            <w:left w:val="none" w:sz="0" w:space="0" w:color="auto"/>
                            <w:bottom w:val="none" w:sz="0" w:space="0" w:color="auto"/>
                            <w:right w:val="none" w:sz="0" w:space="0" w:color="auto"/>
                          </w:divBdr>
                          <w:divsChild>
                            <w:div w:id="277420176">
                              <w:marLeft w:val="0"/>
                              <w:marRight w:val="0"/>
                              <w:marTop w:val="0"/>
                              <w:marBottom w:val="0"/>
                              <w:divBdr>
                                <w:top w:val="none" w:sz="0" w:space="0" w:color="auto"/>
                                <w:left w:val="none" w:sz="0" w:space="0" w:color="auto"/>
                                <w:bottom w:val="none" w:sz="0" w:space="0" w:color="auto"/>
                                <w:right w:val="none" w:sz="0" w:space="0" w:color="auto"/>
                              </w:divBdr>
                              <w:divsChild>
                                <w:div w:id="6270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1857">
                      <w:marLeft w:val="0"/>
                      <w:marRight w:val="0"/>
                      <w:marTop w:val="0"/>
                      <w:marBottom w:val="0"/>
                      <w:divBdr>
                        <w:top w:val="none" w:sz="0" w:space="0" w:color="auto"/>
                        <w:left w:val="none" w:sz="0" w:space="0" w:color="auto"/>
                        <w:bottom w:val="none" w:sz="0" w:space="0" w:color="auto"/>
                        <w:right w:val="none" w:sz="0" w:space="0" w:color="auto"/>
                      </w:divBdr>
                      <w:divsChild>
                        <w:div w:id="334302247">
                          <w:marLeft w:val="0"/>
                          <w:marRight w:val="0"/>
                          <w:marTop w:val="0"/>
                          <w:marBottom w:val="0"/>
                          <w:divBdr>
                            <w:top w:val="none" w:sz="0" w:space="0" w:color="auto"/>
                            <w:left w:val="none" w:sz="0" w:space="0" w:color="auto"/>
                            <w:bottom w:val="none" w:sz="0" w:space="0" w:color="auto"/>
                            <w:right w:val="none" w:sz="0" w:space="0" w:color="auto"/>
                          </w:divBdr>
                          <w:divsChild>
                            <w:div w:id="1348941051">
                              <w:marLeft w:val="0"/>
                              <w:marRight w:val="0"/>
                              <w:marTop w:val="0"/>
                              <w:marBottom w:val="0"/>
                              <w:divBdr>
                                <w:top w:val="none" w:sz="0" w:space="0" w:color="auto"/>
                                <w:left w:val="none" w:sz="0" w:space="0" w:color="auto"/>
                                <w:bottom w:val="none" w:sz="0" w:space="0" w:color="auto"/>
                                <w:right w:val="none" w:sz="0" w:space="0" w:color="auto"/>
                              </w:divBdr>
                              <w:divsChild>
                                <w:div w:id="1539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3554">
                      <w:marLeft w:val="0"/>
                      <w:marRight w:val="0"/>
                      <w:marTop w:val="0"/>
                      <w:marBottom w:val="0"/>
                      <w:divBdr>
                        <w:top w:val="none" w:sz="0" w:space="0" w:color="auto"/>
                        <w:left w:val="none" w:sz="0" w:space="0" w:color="auto"/>
                        <w:bottom w:val="none" w:sz="0" w:space="0" w:color="auto"/>
                        <w:right w:val="none" w:sz="0" w:space="0" w:color="auto"/>
                      </w:divBdr>
                      <w:divsChild>
                        <w:div w:id="443111869">
                          <w:marLeft w:val="0"/>
                          <w:marRight w:val="0"/>
                          <w:marTop w:val="0"/>
                          <w:marBottom w:val="0"/>
                          <w:divBdr>
                            <w:top w:val="none" w:sz="0" w:space="0" w:color="auto"/>
                            <w:left w:val="none" w:sz="0" w:space="0" w:color="auto"/>
                            <w:bottom w:val="none" w:sz="0" w:space="0" w:color="auto"/>
                            <w:right w:val="none" w:sz="0" w:space="0" w:color="auto"/>
                          </w:divBdr>
                          <w:divsChild>
                            <w:div w:id="1050348639">
                              <w:marLeft w:val="0"/>
                              <w:marRight w:val="0"/>
                              <w:marTop w:val="0"/>
                              <w:marBottom w:val="0"/>
                              <w:divBdr>
                                <w:top w:val="none" w:sz="0" w:space="0" w:color="auto"/>
                                <w:left w:val="none" w:sz="0" w:space="0" w:color="auto"/>
                                <w:bottom w:val="none" w:sz="0" w:space="0" w:color="auto"/>
                                <w:right w:val="none" w:sz="0" w:space="0" w:color="auto"/>
                              </w:divBdr>
                              <w:divsChild>
                                <w:div w:id="20356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77797">
      <w:bodyDiv w:val="1"/>
      <w:marLeft w:val="0"/>
      <w:marRight w:val="0"/>
      <w:marTop w:val="0"/>
      <w:marBottom w:val="0"/>
      <w:divBdr>
        <w:top w:val="none" w:sz="0" w:space="0" w:color="auto"/>
        <w:left w:val="none" w:sz="0" w:space="0" w:color="auto"/>
        <w:bottom w:val="none" w:sz="0" w:space="0" w:color="auto"/>
        <w:right w:val="none" w:sz="0" w:space="0" w:color="auto"/>
      </w:divBdr>
    </w:div>
    <w:div w:id="1297448267">
      <w:bodyDiv w:val="1"/>
      <w:marLeft w:val="0"/>
      <w:marRight w:val="0"/>
      <w:marTop w:val="0"/>
      <w:marBottom w:val="0"/>
      <w:divBdr>
        <w:top w:val="none" w:sz="0" w:space="0" w:color="auto"/>
        <w:left w:val="none" w:sz="0" w:space="0" w:color="auto"/>
        <w:bottom w:val="none" w:sz="0" w:space="0" w:color="auto"/>
        <w:right w:val="none" w:sz="0" w:space="0" w:color="auto"/>
      </w:divBdr>
    </w:div>
    <w:div w:id="1372806154">
      <w:bodyDiv w:val="1"/>
      <w:marLeft w:val="0"/>
      <w:marRight w:val="0"/>
      <w:marTop w:val="0"/>
      <w:marBottom w:val="0"/>
      <w:divBdr>
        <w:top w:val="none" w:sz="0" w:space="0" w:color="auto"/>
        <w:left w:val="none" w:sz="0" w:space="0" w:color="auto"/>
        <w:bottom w:val="none" w:sz="0" w:space="0" w:color="auto"/>
        <w:right w:val="none" w:sz="0" w:space="0" w:color="auto"/>
      </w:divBdr>
    </w:div>
    <w:div w:id="1964189614">
      <w:bodyDiv w:val="1"/>
      <w:marLeft w:val="0"/>
      <w:marRight w:val="0"/>
      <w:marTop w:val="0"/>
      <w:marBottom w:val="0"/>
      <w:divBdr>
        <w:top w:val="none" w:sz="0" w:space="0" w:color="auto"/>
        <w:left w:val="none" w:sz="0" w:space="0" w:color="auto"/>
        <w:bottom w:val="none" w:sz="0" w:space="0" w:color="auto"/>
        <w:right w:val="none" w:sz="0" w:space="0" w:color="auto"/>
      </w:divBdr>
    </w:div>
    <w:div w:id="2113283711">
      <w:bodyDiv w:val="1"/>
      <w:marLeft w:val="0"/>
      <w:marRight w:val="0"/>
      <w:marTop w:val="0"/>
      <w:marBottom w:val="0"/>
      <w:divBdr>
        <w:top w:val="none" w:sz="0" w:space="0" w:color="auto"/>
        <w:left w:val="none" w:sz="0" w:space="0" w:color="auto"/>
        <w:bottom w:val="none" w:sz="0" w:space="0" w:color="auto"/>
        <w:right w:val="none" w:sz="0" w:space="0" w:color="auto"/>
      </w:divBdr>
      <w:divsChild>
        <w:div w:id="102769893">
          <w:marLeft w:val="0"/>
          <w:marRight w:val="0"/>
          <w:marTop w:val="0"/>
          <w:marBottom w:val="0"/>
          <w:divBdr>
            <w:top w:val="none" w:sz="0" w:space="0" w:color="auto"/>
            <w:left w:val="none" w:sz="0" w:space="0" w:color="auto"/>
            <w:bottom w:val="none" w:sz="0" w:space="0" w:color="auto"/>
            <w:right w:val="none" w:sz="0" w:space="0" w:color="auto"/>
          </w:divBdr>
          <w:divsChild>
            <w:div w:id="1218084242">
              <w:marLeft w:val="0"/>
              <w:marRight w:val="0"/>
              <w:marTop w:val="0"/>
              <w:marBottom w:val="0"/>
              <w:divBdr>
                <w:top w:val="none" w:sz="0" w:space="0" w:color="auto"/>
                <w:left w:val="none" w:sz="0" w:space="0" w:color="auto"/>
                <w:bottom w:val="none" w:sz="0" w:space="0" w:color="auto"/>
                <w:right w:val="none" w:sz="0" w:space="0" w:color="auto"/>
              </w:divBdr>
            </w:div>
          </w:divsChild>
        </w:div>
        <w:div w:id="1048382044">
          <w:marLeft w:val="0"/>
          <w:marRight w:val="0"/>
          <w:marTop w:val="0"/>
          <w:marBottom w:val="0"/>
          <w:divBdr>
            <w:top w:val="none" w:sz="0" w:space="0" w:color="auto"/>
            <w:left w:val="none" w:sz="0" w:space="0" w:color="auto"/>
            <w:bottom w:val="none" w:sz="0" w:space="0" w:color="auto"/>
            <w:right w:val="none" w:sz="0" w:space="0" w:color="auto"/>
          </w:divBdr>
          <w:divsChild>
            <w:div w:id="847331137">
              <w:marLeft w:val="0"/>
              <w:marRight w:val="0"/>
              <w:marTop w:val="0"/>
              <w:marBottom w:val="0"/>
              <w:divBdr>
                <w:top w:val="none" w:sz="0" w:space="0" w:color="auto"/>
                <w:left w:val="none" w:sz="0" w:space="0" w:color="auto"/>
                <w:bottom w:val="none" w:sz="0" w:space="0" w:color="auto"/>
                <w:right w:val="none" w:sz="0" w:space="0" w:color="auto"/>
              </w:divBdr>
              <w:divsChild>
                <w:div w:id="1754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r.localcatch.org/" TargetMode="External"/><Relationship Id="rId13" Type="http://schemas.openxmlformats.org/officeDocument/2006/relationships/hyperlink" Target="https://oceana.org/marine-life/atlantic-co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ritage.nf.ca/articles/economy/moratorium.php" TargetMode="External"/><Relationship Id="rId12" Type="http://schemas.openxmlformats.org/officeDocument/2006/relationships/hyperlink" Target="https://www.gov.nl.ca/ffa/files/publications-archives-pdf-breakingnewgroundadvisory2005.pdf" TargetMode="External"/><Relationship Id="rId17" Type="http://schemas.openxmlformats.org/officeDocument/2006/relationships/hyperlink" Target="https://doi.org/10.25318/3610022901-eng" TargetMode="External"/><Relationship Id="rId2" Type="http://schemas.openxmlformats.org/officeDocument/2006/relationships/styles" Target="styles.xml"/><Relationship Id="rId16" Type="http://schemas.openxmlformats.org/officeDocument/2006/relationships/hyperlink" Target="https://doi.org/10.25318/1710002201-eng" TargetMode="External"/><Relationship Id="rId1" Type="http://schemas.openxmlformats.org/officeDocument/2006/relationships/numbering" Target="numbering.xml"/><Relationship Id="rId6" Type="http://schemas.openxmlformats.org/officeDocument/2006/relationships/hyperlink" Target="https://screechrum.com/screech-ins" TargetMode="External"/><Relationship Id="rId11" Type="http://schemas.openxmlformats.org/officeDocument/2006/relationships/hyperlink" Target="https://scorecard.lcv.org/members-of-congress" TargetMode="External"/><Relationship Id="rId5" Type="http://schemas.openxmlformats.org/officeDocument/2006/relationships/hyperlink" Target="https://oceana.ca/en/marine-life/atlantic-cod/" TargetMode="External"/><Relationship Id="rId15" Type="http://schemas.openxmlformats.org/officeDocument/2006/relationships/hyperlink" Target="https://doi.org/10.25318/1710000501-eng" TargetMode="External"/><Relationship Id="rId10" Type="http://schemas.openxmlformats.org/officeDocument/2006/relationships/hyperlink" Target="https://cpaws.org/election-2021-get-to-know-party-platforms-on-conserv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v.nl.ca/ffa/files/2022-Seafood-Products-Directory-SPAIN.pdf" TargetMode="External"/><Relationship Id="rId14" Type="http://schemas.openxmlformats.org/officeDocument/2006/relationships/hyperlink" Target="https://doi.org/10.1093/icesjms/fsab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McManus</dc:creator>
  <cp:keywords/>
  <dc:description/>
  <cp:lastModifiedBy>Kelly McManus</cp:lastModifiedBy>
  <cp:revision>2</cp:revision>
  <dcterms:created xsi:type="dcterms:W3CDTF">2022-10-11T18:04:00Z</dcterms:created>
  <dcterms:modified xsi:type="dcterms:W3CDTF">2022-10-12T20:09:00Z</dcterms:modified>
</cp:coreProperties>
</file>