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28B" w:rsidRPr="0065228B" w:rsidRDefault="0065228B" w:rsidP="00652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228B">
        <w:rPr>
          <w:rFonts w:ascii="Times New Roman" w:eastAsia="Times New Roman" w:hAnsi="Times New Roman" w:cs="Times New Roman"/>
          <w:sz w:val="24"/>
          <w:szCs w:val="24"/>
          <w:lang w:eastAsia="fr-FR"/>
        </w:rPr>
        <w:t>comment explique le cycle de gestion des risques informatique</w:t>
      </w:r>
    </w:p>
    <w:p w:rsidR="0065228B" w:rsidRPr="0065228B" w:rsidRDefault="0065228B" w:rsidP="0065228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 w:rsidRPr="0065228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ChatGPT</w:t>
      </w:r>
      <w:proofErr w:type="spellEnd"/>
      <w:r w:rsidRPr="0065228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 dit :</w:t>
      </w:r>
    </w:p>
    <w:p w:rsidR="0065228B" w:rsidRPr="0065228B" w:rsidRDefault="0065228B" w:rsidP="00652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228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</w:t>
      </w:r>
      <w:r w:rsidRPr="0065228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cycle de gestion des risques informatiques</w:t>
      </w:r>
      <w:r w:rsidRPr="0065228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un processus structuré permettant d’identifier, d’analyser, d’évaluer et de traiter les risques liés aux systèmes d’information. Il suit généralement les étapes suivantes :</w:t>
      </w:r>
    </w:p>
    <w:p w:rsidR="0065228B" w:rsidRPr="0065228B" w:rsidRDefault="0065228B" w:rsidP="006522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65228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1. Identification des risques</w:t>
      </w:r>
    </w:p>
    <w:p w:rsidR="0065228B" w:rsidRPr="0065228B" w:rsidRDefault="0065228B" w:rsidP="006522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228B">
        <w:rPr>
          <w:rFonts w:ascii="Times New Roman" w:eastAsia="Times New Roman" w:hAnsi="Times New Roman" w:cs="Times New Roman"/>
          <w:sz w:val="24"/>
          <w:szCs w:val="24"/>
          <w:lang w:eastAsia="fr-FR"/>
        </w:rPr>
        <w:t>Recenser</w:t>
      </w:r>
      <w:r w:rsidR="00B97D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bookmarkStart w:id="0" w:name="_GoBack"/>
      <w:bookmarkEnd w:id="0"/>
      <w:r w:rsidR="00DC466D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="00B97DB2">
        <w:rPr>
          <w:rFonts w:ascii="Times New Roman" w:eastAsia="Times New Roman" w:hAnsi="Times New Roman" w:cs="Times New Roman"/>
          <w:sz w:val="24"/>
          <w:szCs w:val="24"/>
          <w:lang w:eastAsia="fr-FR"/>
        </w:rPr>
        <w:t>répertorier</w:t>
      </w:r>
      <w:r w:rsidR="00DC466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compter)</w:t>
      </w:r>
      <w:r w:rsidRPr="0065228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actifs informatiques (serveurs, logiciels, données, réseaux, etc.).</w:t>
      </w:r>
    </w:p>
    <w:p w:rsidR="0065228B" w:rsidRPr="0065228B" w:rsidRDefault="0065228B" w:rsidP="006522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228B">
        <w:rPr>
          <w:rFonts w:ascii="Times New Roman" w:eastAsia="Times New Roman" w:hAnsi="Times New Roman" w:cs="Times New Roman"/>
          <w:sz w:val="24"/>
          <w:szCs w:val="24"/>
          <w:lang w:eastAsia="fr-FR"/>
        </w:rPr>
        <w:t>Identifier les menaces potentielles (cyberattaques, erreurs humaines, défaillances matérielles).</w:t>
      </w:r>
    </w:p>
    <w:p w:rsidR="0065228B" w:rsidRPr="0065228B" w:rsidRDefault="0065228B" w:rsidP="006522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228B">
        <w:rPr>
          <w:rFonts w:ascii="Times New Roman" w:eastAsia="Times New Roman" w:hAnsi="Times New Roman" w:cs="Times New Roman"/>
          <w:sz w:val="24"/>
          <w:szCs w:val="24"/>
          <w:lang w:eastAsia="fr-FR"/>
        </w:rPr>
        <w:t>Repérer les vulnérabilités exploitables.</w:t>
      </w:r>
    </w:p>
    <w:p w:rsidR="0065228B" w:rsidRPr="0065228B" w:rsidRDefault="0065228B" w:rsidP="006522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65228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2. Analyse et évaluation des risques</w:t>
      </w:r>
    </w:p>
    <w:p w:rsidR="0065228B" w:rsidRPr="0065228B" w:rsidRDefault="0065228B" w:rsidP="006522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228B">
        <w:rPr>
          <w:rFonts w:ascii="Times New Roman" w:eastAsia="Times New Roman" w:hAnsi="Times New Roman" w:cs="Times New Roman"/>
          <w:sz w:val="24"/>
          <w:szCs w:val="24"/>
          <w:lang w:eastAsia="fr-FR"/>
        </w:rPr>
        <w:t>Déterminer la probabilité qu’un risque survienne.</w:t>
      </w:r>
    </w:p>
    <w:p w:rsidR="0065228B" w:rsidRPr="0065228B" w:rsidRDefault="0065228B" w:rsidP="006522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228B">
        <w:rPr>
          <w:rFonts w:ascii="Times New Roman" w:eastAsia="Times New Roman" w:hAnsi="Times New Roman" w:cs="Times New Roman"/>
          <w:sz w:val="24"/>
          <w:szCs w:val="24"/>
          <w:lang w:eastAsia="fr-FR"/>
        </w:rPr>
        <w:t>Évaluer les impacts possibles (financiers, opérationnels, juridiques).</w:t>
      </w:r>
    </w:p>
    <w:p w:rsidR="0065228B" w:rsidRPr="0065228B" w:rsidRDefault="0065228B" w:rsidP="006522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228B">
        <w:rPr>
          <w:rFonts w:ascii="Times New Roman" w:eastAsia="Times New Roman" w:hAnsi="Times New Roman" w:cs="Times New Roman"/>
          <w:sz w:val="24"/>
          <w:szCs w:val="24"/>
          <w:lang w:eastAsia="fr-FR"/>
        </w:rPr>
        <w:t>Prioriser les risques en fonction de leur gravité.</w:t>
      </w:r>
    </w:p>
    <w:p w:rsidR="0065228B" w:rsidRPr="0065228B" w:rsidRDefault="0065228B" w:rsidP="006522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65228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3. Traitement des risques</w:t>
      </w:r>
    </w:p>
    <w:p w:rsidR="0065228B" w:rsidRPr="0065228B" w:rsidRDefault="0065228B" w:rsidP="006522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228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Éviter</w:t>
      </w:r>
      <w:r w:rsidRPr="0065228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Supprimer la cause du risque (ex. : ne pas utiliser un logiciel obsolète).</w:t>
      </w:r>
    </w:p>
    <w:p w:rsidR="0065228B" w:rsidRPr="0065228B" w:rsidRDefault="0065228B" w:rsidP="006522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228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Réduire</w:t>
      </w:r>
      <w:r w:rsidRPr="0065228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Mettre en place des mesures de protection (pare-feu, mises à jour, formation des employés).</w:t>
      </w:r>
    </w:p>
    <w:p w:rsidR="0065228B" w:rsidRPr="0065228B" w:rsidRDefault="0065228B" w:rsidP="006522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228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Transférer</w:t>
      </w:r>
      <w:r w:rsidRPr="0065228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Assurer le risque (contrat de </w:t>
      </w:r>
      <w:proofErr w:type="spellStart"/>
      <w:r w:rsidRPr="0065228B">
        <w:rPr>
          <w:rFonts w:ascii="Times New Roman" w:eastAsia="Times New Roman" w:hAnsi="Times New Roman" w:cs="Times New Roman"/>
          <w:sz w:val="24"/>
          <w:szCs w:val="24"/>
          <w:lang w:eastAsia="fr-FR"/>
        </w:rPr>
        <w:t>cybersécurité</w:t>
      </w:r>
      <w:proofErr w:type="spellEnd"/>
      <w:r w:rsidRPr="0065228B">
        <w:rPr>
          <w:rFonts w:ascii="Times New Roman" w:eastAsia="Times New Roman" w:hAnsi="Times New Roman" w:cs="Times New Roman"/>
          <w:sz w:val="24"/>
          <w:szCs w:val="24"/>
          <w:lang w:eastAsia="fr-FR"/>
        </w:rPr>
        <w:t>, sous-traitance).</w:t>
      </w:r>
    </w:p>
    <w:p w:rsidR="0065228B" w:rsidRPr="0065228B" w:rsidRDefault="0065228B" w:rsidP="006522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228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Accepter</w:t>
      </w:r>
      <w:r w:rsidRPr="0065228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Tolérer le risque s’il est faible ou coûteux à gérer.</w:t>
      </w:r>
    </w:p>
    <w:p w:rsidR="0065228B" w:rsidRPr="0065228B" w:rsidRDefault="0065228B" w:rsidP="006522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65228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4. Surveillance et réévaluation</w:t>
      </w:r>
    </w:p>
    <w:p w:rsidR="0065228B" w:rsidRPr="0065228B" w:rsidRDefault="0065228B" w:rsidP="006522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228B">
        <w:rPr>
          <w:rFonts w:ascii="Times New Roman" w:eastAsia="Times New Roman" w:hAnsi="Times New Roman" w:cs="Times New Roman"/>
          <w:sz w:val="24"/>
          <w:szCs w:val="24"/>
          <w:lang w:eastAsia="fr-FR"/>
        </w:rPr>
        <w:t>Mettre en place des audits et des contrôles réguliers.</w:t>
      </w:r>
    </w:p>
    <w:p w:rsidR="0065228B" w:rsidRPr="0065228B" w:rsidRDefault="0065228B" w:rsidP="006522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228B">
        <w:rPr>
          <w:rFonts w:ascii="Times New Roman" w:eastAsia="Times New Roman" w:hAnsi="Times New Roman" w:cs="Times New Roman"/>
          <w:sz w:val="24"/>
          <w:szCs w:val="24"/>
          <w:lang w:eastAsia="fr-FR"/>
        </w:rPr>
        <w:t>Suivre les évolutions technologiques et les nouvelles menaces.</w:t>
      </w:r>
    </w:p>
    <w:p w:rsidR="0065228B" w:rsidRPr="0065228B" w:rsidRDefault="0065228B" w:rsidP="006522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228B">
        <w:rPr>
          <w:rFonts w:ascii="Times New Roman" w:eastAsia="Times New Roman" w:hAnsi="Times New Roman" w:cs="Times New Roman"/>
          <w:sz w:val="24"/>
          <w:szCs w:val="24"/>
          <w:lang w:eastAsia="fr-FR"/>
        </w:rPr>
        <w:t>Ajuster les stratégies en fonction des incidents rencontrés.</w:t>
      </w:r>
    </w:p>
    <w:p w:rsidR="0065228B" w:rsidRPr="0065228B" w:rsidRDefault="0065228B" w:rsidP="006522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65228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5. Communication et documentation</w:t>
      </w:r>
    </w:p>
    <w:p w:rsidR="0065228B" w:rsidRPr="0065228B" w:rsidRDefault="0065228B" w:rsidP="006522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228B">
        <w:rPr>
          <w:rFonts w:ascii="Times New Roman" w:eastAsia="Times New Roman" w:hAnsi="Times New Roman" w:cs="Times New Roman"/>
          <w:sz w:val="24"/>
          <w:szCs w:val="24"/>
          <w:lang w:eastAsia="fr-FR"/>
        </w:rPr>
        <w:t>Informer les parties prenantes (direction, employés, partenaires).</w:t>
      </w:r>
    </w:p>
    <w:p w:rsidR="0065228B" w:rsidRPr="0065228B" w:rsidRDefault="0065228B" w:rsidP="006522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228B">
        <w:rPr>
          <w:rFonts w:ascii="Times New Roman" w:eastAsia="Times New Roman" w:hAnsi="Times New Roman" w:cs="Times New Roman"/>
          <w:sz w:val="24"/>
          <w:szCs w:val="24"/>
          <w:lang w:eastAsia="fr-FR"/>
        </w:rPr>
        <w:t>Rédiger des rapports de suivi et de conformité.</w:t>
      </w:r>
    </w:p>
    <w:p w:rsidR="0065228B" w:rsidRPr="0065228B" w:rsidRDefault="0065228B" w:rsidP="006522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228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Sensibiliser les utilisateurs aux bonnes pratiques de </w:t>
      </w:r>
      <w:proofErr w:type="spellStart"/>
      <w:r w:rsidRPr="0065228B">
        <w:rPr>
          <w:rFonts w:ascii="Times New Roman" w:eastAsia="Times New Roman" w:hAnsi="Times New Roman" w:cs="Times New Roman"/>
          <w:sz w:val="24"/>
          <w:szCs w:val="24"/>
          <w:lang w:eastAsia="fr-FR"/>
        </w:rPr>
        <w:t>cybersécurité</w:t>
      </w:r>
      <w:proofErr w:type="spellEnd"/>
      <w:r w:rsidRPr="0065228B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5228B" w:rsidRPr="0065228B" w:rsidRDefault="0065228B" w:rsidP="00652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228B">
        <w:rPr>
          <w:rFonts w:ascii="Times New Roman" w:eastAsia="Times New Roman" w:hAnsi="Times New Roman" w:cs="Times New Roman"/>
          <w:sz w:val="24"/>
          <w:szCs w:val="24"/>
          <w:lang w:eastAsia="fr-FR"/>
        </w:rPr>
        <w:t>Ce cycle est itératif : il doit être régulièrement mis à jour pour s’adapter aux nouveaux défis et aux évolutions du système d’information.</w:t>
      </w:r>
    </w:p>
    <w:p w:rsidR="00364010" w:rsidRPr="0065228B" w:rsidRDefault="00364010">
      <w:pPr>
        <w:rPr>
          <w:sz w:val="24"/>
          <w:szCs w:val="24"/>
        </w:rPr>
      </w:pPr>
    </w:p>
    <w:sectPr w:rsidR="00364010" w:rsidRPr="00652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D03DC"/>
    <w:multiLevelType w:val="multilevel"/>
    <w:tmpl w:val="9B72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89233D"/>
    <w:multiLevelType w:val="multilevel"/>
    <w:tmpl w:val="0BE4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2749CF"/>
    <w:multiLevelType w:val="multilevel"/>
    <w:tmpl w:val="9E18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5A35E4"/>
    <w:multiLevelType w:val="multilevel"/>
    <w:tmpl w:val="57B4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336422"/>
    <w:multiLevelType w:val="multilevel"/>
    <w:tmpl w:val="5B624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28B"/>
    <w:rsid w:val="00364010"/>
    <w:rsid w:val="0065228B"/>
    <w:rsid w:val="00B97DB2"/>
    <w:rsid w:val="00DC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19FF0-D2B0-40B0-9D00-A328470EE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Heading3">
    <w:name w:val="heading 3"/>
    <w:basedOn w:val="Normal"/>
    <w:link w:val="Heading3Char"/>
    <w:uiPriority w:val="9"/>
    <w:qFormat/>
    <w:rsid w:val="006522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6">
    <w:name w:val="heading 6"/>
    <w:basedOn w:val="Normal"/>
    <w:link w:val="Heading6Char"/>
    <w:uiPriority w:val="9"/>
    <w:qFormat/>
    <w:rsid w:val="0065228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228B"/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customStyle="1" w:styleId="Heading6Char">
    <w:name w:val="Heading 6 Char"/>
    <w:basedOn w:val="DefaultParagraphFont"/>
    <w:link w:val="Heading6"/>
    <w:uiPriority w:val="9"/>
    <w:rsid w:val="0065228B"/>
    <w:rPr>
      <w:rFonts w:ascii="Times New Roman" w:eastAsia="Times New Roman" w:hAnsi="Times New Roman" w:cs="Times New Roman"/>
      <w:b/>
      <w:bCs/>
      <w:sz w:val="15"/>
      <w:szCs w:val="15"/>
      <w:lang w:val="fr-FR" w:eastAsia="fr-FR"/>
    </w:rPr>
  </w:style>
  <w:style w:type="character" w:styleId="Strong">
    <w:name w:val="Strong"/>
    <w:basedOn w:val="DefaultParagraphFont"/>
    <w:uiPriority w:val="22"/>
    <w:qFormat/>
    <w:rsid w:val="006522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46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4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62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0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15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7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507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1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1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5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02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6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045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16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RenelDESS</dc:creator>
  <cp:keywords/>
  <dc:description/>
  <cp:lastModifiedBy>RenelDESS</cp:lastModifiedBy>
  <cp:revision>3</cp:revision>
  <dcterms:created xsi:type="dcterms:W3CDTF">2025-03-25T15:20:00Z</dcterms:created>
  <dcterms:modified xsi:type="dcterms:W3CDTF">2025-03-25T15:34:00Z</dcterms:modified>
</cp:coreProperties>
</file>