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tv3 </w:t>
      </w:r>
      <w:r>
        <w:rPr>
          <w:rFonts w:hint="eastAsia"/>
        </w:rPr>
        <w:t xml:space="preserve">方法梳理文档</w:t>
      </w:r>
    </w:p>
    <w:p>
      <w:pPr>
        <w:pStyle w:val="Subtitle"/>
      </w:pPr>
      <w:r>
        <w:rPr>
          <w:rFonts w:hint="eastAsia"/>
        </w:rPr>
        <w:t xml:space="preserve">三组分声学气体组分方案的前向模型、测量级信号处理、审计链与实验结果</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"1-3" \h \z \u</w:instrText>
            <w:fldChar w:fldCharType="separate"/>
            <w:fldChar w:fldCharType="end"/>
          </w:r>
        </w:p>
      </w:sdtContent>
    </w:sdt>
    <w:p>
      <w:pPr>
        <w:pStyle w:val="FirstParagraph"/>
      </w:pPr>
      <w:r>
        <w:rPr>
          <w:rFonts w:hint="eastAsia"/>
          <w:i/>
          <w:iCs/>
        </w:rPr>
        <w:t xml:space="preserve">上面的目录是</w:t>
      </w:r>
      <w:r>
        <w:rPr>
          <w:i/>
          <w:iCs/>
        </w:rPr>
        <w:t xml:space="preserve"> Word </w:t>
      </w:r>
      <w:r>
        <w:rPr>
          <w:rFonts w:hint="eastAsia"/>
          <w:i/>
          <w:iCs/>
        </w:rPr>
        <w:t xml:space="preserve">域，首次打开时是空的：全选后按</w:t>
      </w:r>
      <w:r>
        <w:rPr>
          <w:i/>
          <w:iCs/>
        </w:rPr>
        <w:t xml:space="preserve"> </w:t>
      </w:r>
      <w:r>
        <w:rPr>
          <w:rFonts w:hint="eastAsia"/>
          <w:i/>
          <w:iCs/>
        </w:rPr>
        <w:t xml:space="preserve">F9，或右键“更新域”，即可填出条目与页码。</w:t>
      </w:r>
    </w:p>
    <w:bookmarkStart w:id="9" w:name="文档说明"/>
    <w:p>
      <w:pPr>
        <w:pStyle w:val="Heading1"/>
      </w:pPr>
      <w:r>
        <w:rPr>
          <w:rFonts w:hint="eastAsia"/>
        </w:rPr>
        <w:t xml:space="preserve">文档说明</w:t>
      </w:r>
    </w:p>
    <w:tbl>
      <w:tblPr>
        <w:tblStyle w:val="Table"/>
        <w:tblW w:type="pct" w:w="5000"/>
        <w:tblLayout w:type="autofit"/>
        <w:tblLook w:firstRow="1" w:lastRow="0" w:firstColumn="0" w:lastColumn="0" w:noHBand="0" w:noVBand="0" w:val="0020"/>
      </w:tblPr>
      <w:tblGrid>
        <w:gridCol w:w="2101"/>
        <w:gridCol w:w="5818"/>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场景</w:t>
            </w:r>
          </w:p>
        </w:tc>
        <w:tc>
          <w:tcPr/>
          <w:p>
            <w:pPr>
              <w:pStyle w:val="Compact"/>
            </w:pPr>
            <w:r>
              <w:rPr>
                <w:rFonts w:hint="eastAsia"/>
              </w:rPr>
              <w:t xml:space="preserve">掘进通风</w:t>
            </w:r>
            <w:r>
              <w:t xml:space="preserve"> CO₂ / O₂ / N₂ </w:t>
            </w:r>
            <w:r>
              <w:rPr>
                <w:rFonts w:hint="eastAsia"/>
              </w:rPr>
              <w:t xml:space="preserve">三组分反演（</w:t>
            </w:r>
            <w:r>
              <w:rPr>
                <w:rStyle w:val="VerbatimChar"/>
              </w:rPr>
              <w:t xml:space="preserve">tunnel_ventilation</w:t>
            </w:r>
            <w:r>
              <w:rPr>
                <w:rFonts w:hint="eastAsia"/>
              </w:rPr>
              <w:t xml:space="preserve">，tv3）</w:t>
            </w:r>
          </w:p>
        </w:tc>
      </w:tr>
      <w:tr>
        <w:tc>
          <w:tcPr/>
          <w:p>
            <w:pPr>
              <w:pStyle w:val="Compact"/>
            </w:pPr>
            <w:r>
              <w:rPr>
                <w:rFonts w:hint="eastAsia"/>
              </w:rPr>
              <w:t xml:space="preserve">文档性质</w:t>
            </w:r>
          </w:p>
        </w:tc>
        <w:tc>
          <w:tcPr/>
          <w:p>
            <w:pPr>
              <w:pStyle w:val="Compact"/>
            </w:pPr>
            <w:r>
              <w:rPr>
                <w:rFonts w:hint="eastAsia"/>
                <w:b/>
                <w:bCs/>
              </w:rPr>
              <w:t xml:space="preserve">方法梳理稿，不是投稿论文。</w:t>
            </w:r>
            <w:r>
              <w:t xml:space="preserve"> </w:t>
            </w:r>
            <w:r>
              <w:rPr>
                <w:rFonts w:hint="eastAsia"/>
              </w:rPr>
              <w:t xml:space="preserve">期刊模板、投稿英文稿润色、绘图、字数裁剪、投稿附信均未做，详见附录</w:t>
            </w:r>
            <w:r>
              <w:t xml:space="preserve"> B</w:t>
            </w:r>
          </w:p>
        </w:tc>
      </w:tr>
      <w:tr>
        <w:tc>
          <w:tcPr/>
          <w:p>
            <w:pPr>
              <w:pStyle w:val="Compact"/>
            </w:pPr>
            <w:r>
              <w:rPr>
                <w:rFonts w:hint="eastAsia"/>
              </w:rPr>
              <w:t xml:space="preserve">正文语言</w:t>
            </w:r>
          </w:p>
        </w:tc>
        <w:tc>
          <w:tcPr/>
          <w:p>
            <w:pPr>
              <w:pStyle w:val="Compact"/>
            </w:pPr>
            <w:r>
              <w:rPr>
                <w:rFonts w:hint="eastAsia"/>
              </w:rPr>
              <w:t xml:space="preserve">中文（§1–§9）；附录</w:t>
            </w:r>
            <w:r>
              <w:t xml:space="preserve"> A / B </w:t>
            </w:r>
            <w:r>
              <w:rPr>
                <w:rFonts w:hint="eastAsia"/>
              </w:rPr>
              <w:t xml:space="preserve">为中文工作记录</w:t>
            </w:r>
          </w:p>
        </w:tc>
      </w:tr>
      <w:tr>
        <w:tc>
          <w:tcPr/>
          <w:p>
            <w:pPr>
              <w:pStyle w:val="Compact"/>
            </w:pPr>
            <w:r>
              <w:rPr>
                <w:rFonts w:hint="eastAsia"/>
              </w:rPr>
              <w:t xml:space="preserve">数值溯源</w:t>
            </w:r>
          </w:p>
        </w:tc>
        <w:tc>
          <w:tcPr/>
          <w:p>
            <w:pPr>
              <w:pStyle w:val="Compact"/>
            </w:pPr>
            <w:r>
              <w:rPr>
                <w:rFonts w:hint="eastAsia"/>
              </w:rPr>
              <w:t xml:space="preserve">正文引用的数值由</w:t>
            </w:r>
            <w:r>
              <w:t xml:space="preserve"> </w:t>
            </w:r>
            <w:r>
              <w:rPr>
                <w:rStyle w:val="VerbatimChar"/>
              </w:rPr>
              <w:t xml:space="preserve">scripts/build_paper_artifacts.py</w:t>
            </w:r>
            <w:r>
              <w:t xml:space="preserve"> </w:t>
            </w:r>
            <w:r>
              <w:rPr>
                <w:rFonts w:hint="eastAsia"/>
              </w:rPr>
              <w:t xml:space="preserve">从冻结产物生成，17</w:t>
            </w:r>
            <w:r>
              <w:t xml:space="preserve"> </w:t>
            </w:r>
            <w:r>
              <w:rPr>
                <w:rFonts w:hint="eastAsia"/>
              </w:rPr>
              <w:t xml:space="preserve">个产物</w:t>
            </w:r>
            <w:r>
              <w:t xml:space="preserve"> / 46 </w:t>
            </w:r>
            <w:r>
              <w:rPr>
                <w:rFonts w:hint="eastAsia"/>
              </w:rPr>
              <w:t xml:space="preserve">个源文件，逐个记录路径与</w:t>
            </w:r>
            <w:r>
              <w:t xml:space="preserve"> SHA-256</w:t>
            </w:r>
          </w:p>
        </w:tc>
      </w:tr>
      <w:tr>
        <w:tc>
          <w:tcPr/>
          <w:p>
            <w:pPr>
              <w:pStyle w:val="Compact"/>
            </w:pPr>
            <w:r>
              <w:rPr>
                <w:rFonts w:hint="eastAsia"/>
              </w:rPr>
              <w:t xml:space="preserve">本合并稿生成</w:t>
            </w:r>
          </w:p>
        </w:tc>
        <w:tc>
          <w:tcPr/>
          <w:p>
            <w:pPr>
              <w:pStyle w:val="Compact"/>
            </w:pPr>
            <w:r>
              <w:rPr>
                <w:rStyle w:val="VerbatimChar"/>
              </w:rPr>
              <w:t xml:space="preserve">python scripts/build_paper_docx.py</w:t>
            </w:r>
            <w:r>
              <w:rPr>
                <w:rFonts w:hint="eastAsia"/>
              </w:rPr>
              <w:t xml:space="preserve">（源文件不变则输出可复现）</w:t>
            </w:r>
          </w:p>
        </w:tc>
      </w:tr>
    </w:tbl>
    <w:p>
      <w:pPr>
        <w:pStyle w:val="BodyText"/>
      </w:pPr>
      <w:r>
        <w:rPr>
          <w:rFonts w:hint="eastAsia"/>
        </w:rPr>
        <w:t xml:space="preserve">正文</w:t>
      </w:r>
      <w:r>
        <w:t xml:space="preserve"> §1 </w:t>
      </w:r>
      <w:r>
        <w:rPr>
          <w:rFonts w:hint="eastAsia"/>
        </w:rPr>
        <w:t xml:space="preserve">至</w:t>
      </w:r>
      <w:r>
        <w:t xml:space="preserve"> §9 </w:t>
      </w:r>
      <w:r>
        <w:rPr>
          <w:rFonts w:hint="eastAsia"/>
        </w:rPr>
        <w:t xml:space="preserve">按手稿顺序排列，附录</w:t>
      </w:r>
      <w:r>
        <w:t xml:space="preserve"> A、B </w:t>
      </w:r>
      <w:r>
        <w:rPr>
          <w:rFonts w:hint="eastAsia"/>
        </w:rPr>
        <w:t xml:space="preserve">的标题层级整体下移一级。</w:t>
      </w:r>
    </w:p>
    <w:bookmarkEnd w:id="9"/>
    <w:bookmarkStart w:id="16" w:name="引言"/>
    <w:p>
      <w:pPr>
        <w:pageBreakBefore/>
        <w:pStyle w:val="Heading1"/>
      </w:pPr>
      <w:r>
        <w:t xml:space="preserve">1. </w:t>
      </w:r>
      <w:r>
        <w:rPr>
          <w:rFonts w:hint="eastAsia"/>
        </w:rPr>
        <w:t xml:space="preserve">引言</w:t>
      </w:r>
    </w:p>
    <w:bookmarkStart w:id="10" w:name="声学组分传感及其结构性弱点"/>
    <w:p>
      <w:pPr>
        <w:pStyle w:val="Heading2"/>
      </w:pPr>
      <w:r>
        <w:t xml:space="preserve">1.1 </w:t>
      </w:r>
      <w:r>
        <w:rPr>
          <w:rFonts w:hint="eastAsia"/>
        </w:rPr>
        <w:t xml:space="preserve">声学组分传感及其结构性弱点</w:t>
      </w:r>
    </w:p>
    <w:p>
      <w:pPr>
        <w:pStyle w:val="FirstParagraph"/>
      </w:pPr>
      <w:r>
        <w:rPr>
          <w:rFonts w:hint="eastAsia"/>
        </w:rPr>
        <w:t xml:space="preserve">利用气体的声学性质测定混合气组分，是一种已有明确物理基础的测量方法。声速取决于混合物的平均摩尔质量和热容比，声衰减则受各组分振动弛豫过程影响。两类观测分别在组分空间中提供约束；对于三组分混合气，其交点可用于确定组分</w:t>
      </w:r>
      <w:r>
        <w:t xml:space="preserve"> </w:t>
      </w:r>
      <w:r>
        <w:t xml:space="preserve">[Phillips</w:t>
      </w:r>
      <w:r>
        <w:t xml:space="preserve"> </w:t>
      </w:r>
      <w:r>
        <w:rPr>
          <w:i/>
          <w:iCs/>
        </w:rPr>
        <w:t xml:space="preserve">et al.</w:t>
      </w:r>
      <w:r>
        <w:t xml:space="preserve"> </w:t>
      </w:r>
      <w:r>
        <w:t xml:space="preserve">2003, </w:t>
      </w:r>
      <w:r>
        <w:rPr>
          <w:rFonts w:hint="eastAsia"/>
        </w:rPr>
        <w:t xml:space="preserve">doi:10.1088/0957-0233/14/1/311]。在光学通路难以获得或试剂不适用的场景中，该方法具有吸引力：它不消耗样品、响应快，且换能器相较光谱仪价格低廉。</w:t>
      </w:r>
    </w:p>
    <w:p>
      <w:pPr>
        <w:pStyle w:val="BodyText"/>
      </w:pPr>
      <w:r>
        <w:rPr>
          <w:rFonts w:hint="eastAsia"/>
        </w:rPr>
        <w:t xml:space="preserve">然而，交点图景容易掩盖一个结构性弱点。缺少专属测量通道的组分，只能通过其对混合物整体物性的贡献被间接观测。温度、声程、换能器延迟和触发时序也会影响同一标量观测量。因此，纳入这些干扰参数后，约束交点是否仍具有良好条件，与交点是否存在是两个不同的问题。几何交点本身不能回答前者。</w:t>
      </w:r>
    </w:p>
    <w:bookmarkEnd w:id="10"/>
    <w:bookmarkStart w:id="11" w:name="该领域的既有应对方式"/>
    <w:p>
      <w:pPr>
        <w:pStyle w:val="Heading2"/>
      </w:pPr>
      <w:r>
        <w:t xml:space="preserve">1.2 </w:t>
      </w:r>
      <w:r>
        <w:rPr>
          <w:rFonts w:hint="eastAsia"/>
        </w:rPr>
        <w:t xml:space="preserve">该领域的既有应对方式</w:t>
      </w:r>
    </w:p>
    <w:p>
      <w:pPr>
        <w:pStyle w:val="FirstParagraph"/>
      </w:pPr>
      <w:r>
        <w:rPr>
          <w:rFonts w:hint="eastAsia"/>
        </w:rPr>
        <w:t xml:space="preserve">现有研究主要通过构建更强的估计器提高反演性能。声学弛豫谱反演已从速度色散的解析重建</w:t>
      </w:r>
      <w:r>
        <w:t xml:space="preserve"> [Zhu</w:t>
      </w:r>
      <w:r>
        <w:t xml:space="preserve"> </w:t>
      </w:r>
      <w:r>
        <w:rPr>
          <w:i/>
          <w:iCs/>
        </w:rPr>
        <w:t xml:space="preserve">et al.</w:t>
      </w:r>
      <w:r>
        <w:t xml:space="preserve"> </w:t>
      </w:r>
      <w:r>
        <w:t xml:space="preserve">2018,</w:t>
      </w:r>
      <w:r>
        <w:t xml:space="preserve"> </w:t>
      </w:r>
      <w:r>
        <w:rPr>
          <w:rFonts w:hint="eastAsia"/>
        </w:rPr>
        <w:t xml:space="preserve">doi:10.1088/1361-6501/aa96da]，发展到通过定位色散拐点识别混合物</w:t>
      </w:r>
      <w:r>
        <w:t xml:space="preserve"> </w:t>
      </w:r>
      <w:r>
        <w:t xml:space="preserve">[Zhang</w:t>
      </w:r>
      <w:r>
        <w:t xml:space="preserve"> </w:t>
      </w:r>
      <w:r>
        <w:rPr>
          <w:i/>
          <w:iCs/>
        </w:rPr>
        <w:t xml:space="preserve">et al.</w:t>
      </w:r>
      <w:r>
        <w:t xml:space="preserve"> </w:t>
      </w:r>
      <w:r>
        <w:t xml:space="preserve">2020, </w:t>
      </w:r>
      <w:r>
        <w:rPr>
          <w:rFonts w:hint="eastAsia"/>
        </w:rPr>
        <w:t xml:space="preserve">doi:10.1088/1361-6501/ab9375]，再到使用数万条模拟光谱训练注意力循环网络</w:t>
      </w:r>
      <w:r>
        <w:t xml:space="preserve"> [Liu</w:t>
      </w:r>
      <w:r>
        <w:t xml:space="preserve"> </w:t>
      </w:r>
      <w:r>
        <w:rPr>
          <w:i/>
          <w:iCs/>
        </w:rPr>
        <w:t xml:space="preserve">et al.</w:t>
      </w:r>
      <w:r>
        <w:t xml:space="preserve"> </w:t>
      </w:r>
      <w:r>
        <w:t xml:space="preserve">2023,</w:t>
      </w:r>
      <w:r>
        <w:t xml:space="preserve"> </w:t>
      </w:r>
      <w:r>
        <w:rPr>
          <w:rFonts w:hint="eastAsia"/>
        </w:rPr>
        <w:t xml:space="preserve">doi:10.1016/j.rinp.2023.106558]。相邻的气体传感器阵列和电子鼻文献也采取类似组织方式，围绕分类架构、传感器融合和阵列设计展开。</w:t>
      </w:r>
    </w:p>
    <w:p>
      <w:pPr>
        <w:pStyle w:val="BodyText"/>
      </w:pPr>
      <w:r>
        <w:rPr>
          <w:rFonts w:hint="eastAsia"/>
        </w:rPr>
        <w:t xml:space="preserve">然而，在观测模型固定时，任何估计器都受同一信息上限约束。更换估计器至多只能逼近纳入干扰参数后由有效</w:t>
      </w:r>
      <w:r>
        <w:t xml:space="preserve"> Fisher </w:t>
      </w:r>
      <w:r>
        <w:rPr>
          <w:rFonts w:hint="eastAsia"/>
        </w:rPr>
        <w:t xml:space="preserve">信息确定的界限，不能改变该界限。只有当新增观测提供了现有观测所缺少的条件信息时，信息上限才会提高</w:t>
      </w:r>
      <w:r>
        <w:t xml:space="preserve"> </w:t>
      </w:r>
      <w:r>
        <w:t xml:space="preserve">[Fewster &amp; Jupp 2013, </w:t>
      </w:r>
      <w:r>
        <w:rPr>
          <w:rFonts w:hint="eastAsia"/>
        </w:rPr>
        <w:t xml:space="preserve">doi:10.1016/j.jmva.2013.05.010]。当一个方案受信息量限制时，估计器比较实际衡量的是各候选方法对一个本已低于需求的界限的逼近程度，却常把结果表述为性能排序。</w:t>
      </w:r>
    </w:p>
    <w:bookmarkEnd w:id="11"/>
    <w:bookmarkStart w:id="12" w:name="相邻领域早已给出修正方法"/>
    <w:p>
      <w:pPr>
        <w:pStyle w:val="Heading2"/>
      </w:pPr>
      <w:r>
        <w:t xml:space="preserve">1.3 </w:t>
      </w:r>
      <w:r>
        <w:rPr>
          <w:rFonts w:hint="eastAsia"/>
        </w:rPr>
        <w:t xml:space="preserve">相邻领域早已给出修正方法</w:t>
      </w:r>
    </w:p>
    <w:p>
      <w:pPr>
        <w:pStyle w:val="FirstParagraph"/>
      </w:pPr>
      <w:r>
        <w:rPr>
          <w:rFonts w:hint="eastAsia"/>
        </w:rPr>
        <w:t xml:space="preserve">大气遥感领域早已形成相应方法。在最优估计框架中，研究者在构建反演器</w:t>
      </w:r>
      <w:r>
        <w:rPr>
          <w:rFonts w:hint="eastAsia"/>
          <w:i/>
          <w:iCs/>
        </w:rPr>
        <w:t xml:space="preserve">之前</w:t>
      </w:r>
      <w:r>
        <w:rPr>
          <w:rFonts w:hint="eastAsia"/>
        </w:rPr>
        <w:t xml:space="preserve">，根据前向模型和误差协方差计算信息量、信号自由度与平均核，以判断仪器能够分辨哪些状态</w:t>
      </w:r>
      <w:r>
        <w:t xml:space="preserve"> [Rodgers 2000, doi:10.1142/3171, Ch. </w:t>
      </w:r>
      <w:r>
        <w:rPr>
          <w:rFonts w:hint="eastAsia"/>
        </w:rPr>
        <w:t xml:space="preserve">2]。先评估可行性、再构建反演器，已是该领域的标准做法。</w:t>
      </w:r>
    </w:p>
    <w:p>
      <w:pPr>
        <w:pStyle w:val="BodyText"/>
      </w:pPr>
      <w:r>
        <w:rPr>
          <w:rFonts w:hint="eastAsia"/>
        </w:rPr>
        <w:t xml:space="preserve">相比之下，我们尚未在多组分气体传感文献中发现将前向信息量审计作为数据集生成和模型开发准入条件的研究。第</w:t>
      </w:r>
      <w:r>
        <w:t xml:space="preserve"> 1.1 </w:t>
      </w:r>
      <w:r>
        <w:rPr>
          <w:rFonts w:hint="eastAsia"/>
        </w:rPr>
        <w:t xml:space="preserve">节所述声学传感概念自</w:t>
      </w:r>
      <w:r>
        <w:t xml:space="preserve"> 2003 </w:t>
      </w:r>
      <w:r>
        <w:rPr>
          <w:rFonts w:hint="eastAsia"/>
        </w:rPr>
        <w:t xml:space="preserve">年起已见于本刊，但相关工作并未同时给出可辨识性分析。</w:t>
      </w:r>
    </w:p>
    <w:p>
      <w:pPr>
        <w:pStyle w:val="BodyText"/>
      </w:pPr>
      <w:r>
        <w:rPr>
          <w:rFonts w:hint="eastAsia"/>
        </w:rPr>
        <w:t xml:space="preserve">本文不把这一研究顺序本身视为创新，而是考察其在多组分气体传感中缺位所带来的代价，并补充标准框架在当前秩亏问题中无法直接提供的两类结果。</w:t>
      </w:r>
    </w:p>
    <w:bookmarkEnd w:id="12"/>
    <w:bookmarkStart w:id="13" w:name="本文报告的内容"/>
    <w:p>
      <w:pPr>
        <w:pStyle w:val="Heading2"/>
      </w:pPr>
      <w:r>
        <w:t xml:space="preserve">1.4 </w:t>
      </w:r>
      <w:r>
        <w:rPr>
          <w:rFonts w:hint="eastAsia"/>
        </w:rPr>
        <w:t xml:space="preserve">本文报告的内容</w:t>
      </w:r>
    </w:p>
    <w:p>
      <w:pPr>
        <w:pStyle w:val="FirstParagraph"/>
      </w:pPr>
      <w:r>
        <w:rPr>
          <w:rFonts w:hint="eastAsia"/>
        </w:rPr>
        <w:t xml:space="preserve">我们研究一个满足严格闭合约束的</w:t>
      </w:r>
      <w:r>
        <w:t xml:space="preserve"> CO₂、O₂ </w:t>
      </w:r>
      <w:r>
        <w:rPr>
          <w:rFonts w:hint="eastAsia"/>
        </w:rPr>
        <w:t xml:space="preserve">和</w:t>
      </w:r>
      <w:r>
        <w:t xml:space="preserve"> N₂ </w:t>
      </w:r>
      <w:r>
        <w:rPr>
          <w:rFonts w:hint="eastAsia"/>
        </w:rPr>
        <w:t xml:space="preserve">三组分传感方案。其中两个目标组分没有专属测量通道，困难目标的工作量程仅为</w:t>
      </w:r>
      <w:r>
        <w:t xml:space="preserve"> 3.20 </w:t>
      </w:r>
      <w:r>
        <w:rPr>
          <w:rFonts w:hint="eastAsia"/>
        </w:rPr>
        <w:t xml:space="preserve">个百分点。前向模型显示，目标扫过整个量程仅使声速变化</w:t>
      </w:r>
      <w:r>
        <w:t xml:space="preserve"> 0.79 </w:t>
      </w:r>
      <w:r>
        <w:rPr>
          <w:rFonts w:hint="eastAsia"/>
        </w:rPr>
        <w:t xml:space="preserve">m/s，而</w:t>
      </w:r>
      <w:r>
        <w:t xml:space="preserve"> 1 K </w:t>
      </w:r>
      <w:r>
        <w:rPr>
          <w:rFonts w:hint="eastAsia"/>
        </w:rPr>
        <w:t xml:space="preserve">温度误差即可引起</w:t>
      </w:r>
      <w:r>
        <w:t xml:space="preserve"> 0.58 m/s </w:t>
      </w:r>
      <w:r>
        <w:rPr>
          <w:rFonts w:hint="eastAsia"/>
        </w:rPr>
        <w:t xml:space="preserve">的变化，相当于目标信号的</w:t>
      </w:r>
      <w:r>
        <w:t xml:space="preserve"> 73%。</w:t>
      </w:r>
    </w:p>
    <w:p>
      <w:pPr>
        <w:pStyle w:val="BodyText"/>
      </w:pPr>
      <w:r>
        <w:rPr>
          <w:rFonts w:hint="eastAsia"/>
        </w:rPr>
        <w:t xml:space="preserve">本研究在尝试若干条“先估计器、后审计”的路线后才实施信息量审计，因此能够量化遗漏该步骤的成本。两条训练优先路线各完成了一次完整训练，才得到前向审计数分钟内即可给出的结论。后续多频路线则在审计阶段终止，未再生成数据集。</w:t>
      </w:r>
    </w:p>
    <w:p>
      <w:pPr>
        <w:pStyle w:val="BodyText"/>
      </w:pPr>
      <w:r>
        <w:rPr>
          <w:rFonts w:hint="eastAsia"/>
          <w:b/>
          <w:bCs/>
        </w:rPr>
        <w:t xml:space="preserve">该方案未达到预注册的精度要求。</w:t>
      </w:r>
      <w:r>
        <w:t xml:space="preserve"> </w:t>
      </w:r>
      <w:r>
        <w:rPr>
          <w:rFonts w:hint="eastAsia"/>
        </w:rPr>
        <w:t xml:space="preserve">在当前前向模型、噪声预算和干扰先验下，窄窗口精度为</w:t>
      </w:r>
      <w:r>
        <w:t xml:space="preserve"> 1.0–2.4 vol </w:t>
      </w:r>
      <w:r>
        <w:rPr>
          <w:rFonts w:hint="eastAsia"/>
        </w:rPr>
        <w:t xml:space="preserve">%，而目标为</w:t>
      </w:r>
      <w:r>
        <w:t xml:space="preserve"> 0.4 vol </w:t>
      </w:r>
      <w:r>
        <w:rPr>
          <w:rFonts w:hint="eastAsia"/>
        </w:rPr>
        <w:t xml:space="preserve">%。本文给出一套审计框架，并提供证据表明，当前限制来自观测信息上限，而非所比较估计器的能力。本文同时反演了达到目标所需的仪器规格，但不将该方案表述为已经验证的检测系统。</w:t>
      </w:r>
    </w:p>
    <w:bookmarkEnd w:id="13"/>
    <w:bookmarkStart w:id="14" w:name="贡献"/>
    <w:p>
      <w:pPr>
        <w:pStyle w:val="Heading2"/>
      </w:pPr>
      <w:r>
        <w:t xml:space="preserve">1.5 </w:t>
      </w:r>
      <w:r>
        <w:rPr>
          <w:rFonts w:hint="eastAsia"/>
        </w:rPr>
        <w:t xml:space="preserve">贡献</w:t>
      </w:r>
    </w:p>
    <w:p>
      <w:pPr>
        <w:pStyle w:val="FirstParagraph"/>
      </w:pPr>
      <w:r>
        <w:rPr>
          <w:rFonts w:hint="eastAsia"/>
          <w:b/>
          <w:bCs/>
        </w:rPr>
        <w:t xml:space="preserve">提出一种秩亏条件下仍可计算的判据。</w:t>
      </w:r>
      <w:r>
        <w:t xml:space="preserve"> </w:t>
      </w:r>
      <w:r>
        <w:rPr>
          <w:rFonts w:hint="eastAsia"/>
        </w:rPr>
        <w:t xml:space="preserve">对单个标量观测，联合</w:t>
      </w:r>
      <w:r>
        <w:t xml:space="preserve"> Fisher </w:t>
      </w:r>
      <w:r>
        <w:rPr>
          <w:rFonts w:hint="eastAsia"/>
        </w:rPr>
        <w:t xml:space="preserve">矩阵是秩为一的外积；第一次审计的</w:t>
      </w:r>
      <w:r>
        <w:t xml:space="preserve"> 189 </w:t>
      </w:r>
      <w:r>
        <w:rPr>
          <w:rFonts w:hint="eastAsia"/>
        </w:rPr>
        <w:t xml:space="preserve">个工作点均满足这一结构。此时干扰参数块无法边缘化，Cramér–Rao</w:t>
      </w:r>
      <w:r>
        <w:t xml:space="preserve"> </w:t>
      </w:r>
      <w:r>
        <w:rPr>
          <w:rFonts w:hint="eastAsia"/>
        </w:rPr>
        <w:t xml:space="preserve">下界和最优估计框架中的信号自由度均不能给出目标单位下的数值。为此，我们将各干扰参数的不确定性一阶传播至目标单位，并以绝对误差的第</w:t>
      </w:r>
      <w:r>
        <w:t xml:space="preserve"> 90 </w:t>
      </w:r>
      <w:r>
        <w:rPr>
          <w:rFonts w:hint="eastAsia"/>
        </w:rPr>
        <w:t xml:space="preserve">百分位进行组合。该判据放弃了联合最优性，但在标准度量未定义时仍可直接计算，并能以物理单位与精度需求比较。其实现共</w:t>
      </w:r>
      <w:r>
        <w:t xml:space="preserve"> 34 </w:t>
      </w:r>
      <w:r>
        <w:rPr>
          <w:rFonts w:hint="eastAsia"/>
        </w:rPr>
        <w:t xml:space="preserve">行，仅依赖标准库。</w:t>
      </w:r>
    </w:p>
    <w:p>
      <w:pPr>
        <w:pStyle w:val="BodyText"/>
      </w:pPr>
      <w:r>
        <w:rPr>
          <w:rFonts w:hint="eastAsia"/>
          <w:b/>
          <w:bCs/>
        </w:rPr>
        <w:t xml:space="preserve">将仪器规格反演作为审计失败后的明确输出。</w:t>
      </w:r>
      <w:r>
        <w:t xml:space="preserve"> </w:t>
      </w:r>
      <w:r>
        <w:rPr>
          <w:rFonts w:hint="eastAsia"/>
        </w:rPr>
        <w:t xml:space="preserve">我们固定精度目标，扫描噪声水平和干扰先验精度，得到约束项排序、性能下限以及达到目标所需的仪器规格。该过程把“目标不可达”转化为可检验的规格要求。最优实验设计通常求解给定预算下的最佳设计；我们尚未在气体传感文献中发现以精度目标反推仪器规格的同类表述。</w:t>
      </w:r>
    </w:p>
    <w:p>
      <w:pPr>
        <w:pStyle w:val="BodyText"/>
      </w:pPr>
      <w:r>
        <w:rPr>
          <w:rFonts w:hint="eastAsia"/>
          <w:b/>
          <w:bCs/>
        </w:rPr>
        <w:t xml:space="preserve">给出由多类证据共同支持的负结果案例。</w:t>
      </w:r>
      <w:r>
        <w:t xml:space="preserve"> </w:t>
      </w:r>
      <w:r>
        <w:rPr>
          <w:rFonts w:hint="eastAsia"/>
        </w:rPr>
        <w:t xml:space="preserve">六种方法不同的判定指向同一限制，其中四种不涉及模型拟合。五种结构不同的端到端波形模型在全部数据分区上均得到负</w:t>
      </w:r>
      <w:r>
        <w:t xml:space="preserve"> </w:t>
      </w:r>
      <w:r>
        <w:rPr>
          <w:rStyle w:val="VerbatimChar"/>
        </w:rPr>
        <w:t xml:space="preserve">R²</w:t>
      </w:r>
      <w:r>
        <w:rPr>
          <w:rFonts w:hint="eastAsia"/>
        </w:rPr>
        <w:t xml:space="preserve">。等容量随机置换对照进一步表明，物理分组模型的性能下降源于通道过早隔离，而非模型容量不足。</w:t>
      </w:r>
    </w:p>
    <w:p>
      <w:pPr>
        <w:pStyle w:val="BodyText"/>
      </w:pPr>
      <w:r>
        <w:rPr>
          <w:rFonts w:hint="eastAsia"/>
          <w:b/>
          <w:bCs/>
        </w:rPr>
        <w:t xml:space="preserve">建立面向信息受限结果的报告规则。</w:t>
      </w:r>
      <w:r>
        <w:t xml:space="preserve"> </w:t>
      </w:r>
      <w:r>
        <w:rPr>
          <w:rFonts w:hint="eastAsia"/>
        </w:rPr>
        <w:t xml:space="preserve">本文按方法和数据域报告拒绝原因，同时给出选择条件覆盖率、无条件覆盖率及对应样本量，并用工作量程检验区间宽度。代码还显式禁止三种会人为缩窄区间的处理。我们同时报告预注册流程的两类缺陷：冻结合同使目标裁决在结构上不可达，以及五处冻结数值正确、文字描述错误的“描述漂移”。</w:t>
      </w:r>
    </w:p>
    <w:bookmarkEnd w:id="14"/>
    <w:bookmarkStart w:id="15" w:name="文章结构"/>
    <w:p>
      <w:pPr>
        <w:pStyle w:val="Heading2"/>
      </w:pPr>
      <w:r>
        <w:t xml:space="preserve">1.6 </w:t>
      </w:r>
      <w:r>
        <w:rPr>
          <w:rFonts w:hint="eastAsia"/>
        </w:rPr>
        <w:t xml:space="preserve">文章结构</w:t>
      </w:r>
    </w:p>
    <w:p>
      <w:pPr>
        <w:pStyle w:val="FirstParagraph"/>
      </w:pPr>
      <w:r>
        <w:rPr>
          <w:rFonts w:hint="eastAsia"/>
        </w:rPr>
        <w:t xml:space="preserve">第</w:t>
      </w:r>
      <w:r>
        <w:t xml:space="preserve"> 2 </w:t>
      </w:r>
      <w:r>
        <w:rPr>
          <w:rFonts w:hint="eastAsia"/>
        </w:rPr>
        <w:t xml:space="preserve">节说明问题和前向模型。第</w:t>
      </w:r>
      <w:r>
        <w:t xml:space="preserve"> 3 </w:t>
      </w:r>
      <w:r>
        <w:rPr>
          <w:rFonts w:hint="eastAsia"/>
        </w:rPr>
        <w:t xml:space="preserve">节描述测量级信号处理，使结果陈述针对测量而非模拟器。第</w:t>
      </w:r>
      <w:r>
        <w:t xml:space="preserve"> 4 </w:t>
      </w:r>
      <w:r>
        <w:rPr>
          <w:rFonts w:hint="eastAsia"/>
        </w:rPr>
        <w:t xml:space="preserve">节提出审计链。第</w:t>
      </w:r>
      <w:r>
        <w:t xml:space="preserve"> 5 </w:t>
      </w:r>
      <w:r>
        <w:rPr>
          <w:rFonts w:hint="eastAsia"/>
        </w:rPr>
        <w:t xml:space="preserve">节给出实验协议和第</w:t>
      </w:r>
      <w:r>
        <w:t xml:space="preserve"> 6 </w:t>
      </w:r>
      <w:r>
        <w:rPr>
          <w:rFonts w:hint="eastAsia"/>
        </w:rPr>
        <w:t xml:space="preserve">节需满足的报告规则。第</w:t>
      </w:r>
      <w:r>
        <w:t xml:space="preserve"> 6 </w:t>
      </w:r>
      <w:r>
        <w:rPr>
          <w:rFonts w:hint="eastAsia"/>
        </w:rPr>
        <w:t xml:space="preserve">节报告结果，第</w:t>
      </w:r>
      <w:r>
        <w:t xml:space="preserve"> 7 </w:t>
      </w:r>
      <w:r>
        <w:rPr>
          <w:rFonts w:hint="eastAsia"/>
        </w:rPr>
        <w:t xml:space="preserve">节讨论可迁移的内容及其条件，第</w:t>
      </w:r>
      <w:r>
        <w:t xml:space="preserve"> 8 </w:t>
      </w:r>
      <w:r>
        <w:rPr>
          <w:rFonts w:hint="eastAsia"/>
        </w:rPr>
        <w:t xml:space="preserve">节给出结论。第</w:t>
      </w:r>
      <w:r>
        <w:t xml:space="preserve"> 9 </w:t>
      </w:r>
      <w:r>
        <w:rPr>
          <w:rFonts w:hint="eastAsia"/>
        </w:rPr>
        <w:t xml:space="preserve">节单列局限性；评估主张范围的读者应将该节与第</w:t>
      </w:r>
      <w:r>
        <w:t xml:space="preserve"> 7.4 </w:t>
      </w:r>
      <w:r>
        <w:rPr>
          <w:rFonts w:hint="eastAsia"/>
        </w:rPr>
        <w:t xml:space="preserve">节一并阅读。</w:t>
      </w:r>
    </w:p>
    <w:bookmarkEnd w:id="15"/>
    <w:bookmarkEnd w:id="16"/>
    <w:bookmarkStart w:id="28" w:name="问题设定与前向模型"/>
    <w:p>
      <w:pPr>
        <w:pageBreakBefore/>
        <w:pStyle w:val="Heading1"/>
      </w:pPr>
      <w:r>
        <w:t xml:space="preserve">2. </w:t>
      </w:r>
      <w:r>
        <w:rPr>
          <w:rFonts w:hint="eastAsia"/>
        </w:rPr>
        <w:t xml:space="preserve">问题设定与前向模型</w:t>
      </w:r>
    </w:p>
    <w:bookmarkStart w:id="17" w:name="传感任务"/>
    <w:p>
      <w:pPr>
        <w:pStyle w:val="Heading2"/>
      </w:pPr>
      <w:r>
        <w:t xml:space="preserve">2.1 </w:t>
      </w:r>
      <w:r>
        <w:rPr>
          <w:rFonts w:hint="eastAsia"/>
        </w:rPr>
        <w:t xml:space="preserve">传感任务</w:t>
      </w:r>
    </w:p>
    <w:p>
      <w:pPr>
        <w:pStyle w:val="FirstParagraph"/>
      </w:pPr>
      <w:r>
        <w:rPr>
          <w:rFonts w:hint="eastAsia"/>
        </w:rPr>
        <w:t xml:space="preserve">在严格闭合约束下，需要从多模态合成测量中同时恢复三个组分：</w:t>
      </w:r>
    </w:p>
    <w:tbl>
      <w:tblPr>
        <w:tblStyle w:val="Table"/>
        <w:tblW w:type="pct" w:w="5000"/>
        <w:tblLayout w:type="autofit"/>
        <w:tblLook w:firstRow="1" w:lastRow="0" w:firstColumn="0" w:lastColumn="0" w:noHBand="0" w:noVBand="0" w:val="0020"/>
      </w:tblPr>
      <w:tblGrid>
        <w:gridCol w:w="763"/>
        <w:gridCol w:w="1717"/>
        <w:gridCol w:w="2003"/>
        <w:gridCol w:w="3435"/>
      </w:tblGrid>
      <w:tr>
        <w:trPr>
          <w:tblHeader w:val="on"/>
        </w:trPr>
        <w:tc>
          <w:tcPr/>
          <w:p>
            <w:pPr>
              <w:pStyle w:val="Compact"/>
            </w:pPr>
            <w:r>
              <w:rPr>
                <w:rFonts w:hint="eastAsia"/>
              </w:rPr>
              <w:t xml:space="preserve">组分</w:t>
            </w:r>
          </w:p>
        </w:tc>
        <w:tc>
          <w:tcPr/>
          <w:p>
            <w:pPr>
              <w:pStyle w:val="Compact"/>
            </w:pPr>
            <w:r>
              <w:rPr>
                <w:rFonts w:hint="eastAsia"/>
              </w:rPr>
              <w:t xml:space="preserve">工作量程（vol</w:t>
            </w:r>
            <w:r>
              <w:t xml:space="preserve"> </w:t>
            </w:r>
            <w:r>
              <w:rPr>
                <w:rFonts w:hint="eastAsia"/>
              </w:rPr>
              <w:t xml:space="preserve">%）</w:t>
            </w:r>
          </w:p>
        </w:tc>
        <w:tc>
          <w:tcPr/>
          <w:p>
            <w:pPr>
              <w:pStyle w:val="Compact"/>
            </w:pPr>
            <w:r>
              <w:rPr>
                <w:rFonts w:hint="eastAsia"/>
              </w:rPr>
              <w:t xml:space="preserve">红外活性</w:t>
            </w:r>
          </w:p>
        </w:tc>
        <w:tc>
          <w:tcPr/>
          <w:p>
            <w:pPr>
              <w:pStyle w:val="Compact"/>
            </w:pPr>
            <w:r>
              <w:rPr>
                <w:rFonts w:hint="eastAsia"/>
              </w:rPr>
              <w:t xml:space="preserve">可观测途径</w:t>
            </w:r>
          </w:p>
        </w:tc>
      </w:tr>
      <w:tr>
        <w:tc>
          <w:tcPr/>
          <w:p>
            <w:pPr>
              <w:pStyle w:val="Compact"/>
            </w:pPr>
            <w:r>
              <w:t xml:space="preserve">CO₂</w:t>
            </w:r>
          </w:p>
        </w:tc>
        <w:tc>
          <w:tcPr/>
          <w:p>
            <w:pPr>
              <w:pStyle w:val="Compact"/>
            </w:pPr>
            <w:r>
              <w:t xml:space="preserve">0.03 – 5.00</w:t>
            </w:r>
          </w:p>
        </w:tc>
        <w:tc>
          <w:tcPr/>
          <w:p>
            <w:pPr>
              <w:pStyle w:val="Compact"/>
            </w:pPr>
            <w:r>
              <w:rPr>
                <w:rFonts w:hint="eastAsia"/>
              </w:rPr>
              <w:t xml:space="preserve">是</w:t>
            </w:r>
          </w:p>
        </w:tc>
        <w:tc>
          <w:tcPr/>
          <w:p>
            <w:pPr>
              <w:pStyle w:val="Compact"/>
            </w:pPr>
            <w:r>
              <w:rPr>
                <w:rFonts w:hint="eastAsia"/>
              </w:rPr>
              <w:t xml:space="preserve">非色散红外，以及声速、弛豫吸收和热导率</w:t>
            </w:r>
          </w:p>
        </w:tc>
      </w:tr>
      <w:tr>
        <w:tc>
          <w:tcPr/>
          <w:p>
            <w:pPr>
              <w:pStyle w:val="Compact"/>
            </w:pPr>
            <w:r>
              <w:rPr>
                <w:b/>
                <w:bCs/>
              </w:rPr>
              <w:t xml:space="preserve">O₂</w:t>
            </w:r>
          </w:p>
        </w:tc>
        <w:tc>
          <w:tcPr/>
          <w:p>
            <w:pPr>
              <w:pStyle w:val="Compact"/>
            </w:pPr>
            <w:r>
              <w:rPr>
                <w:b/>
                <w:bCs/>
              </w:rPr>
              <w:t xml:space="preserve">18.00 – 21.20</w:t>
            </w:r>
          </w:p>
        </w:tc>
        <w:tc>
          <w:tcPr/>
          <w:p>
            <w:pPr>
              <w:pStyle w:val="Compact"/>
            </w:pPr>
            <w:r>
              <w:rPr>
                <w:rFonts w:hint="eastAsia"/>
                <w:b/>
                <w:bCs/>
              </w:rPr>
              <w:t xml:space="preserve">否</w:t>
            </w:r>
            <w:r>
              <w:rPr>
                <w:rFonts w:hint="eastAsia"/>
              </w:rPr>
              <w:t xml:space="preserve">（同核双原子分子）</w:t>
            </w:r>
          </w:p>
        </w:tc>
        <w:tc>
          <w:tcPr/>
          <w:p>
            <w:pPr>
              <w:pStyle w:val="Compact"/>
            </w:pPr>
            <w:r>
              <w:rPr>
                <w:rFonts w:hint="eastAsia"/>
              </w:rPr>
              <w:t xml:space="preserve">通过摩尔质量影响声速；热导率贡献极弱</w:t>
            </w:r>
          </w:p>
        </w:tc>
      </w:tr>
      <w:tr>
        <w:tc>
          <w:tcPr/>
          <w:p>
            <w:pPr>
              <w:pStyle w:val="Compact"/>
            </w:pPr>
            <w:r>
              <w:t xml:space="preserve">N₂</w:t>
            </w:r>
          </w:p>
        </w:tc>
        <w:tc>
          <w:tcPr/>
          <w:p>
            <w:pPr>
              <w:pStyle w:val="Compact"/>
            </w:pPr>
            <w:r>
              <w:t xml:space="preserve">73.80 – 81.97</w:t>
            </w:r>
          </w:p>
        </w:tc>
        <w:tc>
          <w:tcPr/>
          <w:p>
            <w:pPr>
              <w:pStyle w:val="Compact"/>
            </w:pPr>
            <w:r>
              <w:rPr>
                <w:rFonts w:hint="eastAsia"/>
              </w:rPr>
              <w:t xml:space="preserve">否（同核双原子分子）</w:t>
            </w:r>
          </w:p>
        </w:tc>
        <w:tc>
          <w:tcPr/>
          <w:p>
            <w:pPr>
              <w:pStyle w:val="Compact"/>
            </w:pPr>
            <w:r>
              <w:rPr>
                <w:rFonts w:hint="eastAsia"/>
              </w:rPr>
              <w:t xml:space="preserve">同</w:t>
            </w:r>
            <w:r>
              <w:t xml:space="preserve"> O₂</w:t>
            </w:r>
          </w:p>
        </w:tc>
      </w:tr>
    </w:tbl>
    <w:p>
      <w:pPr>
        <w:pStyle w:val="BodyText"/>
      </w:pPr>
      <w:r>
        <w:rPr>
          <w:rFonts w:hint="eastAsia"/>
        </w:rPr>
        <w:t xml:space="preserve">三个目标中有两个没有专属测量通道。这一结构特征使本问题不同于每个分析物均配有直接传感器的常见构型，也使第</w:t>
      </w:r>
      <w:r>
        <w:t xml:space="preserve"> 4 </w:t>
      </w:r>
      <w:r>
        <w:rPr>
          <w:rFonts w:hint="eastAsia"/>
        </w:rPr>
        <w:t xml:space="preserve">节的可辨识性问题不再是可选项，而是不可回避的问题。</w:t>
      </w:r>
    </w:p>
    <w:p>
      <w:pPr>
        <w:pStyle w:val="BodyText"/>
      </w:pPr>
      <w:r>
        <w:rPr>
          <w:rFonts w:hint="eastAsia"/>
        </w:rPr>
        <w:t xml:space="preserve">每条序列的测量由</w:t>
      </w:r>
      <w:r>
        <w:t xml:space="preserve"> 128 </w:t>
      </w:r>
      <w:r>
        <w:rPr>
          <w:rFonts w:hint="eastAsia"/>
        </w:rPr>
        <w:t xml:space="preserve">个时间步组成，包含</w:t>
      </w:r>
      <w:r>
        <w:t xml:space="preserve"> 7 </w:t>
      </w:r>
      <w:r>
        <w:rPr>
          <w:rFonts w:hint="eastAsia"/>
        </w:rPr>
        <w:t xml:space="preserve">条慢速通道（一条光学、一条热学，以及五条环境或几何通道），并附带以</w:t>
      </w:r>
      <w:r>
        <w:t xml:space="preserve"> 1 MS/s </w:t>
      </w:r>
      <w:r>
        <w:rPr>
          <w:rFonts w:hint="eastAsia"/>
        </w:rPr>
        <w:t xml:space="preserve">采样的超声帧。</w:t>
      </w:r>
    </w:p>
    <w:bookmarkEnd w:id="17"/>
    <w:bookmarkStart w:id="18" w:name="为什么问题困难定量说明"/>
    <w:p>
      <w:pPr>
        <w:pStyle w:val="Heading2"/>
      </w:pPr>
      <w:r>
        <w:t xml:space="preserve">2.2 </w:t>
      </w:r>
      <w:r>
        <w:rPr>
          <w:rFonts w:hint="eastAsia"/>
        </w:rPr>
        <w:t xml:space="preserve">为什么问题困难：定量说明</w:t>
      </w:r>
    </w:p>
    <w:p>
      <w:pPr>
        <w:pStyle w:val="FirstParagraph"/>
      </w:pPr>
      <w:r>
        <w:rPr>
          <w:rFonts w:hint="eastAsia"/>
        </w:rPr>
        <w:t xml:space="preserve">两个难以区分的组分，其热容比仅相差</w:t>
      </w:r>
      <w:r>
        <w:t xml:space="preserve"> 0.35 </w:t>
      </w:r>
      <w:r>
        <w:rPr>
          <w:rFonts w:hint="eastAsia"/>
        </w:rPr>
        <w:t xml:space="preserve">%（O₂</w:t>
      </w:r>
      <w:r>
        <w:t xml:space="preserve"> </w:t>
      </w:r>
      <w:r>
        <w:rPr>
          <w:rFonts w:hint="eastAsia"/>
        </w:rPr>
        <w:t xml:space="preserve">为</w:t>
      </w:r>
      <w:r>
        <w:t xml:space="preserve"> </w:t>
      </w:r>
      <w:r>
        <w:rPr>
          <w:rFonts w:hint="eastAsia"/>
        </w:rPr>
        <w:t xml:space="preserve">1.3947，N₂</w:t>
      </w:r>
      <w:r>
        <w:t xml:space="preserve"> </w:t>
      </w:r>
      <w:r>
        <w:rPr>
          <w:rFonts w:hint="eastAsia"/>
        </w:rPr>
        <w:t xml:space="preserve">为</w:t>
      </w:r>
      <w:r>
        <w:t xml:space="preserve"> </w:t>
      </w:r>
      <w:r>
        <w:rPr>
          <w:rFonts w:hint="eastAsia"/>
        </w:rPr>
        <w:t xml:space="preserve">1.3996，来自第</w:t>
      </w:r>
      <w:r>
        <w:t xml:space="preserve"> 2.5 </w:t>
      </w:r>
      <w:r>
        <w:rPr>
          <w:rFonts w:hint="eastAsia"/>
        </w:rPr>
        <w:t xml:space="preserve">节登记的热容），因而分离它们的主要声学依据是</w:t>
      </w:r>
      <w:r>
        <w:t xml:space="preserve"> 14.24 % </w:t>
      </w:r>
      <w:r>
        <w:rPr>
          <w:rFonts w:hint="eastAsia"/>
        </w:rPr>
        <w:t xml:space="preserve">的摩尔质量差异。在</w:t>
      </w:r>
      <w:r>
        <w:t xml:space="preserve"> 300 K </w:t>
      </w:r>
      <w:r>
        <w:rPr>
          <w:rFonts w:hint="eastAsia"/>
        </w:rPr>
        <w:t xml:space="preserve">下，登记常数给出</w:t>
      </w:r>
      <w:r>
        <w:t xml:space="preserve"> N₂ </w:t>
      </w:r>
      <w:r>
        <w:rPr>
          <w:rFonts w:hint="eastAsia"/>
        </w:rPr>
        <w:t xml:space="preserve">和</w:t>
      </w:r>
      <w:r>
        <w:t xml:space="preserve"> O₂ </w:t>
      </w:r>
      <w:r>
        <w:rPr>
          <w:rFonts w:hint="eastAsia"/>
        </w:rPr>
        <w:t xml:space="preserve">的纯组分声速分别为</w:t>
      </w:r>
      <w:r>
        <w:t xml:space="preserve"> 353.03 m/s </w:t>
      </w:r>
      <w:r>
        <w:rPr>
          <w:rFonts w:hint="eastAsia"/>
        </w:rPr>
        <w:t xml:space="preserve">与</w:t>
      </w:r>
      <w:r>
        <w:t xml:space="preserve"> 329.72 </w:t>
      </w:r>
      <w:r>
        <w:rPr>
          <w:rFonts w:hint="eastAsia"/>
        </w:rPr>
        <w:t xml:space="preserve">m/s，差值为</w:t>
      </w:r>
      <w:r>
        <w:t xml:space="preserve"> </w:t>
      </w:r>
      <w:r>
        <w:rPr>
          <w:b/>
          <w:bCs/>
        </w:rPr>
        <w:t xml:space="preserve">23.31 m/s</w:t>
      </w:r>
      <w:r>
        <w:rPr>
          <w:rFonts w:hint="eastAsia"/>
        </w:rPr>
        <w:t xml:space="preserve">，相当于氮气声速的</w:t>
      </w:r>
      <w:r>
        <w:t xml:space="preserve"> 6.60 % </w:t>
      </w:r>
      <w:r>
        <w:rPr>
          <w:rFonts w:hint="eastAsia"/>
        </w:rPr>
        <w:t xml:space="preserve">和氧气声速的</w:t>
      </w:r>
      <w:r>
        <w:t xml:space="preserve"> 7.07 </w:t>
      </w:r>
      <w:r>
        <w:rPr>
          <w:rFonts w:hint="eastAsia"/>
        </w:rPr>
        <w:t xml:space="preserve">%。若单独报告该差值，问题看上去是可解的。</w:t>
      </w:r>
    </w:p>
    <w:p>
      <w:pPr>
        <w:pStyle w:val="BodyText"/>
      </w:pPr>
      <w:r>
        <w:rPr>
          <w:rFonts w:hint="eastAsia"/>
        </w:rPr>
        <w:t xml:space="preserve">但这不是正确的量。真正重要的不是纯组分之间的对比，而是扫过实际工作量程所产生的信号，而该量程只有</w:t>
      </w:r>
      <w:r>
        <w:t xml:space="preserve"> 3.20 </w:t>
      </w:r>
      <w:r>
        <w:rPr>
          <w:rFonts w:hint="eastAsia"/>
        </w:rPr>
        <w:t xml:space="preserve">个百分点宽：</w:t>
      </w:r>
    </w:p>
    <w:tbl>
      <w:tblPr>
        <w:tblStyle w:val="Table"/>
        <w:tblW w:type="pct" w:w="5000"/>
        <w:tblLayout w:type="autofit"/>
        <w:tblLook w:firstRow="1" w:lastRow="0" w:firstColumn="0" w:lastColumn="0" w:noHBand="0" w:noVBand="0" w:val="0020"/>
      </w:tblPr>
      <w:tblGrid>
        <w:gridCol w:w="3133"/>
        <w:gridCol w:w="3133"/>
        <w:gridCol w:w="1653"/>
      </w:tblGrid>
      <w:tr>
        <w:trPr>
          <w:tblHeader w:val="on"/>
        </w:trPr>
        <w:tc>
          <w:tcPr/>
          <w:p>
            <w:pPr>
              <w:pStyle w:val="Compact"/>
            </w:pPr>
            <w:r>
              <w:rPr>
                <w:rFonts w:hint="eastAsia"/>
              </w:rPr>
              <w:t xml:space="preserve">量</w:t>
            </w:r>
          </w:p>
        </w:tc>
        <w:tc>
          <w:tcPr/>
          <w:p>
            <w:pPr>
              <w:pStyle w:val="Compact"/>
            </w:pPr>
            <w:r>
              <w:rPr>
                <w:rFonts w:hint="eastAsia"/>
              </w:rPr>
              <w:t xml:space="preserve">工作点</w:t>
            </w:r>
          </w:p>
        </w:tc>
        <w:tc>
          <w:tcPr/>
          <w:p>
            <w:pPr>
              <w:pStyle w:val="Compact"/>
              <w:jc w:val="right"/>
            </w:pPr>
            <w:r>
              <w:rPr>
                <w:rFonts w:hint="eastAsia"/>
              </w:rPr>
              <w:t xml:space="preserve">数值</w:t>
            </w:r>
          </w:p>
        </w:tc>
      </w:tr>
      <w:tr>
        <w:tc>
          <w:tcPr/>
          <w:p>
            <w:pPr>
              <w:pStyle w:val="Compact"/>
            </w:pPr>
            <w:r>
              <w:rPr>
                <w:rFonts w:hint="eastAsia"/>
              </w:rPr>
              <w:t xml:space="preserve">整个</w:t>
            </w:r>
            <w:r>
              <w:t xml:space="preserve"> O₂ </w:t>
            </w:r>
            <w:r>
              <w:rPr>
                <w:rFonts w:hint="eastAsia"/>
              </w:rPr>
              <w:t xml:space="preserve">工作量程内的声速变化（18.00</w:t>
            </w:r>
            <w:r>
              <w:t xml:space="preserve"> → 21.20 vol </w:t>
            </w:r>
            <w:r>
              <w:rPr>
                <w:rFonts w:hint="eastAsia"/>
              </w:rPr>
              <w:t xml:space="preserve">%）</w:t>
            </w:r>
          </w:p>
        </w:tc>
        <w:tc>
          <w:tcPr/>
          <w:p>
            <w:pPr>
              <w:pStyle w:val="Compact"/>
            </w:pPr>
            <w:r>
              <w:t xml:space="preserve">CO₂ = 0.03 vol </w:t>
            </w:r>
            <w:r>
              <w:rPr>
                <w:rFonts w:hint="eastAsia"/>
              </w:rPr>
              <w:t xml:space="preserve">%，300</w:t>
            </w:r>
            <w:r>
              <w:t xml:space="preserve"> </w:t>
            </w:r>
            <w:r>
              <w:rPr>
                <w:rFonts w:hint="eastAsia"/>
              </w:rPr>
              <w:t xml:space="preserve">K（348.444</w:t>
            </w:r>
            <w:r>
              <w:t xml:space="preserve"> → 347.653 </w:t>
            </w:r>
            <w:r>
              <w:rPr>
                <w:rFonts w:hint="eastAsia"/>
              </w:rPr>
              <w:t xml:space="preserve">m/s）</w:t>
            </w:r>
          </w:p>
        </w:tc>
        <w:tc>
          <w:tcPr/>
          <w:p>
            <w:pPr>
              <w:pStyle w:val="Compact"/>
              <w:jc w:val="right"/>
            </w:pPr>
            <w:r>
              <w:rPr>
                <w:b/>
                <w:bCs/>
              </w:rPr>
              <w:t xml:space="preserve">0.79 m/s</w:t>
            </w:r>
            <w:r>
              <w:rPr>
                <w:rFonts w:hint="eastAsia"/>
              </w:rPr>
              <w:t xml:space="preserve">（0.23</w:t>
            </w:r>
            <w:r>
              <w:t xml:space="preserve"> </w:t>
            </w:r>
            <w:r>
              <w:rPr>
                <w:rFonts w:hint="eastAsia"/>
              </w:rPr>
              <w:t xml:space="preserve">%）</w:t>
            </w:r>
          </w:p>
        </w:tc>
      </w:tr>
      <w:tr>
        <w:tc>
          <w:tcPr/>
          <w:p>
            <w:pPr>
              <w:pStyle w:val="Compact"/>
            </w:pPr>
            <w:r>
              <w:t xml:space="preserve">CO₂ </w:t>
            </w:r>
            <w:r>
              <w:rPr>
                <w:rFonts w:hint="eastAsia"/>
              </w:rPr>
              <w:t xml:space="preserve">量程另一端处的同一跨度</w:t>
            </w:r>
          </w:p>
        </w:tc>
        <w:tc>
          <w:tcPr/>
          <w:p>
            <w:pPr>
              <w:pStyle w:val="Compact"/>
            </w:pPr>
            <w:r>
              <w:t xml:space="preserve">CO₂ = 5.00 vol </w:t>
            </w:r>
            <w:r>
              <w:rPr>
                <w:rFonts w:hint="eastAsia"/>
              </w:rPr>
              <w:t xml:space="preserve">%，300</w:t>
            </w:r>
            <w:r>
              <w:t xml:space="preserve"> </w:t>
            </w:r>
            <w:r>
              <w:rPr>
                <w:rFonts w:hint="eastAsia"/>
              </w:rPr>
              <w:t xml:space="preserve">K（342.801</w:t>
            </w:r>
            <w:r>
              <w:t xml:space="preserve"> → 342.044 </w:t>
            </w:r>
            <w:r>
              <w:rPr>
                <w:rFonts w:hint="eastAsia"/>
              </w:rPr>
              <w:t xml:space="preserve">m/s）</w:t>
            </w:r>
          </w:p>
        </w:tc>
        <w:tc>
          <w:tcPr/>
          <w:p>
            <w:pPr>
              <w:pStyle w:val="Compact"/>
              <w:jc w:val="right"/>
            </w:pPr>
            <w:r>
              <w:t xml:space="preserve">0.76 </w:t>
            </w:r>
            <w:r>
              <w:rPr>
                <w:rFonts w:hint="eastAsia"/>
              </w:rPr>
              <w:t xml:space="preserve">m/s（0.22</w:t>
            </w:r>
            <w:r>
              <w:t xml:space="preserve"> </w:t>
            </w:r>
            <w:r>
              <w:rPr>
                <w:rFonts w:hint="eastAsia"/>
              </w:rPr>
              <w:t xml:space="preserve">%）</w:t>
            </w:r>
          </w:p>
        </w:tc>
      </w:tr>
      <w:tr>
        <w:tc>
          <w:tcPr/>
          <w:p>
            <w:pPr>
              <w:pStyle w:val="Compact"/>
            </w:pPr>
            <w:r>
              <w:t xml:space="preserve">1 K </w:t>
            </w:r>
            <w:r>
              <w:rPr>
                <w:rFonts w:hint="eastAsia"/>
              </w:rPr>
              <w:t xml:space="preserve">温度误差引起的声速变化</w:t>
            </w:r>
          </w:p>
        </w:tc>
        <w:tc>
          <w:tcPr/>
          <w:p>
            <w:pPr>
              <w:pStyle w:val="Compact"/>
            </w:pPr>
            <w:r>
              <w:t xml:space="preserve">CO₂ = 2.52 vol </w:t>
            </w:r>
            <w:r>
              <w:rPr>
                <w:rFonts w:hint="eastAsia"/>
              </w:rPr>
              <w:t xml:space="preserve">%，O₂</w:t>
            </w:r>
            <w:r>
              <w:t xml:space="preserve"> = 19.60 vol </w:t>
            </w:r>
            <w:r>
              <w:rPr>
                <w:rFonts w:hint="eastAsia"/>
              </w:rPr>
              <w:t xml:space="preserve">%，25</w:t>
            </w:r>
            <w:r>
              <w:t xml:space="preserve"> → 26 °C</w:t>
            </w:r>
          </w:p>
        </w:tc>
        <w:tc>
          <w:tcPr/>
          <w:p>
            <w:pPr>
              <w:pStyle w:val="Compact"/>
              <w:jc w:val="right"/>
            </w:pPr>
            <w:r>
              <w:rPr>
                <w:b/>
                <w:bCs/>
              </w:rPr>
              <w:t xml:space="preserve">0.58 m/s</w:t>
            </w:r>
          </w:p>
        </w:tc>
      </w:tr>
      <w:tr>
        <w:tc>
          <w:tcPr/>
          <w:p>
            <w:pPr>
              <w:pStyle w:val="Compact"/>
            </w:pPr>
            <w:r>
              <w:rPr>
                <w:rFonts w:hint="eastAsia"/>
              </w:rPr>
              <w:t xml:space="preserve">后者占第一行的比例</w:t>
            </w:r>
          </w:p>
        </w:tc>
        <w:tc>
          <w:tcPr/>
          <w:p>
            <w:pPr>
              <w:pStyle w:val="Compact"/>
            </w:pPr>
          </w:p>
        </w:tc>
        <w:tc>
          <w:tcPr/>
          <w:p>
            <w:pPr>
              <w:pStyle w:val="Compact"/>
              <w:jc w:val="right"/>
            </w:pPr>
            <w:r>
              <w:rPr>
                <w:b/>
                <w:bCs/>
              </w:rPr>
              <w:t xml:space="preserve">0.73</w:t>
            </w:r>
          </w:p>
        </w:tc>
      </w:tr>
    </w:tbl>
    <w:p>
      <w:pPr>
        <w:pStyle w:val="BodyText"/>
      </w:pPr>
      <w:r>
        <w:rPr>
          <w:rFonts w:hint="eastAsia"/>
        </w:rPr>
        <w:t xml:space="preserve">表中各量在不同工作点计算，第二列已明确记录；因而该比例是关于采样域的数量级陈述，并不是同一工作点上的导数比。即使取</w:t>
      </w:r>
      <w:r>
        <w:t xml:space="preserve"> CO₂ = 5.00 vol % </w:t>
      </w:r>
      <w:r>
        <w:rPr>
          <w:rFonts w:hint="eastAsia"/>
        </w:rPr>
        <w:t xml:space="preserve">的跨度，该比例也仅从</w:t>
      </w:r>
      <w:r>
        <w:t xml:space="preserve"> 0.73 </w:t>
      </w:r>
      <w:r>
        <w:rPr>
          <w:rFonts w:hint="eastAsia"/>
        </w:rPr>
        <w:t xml:space="preserve">变为</w:t>
      </w:r>
      <w:r>
        <w:t xml:space="preserve"> </w:t>
      </w:r>
      <w:r>
        <w:rPr>
          <w:rFonts w:hint="eastAsia"/>
        </w:rPr>
        <w:t xml:space="preserve">0.76，因此结论不依赖于此处的选点。</w:t>
      </w:r>
    </w:p>
    <w:p>
      <w:pPr>
        <w:pStyle w:val="BodyText"/>
      </w:pPr>
      <w:r>
        <w:rPr>
          <w:rFonts w:hint="eastAsia"/>
          <w:b/>
          <w:bCs/>
        </w:rPr>
        <w:t xml:space="preserve">仅</w:t>
      </w:r>
      <w:r>
        <w:rPr>
          <w:b/>
          <w:bCs/>
        </w:rPr>
        <w:t xml:space="preserve"> 1 K </w:t>
      </w:r>
      <w:r>
        <w:rPr>
          <w:rFonts w:hint="eastAsia"/>
          <w:b/>
          <w:bCs/>
        </w:rPr>
        <w:t xml:space="preserve">的温度误差，就会使观测量变化达到目标在整个工作量程内扫动所引起变化的</w:t>
      </w:r>
      <w:r>
        <w:rPr>
          <w:b/>
          <w:bCs/>
        </w:rPr>
        <w:t xml:space="preserve"> 73 %。</w:t>
      </w:r>
      <w:r>
        <w:t xml:space="preserve"> </w:t>
      </w:r>
      <w:r>
        <w:rPr>
          <w:rFonts w:hint="eastAsia"/>
        </w:rPr>
        <w:t xml:space="preserve">声程和触发延迟误差也会进入同一标量观测量。因此，目标信号不仅很小，而且与必须从中分离出的干扰项量级相当。第</w:t>
      </w:r>
      <w:r>
        <w:t xml:space="preserve"> 4.3 </w:t>
      </w:r>
      <w:r>
        <w:rPr>
          <w:rFonts w:hint="eastAsia"/>
        </w:rPr>
        <w:t xml:space="preserve">节说明这对可辨识性的含义，第</w:t>
      </w:r>
      <w:r>
        <w:t xml:space="preserve"> 6.8 </w:t>
      </w:r>
      <w:r>
        <w:rPr>
          <w:rFonts w:hint="eastAsia"/>
        </w:rPr>
        <w:t xml:space="preserve">节将其转化为硬件规格。</w:t>
      </w:r>
    </w:p>
    <w:bookmarkEnd w:id="18"/>
    <w:bookmarkStart w:id="19" w:name="形式化定义"/>
    <w:p>
      <w:pPr>
        <w:pStyle w:val="Heading2"/>
      </w:pPr>
      <w:r>
        <w:t xml:space="preserve">2.3 </w:t>
      </w:r>
      <w:r>
        <w:rPr>
          <w:rFonts w:hint="eastAsia"/>
        </w:rPr>
        <w:t xml:space="preserve">形式化定义</w:t>
      </w:r>
    </w:p>
    <w:p>
      <w:pPr>
        <w:pStyle w:val="FirstParagraph"/>
      </w:pPr>
      <w:r>
        <w:rPr>
          <w:rFonts w:hint="eastAsia"/>
        </w:rPr>
        <w:t xml:space="preserve">令序列</w:t>
      </w:r>
      <w:r>
        <w:t xml:space="preserve"> </w:t>
      </w:r>
      <w:r>
        <w:rPr>
          <w:rStyle w:val="VerbatimChar"/>
        </w:rPr>
        <w:t xml:space="preserve">i</w:t>
      </w:r>
      <w:r>
        <w:t xml:space="preserve"> </w:t>
      </w:r>
      <w:r>
        <w:rPr>
          <w:rFonts w:hint="eastAsia"/>
        </w:rPr>
        <w:t xml:space="preserve">的标签为</w:t>
      </w:r>
      <w:r>
        <w:t xml:space="preserve"> </w:t>
      </w:r>
      <w:r>
        <w:rPr>
          <w:rStyle w:val="VerbatimChar"/>
        </w:rPr>
        <w:t xml:space="preserve">y_i = (x_CO₂, x_O₂, x_N₂)_i ∈ ℝ³</w:t>
      </w:r>
      <w:r>
        <w:rPr>
          <w:rFonts w:hint="eastAsia"/>
        </w:rPr>
        <w:t xml:space="preserve">，满足</w:t>
      </w:r>
    </w:p>
    <w:p>
      <w:pPr>
        <w:pStyle w:val="SourceCode"/>
      </w:pPr>
      <w:r>
        <w:rPr>
          <w:rStyle w:val="VerbatimChar"/>
        </w:rPr>
        <w:t xml:space="preserve">x_CO₂ + x_O₂ + x_N₂ = 100,     x_• ≥ 0.</w:t>
      </w:r>
    </w:p>
    <w:p>
      <w:pPr>
        <w:pStyle w:val="FirstParagraph"/>
      </w:pPr>
      <w:r>
        <w:rPr>
          <w:rFonts w:hint="eastAsia"/>
        </w:rPr>
        <w:t xml:space="preserve">观测为</w:t>
      </w:r>
      <w:r>
        <w:t xml:space="preserve"> </w:t>
      </w:r>
      <w:r>
        <w:rPr>
          <w:rStyle w:val="VerbatimChar"/>
        </w:rPr>
        <w:t xml:space="preserve">o_i = { w_{i,t} ∈ ℝ^5000 , s_{i,t} ∈ ℝ^7 }</w:t>
      </w:r>
      <w:r>
        <w:rPr>
          <w:rFonts w:hint="eastAsia"/>
        </w:rPr>
        <w:t xml:space="preserve">，其中</w:t>
      </w:r>
      <w:r>
        <w:t xml:space="preserve"> </w:t>
      </w:r>
      <w:r>
        <w:rPr>
          <w:rStyle w:val="VerbatimChar"/>
        </w:rPr>
        <w:t xml:space="preserve">t = 1…128</w:t>
      </w:r>
      <w:r>
        <w:rPr>
          <w:rFonts w:hint="eastAsia"/>
        </w:rPr>
        <w:t xml:space="preserve">，</w:t>
      </w:r>
      <w:r>
        <w:t xml:space="preserve"> </w:t>
      </w:r>
      <w:r>
        <w:rPr>
          <w:rStyle w:val="VerbatimChar"/>
        </w:rPr>
        <w:t xml:space="preserve">w</w:t>
      </w:r>
      <w:r>
        <w:t xml:space="preserve"> </w:t>
      </w:r>
      <w:r>
        <w:rPr>
          <w:rFonts w:hint="eastAsia"/>
        </w:rPr>
        <w:t xml:space="preserve">是以</w:t>
      </w:r>
      <w:r>
        <w:t xml:space="preserve"> 1 MS/s </w:t>
      </w:r>
      <w:r>
        <w:rPr>
          <w:rFonts w:hint="eastAsia"/>
        </w:rPr>
        <w:t xml:space="preserve">采样的超声帧，</w:t>
      </w:r>
      <w:r>
        <w:rPr>
          <w:rStyle w:val="VerbatimChar"/>
        </w:rPr>
        <w:t xml:space="preserve">s</w:t>
      </w:r>
      <w:r>
        <w:t xml:space="preserve"> </w:t>
      </w:r>
      <w:r>
        <w:rPr>
          <w:rFonts w:hint="eastAsia"/>
        </w:rPr>
        <w:t xml:space="preserve">是</w:t>
      </w:r>
      <w:r>
        <w:t xml:space="preserve"> 7 </w:t>
      </w:r>
      <w:r>
        <w:rPr>
          <w:rFonts w:hint="eastAsia"/>
        </w:rPr>
        <w:t xml:space="preserve">条慢速通道。</w:t>
      </w:r>
    </w:p>
    <w:p>
      <w:pPr>
        <w:pStyle w:val="BodyText"/>
      </w:pPr>
      <w:r>
        <w:rPr>
          <w:rFonts w:hint="eastAsia"/>
        </w:rPr>
        <w:t xml:space="preserve">以下四项建模承诺由合同固定，并对结果具有承重作用：</w:t>
      </w:r>
    </w:p>
    <w:p>
      <w:pPr>
        <w:pStyle w:val="Compact"/>
        <w:numPr>
          <w:ilvl w:val="0"/>
          <w:numId w:val="1001"/>
        </w:numPr>
      </w:pPr>
      <w:r>
        <w:rPr>
          <w:rFonts w:hint="eastAsia"/>
          <w:b/>
          <w:bCs/>
        </w:rPr>
        <w:t xml:space="preserve">模型输出三个原始数值。</w:t>
      </w:r>
      <w:r>
        <w:t xml:space="preserve"> </w:t>
      </w:r>
      <w:r>
        <w:rPr>
          <w:rFonts w:hint="eastAsia"/>
        </w:rPr>
        <w:t xml:space="preserve">虽然标签只有两个自由度，但预测两个组分、再反填第三个组分，只是机械地消除了闭合误差，并不能帮助困难组分。证据是闭合误差与目标精度并不单调相关：岭回归可达到近零闭合误差但精度中等，而强表格先验的闭合误差为</w:t>
      </w:r>
      <w:r>
        <w:t xml:space="preserve"> </w:t>
      </w:r>
      <w:r>
        <w:rPr>
          <w:rFonts w:hint="eastAsia"/>
        </w:rPr>
        <w:t xml:space="preserve">0.157，却具有更好精度。</w:t>
      </w:r>
    </w:p>
    <w:p>
      <w:pPr>
        <w:pStyle w:val="Compact"/>
        <w:numPr>
          <w:ilvl w:val="0"/>
          <w:numId w:val="1001"/>
        </w:numPr>
      </w:pPr>
      <w:r>
        <w:rPr>
          <w:rFonts w:hint="eastAsia"/>
          <w:b/>
          <w:bCs/>
        </w:rPr>
        <w:t xml:space="preserve">不使用基于闭合的输出头和变换</w:t>
      </w:r>
      <w:r>
        <w:rPr>
          <w:rFonts w:hint="eastAsia"/>
        </w:rPr>
        <w:t xml:space="preserve">：不使用残差闭合头、对数比变换、目标变换或闭合类损失。闭合误差只监测，不施加约束。</w:t>
      </w:r>
    </w:p>
    <w:p>
      <w:pPr>
        <w:pStyle w:val="Compact"/>
        <w:numPr>
          <w:ilvl w:val="0"/>
          <w:numId w:val="1001"/>
        </w:numPr>
      </w:pPr>
      <w:r>
        <w:rPr>
          <w:rFonts w:hint="eastAsia"/>
          <w:b/>
          <w:bCs/>
        </w:rPr>
        <w:t xml:space="preserve">隔离真值量。</w:t>
      </w:r>
      <w:r>
        <w:t xml:space="preserve"> </w:t>
      </w:r>
      <w:r>
        <w:rPr>
          <w:rFonts w:hint="eastAsia"/>
        </w:rPr>
        <w:t xml:space="preserve">模拟器内部的飞行时间、真实声速和真实衰减仅用于真值上界审计（</w:t>
      </w:r>
      <w:r>
        <w:rPr>
          <w:rStyle w:val="VerbatimChar"/>
        </w:rPr>
        <w:t xml:space="preserve">oracle</w:t>
      </w:r>
      <w:r>
        <w:rPr>
          <w:rFonts w:hint="eastAsia"/>
        </w:rPr>
        <w:t xml:space="preserve">），不得进入可部署输入路径。</w:t>
      </w:r>
    </w:p>
    <w:p>
      <w:pPr>
        <w:pStyle w:val="Compact"/>
        <w:numPr>
          <w:ilvl w:val="0"/>
          <w:numId w:val="1001"/>
        </w:numPr>
      </w:pPr>
      <w:r>
        <w:rPr>
          <w:rFonts w:hint="eastAsia"/>
          <w:b/>
          <w:bCs/>
        </w:rPr>
        <w:t xml:space="preserve">按组分评估。</w:t>
      </w:r>
      <w:r>
        <w:t xml:space="preserve"> </w:t>
      </w:r>
      <w:r>
        <w:rPr>
          <w:rFonts w:hint="eastAsia"/>
        </w:rPr>
        <w:t xml:space="preserve">困难组分的</w:t>
      </w:r>
      <w:r>
        <w:t xml:space="preserve"> </w:t>
      </w:r>
      <w:r>
        <w:rPr>
          <w:rStyle w:val="VerbatimChar"/>
        </w:rPr>
        <w:t xml:space="preserve">R²</w:t>
      </w:r>
      <w:r>
        <w:rPr>
          <w:rFonts w:hint="eastAsia"/>
        </w:rPr>
        <w:t xml:space="preserve">、平均绝对误差和绝对误差第</w:t>
      </w:r>
      <w:r>
        <w:t xml:space="preserve"> 90 </w:t>
      </w:r>
      <w:r>
        <w:rPr>
          <w:rFonts w:hint="eastAsia"/>
        </w:rPr>
        <w:t xml:space="preserve">百分位是主要指标。</w:t>
      </w:r>
    </w:p>
    <w:bookmarkEnd w:id="19"/>
    <w:bookmarkStart w:id="20" w:name="采样设计"/>
    <w:p>
      <w:pPr>
        <w:pStyle w:val="Heading2"/>
      </w:pPr>
      <w:r>
        <w:t xml:space="preserve">2.4 </w:t>
      </w:r>
      <w:r>
        <w:rPr>
          <w:rFonts w:hint="eastAsia"/>
        </w:rPr>
        <w:t xml:space="preserve">采样设计</w:t>
      </w:r>
    </w:p>
    <w:p>
      <w:pPr>
        <w:pStyle w:val="FirstParagraph"/>
      </w:pPr>
      <w:r>
        <w:rPr>
          <w:rFonts w:hint="eastAsia"/>
        </w:rPr>
        <w:t xml:space="preserve">组分在</w:t>
      </w:r>
      <w:r>
        <w:t xml:space="preserve"> </w:t>
      </w:r>
      <w:r>
        <w:rPr>
          <w:rStyle w:val="VerbatimChar"/>
        </w:rPr>
        <w:t xml:space="preserve">(x_CO₂, x_O₂)</w:t>
      </w:r>
      <w:r>
        <w:t xml:space="preserve"> </w:t>
      </w:r>
      <w:r>
        <w:rPr>
          <w:rFonts w:hint="eastAsia"/>
        </w:rPr>
        <w:t xml:space="preserve">平面上通过受约束拉丁超立方采样抽取，第三个组分被动计算，因此角点天然满足非负性。环境参数独立且均匀抽取：温度</w:t>
      </w:r>
      <w:r>
        <w:t xml:space="preserve"> 15–35 </w:t>
      </w:r>
      <w:r>
        <w:rPr>
          <w:rFonts w:hint="eastAsia"/>
        </w:rPr>
        <w:t xml:space="preserve">°C、压力</w:t>
      </w:r>
      <w:r>
        <w:t xml:space="preserve"> 0.10–0.709 </w:t>
      </w:r>
      <w:r>
        <w:rPr>
          <w:rFonts w:hint="eastAsia"/>
        </w:rPr>
        <w:t xml:space="preserve">MPa、相对湿度</w:t>
      </w:r>
      <w:r>
        <w:t xml:space="preserve"> 20–80 </w:t>
      </w:r>
      <w:r>
        <w:rPr>
          <w:rFonts w:hint="eastAsia"/>
        </w:rPr>
        <w:t xml:space="preserve">%，以及每条序列的基础声程</w:t>
      </w:r>
      <w:r>
        <w:t xml:space="preserve"> 0.2–0.3 m。</w:t>
      </w:r>
    </w:p>
    <w:p>
      <w:pPr>
        <w:pStyle w:val="BodyText"/>
      </w:pPr>
      <w:r>
        <w:rPr>
          <w:rFonts w:hint="eastAsia"/>
        </w:rPr>
        <w:t xml:space="preserve">每条序列被等比例组织为四个相位窗口：基线、暴露、稳态和恢复。其中两个具有明确的下游用途：基线窗口用于第</w:t>
      </w:r>
      <w:r>
        <w:t xml:space="preserve"> 3.5 </w:t>
      </w:r>
      <w:r>
        <w:rPr>
          <w:rFonts w:hint="eastAsia"/>
        </w:rPr>
        <w:t xml:space="preserve">节的延迟标定，稳态窗口用于多声程回归。波形合成将声程扫过五个固定设置，即</w:t>
      </w:r>
      <w:r>
        <w:t xml:space="preserve"> 0.18、0.20、0.22、0.25 </w:t>
      </w:r>
      <w:r>
        <w:rPr>
          <w:rFonts w:hint="eastAsia"/>
        </w:rPr>
        <w:t xml:space="preserve">和</w:t>
      </w:r>
      <w:r>
        <w:t xml:space="preserve"> 0.28 </w:t>
      </w:r>
      <w:r>
        <w:rPr>
          <w:rFonts w:hint="eastAsia"/>
        </w:rPr>
        <w:t xml:space="preserve">m；这些设置独立于上文每条序列的基础声程登记，且不随其变化。在</w:t>
      </w:r>
      <w:r>
        <w:t xml:space="preserve"> 200 kHz </w:t>
      </w:r>
      <w:r>
        <w:rPr>
          <w:rFonts w:hint="eastAsia"/>
        </w:rPr>
        <w:t xml:space="preserve">载频下，实用上限约为</w:t>
      </w:r>
      <w:r>
        <w:t xml:space="preserve"> 0.3 </w:t>
      </w:r>
      <w:r>
        <w:rPr>
          <w:rFonts w:hint="eastAsia"/>
        </w:rPr>
        <w:t xml:space="preserve">m，超过该值后弛豫吸收将占主导。</w:t>
      </w:r>
    </w:p>
    <w:p>
      <w:pPr>
        <w:pStyle w:val="BodyText"/>
      </w:pPr>
      <w:r>
        <w:rPr>
          <w:rFonts w:hint="eastAsia"/>
        </w:rPr>
        <w:t xml:space="preserve">数据划分以混合物标识符为键，而不是序列标识符，因此同一混合物不会出现在多个分区中。</w:t>
      </w:r>
    </w:p>
    <w:bookmarkEnd w:id="20"/>
    <w:bookmarkStart w:id="21" w:name="声速"/>
    <w:p>
      <w:pPr>
        <w:pStyle w:val="Heading2"/>
      </w:pPr>
      <w:r>
        <w:t xml:space="preserve">2.5 </w:t>
      </w:r>
      <w:r>
        <w:rPr>
          <w:rFonts w:hint="eastAsia"/>
        </w:rPr>
        <w:t xml:space="preserve">声速</w:t>
      </w:r>
    </w:p>
    <w:p>
      <w:pPr>
        <w:pStyle w:val="FirstParagraph"/>
      </w:pPr>
      <w:r>
        <w:rPr>
          <w:rFonts w:hint="eastAsia"/>
        </w:rPr>
        <w:t xml:space="preserve">采用按摩尔分数加权的理想气体混合：</w:t>
      </w:r>
    </w:p>
    <w:p>
      <w:pPr>
        <w:pStyle w:val="SourceCode"/>
      </w:pPr>
      <w:r>
        <w:rPr>
          <w:rStyle w:val="VerbatimChar"/>
        </w:rPr>
        <w:t xml:space="preserve">c_mix = sqrt( γ_mix R T / M_mix ),</w:t>
      </w:r>
      <w:r>
        <w:br/>
      </w:r>
      <w:r>
        <w:rPr>
          <w:rStyle w:val="VerbatimChar"/>
        </w:rPr>
        <w:t xml:space="preserve">M_mix = Σ_k y_k M_k,   c_p,mix = Σ_k y_k c_p,k,   γ_mix = c_p,mix / (c_p,mix − R).</w:t>
      </w:r>
    </w:p>
    <w:p>
      <w:pPr>
        <w:pStyle w:val="FirstParagraph"/>
      </w:pPr>
      <w:r>
        <w:rPr>
          <w:rFonts w:hint="eastAsia"/>
        </w:rPr>
        <w:t xml:space="preserve">纯组分常数取自</w:t>
      </w:r>
      <w:r>
        <w:t xml:space="preserve"> </w:t>
      </w:r>
      <w:r>
        <w:rPr>
          <w:rStyle w:val="VerbatimChar"/>
        </w:rPr>
        <w:t xml:space="preserve">table10_forward_model_constants.csv</w:t>
      </w:r>
      <w:r>
        <w:rPr>
          <w:rFonts w:hint="eastAsia"/>
        </w:rPr>
        <w:t xml:space="preserve">：CO₂、O₂、N₂</w:t>
      </w:r>
      <w:r>
        <w:t xml:space="preserve"> </w:t>
      </w:r>
      <w:r>
        <w:rPr>
          <w:rFonts w:hint="eastAsia"/>
        </w:rPr>
        <w:t xml:space="preserve">的摩尔质量分别为</w:t>
      </w:r>
      <w:r>
        <w:t xml:space="preserve"> 0.04401、0.031998 </w:t>
      </w:r>
      <w:r>
        <w:rPr>
          <w:rFonts w:hint="eastAsia"/>
        </w:rPr>
        <w:t xml:space="preserve">和</w:t>
      </w:r>
      <w:r>
        <w:t xml:space="preserve"> 0.02801 </w:t>
      </w:r>
      <w:r>
        <w:rPr>
          <w:rFonts w:hint="eastAsia"/>
        </w:rPr>
        <w:t xml:space="preserve">kg/mol，热容分别为</w:t>
      </w:r>
      <w:r>
        <w:t xml:space="preserve"> 37.13、29.38 </w:t>
      </w:r>
      <w:r>
        <w:rPr>
          <w:rFonts w:hint="eastAsia"/>
        </w:rPr>
        <w:t xml:space="preserve">和</w:t>
      </w:r>
      <w:r>
        <w:t xml:space="preserve"> 29.12 J/(mol K)。</w:t>
      </w:r>
    </w:p>
    <w:bookmarkEnd w:id="21"/>
    <w:bookmarkStart w:id="22" w:name="吸收经典项与振动弛豫项"/>
    <w:p>
      <w:pPr>
        <w:pStyle w:val="Heading2"/>
      </w:pPr>
      <w:r>
        <w:t xml:space="preserve">2.6 </w:t>
      </w:r>
      <w:r>
        <w:rPr>
          <w:rFonts w:hint="eastAsia"/>
        </w:rPr>
        <w:t xml:space="preserve">吸收：经典项与振动弛豫项</w:t>
      </w:r>
    </w:p>
    <w:p>
      <w:pPr>
        <w:pStyle w:val="SourceCode"/>
      </w:pPr>
      <w:r>
        <w:rPr>
          <w:rStyle w:val="VerbatimChar"/>
        </w:rPr>
        <w:t xml:space="preserve">α_total = α_cl + Σ_j α_j ,      j ∈ {CO₂, N₂, O₂, H₂O}</w:t>
      </w:r>
    </w:p>
    <w:p>
      <w:pPr>
        <w:pStyle w:val="FirstParagraph"/>
      </w:pPr>
      <w:r>
        <w:rPr>
          <w:rFonts w:hint="eastAsia"/>
        </w:rPr>
        <w:t xml:space="preserve">其中经典项按</w:t>
      </w:r>
      <w:r>
        <w:t xml:space="preserve"> </w:t>
      </w:r>
      <w:r>
        <w:rPr>
          <w:rStyle w:val="VerbatimChar"/>
        </w:rPr>
        <w:t xml:space="preserve">f² P⁻¹ sqrt(T/T₀)</w:t>
      </w:r>
      <w:r>
        <w:t xml:space="preserve"> </w:t>
      </w:r>
      <w:r>
        <w:rPr>
          <w:rFonts w:hint="eastAsia"/>
        </w:rPr>
        <w:t xml:space="preserve">缩放，每个弛豫过程采用洛伦兹形式：</w:t>
      </w:r>
    </w:p>
    <w:p>
      <w:pPr>
        <w:pStyle w:val="SourceCode"/>
      </w:pPr>
      <w:r>
        <w:rPr>
          <w:rStyle w:val="VerbatimChar"/>
        </w:rPr>
        <w:t xml:space="preserve">α_j λ = (αλ)_max,j · y_j · 2 f f_r,j / (f² + f_r,j²),      α_j = (α_j λ) f / c_mix.</w:t>
      </w:r>
    </w:p>
    <w:p>
      <w:pPr>
        <w:pStyle w:val="FirstParagraph"/>
      </w:pPr>
      <w:r>
        <w:rPr>
          <w:rFonts w:hint="eastAsia"/>
        </w:rPr>
        <w:t xml:space="preserve">登记的弛豫参数如下：</w:t>
      </w:r>
    </w:p>
    <w:tbl>
      <w:tblPr>
        <w:tblStyle w:val="Table"/>
        <w:tblW w:type="pct" w:w="5000"/>
        <w:tblLayout w:type="autofit"/>
        <w:tblLook w:firstRow="1" w:lastRow="0" w:firstColumn="0" w:lastColumn="0" w:noHBand="0" w:noVBand="0" w:val="0020"/>
      </w:tblPr>
      <w:tblGrid>
        <w:gridCol w:w="822"/>
        <w:gridCol w:w="3702"/>
        <w:gridCol w:w="925"/>
        <w:gridCol w:w="2468"/>
      </w:tblGrid>
      <w:tr>
        <w:trPr>
          <w:tblHeader w:val="on"/>
        </w:trPr>
        <w:tc>
          <w:tcPr/>
          <w:p>
            <w:pPr>
              <w:pStyle w:val="Compact"/>
            </w:pPr>
            <w:r>
              <w:rPr>
                <w:rFonts w:hint="eastAsia"/>
              </w:rPr>
              <w:t xml:space="preserve">过程</w:t>
            </w:r>
          </w:p>
        </w:tc>
        <w:tc>
          <w:tcPr/>
          <w:p>
            <w:pPr>
              <w:pStyle w:val="Compact"/>
              <w:jc w:val="right"/>
            </w:pPr>
            <w:r>
              <w:rPr>
                <w:rStyle w:val="VerbatimChar"/>
              </w:rPr>
              <w:t xml:space="preserve">f_r</w:t>
            </w:r>
            <w:r>
              <w:rPr>
                <w:rFonts w:hint="eastAsia"/>
              </w:rPr>
              <w:t xml:space="preserve">（Hz/atm）</w:t>
            </w:r>
          </w:p>
        </w:tc>
        <w:tc>
          <w:tcPr/>
          <w:p>
            <w:pPr>
              <w:pStyle w:val="Compact"/>
              <w:jc w:val="right"/>
            </w:pPr>
            <w:r>
              <w:rPr>
                <w:rStyle w:val="VerbatimChar"/>
              </w:rPr>
              <w:t xml:space="preserve">(αλ)_max</w:t>
            </w:r>
          </w:p>
        </w:tc>
        <w:tc>
          <w:tcPr/>
          <w:p>
            <w:pPr>
              <w:pStyle w:val="Compact"/>
            </w:pPr>
            <w:r>
              <w:rPr>
                <w:rFonts w:hint="eastAsia"/>
              </w:rPr>
              <w:t xml:space="preserve">在</w:t>
            </w:r>
            <w:r>
              <w:t xml:space="preserve"> 200 kHz </w:t>
            </w:r>
            <w:r>
              <w:rPr>
                <w:rFonts w:hint="eastAsia"/>
              </w:rPr>
              <w:t xml:space="preserve">载频下的状态</w:t>
            </w:r>
          </w:p>
        </w:tc>
      </w:tr>
      <w:tr>
        <w:tc>
          <w:tcPr/>
          <w:p>
            <w:pPr>
              <w:pStyle w:val="Compact"/>
            </w:pPr>
            <w:r>
              <w:t xml:space="preserve">CO₂</w:t>
            </w:r>
          </w:p>
        </w:tc>
        <w:tc>
          <w:tcPr/>
          <w:p>
            <w:pPr>
              <w:pStyle w:val="Compact"/>
              <w:jc w:val="right"/>
            </w:pPr>
            <w:r>
              <w:t xml:space="preserve">28 </w:t>
            </w:r>
            <w:r>
              <w:rPr>
                <w:rFonts w:hint="eastAsia"/>
              </w:rPr>
              <w:t xml:space="preserve">000（湿度催化，每</w:t>
            </w:r>
            <w:r>
              <w:t xml:space="preserve"> % </w:t>
            </w:r>
            <w:r>
              <w:rPr>
                <w:rFonts w:hint="eastAsia"/>
              </w:rPr>
              <w:t xml:space="preserve">系数</w:t>
            </w:r>
            <w:r>
              <w:t xml:space="preserve"> </w:t>
            </w:r>
            <w:r>
              <w:rPr>
                <w:rFonts w:hint="eastAsia"/>
              </w:rPr>
              <w:t xml:space="preserve">0.015）</w:t>
            </w:r>
          </w:p>
        </w:tc>
        <w:tc>
          <w:tcPr/>
          <w:p>
            <w:pPr>
              <w:pStyle w:val="Compact"/>
              <w:jc w:val="right"/>
            </w:pPr>
            <w:r>
              <w:t xml:space="preserve">0.12</w:t>
            </w:r>
          </w:p>
        </w:tc>
        <w:tc>
          <w:tcPr/>
          <w:p>
            <w:pPr>
              <w:pStyle w:val="Compact"/>
            </w:pPr>
            <w:r>
              <w:rPr>
                <w:rFonts w:hint="eastAsia"/>
              </w:rPr>
              <w:t xml:space="preserve">活跃</w:t>
            </w:r>
          </w:p>
        </w:tc>
      </w:tr>
      <w:tr>
        <w:tc>
          <w:tcPr/>
          <w:p>
            <w:pPr>
              <w:pStyle w:val="Compact"/>
            </w:pPr>
            <w:r>
              <w:t xml:space="preserve">H₂O</w:t>
            </w:r>
          </w:p>
        </w:tc>
        <w:tc>
          <w:tcPr/>
          <w:p>
            <w:pPr>
              <w:pStyle w:val="Compact"/>
              <w:jc w:val="right"/>
            </w:pPr>
            <w:r>
              <w:t xml:space="preserve">100 000</w:t>
            </w:r>
          </w:p>
        </w:tc>
        <w:tc>
          <w:tcPr/>
          <w:p>
            <w:pPr>
              <w:pStyle w:val="Compact"/>
              <w:jc w:val="right"/>
            </w:pPr>
            <w:r>
              <w:t xml:space="preserve">0.01</w:t>
            </w:r>
          </w:p>
        </w:tc>
        <w:tc>
          <w:tcPr/>
          <w:p>
            <w:pPr>
              <w:pStyle w:val="Compact"/>
            </w:pPr>
            <w:r>
              <w:rPr>
                <w:rFonts w:hint="eastAsia"/>
              </w:rPr>
              <w:t xml:space="preserve">活跃</w:t>
            </w:r>
          </w:p>
        </w:tc>
      </w:tr>
      <w:tr>
        <w:tc>
          <w:tcPr/>
          <w:p>
            <w:pPr>
              <w:pStyle w:val="Compact"/>
            </w:pPr>
            <w:r>
              <w:t xml:space="preserve">N₂</w:t>
            </w:r>
          </w:p>
        </w:tc>
        <w:tc>
          <w:tcPr/>
          <w:p>
            <w:pPr>
              <w:pStyle w:val="Compact"/>
              <w:jc w:val="right"/>
            </w:pPr>
            <w:r>
              <w:t xml:space="preserve">9</w:t>
            </w:r>
          </w:p>
        </w:tc>
        <w:tc>
          <w:tcPr/>
          <w:p>
            <w:pPr>
              <w:pStyle w:val="Compact"/>
              <w:jc w:val="right"/>
            </w:pPr>
            <w:r>
              <w:t xml:space="preserve">0.004</w:t>
            </w:r>
          </w:p>
        </w:tc>
        <w:tc>
          <w:tcPr/>
          <w:p>
            <w:pPr>
              <w:pStyle w:val="Compact"/>
            </w:pPr>
            <w:r>
              <w:rPr>
                <w:rFonts w:hint="eastAsia"/>
              </w:rPr>
              <w:t xml:space="preserve">深度冻结</w:t>
            </w:r>
          </w:p>
        </w:tc>
      </w:tr>
      <w:tr>
        <w:tc>
          <w:tcPr/>
          <w:p>
            <w:pPr>
              <w:pStyle w:val="Compact"/>
            </w:pPr>
            <w:r>
              <w:t xml:space="preserve">O₂</w:t>
            </w:r>
          </w:p>
        </w:tc>
        <w:tc>
          <w:tcPr/>
          <w:p>
            <w:pPr>
              <w:pStyle w:val="Compact"/>
              <w:jc w:val="right"/>
            </w:pPr>
            <w:r>
              <w:t xml:space="preserve">24</w:t>
            </w:r>
          </w:p>
        </w:tc>
        <w:tc>
          <w:tcPr/>
          <w:p>
            <w:pPr>
              <w:pStyle w:val="Compact"/>
              <w:jc w:val="right"/>
            </w:pPr>
            <w:r>
              <w:rPr>
                <w:b/>
                <w:bCs/>
              </w:rPr>
              <w:t xml:space="preserve">0</w:t>
            </w:r>
          </w:p>
        </w:tc>
        <w:tc>
          <w:tcPr/>
          <w:p>
            <w:pPr>
              <w:pStyle w:val="Compact"/>
            </w:pPr>
            <w:r>
              <w:rPr>
                <w:rFonts w:hint="eastAsia"/>
              </w:rPr>
              <w:t xml:space="preserve">可忽略；实现为零</w:t>
            </w:r>
          </w:p>
        </w:tc>
      </w:tr>
    </w:tbl>
    <w:p>
      <w:pPr>
        <w:pStyle w:val="BodyText"/>
      </w:pPr>
      <w:r>
        <w:rPr>
          <w:rFonts w:hint="eastAsia"/>
        </w:rPr>
        <w:t xml:space="preserve">最后一行值得明确说明，因为它是设计约束，而非出于便利的近似。氧气弛豫频率比载频低四个数量级，因此在该载频下氧气对吸收没有贡献。</w:t>
      </w:r>
      <w:r>
        <w:rPr>
          <w:rFonts w:hint="eastAsia"/>
          <w:b/>
          <w:bCs/>
        </w:rPr>
        <w:t xml:space="preserve">这也是多频扩展的理由</w:t>
      </w:r>
      <w:r>
        <w:rPr>
          <w:rFonts w:hint="eastAsia"/>
        </w:rPr>
        <w:t xml:space="preserve">：将探测频率降低到接近</w:t>
      </w:r>
      <w:r>
        <w:t xml:space="preserve"> </w:t>
      </w:r>
      <w:r>
        <w:rPr>
          <w:rStyle w:val="VerbatimChar"/>
        </w:rPr>
        <w:t xml:space="preserve">f_r</w:t>
      </w:r>
      <w:r>
        <w:rPr>
          <w:rFonts w:hint="eastAsia"/>
        </w:rPr>
        <w:t xml:space="preserve">，即可使该过程重新进入可观测频带。第</w:t>
      </w:r>
      <w:r>
        <w:t xml:space="preserve"> 6.7 </w:t>
      </w:r>
      <w:r>
        <w:rPr>
          <w:rFonts w:hint="eastAsia"/>
        </w:rPr>
        <w:t xml:space="preserve">节报告该扩展的结果。</w:t>
      </w:r>
    </w:p>
    <w:bookmarkEnd w:id="22"/>
    <w:bookmarkStart w:id="23" w:name="多频前向算子"/>
    <w:p>
      <w:pPr>
        <w:pStyle w:val="Heading2"/>
      </w:pPr>
      <w:r>
        <w:t xml:space="preserve">2.7 </w:t>
      </w:r>
      <w:r>
        <w:rPr>
          <w:rFonts w:hint="eastAsia"/>
        </w:rPr>
        <w:t xml:space="preserve">多频前向算子</w:t>
      </w:r>
    </w:p>
    <w:p>
      <w:pPr>
        <w:pStyle w:val="FirstParagraph"/>
      </w:pPr>
      <w:r>
        <w:rPr>
          <w:rFonts w:hint="eastAsia"/>
        </w:rPr>
        <w:t xml:space="preserve">独立算子支持多频审计，且不改动单载频链路；二者在</w:t>
      </w:r>
      <w:r>
        <w:t xml:space="preserve"> 200 kHz </w:t>
      </w:r>
      <w:r>
        <w:rPr>
          <w:rFonts w:hint="eastAsia"/>
        </w:rPr>
        <w:t xml:space="preserve">下的吸收差异被显式登记，而非悄然吸收进模型。</w:t>
      </w:r>
    </w:p>
    <w:p>
      <w:pPr>
        <w:pStyle w:val="BodyText"/>
      </w:pPr>
      <w:r>
        <w:rPr>
          <w:rFonts w:hint="eastAsia"/>
        </w:rPr>
        <w:t xml:space="preserve">弛豫强度由振动热容导出，而非经验固定。对于特征温度为</w:t>
      </w:r>
      <w:r>
        <w:t xml:space="preserve"> </w:t>
      </w:r>
      <w:r>
        <w:rPr>
          <w:rStyle w:val="VerbatimChar"/>
        </w:rPr>
        <w:t xml:space="preserve">θ_vib</w:t>
      </w:r>
      <w:r>
        <w:rPr>
          <w:rFonts w:hint="eastAsia"/>
        </w:rPr>
        <w:t xml:space="preserve">、简并度为</w:t>
      </w:r>
      <w:r>
        <w:t xml:space="preserve"> </w:t>
      </w:r>
      <w:r>
        <w:rPr>
          <w:rStyle w:val="VerbatimChar"/>
        </w:rPr>
        <w:t xml:space="preserve">g</w:t>
      </w:r>
      <w:r>
        <w:t xml:space="preserve"> </w:t>
      </w:r>
      <w:r>
        <w:rPr>
          <w:rFonts w:hint="eastAsia"/>
        </w:rPr>
        <w:t xml:space="preserve">的谐振子：</w:t>
      </w:r>
    </w:p>
    <w:p>
      <w:pPr>
        <w:pStyle w:val="SourceCode"/>
      </w:pPr>
      <w:r>
        <w:rPr>
          <w:rStyle w:val="VerbatimChar"/>
        </w:rPr>
        <w:t xml:space="preserve">C_vib / R = g x² e^x / (e^x − 1)²,      x = θ_vib / T,</w:t>
      </w:r>
    </w:p>
    <w:p>
      <w:pPr>
        <w:pStyle w:val="FirstParagraph"/>
      </w:pPr>
      <w:r>
        <w:t xml:space="preserve">O₂、N₂ </w:t>
      </w:r>
      <w:r>
        <w:rPr>
          <w:rFonts w:hint="eastAsia"/>
        </w:rPr>
        <w:t xml:space="preserve">和</w:t>
      </w:r>
      <w:r>
        <w:t xml:space="preserve"> CO₂ </w:t>
      </w:r>
      <w:r>
        <w:rPr>
          <w:rFonts w:hint="eastAsia"/>
        </w:rPr>
        <w:t xml:space="preserve">的</w:t>
      </w:r>
      <w:r>
        <w:t xml:space="preserve"> </w:t>
      </w:r>
      <w:r>
        <w:rPr>
          <w:rStyle w:val="VerbatimChar"/>
        </w:rPr>
        <w:t xml:space="preserve">θ_vib</w:t>
      </w:r>
      <w:r>
        <w:t xml:space="preserve"> </w:t>
      </w:r>
      <w:r>
        <w:rPr>
          <w:rFonts w:hint="eastAsia"/>
        </w:rPr>
        <w:t xml:space="preserve">分别为</w:t>
      </w:r>
      <w:r>
        <w:t xml:space="preserve"> 2270 K、3390 K </w:t>
      </w:r>
      <w:r>
        <w:rPr>
          <w:rFonts w:hint="eastAsia"/>
        </w:rPr>
        <w:t xml:space="preserve">和</w:t>
      </w:r>
      <w:r>
        <w:t xml:space="preserve"> 960 </w:t>
      </w:r>
      <w:r>
        <w:rPr>
          <w:rFonts w:hint="eastAsia"/>
        </w:rPr>
        <w:t xml:space="preserve">K（CO₂</w:t>
      </w:r>
      <w:r>
        <w:t xml:space="preserve"> </w:t>
      </w:r>
      <w:r>
        <w:rPr>
          <w:rFonts w:hint="eastAsia"/>
        </w:rPr>
        <w:t xml:space="preserve">的后二重简并弯曲模）。相对色散台阶以及借助</w:t>
      </w:r>
      <w:r>
        <w:t xml:space="preserve"> Kramers–Kronig </w:t>
      </w:r>
      <w:r>
        <w:rPr>
          <w:rFonts w:hint="eastAsia"/>
        </w:rPr>
        <w:t xml:space="preserve">关系得到的吸收峰为：</w:t>
      </w:r>
    </w:p>
    <w:p>
      <w:pPr>
        <w:pStyle w:val="SourceCode"/>
      </w:pPr>
      <w:r>
        <w:rPr>
          <w:rStyle w:val="VerbatimChar"/>
        </w:rPr>
        <w:t xml:space="preserve">Δc/c = (γ−1)² / (2γ) · y_j · C_vib,j / R,      (αλ)_max = π Δc/c.</w:t>
      </w:r>
    </w:p>
    <w:p>
      <w:pPr>
        <w:pStyle w:val="FirstParagraph"/>
      </w:pPr>
      <w:r>
        <w:rPr>
          <w:rFonts w:hint="eastAsia"/>
        </w:rPr>
        <w:t xml:space="preserve">随后，声速色散和总吸收为：</w:t>
      </w:r>
    </w:p>
    <w:p>
      <w:pPr>
        <w:pStyle w:val="SourceCode"/>
      </w:pPr>
      <w:r>
        <w:rPr>
          <w:rStyle w:val="VerbatimChar"/>
        </w:rPr>
        <w:t xml:space="preserve">c(f) = c_eq [ 1 + Σ_j (Δc_j / c_eq) f² / (f² + f_r,j²) ],</w:t>
      </w:r>
      <w:r>
        <w:br/>
      </w:r>
      <w:r>
        <w:rPr>
          <w:rStyle w:val="VerbatimChar"/>
        </w:rPr>
        <w:t xml:space="preserve">α(f) = α_cl(f) + Σ_j α_j(f),</w:t>
      </w:r>
    </w:p>
    <w:p>
      <w:pPr>
        <w:pStyle w:val="FirstParagraph"/>
      </w:pPr>
      <w:r>
        <w:rPr>
          <w:rFonts w:hint="eastAsia"/>
        </w:rPr>
        <w:t xml:space="preserve">氧气和氮气弛豫频率则采用依赖湿度的形式，这使相对湿度成为可主动调制的实验变量，而不只是纯干扰项。</w:t>
      </w:r>
    </w:p>
    <w:p>
      <w:pPr>
        <w:pStyle w:val="BodyText"/>
      </w:pPr>
      <w:r>
        <w:rPr>
          <w:rFonts w:hint="eastAsia"/>
        </w:rPr>
        <w:t xml:space="preserve">观测算子针对每个频率按固定行序返回三个量：延迟</w:t>
      </w:r>
      <w:r>
        <w:t xml:space="preserve"> </w:t>
      </w:r>
      <w:r>
        <w:rPr>
          <w:rStyle w:val="VerbatimChar"/>
        </w:rPr>
        <w:t xml:space="preserve">L/c(f)</w:t>
      </w:r>
      <w:r>
        <w:rPr>
          <w:rFonts w:hint="eastAsia"/>
        </w:rPr>
        <w:t xml:space="preserve">、对数幅值</w:t>
      </w:r>
      <w:r>
        <w:t xml:space="preserve"> </w:t>
      </w:r>
      <w:r>
        <w:rPr>
          <w:rStyle w:val="VerbatimChar"/>
        </w:rPr>
        <w:t xml:space="preserve">−α(f)L</w:t>
      </w:r>
      <w:r>
        <w:rPr>
          <w:rFonts w:hint="eastAsia"/>
        </w:rPr>
        <w:t xml:space="preserve">，以及相位</w:t>
      </w:r>
      <w:r>
        <w:t xml:space="preserve"> </w:t>
      </w:r>
      <w:r>
        <w:rPr>
          <w:rStyle w:val="VerbatimChar"/>
        </w:rPr>
        <w:t xml:space="preserve">−2πf τ(f)</w:t>
      </w:r>
      <w:r>
        <w:t xml:space="preserve"> </w:t>
      </w:r>
      <w:r>
        <w:rPr>
          <w:rFonts w:hint="eastAsia"/>
        </w:rPr>
        <w:t xml:space="preserve">加登记的分支整数。登记的观测噪声分别为</w:t>
      </w:r>
      <w:r>
        <w:t xml:space="preserve"> 0.5 μs、0.02 </w:t>
      </w:r>
      <w:r>
        <w:rPr>
          <w:rFonts w:hint="eastAsia"/>
        </w:rPr>
        <w:t xml:space="preserve">和</w:t>
      </w:r>
      <w:r>
        <w:t xml:space="preserve"> 0.1 </w:t>
      </w:r>
      <w:r>
        <w:rPr>
          <w:rFonts w:hint="eastAsia"/>
        </w:rPr>
        <w:t xml:space="preserve">rad，协方差为对角阵。冻结频率集合为</w:t>
      </w:r>
      <w:r>
        <w:t xml:space="preserve"> {25, 63, 100, 200} kHz。</w:t>
      </w:r>
    </w:p>
    <w:bookmarkEnd w:id="23"/>
    <w:bookmarkStart w:id="24" w:name="热导率"/>
    <w:p>
      <w:pPr>
        <w:pStyle w:val="Heading2"/>
      </w:pPr>
      <w:r>
        <w:t xml:space="preserve">2.8 </w:t>
      </w:r>
      <w:r>
        <w:rPr>
          <w:rFonts w:hint="eastAsia"/>
        </w:rPr>
        <w:t xml:space="preserve">热导率</w:t>
      </w:r>
    </w:p>
    <w:p>
      <w:pPr>
        <w:pStyle w:val="FirstParagraph"/>
      </w:pPr>
      <w:r>
        <w:rPr>
          <w:rFonts w:hint="eastAsia"/>
        </w:rPr>
        <w:t xml:space="preserve">采用</w:t>
      </w:r>
      <w:r>
        <w:t xml:space="preserve"> Wassiljewa–Mason–Saxena </w:t>
      </w:r>
      <w:r>
        <w:rPr>
          <w:rFonts w:hint="eastAsia"/>
        </w:rPr>
        <w:t xml:space="preserve">混合规则，其中</w:t>
      </w:r>
      <w:r>
        <w:t xml:space="preserve"> Wilke </w:t>
      </w:r>
      <w:r>
        <w:rPr>
          <w:rFonts w:hint="eastAsia"/>
        </w:rPr>
        <w:t xml:space="preserve">相互作用系数由摩尔质量和黏度计算，而非查询表格：</w:t>
      </w:r>
    </w:p>
    <w:p>
      <w:pPr>
        <w:pStyle w:val="SourceCode"/>
      </w:pPr>
      <w:r>
        <w:rPr>
          <w:rStyle w:val="VerbatimChar"/>
        </w:rPr>
        <w:t xml:space="preserve">λ_m = Σ_i y_i λ_i(T) / Σ_j y_j φ_ij,</w:t>
      </w:r>
      <w:r>
        <w:br/>
      </w:r>
      <w:r>
        <w:rPr>
          <w:rStyle w:val="VerbatimChar"/>
        </w:rPr>
        <w:t xml:space="preserve">φ_ij = [1 + (η_i/η_j)^{1/2} (M_j/M_i)^{1/4}]² / sqrt(8(1 + M_i/M_j)).</w:t>
      </w:r>
    </w:p>
    <w:p>
      <w:pPr>
        <w:pStyle w:val="FirstParagraph"/>
      </w:pPr>
      <w:r>
        <w:rPr>
          <w:rFonts w:hint="eastAsia"/>
        </w:rPr>
        <w:t xml:space="preserve">纯组分热导率用幂律进行温度校正，指数分别为</w:t>
      </w:r>
      <w:r>
        <w:t xml:space="preserve"> 0.87、0.80 </w:t>
      </w:r>
      <w:r>
        <w:rPr>
          <w:rFonts w:hint="eastAsia"/>
        </w:rPr>
        <w:t xml:space="preserve">和</w:t>
      </w:r>
      <w:r>
        <w:t xml:space="preserve"> </w:t>
      </w:r>
      <w:r>
        <w:rPr>
          <w:rFonts w:hint="eastAsia"/>
        </w:rPr>
        <w:t xml:space="preserve">0.77。热传感器电压与</w:t>
      </w:r>
      <w:r>
        <w:t xml:space="preserve"> </w:t>
      </w:r>
      <w:r>
        <w:rPr>
          <w:rStyle w:val="VerbatimChar"/>
        </w:rPr>
        <w:t xml:space="preserve">λ_m</w:t>
      </w:r>
      <w:r>
        <w:t xml:space="preserve"> </w:t>
      </w:r>
      <w:r>
        <w:rPr>
          <w:rFonts w:hint="eastAsia"/>
        </w:rPr>
        <w:t xml:space="preserve">线性相关，并含有基线漂移项和温度项。两个难以区分组分的热导率仅相差</w:t>
      </w:r>
      <w:r>
        <w:t xml:space="preserve"> 2.3 </w:t>
      </w:r>
      <w:r>
        <w:rPr>
          <w:rFonts w:hint="eastAsia"/>
        </w:rPr>
        <w:t xml:space="preserve">%，而摩尔质量相差</w:t>
      </w:r>
      <w:r>
        <w:t xml:space="preserve"> 14.24 </w:t>
      </w:r>
      <w:r>
        <w:rPr>
          <w:rFonts w:hint="eastAsia"/>
        </w:rPr>
        <w:t xml:space="preserve">%，因此预计该通道对它们贡献很小；第</w:t>
      </w:r>
      <w:r>
        <w:t xml:space="preserve"> 6.2 </w:t>
      </w:r>
      <w:r>
        <w:rPr>
          <w:rFonts w:hint="eastAsia"/>
        </w:rPr>
        <w:t xml:space="preserve">节验证了这一预测。</w:t>
      </w:r>
    </w:p>
    <w:bookmarkEnd w:id="24"/>
    <w:bookmarkStart w:id="25" w:name="光学通道"/>
    <w:p>
      <w:pPr>
        <w:pStyle w:val="Heading2"/>
      </w:pPr>
      <w:r>
        <w:t xml:space="preserve">2.9 </w:t>
      </w:r>
      <w:r>
        <w:rPr>
          <w:rFonts w:hint="eastAsia"/>
        </w:rPr>
        <w:t xml:space="preserve">光学通道</w:t>
      </w:r>
    </w:p>
    <w:p>
      <w:pPr>
        <w:pStyle w:val="FirstParagraph"/>
      </w:pPr>
      <w:r>
        <w:rPr>
          <w:rFonts w:hint="eastAsia"/>
        </w:rPr>
        <w:t xml:space="preserve">场景中恰有一个红外活性组分，因此</w:t>
      </w:r>
      <w:r>
        <w:rPr>
          <w:rFonts w:hint="eastAsia"/>
          <w:b/>
          <w:bCs/>
        </w:rPr>
        <w:t xml:space="preserve">无需串扰矩阵</w:t>
      </w:r>
      <w:r>
        <w:rPr>
          <w:rFonts w:hint="eastAsia"/>
        </w:rPr>
        <w:t xml:space="preserve">；相对于同一代码库中的兄弟场景，这是一个简化，后者之一需要</w:t>
      </w:r>
      <w:r>
        <w:t xml:space="preserve"> 3×3 </w:t>
      </w:r>
      <w:r>
        <w:rPr>
          <w:rFonts w:hint="eastAsia"/>
        </w:rPr>
        <w:t xml:space="preserve">光学串扰模型。CO₂</w:t>
      </w:r>
      <w:r>
        <w:t xml:space="preserve"> ν₃ </w:t>
      </w:r>
      <w:r>
        <w:rPr>
          <w:rFonts w:hint="eastAsia"/>
        </w:rPr>
        <w:t xml:space="preserve">带的吸光度采用经验线性形式，探测器输出遵循带漂移和噪声的</w:t>
      </w:r>
      <w:r>
        <w:t xml:space="preserve"> Beer–Lambert </w:t>
      </w:r>
      <w:r>
        <w:rPr>
          <w:rFonts w:hint="eastAsia"/>
        </w:rPr>
        <w:t xml:space="preserve">响应。仅实现经验光学后端，未实现逐线光谱后端。</w:t>
      </w:r>
    </w:p>
    <w:bookmarkEnd w:id="25"/>
    <w:bookmarkStart w:id="26" w:name="波形合成与采集"/>
    <w:p>
      <w:pPr>
        <w:pStyle w:val="Heading2"/>
      </w:pPr>
      <w:r>
        <w:t xml:space="preserve">2.10 </w:t>
      </w:r>
      <w:r>
        <w:rPr>
          <w:rFonts w:hint="eastAsia"/>
        </w:rPr>
        <w:t xml:space="preserve">波形合成与采集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数值</w:t>
            </w:r>
          </w:p>
        </w:tc>
      </w:tr>
      <w:tr>
        <w:tc>
          <w:tcPr/>
          <w:p>
            <w:pPr>
              <w:pStyle w:val="Compact"/>
            </w:pPr>
            <w:r>
              <w:rPr>
                <w:rFonts w:hint="eastAsia"/>
              </w:rPr>
              <w:t xml:space="preserve">载波频率</w:t>
            </w:r>
          </w:p>
        </w:tc>
        <w:tc>
          <w:tcPr/>
          <w:p>
            <w:pPr>
              <w:pStyle w:val="Compact"/>
            </w:pPr>
            <w:r>
              <w:t xml:space="preserve">200 kHz</w:t>
            </w:r>
          </w:p>
        </w:tc>
      </w:tr>
      <w:tr>
        <w:tc>
          <w:tcPr/>
          <w:p>
            <w:pPr>
              <w:pStyle w:val="Compact"/>
            </w:pPr>
            <w:r>
              <w:rPr>
                <w:rFonts w:hint="eastAsia"/>
              </w:rPr>
              <w:t xml:space="preserve">突发长度</w:t>
            </w:r>
          </w:p>
        </w:tc>
        <w:tc>
          <w:tcPr/>
          <w:p>
            <w:pPr>
              <w:pStyle w:val="Compact"/>
            </w:pPr>
            <w:r>
              <w:t xml:space="preserve">8 </w:t>
            </w:r>
            <w:r>
              <w:rPr>
                <w:rFonts w:hint="eastAsia"/>
              </w:rPr>
              <w:t xml:space="preserve">个周期</w:t>
            </w:r>
          </w:p>
        </w:tc>
      </w:tr>
      <w:tr>
        <w:tc>
          <w:tcPr/>
          <w:p>
            <w:pPr>
              <w:pStyle w:val="Compact"/>
            </w:pPr>
            <w:r>
              <w:rPr>
                <w:rFonts w:hint="eastAsia"/>
              </w:rPr>
              <w:t xml:space="preserve">采样率</w:t>
            </w:r>
          </w:p>
        </w:tc>
        <w:tc>
          <w:tcPr/>
          <w:p>
            <w:pPr>
              <w:pStyle w:val="Compact"/>
            </w:pPr>
            <w:r>
              <w:t xml:space="preserve">1 MS/s</w:t>
            </w:r>
          </w:p>
        </w:tc>
      </w:tr>
      <w:tr>
        <w:tc>
          <w:tcPr/>
          <w:p>
            <w:pPr>
              <w:pStyle w:val="Compact"/>
            </w:pPr>
            <w:r>
              <w:rPr>
                <w:rFonts w:hint="eastAsia"/>
              </w:rPr>
              <w:t xml:space="preserve">超声帧</w:t>
            </w:r>
          </w:p>
        </w:tc>
        <w:tc>
          <w:tcPr/>
          <w:p>
            <w:pPr>
              <w:pStyle w:val="Compact"/>
            </w:pPr>
            <w:r>
              <w:t xml:space="preserve">5 ms → 5000 </w:t>
            </w:r>
            <w:r>
              <w:rPr>
                <w:rFonts w:hint="eastAsia"/>
              </w:rPr>
              <w:t xml:space="preserve">个采样点</w:t>
            </w:r>
          </w:p>
        </w:tc>
      </w:tr>
      <w:tr>
        <w:tc>
          <w:tcPr/>
          <w:p>
            <w:pPr>
              <w:pStyle w:val="Compact"/>
            </w:pPr>
            <w:r>
              <w:rPr>
                <w:rFonts w:hint="eastAsia"/>
              </w:rPr>
              <w:t xml:space="preserve">转换器分辨率</w:t>
            </w:r>
            <w:r>
              <w:t xml:space="preserve"> / </w:t>
            </w:r>
            <w:r>
              <w:rPr>
                <w:rFonts w:hint="eastAsia"/>
              </w:rPr>
              <w:t xml:space="preserve">满量程</w:t>
            </w:r>
          </w:p>
        </w:tc>
        <w:tc>
          <w:tcPr/>
          <w:p>
            <w:pPr>
              <w:pStyle w:val="Compact"/>
            </w:pPr>
            <w:r>
              <w:t xml:space="preserve">20 bit / 2.5 V</w:t>
            </w:r>
          </w:p>
        </w:tc>
      </w:tr>
      <w:tr>
        <w:tc>
          <w:tcPr/>
          <w:p>
            <w:pPr>
              <w:pStyle w:val="Compact"/>
            </w:pPr>
            <w:r>
              <w:rPr>
                <w:rFonts w:hint="eastAsia"/>
              </w:rPr>
              <w:t xml:space="preserve">系统延迟</w:t>
            </w:r>
            <w:r>
              <w:t xml:space="preserve"> / </w:t>
            </w:r>
            <w:r>
              <w:rPr>
                <w:rFonts w:hint="eastAsia"/>
              </w:rPr>
              <w:t xml:space="preserve">线缆延迟</w:t>
            </w:r>
            <w:r>
              <w:t xml:space="preserve"> / </w:t>
            </w:r>
            <w:r>
              <w:rPr>
                <w:rFonts w:hint="eastAsia"/>
              </w:rPr>
              <w:t xml:space="preserve">校正</w:t>
            </w:r>
          </w:p>
        </w:tc>
        <w:tc>
          <w:tcPr/>
          <w:p>
            <w:pPr>
              <w:pStyle w:val="Compact"/>
            </w:pPr>
            <w:r>
              <w:t xml:space="preserve">80 μs / 2 μs / 82 μs</w:t>
            </w:r>
          </w:p>
        </w:tc>
      </w:tr>
      <w:tr>
        <w:tc>
          <w:tcPr/>
          <w:p>
            <w:pPr>
              <w:pStyle w:val="Compact"/>
            </w:pPr>
            <w:r>
              <w:rPr>
                <w:rFonts w:hint="eastAsia"/>
              </w:rPr>
              <w:t xml:space="preserve">触发抖动（标准差）</w:t>
            </w:r>
          </w:p>
        </w:tc>
        <w:tc>
          <w:tcPr/>
          <w:p>
            <w:pPr>
              <w:pStyle w:val="Compact"/>
            </w:pPr>
            <w:r>
              <w:t xml:space="preserve">3 μs</w:t>
            </w:r>
          </w:p>
        </w:tc>
      </w:tr>
      <w:tr>
        <w:tc>
          <w:tcPr/>
          <w:p>
            <w:pPr>
              <w:pStyle w:val="Compact"/>
            </w:pPr>
            <w:r>
              <w:rPr>
                <w:rFonts w:hint="eastAsia"/>
              </w:rPr>
              <w:t xml:space="preserve">换能器带宽</w:t>
            </w:r>
            <w:r>
              <w:t xml:space="preserve"> / </w:t>
            </w:r>
            <w:r>
              <w:rPr>
                <w:rFonts w:hint="eastAsia"/>
              </w:rPr>
              <w:t xml:space="preserve">振铃</w:t>
            </w:r>
          </w:p>
        </w:tc>
        <w:tc>
          <w:tcPr/>
          <w:p>
            <w:pPr>
              <w:pStyle w:val="Compact"/>
            </w:pPr>
            <w:r>
              <w:t xml:space="preserve">20 kHz / 4 </w:t>
            </w:r>
            <w:r>
              <w:rPr>
                <w:rFonts w:hint="eastAsia"/>
              </w:rPr>
              <w:t xml:space="preserve">个周期</w:t>
            </w:r>
          </w:p>
        </w:tc>
      </w:tr>
    </w:tbl>
    <w:p>
      <w:pPr>
        <w:pStyle w:val="BodyText"/>
      </w:pPr>
      <w:r>
        <w:rPr>
          <w:rFonts w:hint="eastAsia"/>
        </w:rPr>
        <w:t xml:space="preserve">波形是经过二阶谐振带通换能器响应的</w:t>
      </w:r>
      <w:r>
        <w:t xml:space="preserve"> 8 </w:t>
      </w:r>
      <w:r>
        <w:rPr>
          <w:rFonts w:hint="eastAsia"/>
        </w:rPr>
        <w:t xml:space="preserve">周期突发信号，并使用五阶</w:t>
      </w:r>
      <w:r>
        <w:t xml:space="preserve"> Lagrange </w:t>
      </w:r>
      <w:r>
        <w:rPr>
          <w:rFonts w:hint="eastAsia"/>
        </w:rPr>
        <w:t xml:space="preserve">分数延迟滤波器实现亚采样位置放置。</w:t>
      </w:r>
    </w:p>
    <w:p>
      <w:pPr>
        <w:pStyle w:val="BodyText"/>
      </w:pPr>
      <w:r>
        <w:rPr>
          <w:rFonts w:hint="eastAsia"/>
          <w:b/>
          <w:bCs/>
        </w:rPr>
        <w:t xml:space="preserve">波形峰值位于真实飞行时间加</w:t>
      </w:r>
      <w:r>
        <w:rPr>
          <w:b/>
          <w:bCs/>
        </w:rPr>
        <w:t xml:space="preserve"> 82 μs </w:t>
      </w:r>
      <w:r>
        <w:rPr>
          <w:rFonts w:hint="eastAsia"/>
          <w:b/>
          <w:bCs/>
        </w:rPr>
        <w:t xml:space="preserve">再加抖动的位置。</w:t>
      </w:r>
      <w:r>
        <w:t xml:space="preserve"> </w:t>
      </w:r>
      <w:r>
        <w:rPr>
          <w:rFonts w:hint="eastAsia"/>
        </w:rPr>
        <w:t xml:space="preserve">若将峰值位置直接当作飞行时间，会得到约</w:t>
      </w:r>
      <w:r>
        <w:t xml:space="preserve"> 84 μs </w:t>
      </w:r>
      <w:r>
        <w:rPr>
          <w:rFonts w:hint="eastAsia"/>
        </w:rPr>
        <w:t xml:space="preserve">的表观误差；这不是峰值定位误差。该实现细节曾导致一次误诊（第</w:t>
      </w:r>
      <w:r>
        <w:t xml:space="preserve"> 6.5 </w:t>
      </w:r>
      <w:r>
        <w:rPr>
          <w:rFonts w:hint="eastAsia"/>
        </w:rPr>
        <w:t xml:space="preserve">节），在此明确写出，是因为任何复现实现都会遇到它。</w:t>
      </w:r>
    </w:p>
    <w:p>
      <w:pPr>
        <w:pStyle w:val="BodyText"/>
      </w:pPr>
      <w:r>
        <w:rPr>
          <w:rFonts w:hint="eastAsia"/>
        </w:rPr>
        <w:t xml:space="preserve">帧以每时间步缩放的</w:t>
      </w:r>
      <w:r>
        <w:t xml:space="preserve"> 16 </w:t>
      </w:r>
      <w:r>
        <w:rPr>
          <w:rFonts w:hint="eastAsia"/>
        </w:rPr>
        <w:t xml:space="preserve">位整数存储；物理转换器仍为</w:t>
      </w:r>
      <w:r>
        <w:t xml:space="preserve"> 20 </w:t>
      </w:r>
      <w:r>
        <w:rPr>
          <w:rFonts w:hint="eastAsia"/>
        </w:rPr>
        <w:t xml:space="preserve">位，测得峰值约占满量程的</w:t>
      </w:r>
      <w:r>
        <w:t xml:space="preserve"> 22 </w:t>
      </w:r>
      <w:r>
        <w:rPr>
          <w:rFonts w:hint="eastAsia"/>
        </w:rPr>
        <w:t xml:space="preserve">%，因此每时间步缩放给出的量化步长约比固定标度细</w:t>
      </w:r>
      <w:r>
        <w:t xml:space="preserve"> 4.6 </w:t>
      </w:r>
      <w:r>
        <w:rPr>
          <w:rFonts w:hint="eastAsia"/>
        </w:rPr>
        <w:t xml:space="preserve">倍。正式生成跳过光学麦克风通道，在误差和噪声仅约</w:t>
      </w:r>
      <w:r>
        <w:t xml:space="preserve"> 1 % </w:t>
      </w:r>
      <w:r>
        <w:rPr>
          <w:rFonts w:hint="eastAsia"/>
        </w:rPr>
        <w:t xml:space="preserve">变化的代价下，将数据集从</w:t>
      </w:r>
      <w:r>
        <w:t xml:space="preserve"> 17 GB </w:t>
      </w:r>
      <w:r>
        <w:rPr>
          <w:rFonts w:hint="eastAsia"/>
        </w:rPr>
        <w:t xml:space="preserve">缩减至</w:t>
      </w:r>
      <w:r>
        <w:t xml:space="preserve"> 3 GB。</w:t>
      </w:r>
    </w:p>
    <w:bookmarkEnd w:id="26"/>
    <w:bookmarkStart w:id="27" w:name="前向模型未表示的内容"/>
    <w:p>
      <w:pPr>
        <w:pStyle w:val="Heading2"/>
      </w:pPr>
      <w:r>
        <w:t xml:space="preserve">2.11 </w:t>
      </w:r>
      <w:r>
        <w:rPr>
          <w:rFonts w:hint="eastAsia"/>
        </w:rPr>
        <w:t xml:space="preserve">前向模型未表示的内容</w:t>
      </w:r>
    </w:p>
    <w:p>
      <w:pPr>
        <w:pStyle w:val="FirstParagraph"/>
      </w:pPr>
      <w:r>
        <w:rPr>
          <w:rFonts w:hint="eastAsia"/>
        </w:rPr>
        <w:t xml:space="preserve">第</w:t>
      </w:r>
      <w:r>
        <w:t xml:space="preserve"> 4.9 </w:t>
      </w:r>
      <w:r>
        <w:rPr>
          <w:rFonts w:hint="eastAsia"/>
        </w:rPr>
        <w:t xml:space="preserve">节的限制在此明确：详细水蒸气弛豫、耦合多物种弛豫、低频衍射与近场效应及完整换能器频响，均登记为搁置且非阻塞的未建模项。单向链路也没有整体流动，首次可辨识性审计已将其判为完全拒绝而非小误差（第</w:t>
      </w:r>
      <w:r>
        <w:t xml:space="preserve"> 6.7 </w:t>
      </w:r>
      <w:r>
        <w:rPr>
          <w:rFonts w:hint="eastAsia"/>
        </w:rPr>
        <w:t xml:space="preserve">节）。模型未拟合失配项，所有结果均以前述前向算子正确为条件。</w:t>
      </w:r>
    </w:p>
    <w:bookmarkEnd w:id="27"/>
    <w:bookmarkEnd w:id="28"/>
    <w:bookmarkStart w:id="36" w:name="测量级信号处理"/>
    <w:p>
      <w:pPr>
        <w:pageBreakBefore/>
        <w:pStyle w:val="Heading1"/>
      </w:pPr>
      <w:r>
        <w:t xml:space="preserve">3. </w:t>
      </w:r>
      <w:r>
        <w:rPr>
          <w:rFonts w:hint="eastAsia"/>
        </w:rPr>
        <w:t xml:space="preserve">测量级信号处理</w:t>
      </w:r>
    </w:p>
    <w:bookmarkStart w:id="29" w:name="为什么需要这一层"/>
    <w:p>
      <w:pPr>
        <w:pStyle w:val="Heading2"/>
      </w:pPr>
      <w:r>
        <w:t xml:space="preserve">3.1 </w:t>
      </w:r>
      <w:r>
        <w:rPr>
          <w:rFonts w:hint="eastAsia"/>
        </w:rPr>
        <w:t xml:space="preserve">为什么需要这一层</w:t>
      </w:r>
    </w:p>
    <w:p>
      <w:pPr>
        <w:pStyle w:val="FirstParagraph"/>
      </w:pPr>
      <w:r>
        <w:rPr>
          <w:rFonts w:hint="eastAsia"/>
        </w:rPr>
        <w:t xml:space="preserve">合成研究可以直接读取模拟器内部的物理量，但由此得到的下游结果依赖不可部署的真值状态，不能直接代表真实仪器能力。</w:t>
      </w:r>
    </w:p>
    <w:p>
      <w:pPr>
        <w:pStyle w:val="BodyText"/>
      </w:pPr>
      <w:r>
        <w:rPr>
          <w:rFonts w:hint="eastAsia"/>
        </w:rPr>
        <w:t xml:space="preserve">因此，本层丢弃这些数组，使用固定的信号处理链从存储的原始波形重新估计每个物理量；该链不包含任何真值量。它有两个目的：定义一条可部署链实际会计算什么，并使第</w:t>
      </w:r>
      <w:r>
        <w:t xml:space="preserve"> 6.3 </w:t>
      </w:r>
      <w:r>
        <w:rPr>
          <w:rFonts w:hint="eastAsia"/>
        </w:rPr>
        <w:t xml:space="preserve">节的同等性检查具有意义。基于这些特征的线性基线达到与基于模拟器数组的基线相同的精度，因而允许将本研究其余部分理解为关于测量的陈述，而不是关于模拟的陈述。</w:t>
      </w:r>
    </w:p>
    <w:p>
      <w:pPr>
        <w:pStyle w:val="BodyText"/>
      </w:pPr>
      <w:r>
        <w:rPr>
          <w:rFonts w:hint="eastAsia"/>
        </w:rPr>
        <w:t xml:space="preserve">使用该层的特征构建器显式拒绝读取六个模拟器真值数组；一旦被要求读取便会失败，而不是降级运行。</w:t>
      </w:r>
    </w:p>
    <w:bookmarkEnd w:id="29"/>
    <w:bookmarkStart w:id="30" w:name="模板标定"/>
    <w:p>
      <w:pPr>
        <w:pStyle w:val="Heading2"/>
      </w:pPr>
      <w:r>
        <w:t xml:space="preserve">3.2 </w:t>
      </w:r>
      <w:r>
        <w:rPr>
          <w:rFonts w:hint="eastAsia"/>
        </w:rPr>
        <w:t xml:space="preserve">模板标定</w:t>
      </w:r>
    </w:p>
    <w:p>
      <w:pPr>
        <w:pStyle w:val="FirstParagraph"/>
      </w:pPr>
      <w:r>
        <w:rPr>
          <w:rFonts w:hint="eastAsia"/>
        </w:rPr>
        <w:t xml:space="preserve">匹配滤波模板</w:t>
      </w:r>
      <w:r>
        <w:rPr>
          <w:rFonts w:hint="eastAsia"/>
          <w:b/>
          <w:bCs/>
        </w:rPr>
        <w:t xml:space="preserve">只由训练分区</w:t>
      </w:r>
      <w:r>
        <w:rPr>
          <w:rFonts w:hint="eastAsia"/>
        </w:rPr>
        <w:t xml:space="preserve">的基线相位帧估计；不使用精确模拟器模板，且至少需要四个可用基线帧，否则该序列会显式失败。</w:t>
      </w:r>
    </w:p>
    <w:p>
      <w:pPr>
        <w:pStyle w:val="BodyText"/>
      </w:pPr>
      <w:r>
        <w:rPr>
          <w:rFonts w:hint="eastAsia"/>
        </w:rPr>
        <w:t xml:space="preserve">对于每个合格帧，流程先在</w:t>
      </w:r>
      <w:r>
        <w:t xml:space="preserve"> Hilbert </w:t>
      </w:r>
      <w:r>
        <w:rPr>
          <w:rFonts w:hint="eastAsia"/>
        </w:rPr>
        <w:t xml:space="preserve">包络上定位粗略峰值，在半载波周期半径内锁定符号正确的采样点，随后围绕它提取固定长度片段，去均值并按峰值归一化。模板取所有片段的</w:t>
      </w:r>
      <w:r>
        <w:rPr>
          <w:rFonts w:hint="eastAsia"/>
          <w:b/>
          <w:bCs/>
        </w:rPr>
        <w:t xml:space="preserve">逐点中位数</w:t>
      </w:r>
      <w:r>
        <w:rPr>
          <w:rFonts w:hint="eastAsia"/>
        </w:rPr>
        <w:t xml:space="preserve">，并统一极性。</w:t>
      </w:r>
    </w:p>
    <w:p>
      <w:pPr>
        <w:pStyle w:val="BodyText"/>
      </w:pPr>
      <w:r>
        <w:rPr>
          <w:rFonts w:hint="eastAsia"/>
        </w:rPr>
        <w:t xml:space="preserve">选择中位数而非均值是有意为之：少量存在周期滑移的帧会拖偏均值模板，而受损模板会以难以在下游发现的方式劣化后续所有估计。</w:t>
      </w:r>
    </w:p>
    <w:bookmarkEnd w:id="30"/>
    <w:bookmarkStart w:id="31" w:name="帧级飞行时间估计"/>
    <w:p>
      <w:pPr>
        <w:pStyle w:val="Heading2"/>
      </w:pPr>
      <w:r>
        <w:t xml:space="preserve">3.3 </w:t>
      </w:r>
      <w:r>
        <w:rPr>
          <w:rFonts w:hint="eastAsia"/>
        </w:rPr>
        <w:t xml:space="preserve">帧级飞行时间估计</w:t>
      </w:r>
    </w:p>
    <w:p>
      <w:pPr>
        <w:pStyle w:val="FirstParagraph"/>
      </w:pPr>
      <w:r>
        <w:rPr>
          <w:rFonts w:hint="eastAsia"/>
        </w:rPr>
        <w:t xml:space="preserve">每帧执行四步。</w:t>
      </w:r>
    </w:p>
    <w:p>
      <w:pPr>
        <w:pStyle w:val="BodyText"/>
      </w:pPr>
      <w:r>
        <w:rPr>
          <w:rFonts w:hint="eastAsia"/>
          <w:b/>
          <w:bCs/>
        </w:rPr>
        <w:t xml:space="preserve">物理搜索窗口。</w:t>
      </w:r>
      <w:r>
        <w:t xml:space="preserve"> </w:t>
      </w:r>
      <w:r>
        <w:rPr>
          <w:rFonts w:hint="eastAsia"/>
        </w:rPr>
        <w:t xml:space="preserve">边界由声速和延迟限制给出：</w:t>
      </w:r>
    </w:p>
    <w:p>
      <w:pPr>
        <w:pStyle w:val="SourceCode"/>
      </w:pPr>
      <w:r>
        <w:rPr>
          <w:rStyle w:val="VerbatimChar"/>
        </w:rPr>
        <w:t xml:space="preserve">t_lo = L / c_max + δ_min ,        t_hi = L / c_min + δ_max ,</w:t>
      </w:r>
    </w:p>
    <w:p>
      <w:pPr>
        <w:pStyle w:val="FirstParagraph"/>
      </w:pPr>
      <w:r>
        <w:rPr>
          <w:rFonts w:hint="eastAsia"/>
        </w:rPr>
        <w:t xml:space="preserve">其中</w:t>
      </w:r>
      <w:r>
        <w:t xml:space="preserve"> </w:t>
      </w:r>
      <w:r>
        <w:rPr>
          <w:rStyle w:val="VerbatimChar"/>
        </w:rPr>
        <w:t xml:space="preserve">c ∈ [250, 400]</w:t>
      </w:r>
      <w:r>
        <w:t xml:space="preserve"> </w:t>
      </w:r>
      <w:r>
        <w:rPr>
          <w:rFonts w:hint="eastAsia"/>
        </w:rPr>
        <w:t xml:space="preserve">m/s，</w:t>
      </w:r>
      <w:r>
        <w:rPr>
          <w:rStyle w:val="VerbatimChar"/>
        </w:rPr>
        <w:t xml:space="preserve">δ ∈ [40, 130]</w:t>
      </w:r>
      <w:r>
        <w:t xml:space="preserve"> </w:t>
      </w:r>
      <w:r>
        <w:rPr>
          <w:rFonts w:hint="eastAsia"/>
        </w:rPr>
        <w:t xml:space="preserve">μs。窗口之外的相关峰不参与竞争。这是四项保护中代价最低的一项，能够排除最大一类粗大错误。</w:t>
      </w:r>
    </w:p>
    <w:p>
      <w:pPr>
        <w:pStyle w:val="BodyText"/>
      </w:pPr>
      <w:r>
        <w:rPr>
          <w:rFonts w:hint="eastAsia"/>
          <w:b/>
          <w:bCs/>
        </w:rPr>
        <w:t xml:space="preserve">归一化互相关。</w:t>
      </w:r>
      <w:r>
        <w:t xml:space="preserve"> </w:t>
      </w:r>
      <w:r>
        <w:rPr>
          <w:rFonts w:hint="eastAsia"/>
        </w:rPr>
        <w:t xml:space="preserve">对去均值后的模板在帧上滑动，分母由累积和差分得到的逐窗口局部能量构成。归一化到</w:t>
      </w:r>
      <w:r>
        <w:t xml:space="preserve"> </w:t>
      </w:r>
      <w:r>
        <w:rPr>
          <w:rStyle w:val="VerbatimChar"/>
        </w:rPr>
        <w:t xml:space="preserve">[−1, 1]</w:t>
      </w:r>
      <w:r>
        <w:t xml:space="preserve"> </w:t>
      </w:r>
      <w:r>
        <w:rPr>
          <w:rFonts w:hint="eastAsia"/>
        </w:rPr>
        <w:t xml:space="preserve">后，相关峰值可直接作为形状一致性指标，第</w:t>
      </w:r>
      <w:r>
        <w:t xml:space="preserve"> 3.4 </w:t>
      </w:r>
      <w:r>
        <w:rPr>
          <w:rFonts w:hint="eastAsia"/>
        </w:rPr>
        <w:t xml:space="preserve">节将利用它。</w:t>
      </w:r>
    </w:p>
    <w:p>
      <w:pPr>
        <w:pStyle w:val="BodyText"/>
      </w:pPr>
      <w:r>
        <w:rPr>
          <w:rFonts w:hint="eastAsia"/>
          <w:b/>
          <w:bCs/>
        </w:rPr>
        <w:t xml:space="preserve">包络锁定的峰值选择。</w:t>
      </w:r>
      <w:r>
        <w:t xml:space="preserve"> </w:t>
      </w:r>
      <w:r>
        <w:rPr>
          <w:rFonts w:hint="eastAsia"/>
        </w:rPr>
        <w:t xml:space="preserve">首先通过</w:t>
      </w:r>
      <w:r>
        <w:t xml:space="preserve"> Hilbert </w:t>
      </w:r>
      <w:r>
        <w:rPr>
          <w:rFonts w:hint="eastAsia"/>
        </w:rPr>
        <w:t xml:space="preserve">包络定位主瓣，然后只在其半载波周期半径内取相关最大值。两者单独使用都不够：在</w:t>
      </w:r>
      <w:r>
        <w:t xml:space="preserve"> 200 kHz </w:t>
      </w:r>
      <w:r>
        <w:rPr>
          <w:rFonts w:hint="eastAsia"/>
        </w:rPr>
        <w:t xml:space="preserve">载频下，全局</w:t>
      </w:r>
      <w:r>
        <w:t xml:space="preserve"> </w:t>
      </w:r>
      <w:r>
        <w:rPr>
          <w:rStyle w:val="VerbatimChar"/>
        </w:rPr>
        <w:t xml:space="preserve">argmax</w:t>
      </w:r>
      <w:r>
        <w:t xml:space="preserve"> </w:t>
      </w:r>
      <w:r>
        <w:rPr>
          <w:rFonts w:hint="eastAsia"/>
        </w:rPr>
        <w:t xml:space="preserve">会选错周期；仅用包络峰则没有相位精度。</w:t>
      </w:r>
    </w:p>
    <w:p>
      <w:pPr>
        <w:pStyle w:val="BodyText"/>
      </w:pPr>
      <w:r>
        <w:rPr>
          <w:rFonts w:hint="eastAsia"/>
          <w:b/>
          <w:bCs/>
        </w:rPr>
        <w:t xml:space="preserve">抛物线亚采样插值。</w:t>
      </w:r>
      <w:r>
        <w:t xml:space="preserve"> </w:t>
      </w:r>
      <w:r>
        <w:rPr>
          <w:rFonts w:hint="eastAsia"/>
        </w:rPr>
        <w:t xml:space="preserve">三点抛物线给出分数偏移，限制在</w:t>
      </w:r>
      <w:r>
        <w:t xml:space="preserve"> </w:t>
      </w:r>
      <w:r>
        <w:rPr>
          <w:rStyle w:val="VerbatimChar"/>
        </w:rPr>
        <w:t xml:space="preserve">[−0.5, 0.5]</w:t>
      </w:r>
      <w:r>
        <w:rPr>
          <w:rFonts w:hint="eastAsia"/>
        </w:rPr>
        <w:t xml:space="preserve">，峰值也以相同阶次进行校正。</w:t>
      </w:r>
    </w:p>
    <w:bookmarkEnd w:id="31"/>
    <w:bookmarkStart w:id="32" w:name="帧质量指标"/>
    <w:p>
      <w:pPr>
        <w:pStyle w:val="Heading2"/>
      </w:pPr>
      <w:r>
        <w:t xml:space="preserve">3.4 </w:t>
      </w:r>
      <w:r>
        <w:rPr>
          <w:rFonts w:hint="eastAsia"/>
        </w:rPr>
        <w:t xml:space="preserve">帧质量指标</w:t>
      </w:r>
    </w:p>
    <w:p>
      <w:pPr>
        <w:pStyle w:val="FirstParagraph"/>
      </w:pPr>
      <w:r>
        <w:rPr>
          <w:rFonts w:hint="eastAsia"/>
        </w:rPr>
        <w:t xml:space="preserve">每帧输出六个可部署指标，均不使用真值量：相关峰、峰旁瓣比（排除主峰周围</w:t>
      </w:r>
      <w:r>
        <w:t xml:space="preserve"> 8 </w:t>
      </w:r>
      <w:r>
        <w:rPr>
          <w:rFonts w:hint="eastAsia"/>
        </w:rPr>
        <w:t xml:space="preserve">个采样点）、信噪比、相关峰半宽、峰值电压，以及削顶和边界标志。</w:t>
      </w:r>
    </w:p>
    <w:p>
      <w:pPr>
        <w:pStyle w:val="BodyText"/>
      </w:pPr>
      <w:r>
        <w:rPr>
          <w:rFonts w:hint="eastAsia"/>
        </w:rPr>
        <w:t xml:space="preserve">信噪比使用物理搜索窗口外样本得到的</w:t>
      </w:r>
      <w:r>
        <w:rPr>
          <w:rFonts w:hint="eastAsia"/>
          <w:b/>
          <w:bCs/>
        </w:rPr>
        <w:t xml:space="preserve">稳健噪声估计</w:t>
      </w:r>
      <w:r>
        <w:rPr>
          <w:rFonts w:hint="eastAsia"/>
        </w:rPr>
        <w:t xml:space="preserve">：</w:t>
      </w:r>
    </w:p>
    <w:p>
      <w:pPr>
        <w:pStyle w:val="SourceCode"/>
      </w:pPr>
      <w:r>
        <w:rPr>
          <w:rStyle w:val="VerbatimChar"/>
        </w:rPr>
        <w:t xml:space="preserve">SNR_dB = 20 log10 ( max |w| inside window / (1.4826 · MAD(w outside window)) ).</w:t>
      </w:r>
    </w:p>
    <w:p>
      <w:pPr>
        <w:pStyle w:val="FirstParagraph"/>
      </w:pPr>
      <w:r>
        <w:rPr>
          <w:rFonts w:hint="eastAsia"/>
          <w:b/>
          <w:bCs/>
        </w:rPr>
        <w:t xml:space="preserve">该特征是本研究中贡献最大的单项特征。</w:t>
      </w:r>
      <w:r>
        <w:t xml:space="preserve"> </w:t>
      </w:r>
      <w:r>
        <w:rPr>
          <w:rFonts w:hint="eastAsia"/>
        </w:rPr>
        <w:t xml:space="preserve">第</w:t>
      </w:r>
      <w:r>
        <w:t xml:space="preserve"> 6.5.1 </w:t>
      </w:r>
      <w:r>
        <w:rPr>
          <w:rFonts w:hint="eastAsia"/>
        </w:rPr>
        <w:t xml:space="preserve">节的增量探针显示，标定量、校正飞行时间、飞行时间对声程的斜率和声速合计只能达到</w:t>
      </w:r>
      <w:r>
        <w:t xml:space="preserve"> </w:t>
      </w:r>
      <w:r>
        <w:rPr>
          <w:rStyle w:val="VerbatimChar"/>
        </w:rPr>
        <w:t xml:space="preserve">R²</w:t>
      </w:r>
      <w:r>
        <w:t xml:space="preserve"> </w:t>
      </w:r>
      <w:r>
        <w:rPr>
          <w:rFonts w:hint="eastAsia"/>
        </w:rPr>
        <w:t xml:space="preserve">0.13–0.21；加入信噪比数组后，结果越过同等性门槛。其原因在于信噪比携带了与时序信息互补的衰减信息，而非仅对时序估计进行细化。</w:t>
      </w:r>
    </w:p>
    <w:p>
      <w:pPr>
        <w:pStyle w:val="BodyText"/>
      </w:pPr>
      <w:r>
        <w:rPr>
          <w:rFonts w:hint="eastAsia"/>
        </w:rPr>
        <w:t xml:space="preserve">帧接受条件是六个条件的合取：相关峰</w:t>
      </w:r>
      <w:r>
        <w:t xml:space="preserve"> ≥ </w:t>
      </w:r>
      <w:r>
        <w:rPr>
          <w:rFonts w:hint="eastAsia"/>
        </w:rPr>
        <w:t xml:space="preserve">0.50、峰旁瓣比</w:t>
      </w:r>
      <w:r>
        <w:t xml:space="preserve"> ≥ 1.10、SNR ≥ 10 </w:t>
      </w:r>
      <w:r>
        <w:rPr>
          <w:rFonts w:hint="eastAsia"/>
        </w:rPr>
        <w:t xml:space="preserve">dB、峰宽</w:t>
      </w:r>
      <w:r>
        <w:t xml:space="preserve"> ≤ 12 </w:t>
      </w:r>
      <w:r>
        <w:rPr>
          <w:rFonts w:hint="eastAsia"/>
        </w:rPr>
        <w:t xml:space="preserve">个采样点、未削顶且未接触边界。同时还输出连续质量分数，它将三个分量相乘，并对每项削顶或边界接触减半。</w:t>
      </w:r>
    </w:p>
    <w:p>
      <w:pPr>
        <w:pStyle w:val="BlockText"/>
      </w:pPr>
      <w:r>
        <w:rPr>
          <w:rFonts w:hint="eastAsia"/>
        </w:rPr>
        <w:t xml:space="preserve">在这里所用的干净合成设定中，几乎所有帧都被接受。这本身是一个具有后果的发现：由于帧质量不存在异质性，质量感知门控和注意力模块在整个研究中始终关闭，因为它们没有可学习的内容。这一限制不应迁移到真实测量。</w:t>
      </w:r>
    </w:p>
    <w:bookmarkEnd w:id="32"/>
    <w:bookmarkStart w:id="33" w:name="序列级标定与声速估计"/>
    <w:p>
      <w:pPr>
        <w:pStyle w:val="Heading2"/>
      </w:pPr>
      <w:r>
        <w:t xml:space="preserve">3.5 </w:t>
      </w:r>
      <w:r>
        <w:rPr>
          <w:rFonts w:hint="eastAsia"/>
        </w:rPr>
        <w:t xml:space="preserve">序列级标定与声速估计</w:t>
      </w:r>
    </w:p>
    <w:p>
      <w:pPr>
        <w:pStyle w:val="FirstParagraph"/>
      </w:pPr>
      <w:r>
        <w:rPr>
          <w:rFonts w:hint="eastAsia"/>
        </w:rPr>
        <w:t xml:space="preserve">在帧级结果之上执行两项操作。</w:t>
      </w:r>
    </w:p>
    <w:p>
      <w:pPr>
        <w:pStyle w:val="BodyText"/>
      </w:pPr>
      <w:r>
        <w:rPr>
          <w:rFonts w:hint="eastAsia"/>
          <w:b/>
          <w:bCs/>
        </w:rPr>
        <w:t xml:space="preserve">延迟标定。</w:t>
      </w:r>
      <w:r>
        <w:t xml:space="preserve"> </w:t>
      </w:r>
      <w:r>
        <w:rPr>
          <w:rFonts w:hint="eastAsia"/>
        </w:rPr>
        <w:t xml:space="preserve">仅使用基线窗口中的接受帧，在当前温度、压力和湿度下计算新鲜空气的参考声速（0.04</w:t>
      </w:r>
      <w:r>
        <w:t xml:space="preserve"> / 20.90 / 79.06 vol </w:t>
      </w:r>
      <w:r>
        <w:rPr>
          <w:rFonts w:hint="eastAsia"/>
        </w:rPr>
        <w:t xml:space="preserve">%），并把延迟定义为残差中位数：</w:t>
      </w:r>
    </w:p>
    <w:p>
      <w:pPr>
        <w:pStyle w:val="SourceCode"/>
      </w:pPr>
      <w:r>
        <w:rPr>
          <w:rStyle w:val="VerbatimChar"/>
        </w:rPr>
        <w:t xml:space="preserve">δ̂ = median( τ_obs − L / c_fresh ) ,     τ_corr = τ_obs − δ̂ .</w:t>
      </w:r>
    </w:p>
    <w:p>
      <w:pPr>
        <w:pStyle w:val="FirstParagraph"/>
      </w:pPr>
      <w:r>
        <w:rPr>
          <w:rFonts w:hint="eastAsia"/>
        </w:rPr>
        <w:t xml:space="preserve">这会吸收</w:t>
      </w:r>
      <w:r>
        <w:t xml:space="preserve"> 82 μs </w:t>
      </w:r>
      <w:r>
        <w:rPr>
          <w:rFonts w:hint="eastAsia"/>
        </w:rPr>
        <w:t xml:space="preserve">系统延迟和设备间变异，并依赖一个现场部署可以满足的假设：基线窗口包含新鲜空气。</w:t>
      </w:r>
    </w:p>
    <w:p>
      <w:pPr>
        <w:pStyle w:val="BodyText"/>
      </w:pPr>
      <w:r>
        <w:rPr>
          <w:rFonts w:hint="eastAsia"/>
          <w:b/>
          <w:bCs/>
        </w:rPr>
        <w:t xml:space="preserve">多声程声速回归。</w:t>
      </w:r>
      <w:r>
        <w:t xml:space="preserve"> </w:t>
      </w:r>
      <w:r>
        <w:rPr>
          <w:rFonts w:hint="eastAsia"/>
        </w:rPr>
        <w:t xml:space="preserve">仅使用稳态窗口中的接受帧，对</w:t>
      </w:r>
      <w:r>
        <w:t xml:space="preserve"> </w:t>
      </w:r>
      <w:r>
        <w:rPr>
          <w:rStyle w:val="VerbatimChar"/>
        </w:rPr>
        <w:t xml:space="preserve">τ_obs</w:t>
      </w:r>
      <w:r>
        <w:t xml:space="preserve"> </w:t>
      </w:r>
      <w:r>
        <w:rPr>
          <w:rFonts w:hint="eastAsia"/>
        </w:rPr>
        <w:t xml:space="preserve">关于</w:t>
      </w:r>
      <w:r>
        <w:t xml:space="preserve"> </w:t>
      </w:r>
      <w:r>
        <w:rPr>
          <w:rStyle w:val="VerbatimChar"/>
        </w:rPr>
        <w:t xml:space="preserve">L</w:t>
      </w:r>
      <w:r>
        <w:t xml:space="preserve"> </w:t>
      </w:r>
      <w:r>
        <w:rPr>
          <w:rFonts w:hint="eastAsia"/>
        </w:rPr>
        <w:t xml:space="preserve">进行</w:t>
      </w:r>
      <w:r>
        <w:t xml:space="preserve"> </w:t>
      </w:r>
      <w:r>
        <w:rPr>
          <w:b/>
          <w:bCs/>
        </w:rPr>
        <w:t xml:space="preserve">Theil–Sen</w:t>
      </w:r>
      <w:r>
        <w:t xml:space="preserve"> </w:t>
      </w:r>
      <w:r>
        <w:rPr>
          <w:rFonts w:hint="eastAsia"/>
        </w:rPr>
        <w:t xml:space="preserve">回归：</w:t>
      </w:r>
    </w:p>
    <w:p>
      <w:pPr>
        <w:pStyle w:val="SourceCode"/>
      </w:pPr>
      <w:r>
        <w:rPr>
          <w:rStyle w:val="VerbatimChar"/>
        </w:rPr>
        <w:t xml:space="preserve">τ_obs = a + b L ,        ĉ = 1 / b ,</w:t>
      </w:r>
    </w:p>
    <w:p>
      <w:pPr>
        <w:pStyle w:val="FirstParagraph"/>
      </w:pPr>
      <w:r>
        <w:rPr>
          <w:rFonts w:hint="eastAsia"/>
        </w:rPr>
        <w:t xml:space="preserve">斜率给出声速，截距给出独立于声速的延迟估计。选择</w:t>
      </w:r>
      <w:r>
        <w:t xml:space="preserve"> Theil–Sen </w:t>
      </w:r>
      <w:r>
        <w:rPr>
          <w:rFonts w:hint="eastAsia"/>
        </w:rPr>
        <w:t xml:space="preserve">而非最小二乘，是因为偶发的周期滑移会产生最小二乘斜率无法承受的离群点。还存在一个以</w:t>
      </w:r>
      <w:r>
        <w:t xml:space="preserve"> SNR </w:t>
      </w:r>
      <w:r>
        <w:rPr>
          <w:rFonts w:hint="eastAsia"/>
        </w:rPr>
        <w:t xml:space="preserve">加权的闭式最小二乘消融版本；其测得增益约为</w:t>
      </w:r>
      <w:r>
        <w:t xml:space="preserve"> </w:t>
      </w:r>
      <w:r>
        <w:rPr>
          <w:rFonts w:hint="eastAsia"/>
        </w:rPr>
        <w:t xml:space="preserve">+0.0006，因而未被提升为正式方法。</w:t>
      </w:r>
    </w:p>
    <w:bookmarkEnd w:id="33"/>
    <w:bookmarkStart w:id="34" w:name="特征聚合"/>
    <w:p>
      <w:pPr>
        <w:pStyle w:val="Heading2"/>
      </w:pPr>
      <w:r>
        <w:t xml:space="preserve">3.6 </w:t>
      </w:r>
      <w:r>
        <w:rPr>
          <w:rFonts w:hint="eastAsia"/>
        </w:rPr>
        <w:t xml:space="preserve">特征聚合</w:t>
      </w:r>
    </w:p>
    <w:p>
      <w:pPr>
        <w:pStyle w:val="FirstParagraph"/>
      </w:pPr>
      <w:r>
        <w:rPr>
          <w:rFonts w:hint="eastAsia"/>
        </w:rPr>
        <w:t xml:space="preserve">每条通道的时间序列沿三个轴扩展：九种统计量（均值、标准差、最小值、最大值、极差、首值、末值、差值、斜率）、八个窗口（完整序列、四个相位窗口及</w:t>
      </w:r>
      <w:r>
        <w:t xml:space="preserve"> 25 %、50 %、75 % </w:t>
      </w:r>
      <w:r>
        <w:rPr>
          <w:rFonts w:hint="eastAsia"/>
        </w:rPr>
        <w:t xml:space="preserve">三个早期比例窗口），以及通道集合本身。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构建器</w:t>
            </w:r>
          </w:p>
        </w:tc>
        <w:tc>
          <w:tcPr/>
          <w:p>
            <w:pPr>
              <w:pStyle w:val="Compact"/>
            </w:pPr>
            <w:r>
              <w:rPr>
                <w:rFonts w:hint="eastAsia"/>
              </w:rPr>
              <w:t xml:space="preserve">通道</w:t>
            </w:r>
          </w:p>
        </w:tc>
        <w:tc>
          <w:tcPr/>
          <w:p>
            <w:pPr>
              <w:pStyle w:val="Compact"/>
              <w:jc w:val="right"/>
            </w:pPr>
            <w:r>
              <w:rPr>
                <w:rFonts w:hint="eastAsia"/>
              </w:rPr>
              <w:t xml:space="preserve">维度</w:t>
            </w:r>
          </w:p>
        </w:tc>
      </w:tr>
      <w:tr>
        <w:tc>
          <w:tcPr/>
          <w:p>
            <w:pPr>
              <w:pStyle w:val="Compact"/>
            </w:pPr>
            <w:r>
              <w:t xml:space="preserve">observed</w:t>
            </w:r>
          </w:p>
        </w:tc>
        <w:tc>
          <w:tcPr/>
          <w:p>
            <w:pPr>
              <w:pStyle w:val="Compact"/>
            </w:pPr>
            <w:r>
              <w:t xml:space="preserve">7 </w:t>
            </w:r>
            <w:r>
              <w:rPr>
                <w:rFonts w:hint="eastAsia"/>
              </w:rPr>
              <w:t xml:space="preserve">条慢速</w:t>
            </w:r>
            <w:r>
              <w:t xml:space="preserve"> + 5 </w:t>
            </w:r>
            <w:r>
              <w:rPr>
                <w:rFonts w:hint="eastAsia"/>
              </w:rPr>
              <w:t xml:space="preserve">个观测物理数组</w:t>
            </w:r>
          </w:p>
        </w:tc>
        <w:tc>
          <w:tcPr/>
          <w:p>
            <w:pPr>
              <w:pStyle w:val="Compact"/>
              <w:jc w:val="right"/>
            </w:pPr>
            <w:r>
              <w:t xml:space="preserve">12 × 9 × 8 =</w:t>
            </w:r>
            <w:r>
              <w:t xml:space="preserve"> </w:t>
            </w:r>
            <w:r>
              <w:rPr>
                <w:b/>
                <w:bCs/>
              </w:rPr>
              <w:t xml:space="preserve">864</w:t>
            </w:r>
          </w:p>
        </w:tc>
      </w:tr>
      <w:tr>
        <w:tc>
          <w:tcPr/>
          <w:p>
            <w:pPr>
              <w:pStyle w:val="Compact"/>
            </w:pPr>
            <w:r>
              <w:t xml:space="preserve">RawDSP</w:t>
            </w:r>
          </w:p>
        </w:tc>
        <w:tc>
          <w:tcPr/>
          <w:p>
            <w:pPr>
              <w:pStyle w:val="Compact"/>
            </w:pPr>
            <w:r>
              <w:t xml:space="preserve">7 </w:t>
            </w:r>
            <w:r>
              <w:rPr>
                <w:rFonts w:hint="eastAsia"/>
              </w:rPr>
              <w:t xml:space="preserve">条慢速</w:t>
            </w:r>
            <w:r>
              <w:t xml:space="preserve"> + 7 </w:t>
            </w:r>
            <w:r>
              <w:rPr>
                <w:rFonts w:hint="eastAsia"/>
              </w:rPr>
              <w:t xml:space="preserve">个</w:t>
            </w:r>
            <w:r>
              <w:t xml:space="preserve"> RawDSP </w:t>
            </w:r>
            <w:r>
              <w:rPr>
                <w:rFonts w:hint="eastAsia"/>
              </w:rPr>
              <w:t xml:space="preserve">数组</w:t>
            </w:r>
          </w:p>
        </w:tc>
        <w:tc>
          <w:tcPr/>
          <w:p>
            <w:pPr>
              <w:pStyle w:val="Compact"/>
              <w:jc w:val="right"/>
            </w:pPr>
            <w:r>
              <w:t xml:space="preserve">14 × 9 × 8 =</w:t>
            </w:r>
            <w:r>
              <w:t xml:space="preserve"> </w:t>
            </w:r>
            <w:r>
              <w:rPr>
                <w:b/>
                <w:bCs/>
              </w:rPr>
              <w:t xml:space="preserve">1008</w:t>
            </w:r>
          </w:p>
        </w:tc>
      </w:tr>
    </w:tbl>
    <w:p>
      <w:pPr>
        <w:pStyle w:val="BodyText"/>
      </w:pPr>
      <w:r>
        <w:rPr>
          <w:rFonts w:hint="eastAsia"/>
        </w:rPr>
        <w:t xml:space="preserve">第</w:t>
      </w:r>
      <w:r>
        <w:t xml:space="preserve"> 6.5.1 </w:t>
      </w:r>
      <w:r>
        <w:rPr>
          <w:rFonts w:hint="eastAsia"/>
        </w:rPr>
        <w:t xml:space="preserve">节的增量探针另用一种更紧凑的序列表示：在五个窗口上使用七种统计量，故每个数组有</w:t>
      </w:r>
      <w:r>
        <w:t xml:space="preserve"> 35 </w:t>
      </w:r>
      <w:r>
        <w:rPr>
          <w:rFonts w:hint="eastAsia"/>
        </w:rPr>
        <w:t xml:space="preserve">列；这也解释了为何其中增加一个数组会使维度恰好增加</w:t>
      </w:r>
      <w:r>
        <w:t xml:space="preserve"> 35。</w:t>
      </w:r>
    </w:p>
    <w:bookmarkEnd w:id="34"/>
    <w:bookmarkStart w:id="35" w:name="命名纪律"/>
    <w:p>
      <w:pPr>
        <w:pStyle w:val="Heading2"/>
      </w:pPr>
      <w:r>
        <w:t xml:space="preserve">3.7 </w:t>
      </w:r>
      <w:r>
        <w:rPr>
          <w:rFonts w:hint="eastAsia"/>
        </w:rPr>
        <w:t xml:space="preserve">命名纪律</w:t>
      </w:r>
    </w:p>
    <w:p>
      <w:pPr>
        <w:pStyle w:val="FirstParagraph"/>
      </w:pPr>
      <w:r>
        <w:rPr>
          <w:rFonts w:hint="eastAsia"/>
          <w:b/>
          <w:bCs/>
        </w:rPr>
        <w:t xml:space="preserve">改变构建器的输出必须使用新的构建器名称。</w:t>
      </w:r>
      <w:r>
        <w:t xml:space="preserve"> </w:t>
      </w:r>
      <w:r>
        <w:rPr>
          <w:rFonts w:hint="eastAsia"/>
        </w:rPr>
        <w:t xml:space="preserve">在已有名称下重定义构建器输出会被拒绝；冻结脚本还会验证配置中记录的构建器名称与其产生的指标中记录的名称一致。</w:t>
      </w:r>
    </w:p>
    <w:p>
      <w:pPr>
        <w:pStyle w:val="BodyText"/>
      </w:pPr>
      <w:r>
        <w:rPr>
          <w:rFonts w:hint="eastAsia"/>
        </w:rPr>
        <w:t xml:space="preserve">这项规则用于确保“哪个特征产生了这个数值”这个问题在时间推移后仍有答案。它也使第</w:t>
      </w:r>
      <w:r>
        <w:t xml:space="preserve"> 7.3 </w:t>
      </w:r>
      <w:r>
        <w:rPr>
          <w:rFonts w:hint="eastAsia"/>
        </w:rPr>
        <w:t xml:space="preserve">节的一项更正得以发现：两个配置声明了不同构建器名称，却定义了相同特征集合；命名约定本身不能阻止此事，但比较声明后会立即暴露它。</w:t>
      </w:r>
    </w:p>
    <w:bookmarkEnd w:id="35"/>
    <w:bookmarkEnd w:id="36"/>
    <w:bookmarkStart w:id="63" w:name="三阶段审计链"/>
    <w:p>
      <w:pPr>
        <w:pageBreakBefore/>
        <w:pStyle w:val="Heading1"/>
      </w:pPr>
      <w:r>
        <w:t xml:space="preserve">4. </w:t>
      </w:r>
      <w:r>
        <w:rPr>
          <w:rFonts w:hint="eastAsia"/>
        </w:rPr>
        <w:t xml:space="preserve">三阶段审计链</w:t>
      </w:r>
    </w:p>
    <w:bookmarkStart w:id="37" w:name="为什么问题的提问顺序重要"/>
    <w:p>
      <w:pPr>
        <w:pStyle w:val="Heading2"/>
      </w:pPr>
      <w:r>
        <w:t xml:space="preserve">4.1 </w:t>
      </w:r>
      <w:r>
        <w:rPr>
          <w:rFonts w:hint="eastAsia"/>
        </w:rPr>
        <w:t xml:space="preserve">为什么问题的提问顺序重要</w:t>
      </w:r>
    </w:p>
    <w:p>
      <w:pPr>
        <w:pStyle w:val="FirstParagraph"/>
      </w:pPr>
      <w:r>
        <w:rPr>
          <w:rFonts w:hint="eastAsia"/>
        </w:rPr>
        <w:t xml:space="preserve">传感反演研究的常规顺序是：</w:t>
      </w:r>
      <w:r>
        <w:rPr>
          <w:rFonts w:hint="eastAsia"/>
          <w:i/>
          <w:iCs/>
        </w:rPr>
        <w:t xml:space="preserve">选择估计器，训练或拟合它，报告误差指标，再用更好的估计器重复这一过程</w:t>
      </w:r>
      <w:r>
        <w:rPr>
          <w:rFonts w:hint="eastAsia"/>
        </w:rPr>
        <w:t xml:space="preserve">。这一顺序存在结构性盲点：它无法区分“估计器较弱”的方案和“观测首先就不含足够目标信息”的方案。两者都会表现为大误差，也都会引出同一种回应，即构建更大的模型。</w:t>
      </w:r>
    </w:p>
    <w:p>
      <w:pPr>
        <w:pStyle w:val="BodyText"/>
      </w:pPr>
      <w:r>
        <w:rPr>
          <w:rFonts w:hint="eastAsia"/>
          <w:b/>
          <w:bCs/>
        </w:rPr>
        <w:t xml:space="preserve">替代顺序并非新创。</w:t>
      </w:r>
      <w:r>
        <w:t xml:space="preserve"> </w:t>
      </w:r>
      <w:r>
        <w:rPr>
          <w:rFonts w:hint="eastAsia"/>
        </w:rPr>
        <w:t xml:space="preserve">在大气遥感中，这是</w:t>
      </w:r>
      <w:r>
        <w:t xml:space="preserve"> Rodgers </w:t>
      </w:r>
      <w:r>
        <w:rPr>
          <w:rFonts w:hint="eastAsia"/>
        </w:rPr>
        <w:t xml:space="preserve">最优估计框架所规范的标准做法：在构建反演之前，先由前向模型和误差协方差计算信息量、信号自由度和平均核，据此决定给定仪器能够和不能够分辨什么</w:t>
      </w:r>
      <w:r>
        <w:t xml:space="preserve"> [Rodgers 2000, Ch. </w:t>
      </w:r>
      <w:r>
        <w:rPr>
          <w:rFonts w:hint="eastAsia"/>
        </w:rPr>
        <w:t xml:space="preserve">2]。本节的贡献不在于该顺序，而在于标准框架无法为当前问题提供的两件事：一种在通常信息量度未定义的秩亏条件下仍可计算的判据（第</w:t>
      </w:r>
      <w:r>
        <w:t xml:space="preserve"> 4.3.3 </w:t>
      </w:r>
      <w:r>
        <w:rPr>
          <w:rFonts w:hint="eastAsia"/>
        </w:rPr>
        <w:t xml:space="preserve">节），以及审计失败时的明确输出（第</w:t>
      </w:r>
      <w:r>
        <w:t xml:space="preserve"> 4.4 </w:t>
      </w:r>
      <w:r>
        <w:rPr>
          <w:rFonts w:hint="eastAsia"/>
        </w:rPr>
        <w:t xml:space="preserve">节）。</w:t>
      </w:r>
    </w:p>
    <w:p>
      <w:pPr>
        <w:pStyle w:val="BodyText"/>
      </w:pPr>
      <w:r>
        <w:rPr>
          <w:rFonts w:hint="eastAsia"/>
        </w:rPr>
        <w:t xml:space="preserve">促使采用该顺序的成本不对称性十分显著。纯前向的信息量审计只需在工作点网格上评估已知前向算子的灵敏度；它不需要合成数据集、训练，单核数分钟即可完成。一次基于波形数据集的端到端训练则需要数小时</w:t>
      </w:r>
      <w:r>
        <w:t xml:space="preserve"> GPU </w:t>
      </w:r>
      <w:r>
        <w:rPr>
          <w:rFonts w:hint="eastAsia"/>
        </w:rPr>
        <w:t xml:space="preserve">时间；若前端最终被证明规格错误，所得数值根本无法回答任何问题。</w:t>
      </w:r>
    </w:p>
    <w:p>
      <w:pPr>
        <w:pStyle w:val="BodyText"/>
      </w:pPr>
      <w:r>
        <w:rPr>
          <w:rFonts w:hint="eastAsia"/>
        </w:rPr>
        <w:t xml:space="preserve">因此，我们反转顺序。审计链依次提出三个问题，每个问题有一个预注册门槛；只有前一问题通过，才允许进入下一问题：</w:t>
      </w:r>
    </w:p>
    <w:tbl>
      <w:tblPr>
        <w:tblStyle w:val="Table"/>
        <w:tblW w:type="pct" w:w="5000"/>
        <w:tblLayout w:type="autofit"/>
        <w:tblLook w:firstRow="1" w:lastRow="0" w:firstColumn="0" w:lastColumn="0" w:noHBand="0" w:noVBand="0" w:val="0020"/>
      </w:tblPr>
      <w:tblGrid>
        <w:gridCol w:w="918"/>
        <w:gridCol w:w="4132"/>
        <w:gridCol w:w="2869"/>
      </w:tblGrid>
      <w:tr>
        <w:trPr>
          <w:tblHeader w:val="on"/>
        </w:trPr>
        <w:tc>
          <w:tcPr/>
          <w:p>
            <w:pPr>
              <w:pStyle w:val="Compact"/>
            </w:pPr>
            <w:r>
              <w:rPr>
                <w:rFonts w:hint="eastAsia"/>
              </w:rPr>
              <w:t xml:space="preserve">阶段</w:t>
            </w:r>
          </w:p>
        </w:tc>
        <w:tc>
          <w:tcPr/>
          <w:p>
            <w:pPr>
              <w:pStyle w:val="Compact"/>
            </w:pPr>
            <w:r>
              <w:rPr>
                <w:rFonts w:hint="eastAsia"/>
              </w:rPr>
              <w:t xml:space="preserve">问题</w:t>
            </w:r>
          </w:p>
        </w:tc>
        <w:tc>
          <w:tcPr/>
          <w:p>
            <w:pPr>
              <w:pStyle w:val="Compact"/>
            </w:pPr>
            <w:r>
              <w:rPr>
                <w:rFonts w:hint="eastAsia"/>
              </w:rPr>
              <w:t xml:space="preserve">决定事项</w:t>
            </w:r>
          </w:p>
        </w:tc>
      </w:tr>
      <w:tr>
        <w:tc>
          <w:tcPr/>
          <w:p>
            <w:pPr>
              <w:pStyle w:val="Compact"/>
            </w:pPr>
            <w:r>
              <w:t xml:space="preserve">I</w:t>
            </w:r>
          </w:p>
        </w:tc>
        <w:tc>
          <w:tcPr/>
          <w:p>
            <w:pPr>
              <w:pStyle w:val="Compact"/>
            </w:pPr>
            <w:r>
              <w:rPr>
                <w:rFonts w:hint="eastAsia"/>
              </w:rPr>
              <w:t xml:space="preserve">在纳入干扰参数后，观测中是否包含足够关于</w:t>
            </w:r>
            <w:r>
              <w:t xml:space="preserve"> </w:t>
            </w:r>
            <w:r>
              <w:rPr>
                <w:rStyle w:val="VerbatimChar"/>
              </w:rPr>
              <w:t xml:space="preserve">θ</w:t>
            </w:r>
            <w:r>
              <w:t xml:space="preserve"> </w:t>
            </w:r>
            <w:r>
              <w:rPr>
                <w:rFonts w:hint="eastAsia"/>
              </w:rPr>
              <w:t xml:space="preserve">的信息？</w:t>
            </w:r>
          </w:p>
        </w:tc>
        <w:tc>
          <w:tcPr/>
          <w:p>
            <w:pPr>
              <w:pStyle w:val="Compact"/>
            </w:pPr>
            <w:r>
              <w:rPr>
                <w:rFonts w:hint="eastAsia"/>
                <w:i/>
                <w:iCs/>
              </w:rPr>
              <w:t xml:space="preserve">任何</w:t>
            </w:r>
            <w:r>
              <w:rPr>
                <w:rFonts w:hint="eastAsia"/>
              </w:rPr>
              <w:t xml:space="preserve">估计器能否达到目标</w:t>
            </w:r>
          </w:p>
        </w:tc>
      </w:tr>
      <w:tr>
        <w:tc>
          <w:tcPr/>
          <w:p>
            <w:pPr>
              <w:pStyle w:val="Compact"/>
            </w:pPr>
            <w:r>
              <w:t xml:space="preserve">II</w:t>
            </w:r>
          </w:p>
        </w:tc>
        <w:tc>
          <w:tcPr/>
          <w:p>
            <w:pPr>
              <w:pStyle w:val="Compact"/>
            </w:pPr>
            <w:r>
              <w:rPr>
                <w:rFonts w:hint="eastAsia"/>
              </w:rPr>
              <w:t xml:space="preserve">在已有信息下，估计器距离该界限有多近？</w:t>
            </w:r>
          </w:p>
        </w:tc>
        <w:tc>
          <w:tcPr/>
          <w:p>
            <w:pPr>
              <w:pStyle w:val="Compact"/>
            </w:pPr>
            <w:r>
              <w:rPr>
                <w:rFonts w:hint="eastAsia"/>
              </w:rPr>
              <w:t xml:space="preserve">是否值得构建更好的估计器</w:t>
            </w:r>
          </w:p>
        </w:tc>
      </w:tr>
      <w:tr>
        <w:tc>
          <w:tcPr/>
          <w:p>
            <w:pPr>
              <w:pStyle w:val="Compact"/>
            </w:pPr>
            <w:r>
              <w:t xml:space="preserve">III</w:t>
            </w:r>
          </w:p>
        </w:tc>
        <w:tc>
          <w:tcPr/>
          <w:p>
            <w:pPr>
              <w:pStyle w:val="Compact"/>
            </w:pPr>
            <w:r>
              <w:rPr>
                <w:rFonts w:hint="eastAsia"/>
              </w:rPr>
              <w:t xml:space="preserve">报告的不确定性是否可信？</w:t>
            </w:r>
          </w:p>
        </w:tc>
        <w:tc>
          <w:tcPr/>
          <w:p>
            <w:pPr>
              <w:pStyle w:val="Compact"/>
            </w:pPr>
            <w:r>
              <w:rPr>
                <w:rFonts w:hint="eastAsia"/>
              </w:rPr>
              <w:t xml:space="preserve">输出能否据此行动</w:t>
            </w:r>
          </w:p>
        </w:tc>
      </w:tr>
    </w:tbl>
    <w:p>
      <w:pPr>
        <w:pStyle w:val="BodyText"/>
      </w:pPr>
      <w:r>
        <w:rPr>
          <w:rFonts w:hint="eastAsia"/>
        </w:rPr>
        <w:t xml:space="preserve">阶段</w:t>
      </w:r>
      <w:r>
        <w:t xml:space="preserve"> I </w:t>
      </w:r>
      <w:r>
        <w:rPr>
          <w:rFonts w:hint="eastAsia"/>
        </w:rPr>
        <w:t xml:space="preserve">的失败不是关于算法的负结果，而是关于传感方案的正结果；它会将投入重定向至第</w:t>
      </w:r>
      <w:r>
        <w:t xml:space="preserve"> 4.4 </w:t>
      </w:r>
      <w:r>
        <w:rPr>
          <w:rFonts w:hint="eastAsia"/>
        </w:rPr>
        <w:t xml:space="preserve">节的硬件需求反演，而不是更深的网络。</w:t>
      </w:r>
    </w:p>
    <w:bookmarkEnd w:id="37"/>
    <w:bookmarkStart w:id="38" w:name="问题形式与四个杠杆"/>
    <w:p>
      <w:pPr>
        <w:pStyle w:val="Heading2"/>
      </w:pPr>
      <w:r>
        <w:t xml:space="preserve">4.2 </w:t>
      </w:r>
      <w:r>
        <w:rPr>
          <w:rFonts w:hint="eastAsia"/>
        </w:rPr>
        <w:t xml:space="preserve">问题形式与四个杠杆</w:t>
      </w:r>
    </w:p>
    <w:p>
      <w:pPr>
        <w:pStyle w:val="FirstParagraph"/>
      </w:pPr>
      <w:r>
        <w:rPr>
          <w:rFonts w:hint="eastAsia"/>
        </w:rPr>
        <w:t xml:space="preserve">将第</w:t>
      </w:r>
      <w:r>
        <w:t xml:space="preserve"> </w:t>
      </w:r>
      <w:r>
        <w:rPr>
          <w:rStyle w:val="VerbatimChar"/>
        </w:rPr>
        <w:t xml:space="preserve">s</w:t>
      </w:r>
      <w:r>
        <w:t xml:space="preserve"> </w:t>
      </w:r>
      <w:r>
        <w:rPr>
          <w:rFonts w:hint="eastAsia"/>
        </w:rPr>
        <w:t xml:space="preserve">个观测视图写为：</w:t>
      </w:r>
    </w:p>
    <w:p>
      <w:pPr>
        <w:pStyle w:val="SourceCode"/>
      </w:pPr>
      <w:r>
        <w:rPr>
          <w:rStyle w:val="VerbatimChar"/>
        </w:rPr>
        <w:t xml:space="preserve">y_s = F(θ, η_s; d_s, ψ) + δ(z_s, d_s) + ε_s,     ε_s ~ (0, Σ_s).</w:t>
      </w:r>
    </w:p>
    <w:p>
      <w:pPr>
        <w:pStyle w:val="FirstParagraph"/>
      </w:pPr>
      <w:r>
        <w:rPr>
          <w:rFonts w:hint="eastAsia"/>
        </w:rPr>
        <w:t xml:space="preserve">其中，</w:t>
      </w:r>
      <w:r>
        <w:rPr>
          <w:rStyle w:val="VerbatimChar"/>
        </w:rPr>
        <w:t xml:space="preserve">θ</w:t>
      </w:r>
      <w:r>
        <w:t xml:space="preserve"> </w:t>
      </w:r>
      <w:r>
        <w:rPr>
          <w:rFonts w:hint="eastAsia"/>
        </w:rPr>
        <w:t xml:space="preserve">是目标参数，</w:t>
      </w:r>
      <w:r>
        <w:rPr>
          <w:rStyle w:val="VerbatimChar"/>
        </w:rPr>
        <w:t xml:space="preserve">η_s</w:t>
      </w:r>
      <w:r>
        <w:t xml:space="preserve"> </w:t>
      </w:r>
      <w:r>
        <w:rPr>
          <w:rFonts w:hint="eastAsia"/>
        </w:rPr>
        <w:t xml:space="preserve">是该视图的干扰参数（温度、声程、增益、触发延迟等），</w:t>
      </w:r>
      <w:r>
        <w:rPr>
          <w:rStyle w:val="VerbatimChar"/>
        </w:rPr>
        <w:t xml:space="preserve">d_s</w:t>
      </w:r>
      <w:r>
        <w:t xml:space="preserve"> </w:t>
      </w:r>
      <w:r>
        <w:rPr>
          <w:rFonts w:hint="eastAsia"/>
        </w:rPr>
        <w:t xml:space="preserve">是可控设计变量（频率、压力、湿度、驻留时间），</w:t>
      </w:r>
      <w:r>
        <w:rPr>
          <w:rStyle w:val="VerbatimChar"/>
        </w:rPr>
        <w:t xml:space="preserve">ψ</w:t>
      </w:r>
      <w:r>
        <w:t xml:space="preserve"> </w:t>
      </w:r>
      <w:r>
        <w:rPr>
          <w:rFonts w:hint="eastAsia"/>
        </w:rPr>
        <w:t xml:space="preserve">是视图间共享参数，</w:t>
      </w:r>
      <w:r>
        <w:rPr>
          <w:rStyle w:val="VerbatimChar"/>
        </w:rPr>
        <w:t xml:space="preserve">δ</w:t>
      </w:r>
      <w:r>
        <w:t xml:space="preserve"> </w:t>
      </w:r>
      <w:r>
        <w:rPr>
          <w:rFonts w:hint="eastAsia"/>
        </w:rPr>
        <w:t xml:space="preserve">是模拟器未表达的模型失配，</w:t>
      </w:r>
      <w:r>
        <w:rPr>
          <w:rStyle w:val="VerbatimChar"/>
        </w:rPr>
        <w:t xml:space="preserve">Σ_s</w:t>
      </w:r>
      <w:r>
        <w:t xml:space="preserve"> </w:t>
      </w:r>
      <w:r>
        <w:rPr>
          <w:rFonts w:hint="eastAsia"/>
        </w:rPr>
        <w:t xml:space="preserve">是观测协方差；它可以同时包含逐通道和跨通道共模结构。</w:t>
      </w:r>
    </w:p>
    <w:p>
      <w:pPr>
        <w:pStyle w:val="BodyText"/>
      </w:pPr>
      <w:r>
        <w:rPr>
          <w:rFonts w:hint="eastAsia"/>
        </w:rPr>
        <w:t xml:space="preserve">在一个工作点处对</w:t>
      </w:r>
      <w:r>
        <w:t xml:space="preserve"> </w:t>
      </w:r>
      <w:r>
        <w:rPr>
          <w:rStyle w:val="VerbatimChar"/>
        </w:rPr>
        <w:t xml:space="preserve">F</w:t>
      </w:r>
      <w:r>
        <w:t xml:space="preserve"> </w:t>
      </w:r>
      <w:r>
        <w:rPr>
          <w:rFonts w:hint="eastAsia"/>
        </w:rPr>
        <w:t xml:space="preserve">线性化，并将</w:t>
      </w:r>
      <w:r>
        <w:t xml:space="preserve"> Jacobian </w:t>
      </w:r>
      <w:r>
        <w:rPr>
          <w:rFonts w:hint="eastAsia"/>
        </w:rPr>
        <w:t xml:space="preserve">分为目标块和干扰块后，可由</w:t>
      </w:r>
      <w:r>
        <w:t xml:space="preserve"> Schur </w:t>
      </w:r>
      <w:r>
        <w:rPr>
          <w:rFonts w:hint="eastAsia"/>
        </w:rPr>
        <w:t xml:space="preserve">补得到</w:t>
      </w:r>
      <w:r>
        <w:t xml:space="preserve"> </w:t>
      </w:r>
      <w:r>
        <w:rPr>
          <w:rStyle w:val="VerbatimChar"/>
        </w:rPr>
        <w:t xml:space="preserve">θ</w:t>
      </w:r>
      <w:r>
        <w:t xml:space="preserve"> </w:t>
      </w:r>
      <w:r>
        <w:rPr>
          <w:rFonts w:hint="eastAsia"/>
        </w:rPr>
        <w:t xml:space="preserve">的有效</w:t>
      </w:r>
      <w:r>
        <w:t xml:space="preserve"> Fisher </w:t>
      </w:r>
      <w:r>
        <w:rPr>
          <w:rFonts w:hint="eastAsia"/>
        </w:rPr>
        <w:t xml:space="preserve">信息：</w:t>
      </w:r>
    </w:p>
    <w:p>
      <w:pPr>
        <w:pStyle w:val="SourceCode"/>
      </w:pPr>
      <w:r>
        <w:rPr>
          <w:rStyle w:val="VerbatimChar"/>
        </w:rPr>
        <w:t xml:space="preserve">I_eff(θ) = I_θθ − I_θη (I_ηη + Λ_η)^(−1) I_ηθ,      I_ab = J_a^T Σ^(−1) J_b,</w:t>
      </w:r>
    </w:p>
    <w:p>
      <w:pPr>
        <w:pStyle w:val="FirstParagraph"/>
      </w:pPr>
      <w:r>
        <w:rPr>
          <w:rFonts w:hint="eastAsia"/>
        </w:rPr>
        <w:t xml:space="preserve">其中</w:t>
      </w:r>
      <w:r>
        <w:t xml:space="preserve"> </w:t>
      </w:r>
      <w:r>
        <w:rPr>
          <w:rStyle w:val="VerbatimChar"/>
        </w:rPr>
        <w:t xml:space="preserve">Λ_η</w:t>
      </w:r>
      <w:r>
        <w:t xml:space="preserve"> </w:t>
      </w:r>
      <w:r>
        <w:rPr>
          <w:rFonts w:hint="eastAsia"/>
        </w:rPr>
        <w:t xml:space="preserve">编码真实可得的干扰参数先验信息，即标定而非假设。Fewster</w:t>
      </w:r>
      <w:r>
        <w:t xml:space="preserve"> </w:t>
      </w:r>
      <w:r>
        <w:rPr>
          <w:rFonts w:hint="eastAsia"/>
        </w:rPr>
        <w:t xml:space="preserve">和</w:t>
      </w:r>
      <w:r>
        <w:t xml:space="preserve"> Jupp </w:t>
      </w:r>
      <w:r>
        <w:rPr>
          <w:rFonts w:hint="eastAsia"/>
        </w:rPr>
        <w:t xml:space="preserve">表明，当新增观测时，感兴趣参数的有效信息仍保持单调性：新来源只有在提供现有来源尚未提供的条件信息时，才会缩短置信区间</w:t>
      </w:r>
      <w:r>
        <w:t xml:space="preserve"> [Fewster &amp; Jupp </w:t>
      </w:r>
      <w:r>
        <w:rPr>
          <w:rFonts w:hint="eastAsia"/>
        </w:rPr>
        <w:t xml:space="preserve">2013]。重复相同测量并不会改善可辨识性。</w:t>
      </w:r>
    </w:p>
    <w:p>
      <w:pPr>
        <w:pStyle w:val="BodyText"/>
      </w:pPr>
      <w:r>
        <w:rPr>
          <w:rFonts w:hint="eastAsia"/>
        </w:rPr>
        <w:t xml:space="preserve">这恰好给出四个彼此不可替代的杠杆：</w:t>
      </w:r>
    </w:p>
    <w:p>
      <w:pPr>
        <w:pStyle w:val="Compact"/>
        <w:numPr>
          <w:ilvl w:val="0"/>
          <w:numId w:val="1002"/>
        </w:numPr>
      </w:pPr>
      <w:r>
        <w:rPr>
          <w:rFonts w:hint="eastAsia"/>
          <w:b/>
          <w:bCs/>
        </w:rPr>
        <w:t xml:space="preserve">改变设计</w:t>
      </w:r>
      <w:r>
        <w:rPr>
          <w:b/>
          <w:bCs/>
        </w:rPr>
        <w:t xml:space="preserve"> </w:t>
      </w:r>
      <w:r>
        <w:rPr>
          <w:rStyle w:val="VerbatimChar"/>
          <w:b/>
          <w:bCs/>
        </w:rPr>
        <w:t xml:space="preserve">d</w:t>
      </w:r>
      <w:r>
        <w:rPr>
          <w:b/>
          <w:bCs/>
        </w:rPr>
        <w:t xml:space="preserve"> </w:t>
      </w:r>
      <w:r>
        <w:rPr>
          <w:rFonts w:hint="eastAsia"/>
          <w:b/>
          <w:bCs/>
        </w:rPr>
        <w:t xml:space="preserve">或前向物理</w:t>
      </w:r>
      <w:r>
        <w:rPr>
          <w:b/>
          <w:bCs/>
        </w:rPr>
        <w:t xml:space="preserve"> </w:t>
      </w:r>
      <w:r>
        <w:rPr>
          <w:rStyle w:val="VerbatimChar"/>
          <w:b/>
          <w:bCs/>
        </w:rPr>
        <w:t xml:space="preserve">F</w:t>
      </w:r>
      <w:r>
        <w:rPr>
          <w:b/>
          <w:bCs/>
        </w:rPr>
        <w:t xml:space="preserve">。</w:t>
      </w:r>
      <w:r>
        <w:t xml:space="preserve"> </w:t>
      </w:r>
      <w:r>
        <w:rPr>
          <w:rFonts w:hint="eastAsia"/>
        </w:rPr>
        <w:t xml:space="preserve">这会改变</w:t>
      </w:r>
      <w:r>
        <w:t xml:space="preserve"> </w:t>
      </w:r>
      <w:r>
        <w:rPr>
          <w:rStyle w:val="VerbatimChar"/>
        </w:rPr>
        <w:t xml:space="preserve">J</w:t>
      </w:r>
      <w:r>
        <w:t xml:space="preserve"> </w:t>
      </w:r>
      <w:r>
        <w:rPr>
          <w:rFonts w:hint="eastAsia"/>
        </w:rPr>
        <w:t xml:space="preserve">中的灵敏度方向，是从测量端提高信息上限的唯一杠杆。</w:t>
      </w:r>
    </w:p>
    <w:p>
      <w:pPr>
        <w:pStyle w:val="Compact"/>
        <w:numPr>
          <w:ilvl w:val="0"/>
          <w:numId w:val="1002"/>
        </w:numPr>
      </w:pPr>
      <w:r>
        <w:rPr>
          <w:rFonts w:hint="eastAsia"/>
          <w:b/>
          <w:bCs/>
        </w:rPr>
        <w:t xml:space="preserve">改变采样协议或噪声协方差</w:t>
      </w:r>
      <w:r>
        <w:rPr>
          <w:b/>
          <w:bCs/>
        </w:rPr>
        <w:t xml:space="preserve"> </w:t>
      </w:r>
      <w:r>
        <w:rPr>
          <w:rStyle w:val="VerbatimChar"/>
          <w:b/>
          <w:bCs/>
        </w:rPr>
        <w:t xml:space="preserve">Σ</w:t>
      </w:r>
      <w:r>
        <w:rPr>
          <w:b/>
          <w:bCs/>
        </w:rPr>
        <w:t xml:space="preserve">。</w:t>
      </w:r>
      <w:r>
        <w:t xml:space="preserve"> </w:t>
      </w:r>
      <w:r>
        <w:rPr>
          <w:rFonts w:hint="eastAsia"/>
        </w:rPr>
        <w:t xml:space="preserve">同步激励、参考通道和共模识别可以降低有效噪声，或利用逐通道独立假设会丢弃的结构。</w:t>
      </w:r>
    </w:p>
    <w:p>
      <w:pPr>
        <w:pStyle w:val="Compact"/>
        <w:numPr>
          <w:ilvl w:val="0"/>
          <w:numId w:val="1002"/>
        </w:numPr>
      </w:pPr>
      <w:r>
        <w:rPr>
          <w:rFonts w:hint="eastAsia"/>
          <w:b/>
          <w:bCs/>
        </w:rPr>
        <w:t xml:space="preserve">增强</w:t>
      </w:r>
      <w:r>
        <w:rPr>
          <w:b/>
          <w:bCs/>
        </w:rPr>
        <w:t xml:space="preserve"> </w:t>
      </w:r>
      <w:r>
        <w:rPr>
          <w:rStyle w:val="VerbatimChar"/>
          <w:b/>
          <w:bCs/>
        </w:rPr>
        <w:t xml:space="preserve">Λ_η</w:t>
      </w:r>
      <w:r>
        <w:rPr>
          <w:b/>
          <w:bCs/>
        </w:rPr>
        <w:t xml:space="preserve">。</w:t>
      </w:r>
      <w:r>
        <w:t xml:space="preserve"> </w:t>
      </w:r>
      <w:r>
        <w:rPr>
          <w:rFonts w:hint="eastAsia"/>
        </w:rPr>
        <w:t xml:space="preserve">这必须来自真实标定或可辩护的物理知识。一个网络若从训练数据中隐式假设更紧的干扰先验，并不是在使用该杠杆，而是在泄漏。</w:t>
      </w:r>
    </w:p>
    <w:p>
      <w:pPr>
        <w:pStyle w:val="Compact"/>
        <w:numPr>
          <w:ilvl w:val="0"/>
          <w:numId w:val="1002"/>
        </w:numPr>
      </w:pPr>
      <w:r>
        <w:rPr>
          <w:rFonts w:hint="eastAsia"/>
          <w:b/>
          <w:bCs/>
        </w:rPr>
        <w:t xml:space="preserve">改变估计器。</w:t>
      </w:r>
      <w:r>
        <w:t xml:space="preserve"> </w:t>
      </w:r>
      <w:r>
        <w:rPr>
          <w:rFonts w:hint="eastAsia"/>
        </w:rPr>
        <w:t xml:space="preserve">在固定观测模型下，它至多逼近</w:t>
      </w:r>
      <w:r>
        <w:t xml:space="preserve"> </w:t>
      </w:r>
      <w:r>
        <w:rPr>
          <w:rStyle w:val="VerbatimChar"/>
        </w:rPr>
        <w:t xml:space="preserve">I_eff^(−1)</w:t>
      </w:r>
      <w:r>
        <w:rPr>
          <w:rFonts w:hint="eastAsia"/>
        </w:rPr>
        <w:t xml:space="preserve">，无法越过它。</w:t>
      </w:r>
    </w:p>
    <w:p>
      <w:pPr>
        <w:pStyle w:val="FirstParagraph"/>
      </w:pPr>
      <w:r>
        <w:rPr>
          <w:rFonts w:hint="eastAsia"/>
        </w:rPr>
        <w:t xml:space="preserve">大多数模型比较研究只操作第</w:t>
      </w:r>
      <w:r>
        <w:t xml:space="preserve"> 4 </w:t>
      </w:r>
      <w:r>
        <w:rPr>
          <w:rFonts w:hint="eastAsia"/>
        </w:rPr>
        <w:t xml:space="preserve">个杠杆；阶段</w:t>
      </w:r>
      <w:r>
        <w:t xml:space="preserve"> I </w:t>
      </w:r>
      <w:r>
        <w:rPr>
          <w:rFonts w:hint="eastAsia"/>
        </w:rPr>
        <w:t xml:space="preserve">的任务正是确定真正约束问题的是否是其他三个杠杆。</w:t>
      </w:r>
    </w:p>
    <w:bookmarkEnd w:id="38"/>
    <w:bookmarkStart w:id="44" w:name="阶段-i信息充足性"/>
    <w:p>
      <w:pPr>
        <w:pStyle w:val="Heading2"/>
      </w:pPr>
      <w:r>
        <w:t xml:space="preserve">4.3 </w:t>
      </w:r>
      <w:r>
        <w:rPr>
          <w:rFonts w:hint="eastAsia"/>
        </w:rPr>
        <w:t xml:space="preserve">阶段</w:t>
      </w:r>
      <w:r>
        <w:t xml:space="preserve"> </w:t>
      </w:r>
      <w:r>
        <w:rPr>
          <w:rFonts w:hint="eastAsia"/>
        </w:rPr>
        <w:t xml:space="preserve">I：信息充足性</w:t>
      </w:r>
    </w:p>
    <w:bookmarkStart w:id="39" w:name="带步长稳定性检查的灵敏度"/>
    <w:p>
      <w:pPr>
        <w:pStyle w:val="Heading3"/>
      </w:pPr>
      <w:r>
        <w:t xml:space="preserve">4.3.1 </w:t>
      </w:r>
      <w:r>
        <w:rPr>
          <w:rFonts w:hint="eastAsia"/>
        </w:rPr>
        <w:t xml:space="preserve">带步长稳定性检查的灵敏度</w:t>
      </w:r>
    </w:p>
    <w:p>
      <w:pPr>
        <w:pStyle w:val="FirstParagraph"/>
      </w:pPr>
      <w:r>
        <w:rPr>
          <w:rFonts w:hint="eastAsia"/>
        </w:rPr>
        <w:t xml:space="preserve">灵敏度通过有界中心差分计算。因为在下游秩计算中，伪灵敏度与真实灵敏度不可区分，所以每个导数还需在</w:t>
      </w:r>
      <w:r>
        <w:t xml:space="preserve"> </w:t>
      </w:r>
      <w:r>
        <w:rPr>
          <w:rStyle w:val="VerbatimChar"/>
        </w:rPr>
        <w:t xml:space="preserve">h/2</w:t>
      </w:r>
      <w:r>
        <w:t xml:space="preserve"> </w:t>
      </w:r>
      <w:r>
        <w:rPr>
          <w:rFonts w:hint="eastAsia"/>
        </w:rPr>
        <w:t xml:space="preserve">和</w:t>
      </w:r>
      <w:r>
        <w:t xml:space="preserve"> </w:t>
      </w:r>
      <w:r>
        <w:rPr>
          <w:rStyle w:val="VerbatimChar"/>
        </w:rPr>
        <w:t xml:space="preserve">2h</w:t>
      </w:r>
      <w:r>
        <w:t xml:space="preserve"> </w:t>
      </w:r>
      <w:r>
        <w:rPr>
          <w:rFonts w:hint="eastAsia"/>
        </w:rPr>
        <w:t xml:space="preserve">下再计算两次；相对差异高于登记阈值时，该点被标记为不稳定，并与结果一起报告不稳定点数。没有这一检查，数值噪声将进入</w:t>
      </w:r>
      <w:r>
        <w:t xml:space="preserve"> Jacobian </w:t>
      </w:r>
      <w:r>
        <w:rPr>
          <w:rFonts w:hint="eastAsia"/>
        </w:rPr>
        <w:t xml:space="preserve">并虚增表观秩。</w:t>
      </w:r>
    </w:p>
    <w:bookmarkEnd w:id="39"/>
    <w:bookmarkStart w:id="40" w:name="将秩作为第一道门槛"/>
    <w:p>
      <w:pPr>
        <w:pStyle w:val="Heading3"/>
      </w:pPr>
      <w:r>
        <w:t xml:space="preserve">4.3.2 </w:t>
      </w:r>
      <w:r>
        <w:rPr>
          <w:rFonts w:hint="eastAsia"/>
        </w:rPr>
        <w:t xml:space="preserve">将秩作为第一道门槛</w:t>
      </w:r>
    </w:p>
    <w:p>
      <w:pPr>
        <w:pStyle w:val="FirstParagraph"/>
      </w:pPr>
      <w:r>
        <w:rPr>
          <w:rFonts w:hint="eastAsia"/>
        </w:rPr>
        <w:t xml:space="preserve">对单个标量观测，Fisher</w:t>
      </w:r>
      <w:r>
        <w:t xml:space="preserve"> </w:t>
      </w:r>
      <w:r>
        <w:rPr>
          <w:rFonts w:hint="eastAsia"/>
        </w:rPr>
        <w:t xml:space="preserve">矩阵是外积，故无论名义未知参数有多少，其秩恒为一。这是结构性而非数值性缺陷：当秩</w:t>
      </w:r>
      <w:r>
        <w:t xml:space="preserve"> </w:t>
      </w:r>
      <w:r>
        <w:rPr>
          <w:rStyle w:val="VerbatimChar"/>
        </w:rPr>
        <w:t xml:space="preserve">&lt; dim(η)+1</w:t>
      </w:r>
      <w:r>
        <w:t xml:space="preserve"> </w:t>
      </w:r>
      <w:r>
        <w:rPr>
          <w:rFonts w:hint="eastAsia"/>
        </w:rPr>
        <w:t xml:space="preserve">时，干扰块无法边缘化，无法获得仅针对</w:t>
      </w:r>
      <w:r>
        <w:t xml:space="preserve"> </w:t>
      </w:r>
      <w:r>
        <w:rPr>
          <w:rStyle w:val="VerbatimChar"/>
        </w:rPr>
        <w:t xml:space="preserve">θ</w:t>
      </w:r>
      <w:r>
        <w:t xml:space="preserve"> </w:t>
      </w:r>
      <w:r>
        <w:rPr>
          <w:rFonts w:hint="eastAsia"/>
        </w:rPr>
        <w:t xml:space="preserve">的条件界。检测它只需一次</w:t>
      </w:r>
      <w:r>
        <w:t xml:space="preserve"> Jacobian </w:t>
      </w:r>
      <w:r>
        <w:rPr>
          <w:rFonts w:hint="eastAsia"/>
        </w:rPr>
        <w:t xml:space="preserve">评估。</w:t>
      </w:r>
    </w:p>
    <w:p>
      <w:pPr>
        <w:pStyle w:val="BodyText"/>
      </w:pPr>
      <w:r>
        <w:rPr>
          <w:rFonts w:hint="eastAsia"/>
        </w:rPr>
        <w:t xml:space="preserve">秩由奇异值谱以</w:t>
      </w:r>
      <w:r>
        <w:rPr>
          <w:rFonts w:hint="eastAsia"/>
          <w:b/>
          <w:bCs/>
        </w:rPr>
        <w:t xml:space="preserve">相对</w:t>
      </w:r>
      <w:r>
        <w:rPr>
          <w:rFonts w:hint="eastAsia"/>
        </w:rPr>
        <w:t xml:space="preserve">阈值确定，即奇异值按最大奇异值缩放。离散秩对该阈值敏感，因此，只有当秩在三个容差数量级内</w:t>
      </w:r>
      <w:r>
        <w:rPr>
          <w:rFonts w:hint="eastAsia"/>
          <w:b/>
          <w:bCs/>
        </w:rPr>
        <w:t xml:space="preserve">保持一致</w:t>
      </w:r>
      <w:r>
        <w:rPr>
          <w:rFonts w:hint="eastAsia"/>
        </w:rPr>
        <w:t xml:space="preserve">时，秩的主张才被接受。在案例研究中，将容差分别扰动为</w:t>
      </w:r>
      <w:r>
        <w:t xml:space="preserve"> ×0.1 </w:t>
      </w:r>
      <w:r>
        <w:rPr>
          <w:rFonts w:hint="eastAsia"/>
        </w:rPr>
        <w:t xml:space="preserve">和</w:t>
      </w:r>
      <w:r>
        <w:t xml:space="preserve"> ×10 </w:t>
      </w:r>
      <w:r>
        <w:rPr>
          <w:rFonts w:hint="eastAsia"/>
        </w:rPr>
        <w:t xml:space="preserve">后，多频审计网格的</w:t>
      </w:r>
      <w:r>
        <w:t xml:space="preserve"> 216 </w:t>
      </w:r>
      <w:r>
        <w:rPr>
          <w:rFonts w:hint="eastAsia"/>
        </w:rPr>
        <w:t xml:space="preserve">个工作点中离散秩分别在</w:t>
      </w:r>
      <w:r>
        <w:t xml:space="preserve"> 81 </w:t>
      </w:r>
      <w:r>
        <w:rPr>
          <w:rFonts w:hint="eastAsia"/>
        </w:rPr>
        <w:t xml:space="preserve">个和</w:t>
      </w:r>
      <w:r>
        <w:t xml:space="preserve"> 97 </w:t>
      </w:r>
      <w:r>
        <w:rPr>
          <w:rFonts w:hint="eastAsia"/>
        </w:rPr>
        <w:t xml:space="preserve">个点发生变化；单个容差下报告的秩不可复现。</w:t>
      </w:r>
    </w:p>
    <w:p>
      <w:pPr>
        <w:pStyle w:val="BlockText"/>
      </w:pPr>
      <w:r>
        <w:rPr>
          <w:rFonts w:hint="eastAsia"/>
          <w:b/>
          <w:bCs/>
        </w:rPr>
        <w:t xml:space="preserve">网格大小。</w:t>
      </w:r>
      <w:r>
        <w:t xml:space="preserve"> </w:t>
      </w:r>
      <w:r>
        <w:rPr>
          <w:rFonts w:hint="eastAsia"/>
        </w:rPr>
        <w:t xml:space="preserve">本文出现三个不可互换的网格：第一次单向审计用</w:t>
      </w:r>
      <w:r>
        <w:t xml:space="preserve"> 189 </w:t>
      </w:r>
      <w:r>
        <w:rPr>
          <w:rFonts w:hint="eastAsia"/>
        </w:rPr>
        <w:t xml:space="preserve">点，双向审计用</w:t>
      </w:r>
      <w:r>
        <w:t xml:space="preserve"> 567 </w:t>
      </w:r>
      <w:r>
        <w:rPr>
          <w:rFonts w:hint="eastAsia"/>
        </w:rPr>
        <w:t xml:space="preserve">点，多频审计则每个观测臂用</w:t>
      </w:r>
      <w:r>
        <w:t xml:space="preserve"> 216 </w:t>
      </w:r>
      <w:r>
        <w:rPr>
          <w:rFonts w:hint="eastAsia"/>
        </w:rPr>
        <w:t xml:space="preserve">点。第</w:t>
      </w:r>
      <w:r>
        <w:t xml:space="preserve"> 4.6 </w:t>
      </w:r>
      <w:r>
        <w:rPr>
          <w:rFonts w:hint="eastAsia"/>
        </w:rPr>
        <w:t xml:space="preserve">节的后验阶段不是网格，而是每个域</w:t>
      </w:r>
      <w:r>
        <w:t xml:space="preserve"> 648 </w:t>
      </w:r>
      <w:r>
        <w:rPr>
          <w:rFonts w:hint="eastAsia"/>
        </w:rPr>
        <w:t xml:space="preserve">个登记样本。</w:t>
      </w:r>
    </w:p>
    <w:bookmarkEnd w:id="40"/>
    <w:bookmarkStart w:id="41" w:name="等效目标误差在秩亏下仍可使用的判据"/>
    <w:p>
      <w:pPr>
        <w:pStyle w:val="Heading3"/>
      </w:pPr>
      <w:r>
        <w:t xml:space="preserve">4.3.3 </w:t>
      </w:r>
      <w:r>
        <w:rPr>
          <w:rFonts w:hint="eastAsia"/>
        </w:rPr>
        <w:t xml:space="preserve">等效目标误差：在秩亏下仍可使用的判据</w:t>
      </w:r>
    </w:p>
    <w:p>
      <w:pPr>
        <w:pStyle w:val="FirstParagraph"/>
      </w:pPr>
      <w:r>
        <w:t xml:space="preserve">Cramér–Rao </w:t>
      </w:r>
      <w:r>
        <w:rPr>
          <w:rFonts w:hint="eastAsia"/>
        </w:rPr>
        <w:t xml:space="preserve">下界恰好在最有用的秩亏条件下不可用。最优估计框架中的信息量度也是如此：信号自由度和平均核都通过一个在纳入先验后必须可逆的系统定义；当干扰块根本无法边缘化时，它们无法返回目标单位下的数值。因此，我们定义一个在该条件下仍可计算的判据。对于标量观测摘要</w:t>
      </w:r>
      <w:r>
        <w:t xml:space="preserve"> </w:t>
      </w:r>
      <w:r>
        <w:rPr>
          <w:rStyle w:val="VerbatimChar"/>
        </w:rPr>
        <w:t xml:space="preserve">τ</w:t>
      </w:r>
      <w:r>
        <w:rPr>
          <w:rFonts w:hint="eastAsia"/>
        </w:rPr>
        <w:t xml:space="preserve">，将每个干扰不确定性传播到目标单位：</w:t>
      </w:r>
    </w:p>
    <w:p>
      <w:pPr>
        <w:pStyle w:val="SourceCode"/>
      </w:pPr>
      <w:r>
        <w:rPr>
          <w:rStyle w:val="VerbatimChar"/>
        </w:rPr>
        <w:t xml:space="preserve">σ_θ^(j) = | (∂τ/∂η_j) / (∂τ/∂θ) | · σ_{η_j},</w:t>
      </w:r>
      <w:r>
        <w:br/>
      </w:r>
      <w:r>
        <w:rPr>
          <w:rStyle w:val="VerbatimChar"/>
        </w:rPr>
        <w:t xml:space="preserve">P90     = z · sqrt( Σ_j (σ_θ^(j))^2 ),        z = Φ^(−1)(0.95) = 1.6449.</w:t>
      </w:r>
    </w:p>
    <w:p>
      <w:pPr>
        <w:pStyle w:val="FirstParagraph"/>
      </w:pPr>
      <w:r>
        <w:rPr>
          <w:rFonts w:hint="eastAsia"/>
        </w:rPr>
        <w:t xml:space="preserve">两项性质使其成为全研究跨方法的统一计量单位。第一，它用目标的物理单位表达，因此无需参照任何回归模型、数据集划分或训练随机种子，就可以直接与业务精度要求比较。第二，</w:t>
      </w:r>
      <w:r>
        <w:rPr>
          <w:rStyle w:val="VerbatimChar"/>
        </w:rPr>
        <w:t xml:space="preserve">z</w:t>
      </w:r>
      <w:r>
        <w:t xml:space="preserve"> </w:t>
      </w:r>
      <w:r>
        <w:rPr>
          <w:rFonts w:hint="eastAsia"/>
        </w:rPr>
        <w:t xml:space="preserve">是零均值高斯误差下</w:t>
      </w:r>
      <w:r>
        <w:rPr>
          <w:rFonts w:hint="eastAsia"/>
          <w:b/>
          <w:bCs/>
        </w:rPr>
        <w:t xml:space="preserve">绝对误差第</w:t>
      </w:r>
      <w:r>
        <w:rPr>
          <w:b/>
          <w:bCs/>
        </w:rPr>
        <w:t xml:space="preserve"> 90 </w:t>
      </w:r>
      <w:r>
        <w:rPr>
          <w:rFonts w:hint="eastAsia"/>
          <w:b/>
          <w:bCs/>
        </w:rPr>
        <w:t xml:space="preserve">百分位</w:t>
      </w:r>
      <w:r>
        <w:rPr>
          <w:rFonts w:hint="eastAsia"/>
        </w:rPr>
        <w:t xml:space="preserve">，即</w:t>
      </w:r>
      <w:r>
        <w:t xml:space="preserve"> </w:t>
      </w:r>
      <w:r>
        <w:rPr>
          <w:rStyle w:val="VerbatimChar"/>
        </w:rPr>
        <w:t xml:space="preserve">Φ^(−1)(0.95)</w:t>
      </w:r>
      <w:r>
        <w:rPr>
          <w:rFonts w:hint="eastAsia"/>
        </w:rPr>
        <w:t xml:space="preserve">，而不是</w:t>
      </w:r>
      <w:r>
        <w:t xml:space="preserve"> </w:t>
      </w:r>
      <w:r>
        <w:rPr>
          <w:rStyle w:val="VerbatimChar"/>
        </w:rPr>
        <w:t xml:space="preserve">Φ^(−1)(0.90)</w:t>
      </w:r>
      <w:r>
        <w:rPr>
          <w:rFonts w:hint="eastAsia"/>
        </w:rPr>
        <w:t xml:space="preserve">；若报告单侧分位数，会低估要求</w:t>
      </w:r>
      <w:r>
        <w:t xml:space="preserve"> 22 %。</w:t>
      </w:r>
    </w:p>
    <w:p>
      <w:pPr>
        <w:pStyle w:val="BodyText"/>
      </w:pPr>
      <w:r>
        <w:rPr>
          <w:rFonts w:hint="eastAsia"/>
        </w:rPr>
        <w:t xml:space="preserve">若目标灵敏度</w:t>
      </w:r>
      <w:r>
        <w:t xml:space="preserve"> </w:t>
      </w:r>
      <w:r>
        <w:rPr>
          <w:rStyle w:val="VerbatimChar"/>
        </w:rPr>
        <w:t xml:space="preserve">∂τ/∂θ</w:t>
      </w:r>
      <w:r>
        <w:t xml:space="preserve"> </w:t>
      </w:r>
      <w:r>
        <w:rPr>
          <w:rFonts w:hint="eastAsia"/>
        </w:rPr>
        <w:t xml:space="preserve">为零或非有限值，实现会拒绝继续，而不会返回一个大数：目标灵敏度消失与传播误差很大是不同情形，不能被悄然合并。</w:t>
      </w:r>
    </w:p>
    <w:p>
      <w:pPr>
        <w:pStyle w:val="BlockText"/>
      </w:pPr>
      <w:r>
        <w:rPr>
          <w:rFonts w:hint="eastAsia"/>
          <w:b/>
          <w:bCs/>
        </w:rPr>
        <w:t xml:space="preserve">实例化。</w:t>
      </w:r>
      <w:r>
        <w:t xml:space="preserve"> </w:t>
      </w:r>
      <w:r>
        <w:rPr>
          <w:rFonts w:hint="eastAsia"/>
        </w:rPr>
        <w:t xml:space="preserve">在本案例中，</w:t>
      </w:r>
      <w:r>
        <w:rPr>
          <w:rStyle w:val="VerbatimChar"/>
        </w:rPr>
        <w:t xml:space="preserve">τ</w:t>
      </w:r>
      <w:r>
        <w:t xml:space="preserve"> </w:t>
      </w:r>
      <w:r>
        <w:rPr>
          <w:rFonts w:hint="eastAsia"/>
        </w:rPr>
        <w:t xml:space="preserve">是单向飞行时间，</w:t>
      </w:r>
      <w:r>
        <w:rPr>
          <w:rStyle w:val="VerbatimChar"/>
        </w:rPr>
        <w:t xml:space="preserve">θ</w:t>
      </w:r>
      <w:r>
        <w:t xml:space="preserve"> </w:t>
      </w:r>
      <w:r>
        <w:rPr>
          <w:rFonts w:hint="eastAsia"/>
        </w:rPr>
        <w:t xml:space="preserve">是</w:t>
      </w:r>
      <w:r>
        <w:t xml:space="preserve"> O₂ </w:t>
      </w:r>
      <w:r>
        <w:rPr>
          <w:rFonts w:hint="eastAsia"/>
        </w:rPr>
        <w:t xml:space="preserve">摩尔分数，</w:t>
      </w:r>
      <w:r>
        <w:rPr>
          <w:rStyle w:val="VerbatimChar"/>
        </w:rPr>
        <w:t xml:space="preserve">η</w:t>
      </w:r>
      <w:r>
        <w:t xml:space="preserve"> </w:t>
      </w:r>
      <w:r>
        <w:rPr>
          <w:rFonts w:hint="eastAsia"/>
        </w:rPr>
        <w:t xml:space="preserve">包含温度、声程和触发延迟。在</w:t>
      </w:r>
      <w:r>
        <w:t xml:space="preserve"> 1 K </w:t>
      </w:r>
      <w:r>
        <w:rPr>
          <w:rFonts w:hint="eastAsia"/>
        </w:rPr>
        <w:t xml:space="preserve">温度误差和</w:t>
      </w:r>
      <w:r>
        <w:t xml:space="preserve"> 3 μs </w:t>
      </w:r>
      <w:r>
        <w:rPr>
          <w:rFonts w:hint="eastAsia"/>
        </w:rPr>
        <w:t xml:space="preserve">触发抖动下，窄窗口</w:t>
      </w:r>
      <w:r>
        <w:t xml:space="preserve"> </w:t>
      </w:r>
      <w:r>
        <w:rPr>
          <w:rStyle w:val="VerbatimChar"/>
        </w:rPr>
        <w:t xml:space="preserve">P90</w:t>
      </w:r>
      <w:r>
        <w:t xml:space="preserve"> </w:t>
      </w:r>
      <w:r>
        <w:rPr>
          <w:rFonts w:hint="eastAsia"/>
        </w:rPr>
        <w:t xml:space="preserve">为</w:t>
      </w:r>
      <w:r>
        <w:t xml:space="preserve"> 8.85–12.99 vol </w:t>
      </w:r>
      <w:r>
        <w:rPr>
          <w:rFonts w:hint="eastAsia"/>
        </w:rPr>
        <w:t xml:space="preserve">%，而目标为</w:t>
      </w:r>
      <w:r>
        <w:t xml:space="preserve"> 0.4 vol %。</w:t>
      </w:r>
    </w:p>
    <w:bookmarkEnd w:id="41"/>
    <w:bookmarkStart w:id="42" w:name="预注册的三重门槛"/>
    <w:p>
      <w:pPr>
        <w:pStyle w:val="Heading3"/>
      </w:pPr>
      <w:r>
        <w:t xml:space="preserve">4.3.4 </w:t>
      </w:r>
      <w:r>
        <w:rPr>
          <w:rFonts w:hint="eastAsia"/>
        </w:rPr>
        <w:t xml:space="preserve">预注册的三重门槛</w:t>
      </w:r>
    </w:p>
    <w:p>
      <w:pPr>
        <w:pStyle w:val="FirstParagraph"/>
      </w:pPr>
      <w:r>
        <w:rPr>
          <w:rFonts w:hint="eastAsia"/>
        </w:rPr>
        <w:t xml:space="preserve">只有以下三项同时满足，阶段</w:t>
      </w:r>
      <w:r>
        <w:t xml:space="preserve"> I </w:t>
      </w:r>
      <w:r>
        <w:rPr>
          <w:rFonts w:hint="eastAsia"/>
        </w:rPr>
        <w:t xml:space="preserve">才通过；阈值均在审计运行前固定：</w:t>
      </w:r>
    </w:p>
    <w:p>
      <w:pPr>
        <w:pStyle w:val="Compact"/>
        <w:numPr>
          <w:ilvl w:val="0"/>
          <w:numId w:val="1003"/>
        </w:numPr>
      </w:pPr>
      <w:r>
        <w:rPr>
          <w:rFonts w:hint="eastAsia"/>
          <w:b/>
          <w:bCs/>
        </w:rPr>
        <w:t xml:space="preserve">精度</w:t>
      </w:r>
      <w:r>
        <w:rPr>
          <w:rFonts w:hint="eastAsia"/>
        </w:rPr>
        <w:t xml:space="preserve">：</w:t>
      </w:r>
      <w:r>
        <w:rPr>
          <w:rStyle w:val="VerbatimChar"/>
        </w:rPr>
        <w:t xml:space="preserve">P90 ≤ ε</w:t>
      </w:r>
      <w:r>
        <w:rPr>
          <w:rFonts w:hint="eastAsia"/>
        </w:rPr>
        <w:t xml:space="preserve">，即目标要求；</w:t>
      </w:r>
    </w:p>
    <w:p>
      <w:pPr>
        <w:pStyle w:val="Compact"/>
        <w:numPr>
          <w:ilvl w:val="0"/>
          <w:numId w:val="1003"/>
        </w:numPr>
      </w:pPr>
      <w:r>
        <w:rPr>
          <w:rFonts w:hint="eastAsia"/>
          <w:b/>
          <w:bCs/>
        </w:rPr>
        <w:t xml:space="preserve">归因</w:t>
      </w:r>
      <w:r>
        <w:rPr>
          <w:rFonts w:hint="eastAsia"/>
        </w:rPr>
        <w:t xml:space="preserve">：任一单独干扰参数不得占总量超过比例</w:t>
      </w:r>
      <w:r>
        <w:t xml:space="preserve"> </w:t>
      </w:r>
      <w:r>
        <w:rPr>
          <w:rStyle w:val="VerbatimChar"/>
        </w:rPr>
        <w:t xml:space="preserve">f</w:t>
      </w:r>
      <w:r>
        <w:rPr>
          <w:rFonts w:hint="eastAsia"/>
        </w:rPr>
        <w:t xml:space="preserve">，避免一次通过完全由一个主导项造成，而随后一次标定变化就会使它失效；</w:t>
      </w:r>
    </w:p>
    <w:p>
      <w:pPr>
        <w:pStyle w:val="Compact"/>
        <w:numPr>
          <w:ilvl w:val="0"/>
          <w:numId w:val="1003"/>
        </w:numPr>
      </w:pPr>
      <w:r>
        <w:rPr>
          <w:rFonts w:hint="eastAsia"/>
          <w:b/>
          <w:bCs/>
        </w:rPr>
        <w:t xml:space="preserve">可接受性</w:t>
      </w:r>
      <w:r>
        <w:rPr>
          <w:rFonts w:hint="eastAsia"/>
        </w:rPr>
        <w:t xml:space="preserve">：被阻塞规则拒绝的工作点比例不超过</w:t>
      </w:r>
      <w:r>
        <w:t xml:space="preserve"> </w:t>
      </w:r>
      <w:r>
        <w:rPr>
          <w:rStyle w:val="VerbatimChar"/>
        </w:rPr>
        <w:t xml:space="preserve">r</w:t>
      </w:r>
      <w:r>
        <w:t xml:space="preserve">。</w:t>
      </w:r>
    </w:p>
    <w:p>
      <w:pPr>
        <w:pStyle w:val="FirstParagraph"/>
      </w:pPr>
      <w:r>
        <w:rPr>
          <w:rFonts w:hint="eastAsia"/>
        </w:rPr>
        <w:t xml:space="preserve">第三道门槛包含一项很容易遗漏的规则：若一个已知会影响观测的物理机制</w:t>
      </w:r>
      <w:r>
        <w:rPr>
          <w:rFonts w:hint="eastAsia"/>
          <w:b/>
          <w:bCs/>
        </w:rPr>
        <w:t xml:space="preserve">完全未在前向模型中表示</w:t>
      </w:r>
      <w:r>
        <w:rPr>
          <w:rFonts w:hint="eastAsia"/>
        </w:rPr>
        <w:t xml:space="preserve">，则每个工作点都应被拒绝。未表示的机制不是小模型误差；它使审计无从判断，而不是令人放心。在案例研究中，由于第一次前向模型中没有整体流动，189</w:t>
      </w:r>
      <w:r>
        <w:t xml:space="preserve"> </w:t>
      </w:r>
      <w:r>
        <w:rPr>
          <w:rFonts w:hint="eastAsia"/>
        </w:rPr>
        <w:t xml:space="preserve">个点全部被拒绝；正是这一拒绝，而非精度数值，证明了构建双向测量的合理性。</w:t>
      </w:r>
    </w:p>
    <w:bookmarkEnd w:id="42"/>
    <w:bookmarkStart w:id="43" w:name="阶段-i-的对照"/>
    <w:p>
      <w:pPr>
        <w:pStyle w:val="Heading3"/>
      </w:pPr>
      <w:r>
        <w:t xml:space="preserve">4.3.5 </w:t>
      </w:r>
      <w:r>
        <w:rPr>
          <w:rFonts w:hint="eastAsia"/>
        </w:rPr>
        <w:t xml:space="preserve">阶段</w:t>
      </w:r>
      <w:r>
        <w:t xml:space="preserve"> I </w:t>
      </w:r>
      <w:r>
        <w:rPr>
          <w:rFonts w:hint="eastAsia"/>
        </w:rPr>
        <w:t xml:space="preserve">的对照</w:t>
      </w:r>
    </w:p>
    <w:p>
      <w:pPr>
        <w:pStyle w:val="FirstParagraph"/>
      </w:pPr>
      <w:r>
        <w:rPr>
          <w:rFonts w:hint="eastAsia"/>
        </w:rPr>
        <w:t xml:space="preserve">在任何正向主张之前运行两个对照：</w:t>
      </w:r>
    </w:p>
    <w:p>
      <w:pPr>
        <w:pStyle w:val="Compact"/>
        <w:numPr>
          <w:ilvl w:val="0"/>
          <w:numId w:val="1004"/>
        </w:numPr>
      </w:pPr>
      <w:r>
        <w:rPr>
          <w:rFonts w:hint="eastAsia"/>
          <w:b/>
          <w:bCs/>
        </w:rPr>
        <w:t xml:space="preserve">负对照臂</w:t>
      </w:r>
      <w:r>
        <w:rPr>
          <w:rFonts w:hint="eastAsia"/>
        </w:rPr>
        <w:t xml:space="preserve">：复现已知退化配置（例如单频观测），并且必须返回退化秩；</w:t>
      </w:r>
    </w:p>
    <w:p>
      <w:pPr>
        <w:pStyle w:val="Compact"/>
        <w:numPr>
          <w:ilvl w:val="0"/>
          <w:numId w:val="1004"/>
        </w:numPr>
      </w:pPr>
      <w:r>
        <w:rPr>
          <w:rFonts w:hint="eastAsia"/>
        </w:rPr>
        <w:t xml:space="preserve">对前向算子进行</w:t>
      </w:r>
      <w:r>
        <w:rPr>
          <w:rFonts w:hint="eastAsia"/>
          <w:b/>
          <w:bCs/>
        </w:rPr>
        <w:t xml:space="preserve">零方向检查</w:t>
      </w:r>
      <w:r>
        <w:rPr>
          <w:rFonts w:hint="eastAsia"/>
        </w:rPr>
        <w:t xml:space="preserve">。若目标参数化包含精确零方向，审计会报告任何估计器都无法利用的信息。在本案例中，将三个摩尔分数按同一比例缩放后，前向输出的色散声速变化为</w:t>
      </w:r>
      <w:r>
        <w:t xml:space="preserve"> </w:t>
      </w:r>
      <w:r>
        <w:rPr>
          <w:rStyle w:val="VerbatimChar"/>
        </w:rPr>
        <w:t xml:space="preserve">0.0</w:t>
      </w:r>
      <w:r>
        <w:rPr>
          <w:rFonts w:hint="eastAsia"/>
        </w:rPr>
        <w:t xml:space="preserve">、吸收变化为</w:t>
      </w:r>
      <w:r>
        <w:t xml:space="preserve"> </w:t>
      </w:r>
      <w:r>
        <w:rPr>
          <w:rStyle w:val="VerbatimChar"/>
        </w:rPr>
        <w:t xml:space="preserve">2.2e−16</w:t>
      </w:r>
      <w:r>
        <w:rPr>
          <w:rFonts w:hint="eastAsia"/>
        </w:rPr>
        <w:t xml:space="preserve">；总丰度不是可估计自由度，问题必须在</w:t>
      </w:r>
      <w:r>
        <w:t xml:space="preserve"> </w:t>
      </w:r>
      <w:r>
        <w:rPr>
          <w:rStyle w:val="VerbatimChar"/>
        </w:rPr>
        <w:t xml:space="preserve">(n−1)</w:t>
      </w:r>
      <w:r>
        <w:t xml:space="preserve"> </w:t>
      </w:r>
      <w:r>
        <w:rPr>
          <w:rFonts w:hint="eastAsia"/>
        </w:rPr>
        <w:t xml:space="preserve">维切空间中表述。</w:t>
      </w:r>
    </w:p>
    <w:bookmarkEnd w:id="43"/>
    <w:bookmarkEnd w:id="44"/>
    <w:bookmarkStart w:id="45" w:name="阶段-i硬件需求反演"/>
    <w:p>
      <w:pPr>
        <w:pStyle w:val="Heading2"/>
      </w:pPr>
      <w:r>
        <w:t xml:space="preserve">4.4 </w:t>
      </w:r>
      <w:r>
        <w:rPr>
          <w:rFonts w:hint="eastAsia"/>
        </w:rPr>
        <w:t xml:space="preserve">阶段</w:t>
      </w:r>
      <w:r>
        <w:t xml:space="preserve"> </w:t>
      </w:r>
      <w:r>
        <w:rPr>
          <w:rFonts w:hint="eastAsia"/>
        </w:rPr>
        <w:t xml:space="preserve">I′：硬件需求反演</w:t>
      </w:r>
    </w:p>
    <w:p>
      <w:pPr>
        <w:pStyle w:val="FirstParagraph"/>
      </w:pPr>
      <w:r>
        <w:rPr>
          <w:rFonts w:hint="eastAsia"/>
        </w:rPr>
        <w:t xml:space="preserve">阶段</w:t>
      </w:r>
      <w:r>
        <w:t xml:space="preserve"> I </w:t>
      </w:r>
      <w:r>
        <w:rPr>
          <w:rFonts w:hint="eastAsia"/>
        </w:rPr>
        <w:t xml:space="preserve">失败时，有效问题不是“下一步换哪个估计器”，而是“任何估计器要成功需要什么条件”。因此我们反演审计：固定目标</w:t>
      </w:r>
      <w:r>
        <w:t xml:space="preserve"> </w:t>
      </w:r>
      <w:r>
        <w:rPr>
          <w:rStyle w:val="VerbatimChar"/>
        </w:rPr>
        <w:t xml:space="preserve">ε</w:t>
      </w:r>
      <w:r>
        <w:rPr>
          <w:rFonts w:hint="eastAsia"/>
        </w:rPr>
        <w:t xml:space="preserve">，扫描噪声水平和干扰先验精度空间，记录门槛通过的位置。</w:t>
      </w:r>
    </w:p>
    <w:p>
      <w:pPr>
        <w:pStyle w:val="BodyText"/>
      </w:pPr>
      <w:r>
        <w:rPr>
          <w:rFonts w:hint="eastAsia"/>
        </w:rPr>
        <w:t xml:space="preserve">这项扫描返回阶段</w:t>
      </w:r>
      <w:r>
        <w:t xml:space="preserve"> I </w:t>
      </w:r>
      <w:r>
        <w:rPr>
          <w:rFonts w:hint="eastAsia"/>
        </w:rPr>
        <w:t xml:space="preserve">失败本身无法给出的三类内容：</w:t>
      </w:r>
    </w:p>
    <w:p>
      <w:pPr>
        <w:pStyle w:val="Compact"/>
        <w:numPr>
          <w:ilvl w:val="0"/>
          <w:numId w:val="1005"/>
        </w:numPr>
      </w:pPr>
      <w:r>
        <w:rPr>
          <w:rFonts w:hint="eastAsia"/>
          <w:b/>
          <w:bCs/>
        </w:rPr>
        <w:t xml:space="preserve">约束项排序</w:t>
      </w:r>
      <w:r>
        <w:rPr>
          <w:rFonts w:hint="eastAsia"/>
        </w:rPr>
        <w:t xml:space="preserve">：单独收紧哪一项规格最能降低</w:t>
      </w:r>
      <w:r>
        <w:t xml:space="preserve"> </w:t>
      </w:r>
      <w:r>
        <w:rPr>
          <w:rStyle w:val="VerbatimChar"/>
        </w:rPr>
        <w:t xml:space="preserve">P90</w:t>
      </w:r>
      <w:r>
        <w:rPr>
          <w:rFonts w:hint="eastAsia"/>
        </w:rPr>
        <w:t xml:space="preserve">；</w:t>
      </w:r>
    </w:p>
    <w:p>
      <w:pPr>
        <w:pStyle w:val="Compact"/>
        <w:numPr>
          <w:ilvl w:val="0"/>
          <w:numId w:val="1005"/>
        </w:numPr>
      </w:pPr>
      <w:r>
        <w:rPr>
          <w:rFonts w:hint="eastAsia"/>
          <w:b/>
          <w:bCs/>
        </w:rPr>
        <w:t xml:space="preserve">饱和下限</w:t>
      </w:r>
      <w:r>
        <w:rPr>
          <w:rFonts w:hint="eastAsia"/>
        </w:rPr>
        <w:t xml:space="preserve">：无论其他规格收紧到何种程度仍存在的精度下限，据此识别无法通过采购消除的约束；</w:t>
      </w:r>
    </w:p>
    <w:p>
      <w:pPr>
        <w:pStyle w:val="Compact"/>
        <w:numPr>
          <w:ilvl w:val="0"/>
          <w:numId w:val="1005"/>
        </w:numPr>
      </w:pPr>
      <w:r>
        <w:rPr>
          <w:rFonts w:hint="eastAsia"/>
          <w:b/>
          <w:bCs/>
        </w:rPr>
        <w:t xml:space="preserve">极端规格栈的可行性</w:t>
      </w:r>
      <w:r>
        <w:rPr>
          <w:rFonts w:hint="eastAsia"/>
        </w:rPr>
        <w:t xml:space="preserve">：目标在物理可实现的硬件条件内是否可达，以及需要何种规格。</w:t>
      </w:r>
    </w:p>
    <w:p>
      <w:pPr>
        <w:pStyle w:val="FirstParagraph"/>
      </w:pPr>
      <w:r>
        <w:rPr>
          <w:rFonts w:hint="eastAsia"/>
        </w:rPr>
        <w:t xml:space="preserve">这将死路转化为采购规格，也使失败可证伪：后续测量活动要么满足所述规格，要么不满足。</w:t>
      </w:r>
    </w:p>
    <w:p>
      <w:pPr>
        <w:pStyle w:val="BlockText"/>
      </w:pPr>
      <w:r>
        <w:rPr>
          <w:rFonts w:hint="eastAsia"/>
          <w:b/>
          <w:bCs/>
        </w:rPr>
        <w:t xml:space="preserve">实例化。</w:t>
      </w:r>
      <w:r>
        <w:t xml:space="preserve"> </w:t>
      </w:r>
      <w:r>
        <w:rPr>
          <w:rFonts w:hint="eastAsia"/>
        </w:rPr>
        <w:t xml:space="preserve">常规硬件中的任何组合都无法通过，精度在</w:t>
      </w:r>
      <w:r>
        <w:t xml:space="preserve"> 1.0–1.3 vol % </w:t>
      </w:r>
      <w:r>
        <w:rPr>
          <w:rFonts w:hint="eastAsia"/>
        </w:rPr>
        <w:t xml:space="preserve">饱和。第一约束是</w:t>
      </w:r>
      <w:r>
        <w:t xml:space="preserve"> 0.1 mm </w:t>
      </w:r>
      <w:r>
        <w:rPr>
          <w:rFonts w:hint="eastAsia"/>
        </w:rPr>
        <w:t xml:space="preserve">的声程先验，第二是</w:t>
      </w:r>
      <w:r>
        <w:t xml:space="preserve"> 2 % </w:t>
      </w:r>
      <w:r>
        <w:rPr>
          <w:rFonts w:hint="eastAsia"/>
        </w:rPr>
        <w:t xml:space="preserve">的衰减标定。极端规格栈（抖动</w:t>
      </w:r>
      <w:r>
        <w:t xml:space="preserve"> ≤ 10 </w:t>
      </w:r>
      <w:r>
        <w:rPr>
          <w:rFonts w:hint="eastAsia"/>
        </w:rPr>
        <w:t xml:space="preserve">ns、温度</w:t>
      </w:r>
      <w:r>
        <w:t xml:space="preserve"> ≤ 0.1 </w:t>
      </w:r>
      <w:r>
        <w:rPr>
          <w:rFonts w:hint="eastAsia"/>
        </w:rPr>
        <w:t xml:space="preserve">K、声程</w:t>
      </w:r>
      <w:r>
        <w:t xml:space="preserve"> ≤ 10 </w:t>
      </w:r>
      <w:r>
        <w:rPr>
          <w:rFonts w:hint="eastAsia"/>
        </w:rPr>
        <w:t xml:space="preserve">μm、衰减</w:t>
      </w:r>
      <w:r>
        <w:t xml:space="preserve"> ≤ 0.1 </w:t>
      </w:r>
      <w:r>
        <w:rPr>
          <w:rFonts w:hint="eastAsia"/>
        </w:rPr>
        <w:t xml:space="preserve">%、双重湿度和压力调制）达到</w:t>
      </w:r>
      <w:r>
        <w:t xml:space="preserve"> </w:t>
      </w:r>
      <w:r>
        <w:rPr>
          <w:rStyle w:val="VerbatimChar"/>
        </w:rPr>
        <w:t xml:space="preserve">max P90 = 0.287</w:t>
      </w:r>
      <w:r>
        <w:rPr>
          <w:rFonts w:hint="eastAsia"/>
        </w:rPr>
        <w:t xml:space="preserve">。另外，频率点数</w:t>
      </w:r>
      <w:r>
        <w:rPr>
          <w:rFonts w:hint="eastAsia"/>
          <w:i/>
          <w:iCs/>
        </w:rPr>
        <w:t xml:space="preserve">不是</w:t>
      </w:r>
      <w:r>
        <w:rPr>
          <w:rFonts w:hint="eastAsia"/>
        </w:rPr>
        <w:t xml:space="preserve">瓶颈：四点和八点相差不足</w:t>
      </w:r>
      <w:r>
        <w:t xml:space="preserve"> 1 %。</w:t>
      </w:r>
    </w:p>
    <w:bookmarkEnd w:id="45"/>
    <w:bookmarkStart w:id="50" w:name="阶段-ii估计效率"/>
    <w:p>
      <w:pPr>
        <w:pStyle w:val="Heading2"/>
      </w:pPr>
      <w:r>
        <w:t xml:space="preserve">4.5 </w:t>
      </w:r>
      <w:r>
        <w:rPr>
          <w:rFonts w:hint="eastAsia"/>
        </w:rPr>
        <w:t xml:space="preserve">阶段</w:t>
      </w:r>
      <w:r>
        <w:t xml:space="preserve"> </w:t>
      </w:r>
      <w:r>
        <w:rPr>
          <w:rFonts w:hint="eastAsia"/>
        </w:rPr>
        <w:t xml:space="preserve">II：估计效率</w:t>
      </w:r>
    </w:p>
    <w:p>
      <w:pPr>
        <w:pStyle w:val="FirstParagraph"/>
      </w:pPr>
      <w:r>
        <w:rPr>
          <w:rFonts w:hint="eastAsia"/>
        </w:rPr>
        <w:t xml:space="preserve">只有阶段</w:t>
      </w:r>
      <w:r>
        <w:t xml:space="preserve"> I </w:t>
      </w:r>
      <w:r>
        <w:rPr>
          <w:rFonts w:hint="eastAsia"/>
        </w:rPr>
        <w:t xml:space="preserve">通过，或阶段</w:t>
      </w:r>
      <w:r>
        <w:t xml:space="preserve"> II </w:t>
      </w:r>
      <w:r>
        <w:rPr>
          <w:rFonts w:hint="eastAsia"/>
        </w:rPr>
        <w:t xml:space="preserve">被明确作为附带阶段</w:t>
      </w:r>
      <w:r>
        <w:t xml:space="preserve"> I </w:t>
      </w:r>
      <w:r>
        <w:rPr>
          <w:rFonts w:hint="eastAsia"/>
        </w:rPr>
        <w:t xml:space="preserve">裁决的求解器验证练习运行时，才允许进入阶段</w:t>
      </w:r>
      <w:r>
        <w:t xml:space="preserve"> </w:t>
      </w:r>
      <w:r>
        <w:rPr>
          <w:rFonts w:hint="eastAsia"/>
        </w:rPr>
        <w:t xml:space="preserve">II。它询问给定估计器实际提取了多少可用信息。</w:t>
      </w:r>
    </w:p>
    <w:bookmarkStart w:id="46" w:name="可分离结构与可变投影"/>
    <w:p>
      <w:pPr>
        <w:pStyle w:val="Heading3"/>
      </w:pPr>
      <w:r>
        <w:t xml:space="preserve">4.5.1 </w:t>
      </w:r>
      <w:r>
        <w:rPr>
          <w:rFonts w:hint="eastAsia"/>
        </w:rPr>
        <w:t xml:space="preserve">可分离结构与可变投影</w:t>
      </w:r>
    </w:p>
    <w:p>
      <w:pPr>
        <w:pStyle w:val="FirstParagraph"/>
      </w:pPr>
      <w:r>
        <w:rPr>
          <w:rFonts w:hint="eastAsia"/>
        </w:rPr>
        <w:t xml:space="preserve">许多物理反演是可分离的：当其余参数固定时，部分参数以线性或仿射方式进入观测。将非线性块记为</w:t>
      </w:r>
      <w:r>
        <w:t xml:space="preserve"> </w:t>
      </w:r>
      <w:r>
        <w:rPr>
          <w:rStyle w:val="VerbatimChar"/>
        </w:rPr>
        <w:t xml:space="preserve">β</w:t>
      </w:r>
      <w:r>
        <w:rPr>
          <w:rFonts w:hint="eastAsia"/>
        </w:rPr>
        <w:t xml:space="preserve">，条件线性块记为</w:t>
      </w:r>
      <w:r>
        <w:t xml:space="preserve"> </w:t>
      </w:r>
      <w:r>
        <w:rPr>
          <w:rStyle w:val="VerbatimChar"/>
        </w:rPr>
        <w:t xml:space="preserve">a</w:t>
      </w:r>
      <w:r>
        <w:rPr>
          <w:rFonts w:hint="eastAsia"/>
        </w:rPr>
        <w:t xml:space="preserve">：</w:t>
      </w:r>
    </w:p>
    <w:p>
      <w:pPr>
        <w:pStyle w:val="SourceCode"/>
      </w:pPr>
      <w:r>
        <w:rPr>
          <w:rStyle w:val="VerbatimChar"/>
        </w:rPr>
        <w:t xml:space="preserve">min_{β,a} || W^(1/2) [ y − A(β) a − b(β) ] ||^2 + R_β(β) + R_a(a),</w:t>
      </w:r>
    </w:p>
    <w:p>
      <w:pPr>
        <w:pStyle w:val="FirstParagraph"/>
      </w:pPr>
      <w:r>
        <w:rPr>
          <w:rFonts w:hint="eastAsia"/>
        </w:rPr>
        <w:t xml:space="preserve">可变投影对每个</w:t>
      </w:r>
      <w:r>
        <w:t xml:space="preserve"> </w:t>
      </w:r>
      <w:r>
        <w:rPr>
          <w:rStyle w:val="VerbatimChar"/>
        </w:rPr>
        <w:t xml:space="preserve">β</w:t>
      </w:r>
      <w:r>
        <w:t xml:space="preserve"> </w:t>
      </w:r>
      <w:r>
        <w:rPr>
          <w:rFonts w:hint="eastAsia"/>
        </w:rPr>
        <w:t xml:space="preserve">闭式消去</w:t>
      </w:r>
      <w:r>
        <w:t xml:space="preserve"> </w:t>
      </w:r>
      <w:r>
        <w:rPr>
          <w:rStyle w:val="VerbatimChar"/>
        </w:rPr>
        <w:t xml:space="preserve">a</w:t>
      </w:r>
      <w:r>
        <w:rPr>
          <w:rFonts w:hint="eastAsia"/>
        </w:rPr>
        <w:t xml:space="preserve">，并优化约化目标</w:t>
      </w:r>
      <w:r>
        <w:t xml:space="preserve"> </w:t>
      </w:r>
      <w:r>
        <w:rPr>
          <w:rStyle w:val="VerbatimChar"/>
        </w:rPr>
        <w:t xml:space="preserve">φ(β) = L(β, a*(β))</w:t>
      </w:r>
      <w:r>
        <w:t xml:space="preserve">。Golub </w:t>
      </w:r>
      <w:r>
        <w:rPr>
          <w:rFonts w:hint="eastAsia"/>
        </w:rPr>
        <w:t xml:space="preserve">和</w:t>
      </w:r>
      <w:r>
        <w:t xml:space="preserve"> Pereyra </w:t>
      </w:r>
      <w:r>
        <w:rPr>
          <w:rFonts w:hint="eastAsia"/>
        </w:rPr>
        <w:t xml:space="preserve">证明，该过程既减少搜索维数，也通常改善条件性</w:t>
      </w:r>
      <w:r>
        <w:t xml:space="preserve"> [Golub &amp; Pereyra 2003]。</w:t>
      </w:r>
    </w:p>
    <w:p>
      <w:pPr>
        <w:pStyle w:val="BodyText"/>
      </w:pPr>
      <w:r>
        <w:rPr>
          <w:rFonts w:hint="eastAsia"/>
        </w:rPr>
        <w:t xml:space="preserve">两项实现规则比代数本身更重要：</w:t>
      </w:r>
    </w:p>
    <w:p>
      <w:pPr>
        <w:pStyle w:val="Compact"/>
        <w:numPr>
          <w:ilvl w:val="0"/>
          <w:numId w:val="1006"/>
        </w:numPr>
      </w:pPr>
      <w:r>
        <w:rPr>
          <w:rFonts w:hint="eastAsia"/>
          <w:b/>
          <w:bCs/>
        </w:rPr>
        <w:t xml:space="preserve">线性块成员资格是物理主张，而非便利选择。</w:t>
      </w:r>
      <w:r>
        <w:t xml:space="preserve"> </w:t>
      </w:r>
      <w:r>
        <w:rPr>
          <w:rFonts w:hint="eastAsia"/>
        </w:rPr>
        <w:t xml:space="preserve">一个参数若以非线性方式进入多个观测通道，即便线性近似能拟合，也必须留在</w:t>
      </w:r>
      <w:r>
        <w:t xml:space="preserve"> </w:t>
      </w:r>
      <w:r>
        <w:rPr>
          <w:rStyle w:val="VerbatimChar"/>
        </w:rPr>
        <w:t xml:space="preserve">β</w:t>
      </w:r>
      <w:r>
        <w:t xml:space="preserve"> </w:t>
      </w:r>
      <w:r>
        <w:rPr>
          <w:rFonts w:hint="eastAsia"/>
        </w:rPr>
        <w:t xml:space="preserve">中。本案例的声程进入飞行时间、幅值和相位，正因如此保留在非线性块中。</w:t>
      </w:r>
    </w:p>
    <w:p>
      <w:pPr>
        <w:pStyle w:val="Compact"/>
        <w:numPr>
          <w:ilvl w:val="0"/>
          <w:numId w:val="1006"/>
        </w:numPr>
      </w:pPr>
      <w:r>
        <w:rPr>
          <w:rFonts w:hint="eastAsia"/>
          <w:b/>
          <w:bCs/>
        </w:rPr>
        <w:t xml:space="preserve">每个条件线性参数都需要自己的先验，并且必须登记其作用范围。</w:t>
      </w:r>
      <w:r>
        <w:t xml:space="preserve"> </w:t>
      </w:r>
      <w:r>
        <w:rPr>
          <w:rFonts w:hint="eastAsia"/>
        </w:rPr>
        <w:t xml:space="preserve">被声明为“设备配置文件</w:t>
      </w:r>
      <w:r>
        <w:t xml:space="preserve"> × </w:t>
      </w:r>
      <w:r>
        <w:rPr>
          <w:rFonts w:hint="eastAsia"/>
        </w:rPr>
        <w:t xml:space="preserve">频率、跨样本共享”的逐频标定偏移是标定；若允许其逐样本漂移，则是会吸收目标变化的额外自由度。</w:t>
      </w:r>
    </w:p>
    <w:bookmarkEnd w:id="46"/>
    <w:bookmarkStart w:id="47" w:name="求解器比较可以主张什么"/>
    <w:p>
      <w:pPr>
        <w:pStyle w:val="Heading3"/>
      </w:pPr>
      <w:r>
        <w:t xml:space="preserve">4.5.2 </w:t>
      </w:r>
      <w:r>
        <w:rPr>
          <w:rFonts w:hint="eastAsia"/>
        </w:rPr>
        <w:t xml:space="preserve">求解器比较可以主张什么</w:t>
      </w:r>
    </w:p>
    <w:p>
      <w:pPr>
        <w:pStyle w:val="FirstParagraph"/>
      </w:pPr>
      <w:r>
        <w:rPr>
          <w:rFonts w:hint="eastAsia"/>
        </w:rPr>
        <w:t xml:space="preserve">固定迭代预算下的求解器比较衡量的是优化进度，而非统计效率。通过为比较附加明确的解释约束，并与误差同时报告达到的目标值和迭代数，这两者被分开。否则，一个仅在预算内收敛更快的求解器很容易被写成效率更高的估计器。</w:t>
      </w:r>
    </w:p>
    <w:bookmarkEnd w:id="47"/>
    <w:bookmarkStart w:id="48" w:name="两条带及两者都需要的原因"/>
    <w:p>
      <w:pPr>
        <w:pStyle w:val="Heading3"/>
      </w:pPr>
      <w:r>
        <w:t xml:space="preserve">4.5.3 </w:t>
      </w:r>
      <w:r>
        <w:rPr>
          <w:rFonts w:hint="eastAsia"/>
        </w:rPr>
        <w:t xml:space="preserve">两条带及两者都需要的原因</w:t>
      </w:r>
    </w:p>
    <w:p>
      <w:pPr>
        <w:pStyle w:val="Compact"/>
        <w:numPr>
          <w:ilvl w:val="0"/>
          <w:numId w:val="1007"/>
        </w:numPr>
      </w:pPr>
      <w:r>
        <w:rPr>
          <w:rFonts w:hint="eastAsia"/>
          <w:b/>
          <w:bCs/>
        </w:rPr>
        <w:t xml:space="preserve">数值保护带</w:t>
      </w:r>
      <w:r>
        <w:rPr>
          <w:b/>
          <w:bCs/>
        </w:rPr>
        <w:t xml:space="preserve"> </w:t>
      </w:r>
      <w:r>
        <w:rPr>
          <w:rStyle w:val="VerbatimChar"/>
          <w:b/>
          <w:bCs/>
        </w:rPr>
        <w:t xml:space="preserve">δ_num</w:t>
      </w:r>
      <w:r>
        <w:rPr>
          <w:b/>
          <w:bCs/>
        </w:rPr>
        <w:t xml:space="preserve">。</w:t>
      </w:r>
      <w:r>
        <w:t xml:space="preserve"> </w:t>
      </w:r>
      <w:r>
        <w:rPr>
          <w:rFonts w:hint="eastAsia"/>
        </w:rPr>
        <w:t xml:space="preserve">小于该带的差异无法与数值运算本身区分。它由前向模型计算，而非人为选择。</w:t>
      </w:r>
    </w:p>
    <w:p>
      <w:pPr>
        <w:pStyle w:val="Compact"/>
        <w:numPr>
          <w:ilvl w:val="0"/>
          <w:numId w:val="1007"/>
        </w:numPr>
      </w:pPr>
      <w:r>
        <w:rPr>
          <w:rFonts w:hint="eastAsia"/>
          <w:b/>
          <w:bCs/>
        </w:rPr>
        <w:t xml:space="preserve">实践等价带</w:t>
      </w:r>
      <w:r>
        <w:rPr>
          <w:b/>
          <w:bCs/>
        </w:rPr>
        <w:t xml:space="preserve"> </w:t>
      </w:r>
      <w:r>
        <w:rPr>
          <w:rStyle w:val="VerbatimChar"/>
          <w:b/>
          <w:bCs/>
        </w:rPr>
        <w:t xml:space="preserve">δ_prac</w:t>
      </w:r>
      <w:r>
        <w:rPr>
          <w:b/>
          <w:bCs/>
        </w:rPr>
        <w:t xml:space="preserve">。</w:t>
      </w:r>
      <w:r>
        <w:t xml:space="preserve"> </w:t>
      </w:r>
      <w:r>
        <w:rPr>
          <w:rFonts w:hint="eastAsia"/>
        </w:rPr>
        <w:t xml:space="preserve">大于</w:t>
      </w:r>
      <w:r>
        <w:t xml:space="preserve"> </w:t>
      </w:r>
      <w:r>
        <w:rPr>
          <w:rStyle w:val="VerbatimChar"/>
        </w:rPr>
        <w:t xml:space="preserve">δ_num</w:t>
      </w:r>
      <w:r>
        <w:t xml:space="preserve"> </w:t>
      </w:r>
      <w:r>
        <w:rPr>
          <w:rFonts w:hint="eastAsia"/>
        </w:rPr>
        <w:t xml:space="preserve">但小于</w:t>
      </w:r>
      <w:r>
        <w:t xml:space="preserve"> </w:t>
      </w:r>
      <w:r>
        <w:rPr>
          <w:rStyle w:val="VerbatimChar"/>
        </w:rPr>
        <w:t xml:space="preserve">δ_prac</w:t>
      </w:r>
      <w:r>
        <w:t xml:space="preserve"> </w:t>
      </w:r>
      <w:r>
        <w:rPr>
          <w:rFonts w:hint="eastAsia"/>
        </w:rPr>
        <w:t xml:space="preserve">的差异是真实的，却不值得采用。它是比较前登记的业务决策。</w:t>
      </w:r>
    </w:p>
    <w:p>
      <w:pPr>
        <w:pStyle w:val="FirstParagraph"/>
      </w:pPr>
      <w:r>
        <w:rPr>
          <w:rFonts w:hint="eastAsia"/>
        </w:rPr>
        <w:t xml:space="preserve">一个结果必须超过</w:t>
      </w:r>
      <w:r>
        <w:t xml:space="preserve"> </w:t>
      </w:r>
      <w:r>
        <w:rPr>
          <w:rStyle w:val="VerbatimChar"/>
        </w:rPr>
        <w:t xml:space="preserve">δ_num</w:t>
      </w:r>
      <w:r>
        <w:t xml:space="preserve"> </w:t>
      </w:r>
      <w:r>
        <w:rPr>
          <w:rFonts w:hint="eastAsia"/>
        </w:rPr>
        <w:t xml:space="preserve">才可报告，超过</w:t>
      </w:r>
      <w:r>
        <w:t xml:space="preserve"> </w:t>
      </w:r>
      <w:r>
        <w:rPr>
          <w:rStyle w:val="VerbatimChar"/>
        </w:rPr>
        <w:t xml:space="preserve">δ_prac</w:t>
      </w:r>
      <w:r>
        <w:t xml:space="preserve"> </w:t>
      </w:r>
      <w:r>
        <w:rPr>
          <w:rFonts w:hint="eastAsia"/>
        </w:rPr>
        <w:t xml:space="preserve">才可采用；二者经常给出不同判断。下列四个数均为相对跨度，因此按同一尺度报告。在案例中，两个登记噪声配置下候选设计排序的跨度为</w:t>
      </w:r>
      <w:r>
        <w:t xml:space="preserve"> 0.004565 </w:t>
      </w:r>
      <w:r>
        <w:rPr>
          <w:rFonts w:hint="eastAsia"/>
        </w:rPr>
        <w:t xml:space="preserve">和</w:t>
      </w:r>
      <w:r>
        <w:t xml:space="preserve"> </w:t>
      </w:r>
      <w:r>
        <w:rPr>
          <w:rFonts w:hint="eastAsia"/>
        </w:rPr>
        <w:t xml:space="preserve">0.006725（0.4565</w:t>
      </w:r>
      <w:r>
        <w:t xml:space="preserve"> % </w:t>
      </w:r>
      <w:r>
        <w:rPr>
          <w:rFonts w:hint="eastAsia"/>
        </w:rPr>
        <w:t xml:space="preserve">和</w:t>
      </w:r>
      <w:r>
        <w:t xml:space="preserve"> 0.6725 </w:t>
      </w:r>
      <w:r>
        <w:rPr>
          <w:rFonts w:hint="eastAsia"/>
        </w:rPr>
        <w:t xml:space="preserve">%），共享的</w:t>
      </w:r>
      <w:r>
        <w:t xml:space="preserve"> </w:t>
      </w:r>
      <w:r>
        <w:rPr>
          <w:rStyle w:val="VerbatimChar"/>
        </w:rPr>
        <w:t xml:space="preserve">δ_num = 9.06e−05</w:t>
      </w:r>
      <w:r>
        <w:t xml:space="preserve">、</w:t>
      </w:r>
      <w:r>
        <w:rPr>
          <w:rStyle w:val="VerbatimChar"/>
        </w:rPr>
        <w:t xml:space="preserve">δ_prac = 0.02</w:t>
      </w:r>
      <w:r>
        <w:rPr>
          <w:rFonts w:hint="eastAsia"/>
        </w:rPr>
        <w:t xml:space="preserve">。这些跨度是数值带的</w:t>
      </w:r>
      <w:r>
        <w:t xml:space="preserve"> 50 </w:t>
      </w:r>
      <w:r>
        <w:rPr>
          <w:rFonts w:hint="eastAsia"/>
        </w:rPr>
        <w:t xml:space="preserve">倍和</w:t>
      </w:r>
      <w:r>
        <w:t xml:space="preserve"> 74 </w:t>
      </w:r>
      <w:r>
        <w:rPr>
          <w:rFonts w:hint="eastAsia"/>
        </w:rPr>
        <w:t xml:space="preserve">倍，说明排序在算术上真实而非噪声；但它们又比实践带低</w:t>
      </w:r>
      <w:r>
        <w:t xml:space="preserve"> 3.0 </w:t>
      </w:r>
      <w:r>
        <w:rPr>
          <w:rFonts w:hint="eastAsia"/>
        </w:rPr>
        <w:t xml:space="preserve">到</w:t>
      </w:r>
      <w:r>
        <w:t xml:space="preserve"> 4.4 </w:t>
      </w:r>
      <w:r>
        <w:rPr>
          <w:rFonts w:hint="eastAsia"/>
        </w:rPr>
        <w:t xml:space="preserve">倍，所以该排序对选择设计没有价值。冻结决策理由显式写出实践带，且可区分的排序层级数为一。若仅报告排序“不可分辨”，将无法知道是哪一种机制触发了结论。</w:t>
      </w:r>
    </w:p>
    <w:bookmarkEnd w:id="48"/>
    <w:bookmarkStart w:id="49" w:name="阶段-ii-的门槛"/>
    <w:p>
      <w:pPr>
        <w:pStyle w:val="Heading3"/>
      </w:pPr>
      <w:r>
        <w:t xml:space="preserve">4.5.4 </w:t>
      </w:r>
      <w:r>
        <w:rPr>
          <w:rFonts w:hint="eastAsia"/>
        </w:rPr>
        <w:t xml:space="preserve">阶段</w:t>
      </w:r>
      <w:r>
        <w:t xml:space="preserve"> II </w:t>
      </w:r>
      <w:r>
        <w:rPr>
          <w:rFonts w:hint="eastAsia"/>
        </w:rPr>
        <w:t xml:space="preserve">的门槛</w:t>
      </w:r>
    </w:p>
    <w:p>
      <w:pPr>
        <w:pStyle w:val="FirstParagraph"/>
      </w:pPr>
      <w:r>
        <w:rPr>
          <w:rFonts w:hint="eastAsia"/>
        </w:rPr>
        <w:t xml:space="preserve">采用条件是</w:t>
      </w:r>
      <w:r>
        <w:rPr>
          <w:rFonts w:hint="eastAsia"/>
          <w:b/>
          <w:bCs/>
        </w:rPr>
        <w:t xml:space="preserve">改进幅度的</w:t>
      </w:r>
      <w:r>
        <w:rPr>
          <w:b/>
          <w:bCs/>
        </w:rPr>
        <w:t xml:space="preserve"> bootstrap </w:t>
      </w:r>
      <w:r>
        <w:rPr>
          <w:rFonts w:hint="eastAsia"/>
          <w:b/>
          <w:bCs/>
        </w:rPr>
        <w:t xml:space="preserve">置信区间下界</w:t>
      </w:r>
      <w:r>
        <w:rPr>
          <w:rFonts w:hint="eastAsia"/>
        </w:rPr>
        <w:t xml:space="preserve">超过</w:t>
      </w:r>
      <w:r>
        <w:t xml:space="preserve"> </w:t>
      </w:r>
      <w:r>
        <w:rPr>
          <w:rStyle w:val="VerbatimChar"/>
        </w:rPr>
        <w:t xml:space="preserve">δ_prac</w:t>
      </w:r>
      <w:r>
        <w:rPr>
          <w:rFonts w:hint="eastAsia"/>
        </w:rPr>
        <w:t xml:space="preserve">，而不是点估计超过该带。在案例中，点估计为</w:t>
      </w:r>
      <w:r>
        <w:t xml:space="preserve"> 0.0278 </w:t>
      </w:r>
      <w:r>
        <w:rPr>
          <w:rFonts w:hint="eastAsia"/>
        </w:rPr>
        <w:t xml:space="preserve">和</w:t>
      </w:r>
      <w:r>
        <w:t xml:space="preserve"> </w:t>
      </w:r>
      <w:r>
        <w:rPr>
          <w:rFonts w:hint="eastAsia"/>
        </w:rPr>
        <w:t xml:space="preserve">0.0245，而</w:t>
      </w:r>
      <w:r>
        <w:t xml:space="preserve"> </w:t>
      </w:r>
      <w:r>
        <w:rPr>
          <w:rStyle w:val="VerbatimChar"/>
        </w:rPr>
        <w:t xml:space="preserve">δ_prac = 0.02</w:t>
      </w:r>
      <w:r>
        <w:rPr>
          <w:rFonts w:hint="eastAsia"/>
        </w:rPr>
        <w:t xml:space="preserve">；置信下界为</w:t>
      </w:r>
      <w:r>
        <w:t xml:space="preserve"> 0.0116 </w:t>
      </w:r>
      <w:r>
        <w:rPr>
          <w:rFonts w:hint="eastAsia"/>
        </w:rPr>
        <w:t xml:space="preserve">和</w:t>
      </w:r>
      <w:r>
        <w:t xml:space="preserve"> </w:t>
      </w:r>
      <w:r>
        <w:rPr>
          <w:rFonts w:hint="eastAsia"/>
        </w:rPr>
        <w:t xml:space="preserve">0.0074，因此保留简单基线。若根据点估计设置门槛，便会在证据不足的情况下采用更复杂的求解器。</w:t>
      </w:r>
    </w:p>
    <w:bookmarkEnd w:id="49"/>
    <w:bookmarkEnd w:id="50"/>
    <w:bookmarkStart w:id="58" w:name="阶段-iii不确定性可信度"/>
    <w:p>
      <w:pPr>
        <w:pStyle w:val="Heading2"/>
      </w:pPr>
      <w:r>
        <w:t xml:space="preserve">4.6 </w:t>
      </w:r>
      <w:r>
        <w:rPr>
          <w:rFonts w:hint="eastAsia"/>
        </w:rPr>
        <w:t xml:space="preserve">阶段</w:t>
      </w:r>
      <w:r>
        <w:t xml:space="preserve"> </w:t>
      </w:r>
      <w:r>
        <w:rPr>
          <w:rFonts w:hint="eastAsia"/>
        </w:rPr>
        <w:t xml:space="preserve">III：不确定性可信度</w:t>
      </w:r>
    </w:p>
    <w:bookmarkStart w:id="51" w:name="曲率与精确干扰边缘化"/>
    <w:p>
      <w:pPr>
        <w:pStyle w:val="Heading3"/>
      </w:pPr>
      <w:r>
        <w:t xml:space="preserve">4.6.1 </w:t>
      </w:r>
      <w:r>
        <w:rPr>
          <w:rFonts w:hint="eastAsia"/>
        </w:rPr>
        <w:t xml:space="preserve">曲率与精确干扰边缘化</w:t>
      </w:r>
    </w:p>
    <w:p>
      <w:pPr>
        <w:pStyle w:val="FirstParagraph"/>
      </w:pPr>
      <w:r>
        <w:rPr>
          <w:rFonts w:hint="eastAsia"/>
        </w:rPr>
        <w:t xml:space="preserve">在估计值处构造白化曲率</w:t>
      </w:r>
      <w:r>
        <w:t xml:space="preserve"> </w:t>
      </w:r>
      <w:r>
        <w:rPr>
          <w:rStyle w:val="VerbatimChar"/>
        </w:rPr>
        <w:t xml:space="preserve">H = J^T J</w:t>
      </w:r>
      <w:r>
        <w:rPr>
          <w:rFonts w:hint="eastAsia"/>
        </w:rPr>
        <w:t xml:space="preserve">，并通过</w:t>
      </w:r>
      <w:r>
        <w:t xml:space="preserve"> Schur </w:t>
      </w:r>
      <w:r>
        <w:rPr>
          <w:rFonts w:hint="eastAsia"/>
        </w:rPr>
        <w:t xml:space="preserve">补精确边缘化干扰块：</w:t>
      </w:r>
    </w:p>
    <w:p>
      <w:pPr>
        <w:pStyle w:val="SourceCode"/>
      </w:pPr>
      <w:r>
        <w:rPr>
          <w:rStyle w:val="VerbatimChar"/>
        </w:rPr>
        <w:t xml:space="preserve">Σ_θ = ( H_θθ − H_θη H_ηη^(−1) H_θη^T )^(−1).</w:t>
      </w:r>
    </w:p>
    <w:p>
      <w:pPr>
        <w:pStyle w:val="FirstParagraph"/>
      </w:pPr>
      <w:r>
        <w:rPr>
          <w:rFonts w:hint="eastAsia"/>
        </w:rPr>
        <w:t xml:space="preserve">实现用两种方式计算它：Schur</w:t>
      </w:r>
      <w:r>
        <w:t xml:space="preserve"> </w:t>
      </w:r>
      <w:r>
        <w:rPr>
          <w:rFonts w:hint="eastAsia"/>
        </w:rPr>
        <w:t xml:space="preserve">补和联合逆矩阵的相应分块；二者在条件数自适应容差下比较，若不一致即失败。正定性和条件数也分别设为门槛。</w:t>
      </w:r>
    </w:p>
    <w:bookmarkEnd w:id="51"/>
    <w:bookmarkStart w:id="52" w:name="构造性的正确性检查"/>
    <w:p>
      <w:pPr>
        <w:pStyle w:val="Heading3"/>
      </w:pPr>
      <w:r>
        <w:t xml:space="preserve">4.6.2 </w:t>
      </w:r>
      <w:r>
        <w:rPr>
          <w:rFonts w:hint="eastAsia"/>
        </w:rPr>
        <w:t xml:space="preserve">构造性的正确性检查</w:t>
      </w:r>
    </w:p>
    <w:p>
      <w:pPr>
        <w:pStyle w:val="FirstParagraph"/>
      </w:pPr>
      <w:r>
        <w:rPr>
          <w:rFonts w:hint="eastAsia"/>
        </w:rPr>
        <w:t xml:space="preserve">在解释任何区间之前，先用一个它必须复现的量验证构造：Laplace</w:t>
      </w:r>
      <w:r>
        <w:t xml:space="preserve"> </w:t>
      </w:r>
      <w:r>
        <w:rPr>
          <w:rFonts w:hint="eastAsia"/>
        </w:rPr>
        <w:t xml:space="preserve">标准差与逐样本</w:t>
      </w:r>
      <w:r>
        <w:t xml:space="preserve"> Cramér–Rao </w:t>
      </w:r>
      <w:r>
        <w:rPr>
          <w:rFonts w:hint="eastAsia"/>
        </w:rPr>
        <w:t xml:space="preserve">下界之比应为一。在案例中，中位数比值为</w:t>
      </w:r>
      <w:r>
        <w:t xml:space="preserve"> </w:t>
      </w:r>
      <w:r>
        <w:rPr>
          <w:rFonts w:hint="eastAsia"/>
        </w:rPr>
        <w:t xml:space="preserve">1.00035。这一点对</w:t>
      </w:r>
      <w:r>
        <w:rPr>
          <w:rFonts w:hint="eastAsia"/>
          <w:i/>
          <w:iCs/>
        </w:rPr>
        <w:t xml:space="preserve">失败解释</w:t>
      </w:r>
      <w:r>
        <w:rPr>
          <w:rFonts w:hint="eastAsia"/>
        </w:rPr>
        <w:t xml:space="preserve">很重要：曲率一旦验证，后续覆盖率问题就不能归因于算术错误，而必须由后验几何或先验规格解释。</w:t>
      </w:r>
    </w:p>
    <w:bookmarkEnd w:id="52"/>
    <w:bookmarkStart w:id="53" w:name="物理域截断与拒绝语义"/>
    <w:p>
      <w:pPr>
        <w:pStyle w:val="Heading3"/>
      </w:pPr>
      <w:r>
        <w:t xml:space="preserve">4.6.3 </w:t>
      </w:r>
      <w:r>
        <w:rPr>
          <w:rFonts w:hint="eastAsia"/>
        </w:rPr>
        <w:t xml:space="preserve">物理域截断与拒绝语义</w:t>
      </w:r>
    </w:p>
    <w:p>
      <w:pPr>
        <w:pStyle w:val="FirstParagraph"/>
      </w:pPr>
      <w:r>
        <w:rPr>
          <w:rFonts w:hint="eastAsia"/>
        </w:rPr>
        <w:t xml:space="preserve">受约束参数的后验必须截断到可行集。我们抽取扰乱的低差异序列，通过后验协方差映射，并保留可行抽样；使用分辨率加倍的重算保护分位数。当接受比例低于登记下限时，构造会</w:t>
      </w:r>
      <w:r>
        <w:rPr>
          <w:rFonts w:hint="eastAsia"/>
          <w:b/>
          <w:bCs/>
        </w:rPr>
        <w:t xml:space="preserve">清晰失败</w:t>
      </w:r>
      <w:r>
        <w:rPr>
          <w:rFonts w:hint="eastAsia"/>
        </w:rPr>
        <w:t xml:space="preserve">，而不是返回退化区间。</w:t>
      </w:r>
    </w:p>
    <w:p>
      <w:pPr>
        <w:pStyle w:val="BodyText"/>
      </w:pPr>
      <w:r>
        <w:rPr>
          <w:rFonts w:hint="eastAsia"/>
        </w:rPr>
        <w:t xml:space="preserve">这种失败具有诊断意义，并非仅为防御。低于下限的接受率意味着“超过</w:t>
      </w:r>
      <w:r>
        <w:t xml:space="preserve"> </w:t>
      </w:r>
      <w:r>
        <w:rPr>
          <w:rStyle w:val="VerbatimChar"/>
        </w:rPr>
        <w:t xml:space="preserve">1 − floor</w:t>
      </w:r>
      <w:r>
        <w:t xml:space="preserve"> </w:t>
      </w:r>
      <w:r>
        <w:rPr>
          <w:rFonts w:hint="eastAsia"/>
        </w:rPr>
        <w:t xml:space="preserve">的后验质量位于物理域之外”，它将问题定位到先验规格，或定位到自身就在可行域之外的估计值。在案例中，下限为</w:t>
      </w:r>
      <w:r>
        <w:t xml:space="preserve"> 3.125 </w:t>
      </w:r>
      <w:r>
        <w:rPr>
          <w:rFonts w:hint="eastAsia"/>
        </w:rPr>
        <w:t xml:space="preserve">%，即当超过</w:t>
      </w:r>
      <w:r>
        <w:t xml:space="preserve"> 96.9 % </w:t>
      </w:r>
      <w:r>
        <w:rPr>
          <w:rFonts w:hint="eastAsia"/>
        </w:rPr>
        <w:t xml:space="preserve">的质量不可行时，构造会报告该问题。</w:t>
      </w:r>
    </w:p>
    <w:p>
      <w:pPr>
        <w:pStyle w:val="BodyText"/>
      </w:pPr>
      <w:r>
        <w:rPr>
          <w:rFonts w:hint="eastAsia"/>
        </w:rPr>
        <w:t xml:space="preserve">每个覆盖率统计的分母都包含被拒绝样本，并对它们作标记。拒绝绝不能成为获得更好看数值的途径。</w:t>
      </w:r>
    </w:p>
    <w:bookmarkEnd w:id="53"/>
    <w:bookmarkStart w:id="54" w:name="重要性采样可靠性"/>
    <w:p>
      <w:pPr>
        <w:pStyle w:val="Heading3"/>
      </w:pPr>
      <w:r>
        <w:t xml:space="preserve">4.6.4 </w:t>
      </w:r>
      <w:r>
        <w:rPr>
          <w:rFonts w:hint="eastAsia"/>
        </w:rPr>
        <w:t xml:space="preserve">重要性采样可靠性</w:t>
      </w:r>
    </w:p>
    <w:p>
      <w:pPr>
        <w:pStyle w:val="FirstParagraph"/>
      </w:pPr>
      <w:r>
        <w:rPr>
          <w:rFonts w:hint="eastAsia"/>
        </w:rPr>
        <w:t xml:space="preserve">当校正步骤需要对提议分布重加权时，通过向最大权重拟合广义</w:t>
      </w:r>
      <w:r>
        <w:t xml:space="preserve"> Pareto </w:t>
      </w:r>
      <w:r>
        <w:rPr>
          <w:rFonts w:hint="eastAsia"/>
        </w:rPr>
        <w:t xml:space="preserve">分布并报告形状参数</w:t>
      </w:r>
      <w:r>
        <w:t xml:space="preserve"> </w:t>
      </w:r>
      <w:r>
        <w:rPr>
          <w:rStyle w:val="VerbatimChar"/>
        </w:rPr>
        <w:t xml:space="preserve">k̂</w:t>
      </w:r>
      <w:r>
        <w:rPr>
          <w:rFonts w:hint="eastAsia"/>
        </w:rPr>
        <w:t xml:space="preserve">，诊断权重的尾部行为。超过登记阈值时，样本的校正被标记为不可靠，并记录为</w:t>
      </w:r>
      <w:r>
        <w:rPr>
          <w:rFonts w:hint="eastAsia"/>
          <w:b/>
          <w:bCs/>
        </w:rPr>
        <w:t xml:space="preserve">独立拒绝原因</w:t>
      </w:r>
      <w:r>
        <w:rPr>
          <w:rFonts w:hint="eastAsia"/>
        </w:rPr>
        <w:t xml:space="preserve">。若把它与数值拒绝混合，就会错误归因机制：案例中，一种方法的拒绝</w:t>
      </w:r>
      <w:r>
        <w:t xml:space="preserve"> 100 % </w:t>
      </w:r>
      <w:r>
        <w:rPr>
          <w:rFonts w:hint="eastAsia"/>
        </w:rPr>
        <w:t xml:space="preserve">为截断失败，另一种方法则混有继承的提议失败和</w:t>
      </w:r>
      <w:r>
        <w:t xml:space="preserve"> 5.40 % </w:t>
      </w:r>
      <w:r>
        <w:rPr>
          <w:rFonts w:hint="eastAsia"/>
        </w:rPr>
        <w:t xml:space="preserve">真实</w:t>
      </w:r>
      <w:r>
        <w:t xml:space="preserve"> </w:t>
      </w:r>
      <w:r>
        <w:rPr>
          <w:rStyle w:val="VerbatimChar"/>
        </w:rPr>
        <w:t xml:space="preserve">k̂</w:t>
      </w:r>
      <w:r>
        <w:t xml:space="preserve"> </w:t>
      </w:r>
      <w:r>
        <w:rPr>
          <w:rFonts w:hint="eastAsia"/>
        </w:rPr>
        <w:t xml:space="preserve">超阈值。</w:t>
      </w:r>
    </w:p>
    <w:bookmarkEnd w:id="54"/>
    <w:bookmarkStart w:id="55" w:name="校准审计"/>
    <w:p>
      <w:pPr>
        <w:pStyle w:val="Heading3"/>
      </w:pPr>
      <w:r>
        <w:t xml:space="preserve">4.6.5 </w:t>
      </w:r>
      <w:r>
        <w:rPr>
          <w:rFonts w:hint="eastAsia"/>
        </w:rPr>
        <w:t xml:space="preserve">校准审计</w:t>
      </w:r>
    </w:p>
    <w:p>
      <w:pPr>
        <w:pStyle w:val="FirstParagraph"/>
      </w:pPr>
      <w:r>
        <w:rPr>
          <w:rFonts w:hint="eastAsia"/>
        </w:rPr>
        <w:t xml:space="preserve">覆盖率本身不是校准。登记的审计集合包括：</w:t>
      </w:r>
    </w:p>
    <w:p>
      <w:pPr>
        <w:pStyle w:val="Compact"/>
        <w:numPr>
          <w:ilvl w:val="0"/>
          <w:numId w:val="1008"/>
        </w:numPr>
      </w:pPr>
      <w:r>
        <w:rPr>
          <w:rFonts w:hint="eastAsia"/>
          <w:b/>
          <w:bCs/>
        </w:rPr>
        <w:t xml:space="preserve">基于模拟的校准</w:t>
      </w:r>
      <w:r>
        <w:rPr>
          <w:rFonts w:hint="eastAsia"/>
        </w:rPr>
        <w:t xml:space="preserve">：从联合模型重复抽样得到秩直方图，并检验其均匀性；</w:t>
      </w:r>
    </w:p>
    <w:p>
      <w:pPr>
        <w:pStyle w:val="Compact"/>
        <w:numPr>
          <w:ilvl w:val="0"/>
          <w:numId w:val="1008"/>
        </w:numPr>
      </w:pPr>
      <w:r>
        <w:rPr>
          <w:rFonts w:hint="eastAsia"/>
          <w:b/>
          <w:bCs/>
        </w:rPr>
        <w:t xml:space="preserve">后验预测检查</w:t>
      </w:r>
      <w:r>
        <w:rPr>
          <w:rFonts w:hint="eastAsia"/>
        </w:rPr>
        <w:t xml:space="preserve">：将复制数据统计量与观测统计量比较，并设置系统偏离的尾部阈值；</w:t>
      </w:r>
    </w:p>
    <w:p>
      <w:pPr>
        <w:pStyle w:val="Compact"/>
        <w:numPr>
          <w:ilvl w:val="0"/>
          <w:numId w:val="1008"/>
        </w:numPr>
      </w:pPr>
      <w:r>
        <w:rPr>
          <w:rFonts w:hint="eastAsia"/>
        </w:rPr>
        <w:t xml:space="preserve">在多个名义水平、多个域和多个组分上检查</w:t>
      </w:r>
      <w:r>
        <w:rPr>
          <w:rFonts w:hint="eastAsia"/>
          <w:b/>
          <w:bCs/>
        </w:rPr>
        <w:t xml:space="preserve">覆盖率带</w:t>
      </w:r>
      <w:r>
        <w:rPr>
          <w:rFonts w:hint="eastAsia"/>
        </w:rPr>
        <w:t xml:space="preserve">，并对完整带集合进行多重性校正。</w:t>
      </w:r>
    </w:p>
    <w:p>
      <w:pPr>
        <w:pStyle w:val="FirstParagraph"/>
      </w:pPr>
      <w:r>
        <w:rPr>
          <w:rFonts w:hint="eastAsia"/>
        </w:rPr>
        <w:t xml:space="preserve">进入裁决状态机的每种方法都必须在</w:t>
      </w:r>
      <w:r>
        <w:rPr>
          <w:rFonts w:hint="eastAsia"/>
          <w:i/>
          <w:iCs/>
        </w:rPr>
        <w:t xml:space="preserve">所有</w:t>
      </w:r>
      <w:r>
        <w:rPr>
          <w:rFonts w:hint="eastAsia"/>
        </w:rPr>
        <w:t xml:space="preserve">这些项目中登记。第</w:t>
      </w:r>
      <w:r>
        <w:t xml:space="preserve"> 4.8 </w:t>
      </w:r>
      <w:r>
        <w:rPr>
          <w:rFonts w:hint="eastAsia"/>
        </w:rPr>
        <w:t xml:space="preserve">节说明为何这一看似吹毛求疵的要求在本研究中恰恰失效。</w:t>
      </w:r>
    </w:p>
    <w:bookmarkEnd w:id="55"/>
    <w:bookmarkStart w:id="56" w:name="同时报告两种覆盖率统计"/>
    <w:p>
      <w:pPr>
        <w:pStyle w:val="Heading3"/>
      </w:pPr>
      <w:r>
        <w:t xml:space="preserve">4.6.6 </w:t>
      </w:r>
      <w:r>
        <w:rPr>
          <w:rFonts w:hint="eastAsia"/>
        </w:rPr>
        <w:t xml:space="preserve">同时报告两种覆盖率统计</w:t>
      </w:r>
    </w:p>
    <w:p>
      <w:pPr>
        <w:pStyle w:val="FirstParagraph"/>
      </w:pPr>
      <w:r>
        <w:rPr>
          <w:rFonts w:hint="eastAsia"/>
        </w:rPr>
        <w:t xml:space="preserve">存在拒绝时，有两个覆盖率数值，二者可能相差极大：</w:t>
      </w:r>
    </w:p>
    <w:p>
      <w:pPr>
        <w:pStyle w:val="SourceCode"/>
      </w:pPr>
      <w:r>
        <w:rPr>
          <w:rStyle w:val="VerbatimChar"/>
          <w:rFonts w:hint="eastAsia"/>
        </w:rPr>
        <w:t xml:space="preserve">选择条件覆盖率</w:t>
      </w:r>
      <w:r>
        <w:rPr>
          <w:rStyle w:val="VerbatimChar"/>
        </w:rPr>
        <w:t xml:space="preserve"> = covered / (n − rejected)</w:t>
      </w:r>
      <w:r>
        <w:br/>
      </w:r>
      <w:r>
        <w:rPr>
          <w:rStyle w:val="VerbatimChar"/>
          <w:rFonts w:hint="eastAsia"/>
        </w:rPr>
        <w:t xml:space="preserve">无条件覆盖率</w:t>
      </w:r>
      <w:r>
        <w:rPr>
          <w:rStyle w:val="VerbatimChar"/>
        </w:rPr>
        <w:t xml:space="preserve">     = covered / n</w:t>
      </w:r>
    </w:p>
    <w:p>
      <w:pPr>
        <w:pStyle w:val="FirstParagraph"/>
      </w:pPr>
      <w:r>
        <w:rPr>
          <w:rFonts w:hint="eastAsia"/>
        </w:rPr>
        <w:t xml:space="preserve">两者都必须连同样本量报告，且接受决策必须使用无条件数值。案例中，95</w:t>
      </w:r>
      <w:r>
        <w:t xml:space="preserve"> % </w:t>
      </w:r>
      <w:r>
        <w:rPr>
          <w:rFonts w:hint="eastAsia"/>
        </w:rPr>
        <w:t xml:space="preserve">名义水平的选择条件覆盖率为</w:t>
      </w:r>
      <w:r>
        <w:t xml:space="preserve"> </w:t>
      </w:r>
      <w:r>
        <w:rPr>
          <w:rFonts w:hint="eastAsia"/>
        </w:rPr>
        <w:t xml:space="preserve">0.9977，基于</w:t>
      </w:r>
      <w:r>
        <w:t xml:space="preserve"> 443 </w:t>
      </w:r>
      <w:r>
        <w:rPr>
          <w:rFonts w:hint="eastAsia"/>
        </w:rPr>
        <w:t xml:space="preserve">个保留样本；而全部</w:t>
      </w:r>
      <w:r>
        <w:t xml:space="preserve"> 648 </w:t>
      </w:r>
      <w:r>
        <w:rPr>
          <w:rFonts w:hint="eastAsia"/>
        </w:rPr>
        <w:t xml:space="preserve">个样本上的无条件值为</w:t>
      </w:r>
      <w:r>
        <w:t xml:space="preserve"> </w:t>
      </w:r>
      <w:r>
        <w:rPr>
          <w:rFonts w:hint="eastAsia"/>
        </w:rPr>
        <w:t xml:space="preserve">0.6821。若只报告前者，就会用表面极佳的数值掩盖</w:t>
      </w:r>
      <w:r>
        <w:t xml:space="preserve"> 31.6 % </w:t>
      </w:r>
      <w:r>
        <w:rPr>
          <w:rFonts w:hint="eastAsia"/>
        </w:rPr>
        <w:t xml:space="preserve">的拒绝率。</w:t>
      </w:r>
    </w:p>
    <w:bookmarkEnd w:id="56"/>
    <w:bookmarkStart w:id="57" w:name="宽度检查及被禁止的修复方式"/>
    <w:p>
      <w:pPr>
        <w:pStyle w:val="Heading3"/>
      </w:pPr>
      <w:r>
        <w:t xml:space="preserve">4.6.7 </w:t>
      </w:r>
      <w:r>
        <w:rPr>
          <w:rFonts w:hint="eastAsia"/>
        </w:rPr>
        <w:t xml:space="preserve">宽度检查及被禁止的修复方式</w:t>
      </w:r>
    </w:p>
    <w:p>
      <w:pPr>
        <w:pStyle w:val="FirstParagraph"/>
      </w:pPr>
      <w:r>
        <w:rPr>
          <w:rFonts w:hint="eastAsia"/>
        </w:rPr>
        <w:t xml:space="preserve">覆盖率正确是必要条件，但并不充分。最终检查将区间宽度与目标的工作量程比较。</w:t>
      </w:r>
      <w:r>
        <w:rPr>
          <w:rFonts w:hint="eastAsia"/>
          <w:b/>
          <w:bCs/>
        </w:rPr>
        <w:t xml:space="preserve">当覆盖率正确，但区间宽于该量要被分辨的范围时，结论固定为“观测信息不足”。</w:t>
      </w:r>
    </w:p>
    <w:p>
      <w:pPr>
        <w:pStyle w:val="BodyText"/>
      </w:pPr>
      <w:r>
        <w:rPr>
          <w:rFonts w:hint="eastAsia"/>
        </w:rPr>
        <w:t xml:space="preserve">此时有三种可用修复方式，且三者均被预注册为禁止：收窄先验、温度缩放和保形重校准。每一种都会产生更窄且仍通过覆盖率检查的区间，但都是用假设替代测量。禁止通过代码执行，即后验构造器会拒绝这些设置，而不是留给审稿纪律。</w:t>
      </w:r>
    </w:p>
    <w:p>
      <w:pPr>
        <w:pStyle w:val="BlockText"/>
      </w:pPr>
      <w:r>
        <w:rPr>
          <w:rFonts w:hint="eastAsia"/>
          <w:b/>
          <w:bCs/>
        </w:rPr>
        <w:t xml:space="preserve">实例化。</w:t>
      </w:r>
      <w:r>
        <w:t xml:space="preserve"> </w:t>
      </w:r>
      <w:r>
        <w:rPr>
          <w:rFonts w:hint="eastAsia"/>
        </w:rPr>
        <w:t xml:space="preserve">单样本</w:t>
      </w:r>
      <w:r>
        <w:t xml:space="preserve"> 95 % </w:t>
      </w:r>
      <w:r>
        <w:rPr>
          <w:rFonts w:hint="eastAsia"/>
        </w:rPr>
        <w:t xml:space="preserve">区间的中位宽度为</w:t>
      </w:r>
      <w:r>
        <w:t xml:space="preserve"> 5.72 </w:t>
      </w:r>
      <w:r>
        <w:rPr>
          <w:rFonts w:hint="eastAsia"/>
        </w:rPr>
        <w:t xml:space="preserve">pp，而工作量程为</w:t>
      </w:r>
      <w:r>
        <w:t xml:space="preserve"> 3.20 </w:t>
      </w:r>
      <w:r>
        <w:rPr>
          <w:rFonts w:hint="eastAsia"/>
        </w:rPr>
        <w:t xml:space="preserve">pp，比例为</w:t>
      </w:r>
      <w:r>
        <w:t xml:space="preserve"> </w:t>
      </w:r>
      <w:r>
        <w:rPr>
          <w:rFonts w:hint="eastAsia"/>
        </w:rPr>
        <w:t xml:space="preserve">1.79。在四个名义水平上，下界最低达</w:t>
      </w:r>
      <w:r>
        <w:t xml:space="preserve"> 12.062 </w:t>
      </w:r>
      <w:r>
        <w:rPr>
          <w:rFonts w:hint="eastAsia"/>
        </w:rPr>
        <w:t xml:space="preserve">%，即比采样下限</w:t>
      </w:r>
      <w:r>
        <w:t xml:space="preserve"> 18.00 % </w:t>
      </w:r>
      <w:r>
        <w:rPr>
          <w:rFonts w:hint="eastAsia"/>
        </w:rPr>
        <w:t xml:space="preserve">低</w:t>
      </w:r>
      <w:r>
        <w:t xml:space="preserve"> 5.94 </w:t>
      </w:r>
      <w:r>
        <w:rPr>
          <w:rFonts w:hint="eastAsia"/>
        </w:rPr>
        <w:t xml:space="preserve">pp。覆盖率即使有偏，也是偏保守的。</w:t>
      </w:r>
    </w:p>
    <w:bookmarkEnd w:id="57"/>
    <w:bookmarkEnd w:id="58"/>
    <w:bookmarkStart w:id="59" w:name="正结果之前先做负对照"/>
    <w:p>
      <w:pPr>
        <w:pStyle w:val="Heading2"/>
      </w:pPr>
      <w:r>
        <w:t xml:space="preserve">4.7 </w:t>
      </w:r>
      <w:r>
        <w:rPr>
          <w:rFonts w:hint="eastAsia"/>
        </w:rPr>
        <w:t xml:space="preserve">正结果之前先做负对照</w:t>
      </w:r>
    </w:p>
    <w:p>
      <w:pPr>
        <w:pStyle w:val="FirstParagraph"/>
      </w:pPr>
      <w:r>
        <w:rPr>
          <w:rFonts w:hint="eastAsia"/>
        </w:rPr>
        <w:t xml:space="preserve">每个阶段至少包含一个必须先触发的对照，随后其正结果才可被接受。模式统一：构造一个正确答案预先已知的配置，并要求机制得到该答案。</w:t>
      </w:r>
    </w:p>
    <w:tbl>
      <w:tblPr>
        <w:tblStyle w:val="Table"/>
        <w:tblW w:type="pct" w:w="5000"/>
        <w:tblLayout w:type="autofit"/>
        <w:tblLook w:firstRow="1" w:lastRow="0" w:firstColumn="0" w:lastColumn="0" w:noHBand="0" w:noVBand="0" w:val="0020"/>
      </w:tblPr>
      <w:tblGrid>
        <w:gridCol w:w="1227"/>
        <w:gridCol w:w="3234"/>
        <w:gridCol w:w="3458"/>
      </w:tblGrid>
      <w:tr>
        <w:trPr>
          <w:tblHeader w:val="on"/>
        </w:trPr>
        <w:tc>
          <w:tcPr/>
          <w:p>
            <w:pPr>
              <w:pStyle w:val="Compact"/>
            </w:pPr>
            <w:r>
              <w:rPr>
                <w:rFonts w:hint="eastAsia"/>
              </w:rPr>
              <w:t xml:space="preserve">对照</w:t>
            </w:r>
          </w:p>
        </w:tc>
        <w:tc>
          <w:tcPr/>
          <w:p>
            <w:pPr>
              <w:pStyle w:val="Compact"/>
            </w:pPr>
            <w:r>
              <w:rPr>
                <w:rFonts w:hint="eastAsia"/>
              </w:rPr>
              <w:t xml:space="preserve">形式</w:t>
            </w:r>
          </w:p>
        </w:tc>
        <w:tc>
          <w:tcPr/>
          <w:p>
            <w:pPr>
              <w:pStyle w:val="Compact"/>
            </w:pPr>
            <w:r>
              <w:rPr>
                <w:rFonts w:hint="eastAsia"/>
              </w:rPr>
              <w:t xml:space="preserve">检测内容</w:t>
            </w:r>
          </w:p>
        </w:tc>
      </w:tr>
      <w:tr>
        <w:tc>
          <w:tcPr/>
          <w:p>
            <w:pPr>
              <w:pStyle w:val="Compact"/>
            </w:pPr>
            <w:r>
              <w:rPr>
                <w:rFonts w:hint="eastAsia"/>
              </w:rPr>
              <w:t xml:space="preserve">前向零方向</w:t>
            </w:r>
          </w:p>
        </w:tc>
        <w:tc>
          <w:tcPr/>
          <w:p>
            <w:pPr>
              <w:pStyle w:val="Compact"/>
            </w:pPr>
            <w:r>
              <w:rPr>
                <w:rFonts w:hint="eastAsia"/>
              </w:rPr>
              <w:t xml:space="preserve">沿可疑不变性方向扰动目标</w:t>
            </w:r>
          </w:p>
        </w:tc>
        <w:tc>
          <w:tcPr/>
          <w:p>
            <w:pPr>
              <w:pStyle w:val="Compact"/>
            </w:pPr>
            <w:r>
              <w:rPr>
                <w:rFonts w:hint="eastAsia"/>
              </w:rPr>
              <w:t xml:space="preserve">参数化中的不可估计方向</w:t>
            </w:r>
          </w:p>
        </w:tc>
      </w:tr>
      <w:tr>
        <w:tc>
          <w:tcPr/>
          <w:p>
            <w:pPr>
              <w:pStyle w:val="Compact"/>
            </w:pPr>
            <w:r>
              <w:rPr>
                <w:rFonts w:hint="eastAsia"/>
              </w:rPr>
              <w:t xml:space="preserve">退化臂</w:t>
            </w:r>
          </w:p>
        </w:tc>
        <w:tc>
          <w:tcPr/>
          <w:p>
            <w:pPr>
              <w:pStyle w:val="Compact"/>
            </w:pPr>
            <w:r>
              <w:rPr>
                <w:rFonts w:hint="eastAsia"/>
              </w:rPr>
              <w:t xml:space="preserve">复现秩已知的配置</w:t>
            </w:r>
          </w:p>
        </w:tc>
        <w:tc>
          <w:tcPr/>
          <w:p>
            <w:pPr>
              <w:pStyle w:val="Compact"/>
            </w:pPr>
            <w:r>
              <w:rPr>
                <w:rFonts w:hint="eastAsia"/>
              </w:rPr>
              <w:t xml:space="preserve">数值噪声造成的虚增秩</w:t>
            </w:r>
          </w:p>
        </w:tc>
      </w:tr>
      <w:tr>
        <w:tc>
          <w:tcPr/>
          <w:p>
            <w:pPr>
              <w:pStyle w:val="Compact"/>
            </w:pPr>
            <w:r>
              <w:rPr>
                <w:rFonts w:hint="eastAsia"/>
              </w:rPr>
              <w:t xml:space="preserve">正对照探针</w:t>
            </w:r>
          </w:p>
        </w:tc>
        <w:tc>
          <w:tcPr/>
          <w:p>
            <w:pPr>
              <w:pStyle w:val="Compact"/>
            </w:pPr>
            <w:r>
              <w:rPr>
                <w:rFonts w:hint="eastAsia"/>
              </w:rPr>
              <w:t xml:space="preserve">在参考特征集上运行管线</w:t>
            </w:r>
          </w:p>
        </w:tc>
        <w:tc>
          <w:tcPr/>
          <w:p>
            <w:pPr>
              <w:pStyle w:val="Compact"/>
            </w:pPr>
            <w:r>
              <w:rPr>
                <w:rFonts w:hint="eastAsia"/>
              </w:rPr>
              <w:t xml:space="preserve">探针自身缺陷而非候选方案缺陷</w:t>
            </w:r>
          </w:p>
        </w:tc>
      </w:tr>
      <w:tr>
        <w:tc>
          <w:tcPr/>
          <w:p>
            <w:pPr>
              <w:pStyle w:val="Compact"/>
            </w:pPr>
            <w:r>
              <w:rPr>
                <w:rFonts w:hint="eastAsia"/>
              </w:rPr>
              <w:t xml:space="preserve">等容量置换</w:t>
            </w:r>
          </w:p>
        </w:tc>
        <w:tc>
          <w:tcPr/>
          <w:p>
            <w:pPr>
              <w:pStyle w:val="Compact"/>
            </w:pPr>
            <w:r>
              <w:rPr>
                <w:rFonts w:hint="eastAsia"/>
              </w:rPr>
              <w:t xml:space="preserve">保持参数量，随机打乱结构分组</w:t>
            </w:r>
          </w:p>
        </w:tc>
        <w:tc>
          <w:tcPr/>
          <w:p>
            <w:pPr>
              <w:pStyle w:val="Compact"/>
            </w:pPr>
            <w:r>
              <w:rPr>
                <w:rFonts w:hint="eastAsia"/>
              </w:rPr>
              <w:t xml:space="preserve">将容量造成的结果错误归因于结构</w:t>
            </w:r>
          </w:p>
        </w:tc>
      </w:tr>
      <w:tr>
        <w:tc>
          <w:tcPr/>
          <w:p>
            <w:pPr>
              <w:pStyle w:val="Compact"/>
            </w:pPr>
            <w:r>
              <w:rPr>
                <w:rFonts w:hint="eastAsia"/>
              </w:rPr>
              <w:t xml:space="preserve">打乱配对</w:t>
            </w:r>
          </w:p>
        </w:tc>
        <w:tc>
          <w:tcPr/>
          <w:p>
            <w:pPr>
              <w:pStyle w:val="Compact"/>
            </w:pPr>
            <w:r>
              <w:rPr>
                <w:rFonts w:hint="eastAsia"/>
              </w:rPr>
              <w:t xml:space="preserve">破坏方法利用的配对关系</w:t>
            </w:r>
          </w:p>
        </w:tc>
        <w:tc>
          <w:tcPr/>
          <w:p>
            <w:pPr>
              <w:pStyle w:val="Compact"/>
            </w:pPr>
            <w:r>
              <w:rPr>
                <w:rFonts w:hint="eastAsia"/>
              </w:rPr>
              <w:t xml:space="preserve">泄漏和普通正则化效应</w:t>
            </w:r>
          </w:p>
        </w:tc>
      </w:tr>
    </w:tbl>
    <w:p>
      <w:pPr>
        <w:pStyle w:val="BodyText"/>
      </w:pPr>
      <w:r>
        <w:rPr>
          <w:rFonts w:hint="eastAsia"/>
        </w:rPr>
        <w:t xml:space="preserve">等容量置换值得强调，因为它颠倒了预期。在案例中，一个物理驱动的分组瓶颈弱于非结构化基线；对照保持参数量相同但随机置换分组，在四个划分器上，其分布外</w:t>
      </w:r>
      <w:r>
        <w:t xml:space="preserve"> </w:t>
      </w:r>
      <w:r>
        <w:rPr>
          <w:rStyle w:val="VerbatimChar"/>
        </w:rPr>
        <w:t xml:space="preserve">R²</w:t>
      </w:r>
      <w:r>
        <w:t xml:space="preserve"> </w:t>
      </w:r>
      <w:r>
        <w:rPr>
          <w:rFonts w:hint="eastAsia"/>
        </w:rPr>
        <w:t xml:space="preserve">比物理分组高</w:t>
      </w:r>
      <w:r>
        <w:t xml:space="preserve"> </w:t>
      </w:r>
      <w:r>
        <w:rPr>
          <w:rFonts w:hint="eastAsia"/>
        </w:rPr>
        <w:t xml:space="preserve">0.09–0.17。因此，缺陷应归因于物理相关通道之间的过早隔离，而非容量。没有这一对照，该结果只会被解读为“物理先验在这里无帮助”。</w:t>
      </w:r>
    </w:p>
    <w:bookmarkEnd w:id="59"/>
    <w:bookmarkStart w:id="60" w:name="先冻结再运行以及冻结无法提供的审查"/>
    <w:p>
      <w:pPr>
        <w:pStyle w:val="Heading2"/>
      </w:pPr>
      <w:r>
        <w:t xml:space="preserve">4.8 </w:t>
      </w:r>
      <w:r>
        <w:rPr>
          <w:rFonts w:hint="eastAsia"/>
        </w:rPr>
        <w:t xml:space="preserve">先冻结再运行，以及冻结无法提供的审查</w:t>
      </w:r>
    </w:p>
    <w:p>
      <w:pPr>
        <w:pStyle w:val="FirstParagraph"/>
      </w:pPr>
      <w:r>
        <w:rPr>
          <w:rFonts w:hint="eastAsia"/>
        </w:rPr>
        <w:t xml:space="preserve">每个阶段在运行前登记其合同：门槛、拒绝语义、样本量、触发阈值以及与每个可能结果相关的解释约束。产物写入带版本的仅追加目录，包含</w:t>
      </w:r>
      <w:r>
        <w:t xml:space="preserve"> SHA-256 </w:t>
      </w:r>
      <w:r>
        <w:rPr>
          <w:rFonts w:hint="eastAsia"/>
        </w:rPr>
        <w:t xml:space="preserve">证据清单和源代码快照，因此任何数值都无需参照工作树即可重新推导。所有子任务成功后才写入汇总报告；中断运行不会留下产物，内存中的结果不是证据。</w:t>
      </w:r>
    </w:p>
    <w:p>
      <w:pPr>
        <w:pStyle w:val="BodyText"/>
      </w:pPr>
      <w:r>
        <w:rPr>
          <w:rFonts w:hint="eastAsia"/>
        </w:rPr>
        <w:t xml:space="preserve">这可以防止事后调整门槛。它</w:t>
      </w:r>
      <w:r>
        <w:rPr>
          <w:rFonts w:hint="eastAsia"/>
          <w:b/>
          <w:bCs/>
        </w:rPr>
        <w:t xml:space="preserve">不能</w:t>
      </w:r>
      <w:r>
        <w:rPr>
          <w:rFonts w:hint="eastAsia"/>
        </w:rPr>
        <w:t xml:space="preserve">防止内部不一致的合同，本研究本身即为一例。合同预注册了</w:t>
      </w:r>
      <w:r>
        <w:t xml:space="preserve"> 24 </w:t>
      </w:r>
      <w:r>
        <w:rPr>
          <w:rFonts w:hint="eastAsia"/>
        </w:rPr>
        <w:t xml:space="preserve">条覆盖率带、拒绝语义、采样量和触发阈值，却从未将被设想为后备后验基线的方法录入校准方法列表。忠实实现该合同后，其完整校准门槛被硬编码为</w:t>
      </w:r>
      <w:r>
        <w:t xml:space="preserve"> </w:t>
      </w:r>
      <w:r>
        <w:rPr>
          <w:rFonts w:hint="eastAsia"/>
        </w:rPr>
        <w:t xml:space="preserve">false，目标裁决在查看任何数据之前就</w:t>
      </w:r>
      <w:r>
        <w:rPr>
          <w:rFonts w:hint="eastAsia"/>
          <w:b/>
          <w:bCs/>
        </w:rPr>
        <w:t xml:space="preserve">在结构上不可达</w:t>
      </w:r>
      <w:r>
        <w:rPr>
          <w:rFonts w:hint="eastAsia"/>
        </w:rPr>
        <w:t xml:space="preserve">。直到数周后尝试最后一阶段时，这一缺陷才暴露。</w:t>
      </w:r>
    </w:p>
    <w:p>
      <w:pPr>
        <w:pStyle w:val="BodyText"/>
      </w:pPr>
      <w:r>
        <w:rPr>
          <w:rFonts w:hint="eastAsia"/>
        </w:rPr>
        <w:t xml:space="preserve">因此，我们增加一个冻结纪律本身不能提供的步骤：</w:t>
      </w:r>
    </w:p>
    <w:p>
      <w:pPr>
        <w:pStyle w:val="BlockText"/>
      </w:pPr>
      <w:r>
        <w:rPr>
          <w:rFonts w:hint="eastAsia"/>
          <w:b/>
          <w:bCs/>
        </w:rPr>
        <w:t xml:space="preserve">冻结后的一致性审查。</w:t>
      </w:r>
      <w:r>
        <w:t xml:space="preserve"> </w:t>
      </w:r>
      <w:r>
        <w:rPr>
          <w:rFonts w:hint="eastAsia"/>
        </w:rPr>
        <w:t xml:space="preserve">合同冻结后、阶段运行前，枚举状态机可以产生的每种裁决，并给出可到达它的路径。没有可到达路径的裁决属于合同缺陷，人工检查即可低成本发现，而无需等执行发现。</w:t>
      </w:r>
    </w:p>
    <w:p>
      <w:pPr>
        <w:pStyle w:val="FirstParagraph"/>
      </w:pPr>
      <w:r>
        <w:rPr>
          <w:rFonts w:hint="eastAsia"/>
        </w:rPr>
        <w:t xml:space="preserve">另外两类同族缺陷也值得指出，因为它们会反复出现：一种</w:t>
      </w:r>
      <w:r>
        <w:rPr>
          <w:rFonts w:hint="eastAsia"/>
          <w:b/>
          <w:bCs/>
        </w:rPr>
        <w:t xml:space="preserve">实现依赖于它本来应跳过的计算本身的触发器</w:t>
      </w:r>
      <w:r>
        <w:rPr>
          <w:rFonts w:hint="eastAsia"/>
        </w:rPr>
        <w:t xml:space="preserve">，本例读取了本应避免运行的计算所测得的成本，若使用先验估计则会在阶段开始前触发；另一种是</w:t>
      </w:r>
      <w:r>
        <w:rPr>
          <w:rFonts w:hint="eastAsia"/>
          <w:b/>
          <w:bCs/>
        </w:rPr>
        <w:t xml:space="preserve">同一比较中不同组件的规格不匹配</w:t>
      </w:r>
      <w:r>
        <w:rPr>
          <w:rFonts w:hint="eastAsia"/>
        </w:rPr>
        <w:t xml:space="preserve">，本例的确定性方法在受约束单纯形上使用平坦先验，而登记数据由受约束拉丁超立方设计生成，所以不同方法的绝对区间宽度不可比，物理域外过量后验质量也正是这一原因造成的。</w:t>
      </w:r>
    </w:p>
    <w:p>
      <w:pPr>
        <w:pStyle w:val="BodyText"/>
      </w:pPr>
      <w:r>
        <w:rPr>
          <w:rFonts w:hint="eastAsia"/>
        </w:rPr>
        <w:t xml:space="preserve">一般规则是：冻结规定一个数在计算</w:t>
      </w:r>
      <w:r>
        <w:rPr>
          <w:rFonts w:hint="eastAsia"/>
          <w:i/>
          <w:iCs/>
        </w:rPr>
        <w:t xml:space="preserve">之后</w:t>
      </w:r>
      <w:r>
        <w:rPr>
          <w:rFonts w:hint="eastAsia"/>
        </w:rPr>
        <w:t xml:space="preserve">可以被允许成为什么。只有检查才能确保问题本身是否可回答。</w:t>
      </w:r>
    </w:p>
    <w:bookmarkEnd w:id="60"/>
    <w:bookmarkStart w:id="61" w:name="审计链决定什么不决定什么"/>
    <w:p>
      <w:pPr>
        <w:pStyle w:val="Heading2"/>
      </w:pPr>
      <w:r>
        <w:t xml:space="preserve">4.9 </w:t>
      </w:r>
      <w:r>
        <w:rPr>
          <w:rFonts w:hint="eastAsia"/>
        </w:rPr>
        <w:t xml:space="preserve">审计链决定什么，不决定什么</w:t>
      </w:r>
    </w:p>
    <w:p>
      <w:pPr>
        <w:pStyle w:val="FirstParagraph"/>
      </w:pPr>
      <w:r>
        <w:rPr>
          <w:rFonts w:hint="eastAsia"/>
          <w:b/>
          <w:bCs/>
        </w:rPr>
        <w:t xml:space="preserve">它决定。</w:t>
      </w:r>
      <w:r>
        <w:t xml:space="preserve"> </w:t>
      </w:r>
      <w:r>
        <w:rPr>
          <w:rFonts w:hint="eastAsia"/>
        </w:rPr>
        <w:t xml:space="preserve">在已登记观测模型和噪声预算下目标精度是否可达；不可达时哪项规格形成约束；候选估计器的改进是否超过实践等价带；所报告的区间能否据此行动。</w:t>
      </w:r>
    </w:p>
    <w:p>
      <w:pPr>
        <w:pStyle w:val="BodyText"/>
      </w:pPr>
      <w:r>
        <w:rPr>
          <w:rFonts w:hint="eastAsia"/>
          <w:b/>
          <w:bCs/>
        </w:rPr>
        <w:t xml:space="preserve">它不决定。</w:t>
      </w:r>
      <w:r>
        <w:t xml:space="preserve"> </w:t>
      </w:r>
      <w:r>
        <w:rPr>
          <w:rFonts w:hint="eastAsia"/>
        </w:rPr>
        <w:t xml:space="preserve">任何关于模型失配条件下性能的结论。阶段</w:t>
      </w:r>
      <w:r>
        <w:t xml:space="preserve"> I </w:t>
      </w:r>
      <w:r>
        <w:rPr>
          <w:rFonts w:hint="eastAsia"/>
        </w:rPr>
        <w:t xml:space="preserve">中的每个界限都以前向算子正确为条件；若前向模型在目标灵敏度方向上是错误的，它会给出自信但错误的界限。阶段</w:t>
      </w:r>
      <w:r>
        <w:t xml:space="preserve"> I′ </w:t>
      </w:r>
      <w:r>
        <w:rPr>
          <w:rFonts w:hint="eastAsia"/>
        </w:rPr>
        <w:t xml:space="preserve">通过报告具体约束规格而非单一数字来部分缓解这一问题，但链条不包含对系统性错误</w:t>
      </w:r>
      <w:r>
        <w:t xml:space="preserve"> </w:t>
      </w:r>
      <w:r>
        <w:rPr>
          <w:rStyle w:val="VerbatimChar"/>
        </w:rPr>
        <w:t xml:space="preserve">F</w:t>
      </w:r>
      <w:r>
        <w:t xml:space="preserve"> </w:t>
      </w:r>
      <w:r>
        <w:rPr>
          <w:rFonts w:hint="eastAsia"/>
        </w:rPr>
        <w:t xml:space="preserve">的测试。建立这一点需要更高保真数据或物理测量，超出纯模拟研究范围。</w:t>
      </w:r>
    </w:p>
    <w:p>
      <w:pPr>
        <w:pStyle w:val="BodyText"/>
      </w:pPr>
      <w:r>
        <w:rPr>
          <w:rFonts w:hint="eastAsia"/>
          <w:b/>
          <w:bCs/>
        </w:rPr>
        <w:t xml:space="preserve">第二个不决定事项。</w:t>
      </w:r>
      <w:r>
        <w:t xml:space="preserve"> </w:t>
      </w:r>
      <w:r>
        <w:rPr>
          <w:rFonts w:hint="eastAsia"/>
        </w:rPr>
        <w:t xml:space="preserve">方案即使未通过阶段</w:t>
      </w:r>
      <w:r>
        <w:t xml:space="preserve"> </w:t>
      </w:r>
      <w:r>
        <w:rPr>
          <w:rFonts w:hint="eastAsia"/>
        </w:rPr>
        <w:t xml:space="preserve">I，是否可能在不同目标定义下成功。覆盖完整范围的粗分类可能可行，而窄窗口内精细回归不可行；二者是不同问题，审计只回答被提出的那个问题。用全量程指标报告窄窗口能力会混淆两者，第</w:t>
      </w:r>
      <w:r>
        <w:t xml:space="preserve"> 5 </w:t>
      </w:r>
      <w:r>
        <w:rPr>
          <w:rFonts w:hint="eastAsia"/>
        </w:rPr>
        <w:t xml:space="preserve">节的报告规则禁止这一做法。</w:t>
      </w:r>
    </w:p>
    <w:p>
      <w:r>
        <w:pict>
          <v:rect style="width:0;height:1.5pt" o:hralign="center" o:hrstd="t" o:hr="t"/>
        </w:pict>
      </w:r>
    </w:p>
    <w:bookmarkEnd w:id="61"/>
    <w:bookmarkStart w:id="62" w:name="本节引用的参考文献"/>
    <w:p>
      <w:pPr>
        <w:pStyle w:val="Heading2"/>
      </w:pPr>
      <w:r>
        <w:rPr>
          <w:rFonts w:hint="eastAsia"/>
        </w:rPr>
        <w:t xml:space="preserve">本节引用的参考文献</w:t>
      </w:r>
    </w:p>
    <w:p>
      <w:pPr>
        <w:pStyle w:val="Compact"/>
        <w:numPr>
          <w:ilvl w:val="0"/>
          <w:numId w:val="1009"/>
        </w:numPr>
      </w:pPr>
      <w:r>
        <w:t xml:space="preserve">C. D. Rodgers,</w:t>
      </w:r>
      <w:r>
        <w:t xml:space="preserve"> </w:t>
      </w:r>
      <w:r>
        <w:rPr>
          <w:i/>
          <w:iCs/>
        </w:rPr>
        <w:t xml:space="preserve">Inverse Methods for Atmospheric Sounding: Theory and Practice</w:t>
      </w:r>
      <w:r>
        <w:t xml:space="preserve">,</w:t>
      </w:r>
      <w:r>
        <w:t xml:space="preserve"> </w:t>
      </w:r>
      <w:r>
        <w:t xml:space="preserve">World Scientific, 2000. doi:10.1142/3171。</w:t>
      </w:r>
      <w:r>
        <w:rPr>
          <w:rFonts w:hint="eastAsia"/>
          <w:b/>
          <w:bCs/>
        </w:rPr>
        <w:t xml:space="preserve">第</w:t>
      </w:r>
      <w:r>
        <w:rPr>
          <w:b/>
          <w:bCs/>
        </w:rPr>
        <w:t xml:space="preserve"> 2 </w:t>
      </w:r>
      <w:r>
        <w:rPr>
          <w:rFonts w:hint="eastAsia"/>
          <w:b/>
          <w:bCs/>
        </w:rPr>
        <w:t xml:space="preserve">章“Information</w:t>
      </w:r>
      <w:r>
        <w:rPr>
          <w:b/>
          <w:bCs/>
        </w:rPr>
        <w:t xml:space="preserve"> Aspects”</w:t>
      </w:r>
      <w:r>
        <w:rPr>
          <w:b/>
          <w:bCs/>
        </w:rPr>
        <w:t xml:space="preserve"> </w:t>
      </w:r>
      <w:r>
        <w:rPr>
          <w:rFonts w:hint="eastAsia"/>
          <w:b/>
          <w:bCs/>
        </w:rPr>
        <w:t xml:space="preserve">是反演构建前信息量分析的标准论述</w:t>
      </w:r>
      <w:r>
        <w:rPr>
          <w:rFonts w:hint="eastAsia"/>
        </w:rPr>
        <w:t xml:space="preserve">；第</w:t>
      </w:r>
      <w:r>
        <w:t xml:space="preserve"> 4.3 </w:t>
      </w:r>
      <w:r>
        <w:rPr>
          <w:rFonts w:hint="eastAsia"/>
        </w:rPr>
        <w:t xml:space="preserve">节说明本审计链的不同之处及其原因。</w:t>
      </w:r>
    </w:p>
    <w:p>
      <w:pPr>
        <w:pStyle w:val="Compact"/>
        <w:numPr>
          <w:ilvl w:val="0"/>
          <w:numId w:val="1009"/>
        </w:numPr>
      </w:pPr>
      <w:r>
        <w:t xml:space="preserve">R. M. Fewster, P. E. Jupp, “Information on parameters of interest decreases</w:t>
      </w:r>
      <w:r>
        <w:t xml:space="preserve"> </w:t>
      </w:r>
      <w:r>
        <w:t xml:space="preserve">under transformations,”</w:t>
      </w:r>
      <w:r>
        <w:t xml:space="preserve"> </w:t>
      </w:r>
      <w:r>
        <w:rPr>
          <w:i/>
          <w:iCs/>
        </w:rPr>
        <w:t xml:space="preserve">Journal of Multivariate Analysis</w:t>
      </w:r>
      <w:r>
        <w:t xml:space="preserve">, 2013.</w:t>
      </w:r>
      <w:r>
        <w:t xml:space="preserve"> </w:t>
      </w:r>
      <w:r>
        <w:t xml:space="preserve">doi:10.1016/j.jmva.2013.05.010。</w:t>
      </w:r>
    </w:p>
    <w:p>
      <w:pPr>
        <w:pStyle w:val="Compact"/>
        <w:numPr>
          <w:ilvl w:val="0"/>
          <w:numId w:val="1009"/>
        </w:numPr>
      </w:pPr>
      <w:r>
        <w:t xml:space="preserve">G. H. Golub, V. Pereyra, “Separable nonlinear least squares: the variable</w:t>
      </w:r>
      <w:r>
        <w:t xml:space="preserve"> </w:t>
      </w:r>
      <w:r>
        <w:t xml:space="preserve">projection method and its applications,”</w:t>
      </w:r>
      <w:r>
        <w:t xml:space="preserve"> </w:t>
      </w:r>
      <w:r>
        <w:rPr>
          <w:i/>
          <w:iCs/>
        </w:rPr>
        <w:t xml:space="preserve">Inverse Problems</w:t>
      </w:r>
      <w:r>
        <w:t xml:space="preserve">, 2003.</w:t>
      </w:r>
      <w:r>
        <w:t xml:space="preserve"> </w:t>
      </w:r>
      <w:r>
        <w:t xml:space="preserve">doi:10.1088/0266-5611/19/2/201。</w:t>
      </w:r>
    </w:p>
    <w:p>
      <w:pPr>
        <w:pStyle w:val="Compact"/>
        <w:numPr>
          <w:ilvl w:val="0"/>
          <w:numId w:val="1009"/>
        </w:numPr>
      </w:pPr>
      <w:r>
        <w:t xml:space="preserve">A. Y. Aravkin, T. van Leeuwen, “Estimating nuisance parameters in inverse</w:t>
      </w:r>
      <w:r>
        <w:t xml:space="preserve"> </w:t>
      </w:r>
      <w:r>
        <w:t xml:space="preserve">problems,”</w:t>
      </w:r>
      <w:r>
        <w:t xml:space="preserve"> </w:t>
      </w:r>
      <w:r>
        <w:rPr>
          <w:i/>
          <w:iCs/>
        </w:rPr>
        <w:t xml:space="preserve">Inverse Problems</w:t>
      </w:r>
      <w:r>
        <w:t xml:space="preserve">, 2012. doi:10.1088/0266-5611/28/11/115016。</w:t>
      </w:r>
    </w:p>
    <w:p>
      <w:pPr>
        <w:pStyle w:val="Compact"/>
        <w:numPr>
          <w:ilvl w:val="0"/>
          <w:numId w:val="1009"/>
        </w:numPr>
      </w:pPr>
      <w:r>
        <w:t xml:space="preserve">S. Talts, M. Betancourt, D. Simpson, A. Vehtari, A. Gelman, “Validating</w:t>
      </w:r>
      <w:r>
        <w:t xml:space="preserve"> </w:t>
      </w:r>
      <w:r>
        <w:t xml:space="preserve">Bayesian inference algorithms with simulation-based calibration,”</w:t>
      </w:r>
      <w:r>
        <w:t xml:space="preserve"> </w:t>
      </w:r>
      <w:r>
        <w:t xml:space="preserve">arXiv:1804.06788, 2018。</w:t>
      </w:r>
    </w:p>
    <w:p>
      <w:pPr>
        <w:pStyle w:val="Compact"/>
        <w:numPr>
          <w:ilvl w:val="0"/>
          <w:numId w:val="1009"/>
        </w:numPr>
      </w:pPr>
      <w:r>
        <w:t xml:space="preserve">A. Vehtari, D. Simpson, A. Gelman, Y. Yao, J. Gabry, “Pareto smoothed</w:t>
      </w:r>
      <w:r>
        <w:t xml:space="preserve"> </w:t>
      </w:r>
      <w:r>
        <w:t xml:space="preserve">importance sampling,” </w:t>
      </w:r>
      <w:r>
        <w:rPr>
          <w:rFonts w:hint="eastAsia"/>
        </w:rPr>
        <w:t xml:space="preserve">arXiv:1507.02646（v9，2024）。</w:t>
      </w:r>
    </w:p>
    <w:p>
      <w:pPr>
        <w:pStyle w:val="BlockText"/>
      </w:pPr>
      <w:r>
        <w:rPr>
          <w:rFonts w:hint="eastAsia"/>
          <w:b/>
          <w:bCs/>
        </w:rPr>
        <w:t xml:space="preserve">参考文献状态。</w:t>
      </w:r>
      <w:r>
        <w:t xml:space="preserve"> </w:t>
      </w:r>
      <w:r>
        <w:rPr>
          <w:rFonts w:hint="eastAsia"/>
        </w:rPr>
        <w:t xml:space="preserve">作者、标题和</w:t>
      </w:r>
      <w:r>
        <w:t xml:space="preserve"> DOI </w:t>
      </w:r>
      <w:r>
        <w:rPr>
          <w:rFonts w:hint="eastAsia"/>
        </w:rPr>
        <w:t xml:space="preserve">已于</w:t>
      </w:r>
      <w:r>
        <w:t xml:space="preserve"> 2026-08-20 </w:t>
      </w:r>
      <w:r>
        <w:rPr>
          <w:rFonts w:hint="eastAsia"/>
        </w:rPr>
        <w:t xml:space="preserve">对照</w:t>
      </w:r>
      <w:r>
        <w:t xml:space="preserve"> CrossRef </w:t>
      </w:r>
      <w:r>
        <w:rPr>
          <w:rFonts w:hint="eastAsia"/>
        </w:rPr>
        <w:t xml:space="preserve">和</w:t>
      </w:r>
      <w:r>
        <w:t xml:space="preserve"> arXiv </w:t>
      </w:r>
      <w:r>
        <w:rPr>
          <w:rFonts w:hint="eastAsia"/>
        </w:rPr>
        <w:t xml:space="preserve">核实；</w:t>
      </w:r>
      <w:r>
        <w:t xml:space="preserve"> </w:t>
      </w:r>
      <w:r>
        <w:rPr>
          <w:rFonts w:hint="eastAsia"/>
        </w:rPr>
        <w:t xml:space="preserve">详见</w:t>
      </w:r>
      <w:r>
        <w:t xml:space="preserve"> </w:t>
      </w:r>
      <w:r>
        <w:rPr>
          <w:rStyle w:val="VerbatimChar"/>
        </w:rPr>
        <w:t xml:space="preserve">00_related_work.md</w:t>
      </w:r>
      <w:r>
        <w:rPr>
          <w:rFonts w:hint="eastAsia"/>
        </w:rPr>
        <w:t xml:space="preserve">。尚有一项待确认：PSIS</w:t>
      </w:r>
      <w:r>
        <w:t xml:space="preserve"> </w:t>
      </w:r>
      <w:r>
        <w:rPr>
          <w:rFonts w:hint="eastAsia"/>
        </w:rPr>
        <w:t xml:space="preserve">论文通常被引用为</w:t>
      </w:r>
      <w:r>
        <w:t xml:space="preserve"> </w:t>
      </w:r>
      <w:r>
        <w:rPr>
          <w:i/>
          <w:iCs/>
        </w:rPr>
        <w:t xml:space="preserve">JMLR</w:t>
      </w:r>
      <w:r>
        <w:t xml:space="preserve"> </w:t>
      </w:r>
      <w:r>
        <w:rPr>
          <w:rFonts w:hint="eastAsia"/>
        </w:rPr>
        <w:t xml:space="preserve">25，2024，</w:t>
      </w:r>
      <w:r>
        <w:t xml:space="preserve"> </w:t>
      </w:r>
      <w:r>
        <w:rPr>
          <w:rFonts w:hint="eastAsia"/>
        </w:rPr>
        <w:t xml:space="preserve">但</w:t>
      </w:r>
      <w:r>
        <w:rPr>
          <w:rFonts w:hint="eastAsia"/>
          <w:b/>
          <w:bCs/>
        </w:rPr>
        <w:t xml:space="preserve">卷期尚未独立确认</w:t>
      </w:r>
      <w:r>
        <w:rPr>
          <w:rFonts w:hint="eastAsia"/>
        </w:rPr>
        <w:t xml:space="preserve">，投稿前需解决。</w:t>
      </w:r>
    </w:p>
    <w:bookmarkEnd w:id="62"/>
    <w:bookmarkEnd w:id="63"/>
    <w:bookmarkStart w:id="69" w:name="实验协议"/>
    <w:p>
      <w:pPr>
        <w:pageBreakBefore/>
        <w:pStyle w:val="Heading1"/>
      </w:pPr>
      <w:r>
        <w:t xml:space="preserve">5. </w:t>
      </w:r>
      <w:r>
        <w:rPr>
          <w:rFonts w:hint="eastAsia"/>
        </w:rPr>
        <w:t xml:space="preserve">实验协议</w:t>
      </w:r>
    </w:p>
    <w:bookmarkStart w:id="64" w:name="四种划分器及其各自能够证明的内容"/>
    <w:p>
      <w:pPr>
        <w:pStyle w:val="Heading2"/>
      </w:pPr>
      <w:r>
        <w:t xml:space="preserve">5.1 </w:t>
      </w:r>
      <w:r>
        <w:rPr>
          <w:rFonts w:hint="eastAsia"/>
        </w:rPr>
        <w:t xml:space="preserve">四种划分器及其各自能够证明的内容</w:t>
      </w:r>
    </w:p>
    <w:p>
      <w:pPr>
        <w:pStyle w:val="FirstParagraph"/>
      </w:pPr>
      <w:r>
        <w:rPr>
          <w:rFonts w:hint="eastAsia"/>
        </w:rPr>
        <w:t xml:space="preserve">分布外行为不是单一性质，因此本协议登记四种分区方案，并在全过程中保持其结果分离。</w:t>
      </w:r>
    </w:p>
    <w:tbl>
      <w:tblPr>
        <w:tblStyle w:val="Table"/>
        <w:tblW w:type="pct" w:w="5000"/>
        <w:tblLayout w:type="autofit"/>
        <w:tblLook w:firstRow="1" w:lastRow="0" w:firstColumn="0" w:lastColumn="0" w:noHBand="0" w:noVBand="0" w:val="0020"/>
      </w:tblPr>
      <w:tblGrid>
        <w:gridCol w:w="792"/>
        <w:gridCol w:w="3564"/>
        <w:gridCol w:w="3564"/>
      </w:tblGrid>
      <w:tr>
        <w:trPr>
          <w:tblHeader w:val="on"/>
        </w:trPr>
        <w:tc>
          <w:tcPr/>
          <w:p>
            <w:pPr>
              <w:pStyle w:val="Compact"/>
            </w:pPr>
            <w:r>
              <w:rPr>
                <w:rFonts w:hint="eastAsia"/>
              </w:rPr>
              <w:t xml:space="preserve">划分器</w:t>
            </w:r>
          </w:p>
        </w:tc>
        <w:tc>
          <w:tcPr/>
          <w:p>
            <w:pPr>
              <w:pStyle w:val="Compact"/>
            </w:pPr>
            <w:r>
              <w:rPr>
                <w:rFonts w:hint="eastAsia"/>
              </w:rPr>
              <w:t xml:space="preserve">构造</w:t>
            </w:r>
          </w:p>
        </w:tc>
        <w:tc>
          <w:tcPr/>
          <w:p>
            <w:pPr>
              <w:pStyle w:val="Compact"/>
            </w:pPr>
            <w:r>
              <w:rPr>
                <w:rFonts w:hint="eastAsia"/>
              </w:rPr>
              <w:t xml:space="preserve">可支持的结论</w:t>
            </w:r>
          </w:p>
        </w:tc>
      </w:tr>
      <w:tr>
        <w:tc>
          <w:tcPr/>
          <w:p>
            <w:pPr>
              <w:pStyle w:val="Compact"/>
            </w:pPr>
            <w:r>
              <w:t xml:space="preserve">R</w:t>
            </w:r>
          </w:p>
        </w:tc>
        <w:tc>
          <w:tcPr/>
          <w:p>
            <w:pPr>
              <w:pStyle w:val="Compact"/>
            </w:pPr>
            <w:r>
              <w:rPr>
                <w:rFonts w:hint="eastAsia"/>
              </w:rPr>
              <w:t xml:space="preserve">随机</w:t>
            </w:r>
          </w:p>
        </w:tc>
        <w:tc>
          <w:tcPr/>
          <w:p>
            <w:pPr>
              <w:pStyle w:val="Compact"/>
            </w:pPr>
            <w:r>
              <w:rPr>
                <w:rFonts w:hint="eastAsia"/>
              </w:rPr>
              <w:t xml:space="preserve">域内稳定性的参考</w:t>
            </w:r>
          </w:p>
        </w:tc>
      </w:tr>
      <w:tr>
        <w:tc>
          <w:tcPr/>
          <w:p>
            <w:pPr>
              <w:pStyle w:val="Compact"/>
            </w:pPr>
            <w:r>
              <w:t xml:space="preserve">L</w:t>
            </w:r>
          </w:p>
        </w:tc>
        <w:tc>
          <w:tcPr/>
          <w:p>
            <w:pPr>
              <w:pStyle w:val="Compact"/>
            </w:pPr>
            <w:r>
              <w:rPr>
                <w:rFonts w:hint="eastAsia"/>
              </w:rPr>
              <w:t xml:space="preserve">拉丁超立方边界</w:t>
            </w:r>
          </w:p>
        </w:tc>
        <w:tc>
          <w:tcPr/>
          <w:p>
            <w:pPr>
              <w:pStyle w:val="Compact"/>
            </w:pPr>
            <w:r>
              <w:rPr>
                <w:rFonts w:hint="eastAsia"/>
              </w:rPr>
              <w:t xml:space="preserve">域内参考；与同随机种子的</w:t>
            </w:r>
            <w:r>
              <w:t xml:space="preserve"> S-L </w:t>
            </w:r>
            <w:r>
              <w:rPr>
                <w:rFonts w:hint="eastAsia"/>
              </w:rPr>
              <w:t xml:space="preserve">共享留出集，因此</w:t>
            </w:r>
            <w:r>
              <w:rPr>
                <w:rFonts w:hint="eastAsia"/>
                <w:b/>
                <w:bCs/>
              </w:rPr>
              <w:t xml:space="preserve">不是独立证据</w:t>
            </w:r>
          </w:p>
        </w:tc>
      </w:tr>
      <w:tr>
        <w:tc>
          <w:tcPr/>
          <w:p>
            <w:pPr>
              <w:pStyle w:val="Compact"/>
            </w:pPr>
            <w:r>
              <w:t xml:space="preserve">S-Y</w:t>
            </w:r>
          </w:p>
        </w:tc>
        <w:tc>
          <w:tcPr/>
          <w:p>
            <w:pPr>
              <w:pStyle w:val="Compact"/>
            </w:pPr>
            <w:r>
              <w:rPr>
                <w:rFonts w:hint="eastAsia"/>
              </w:rPr>
              <w:t xml:space="preserve">带目标边界选择器的基于</w:t>
            </w:r>
            <w:r>
              <w:t xml:space="preserve"> SPXY </w:t>
            </w:r>
            <w:r>
              <w:rPr>
                <w:rFonts w:hint="eastAsia"/>
              </w:rPr>
              <w:t xml:space="preserve">距离的训练选择</w:t>
            </w:r>
          </w:p>
        </w:tc>
        <w:tc>
          <w:tcPr/>
          <w:p>
            <w:pPr>
              <w:pStyle w:val="Compact"/>
            </w:pPr>
            <w:r>
              <w:rPr>
                <w:rFonts w:hint="eastAsia"/>
              </w:rPr>
              <w:t xml:space="preserve">组分边界分布外</w:t>
            </w:r>
          </w:p>
        </w:tc>
      </w:tr>
      <w:tr>
        <w:tc>
          <w:tcPr/>
          <w:p>
            <w:pPr>
              <w:pStyle w:val="Compact"/>
            </w:pPr>
            <w:r>
              <w:t xml:space="preserve">S-L</w:t>
            </w:r>
          </w:p>
        </w:tc>
        <w:tc>
          <w:tcPr/>
          <w:p>
            <w:pPr>
              <w:pStyle w:val="Compact"/>
            </w:pPr>
            <w:r>
              <w:rPr>
                <w:rFonts w:hint="eastAsia"/>
              </w:rPr>
              <w:t xml:space="preserve">带边界选择器的基于</w:t>
            </w:r>
            <w:r>
              <w:t xml:space="preserve"> SPXY </w:t>
            </w:r>
            <w:r>
              <w:rPr>
                <w:rFonts w:hint="eastAsia"/>
              </w:rPr>
              <w:t xml:space="preserve">距离的训练选择</w:t>
            </w:r>
          </w:p>
        </w:tc>
        <w:tc>
          <w:tcPr/>
          <w:p>
            <w:pPr>
              <w:pStyle w:val="Compact"/>
            </w:pPr>
            <w:r>
              <w:rPr>
                <w:rFonts w:hint="eastAsia"/>
              </w:rPr>
              <w:t xml:space="preserve">组分边界分布外</w:t>
            </w:r>
          </w:p>
        </w:tc>
      </w:tr>
    </w:tbl>
    <w:p>
      <w:pPr>
        <w:pStyle w:val="BodyText"/>
      </w:pPr>
      <w:r>
        <w:rPr>
          <w:rFonts w:hint="eastAsia"/>
        </w:rPr>
        <w:t xml:space="preserve">该距离构造属于基于</w:t>
      </w:r>
      <w:r>
        <w:t xml:space="preserve"> </w:t>
      </w:r>
      <w:r>
        <w:rPr>
          <w:rStyle w:val="VerbatimChar"/>
        </w:rPr>
        <w:t xml:space="preserve">X</w:t>
      </w:r>
      <w:r>
        <w:t xml:space="preserve">-</w:t>
      </w:r>
      <w:r>
        <w:rPr>
          <w:rStyle w:val="VerbatimChar"/>
        </w:rPr>
        <w:t xml:space="preserve">Y</w:t>
      </w:r>
      <w:r>
        <w:t xml:space="preserve"> </w:t>
      </w:r>
      <w:r>
        <w:rPr>
          <w:rFonts w:hint="eastAsia"/>
        </w:rPr>
        <w:t xml:space="preserve">距离的样本集划分家族，缩写为</w:t>
      </w:r>
      <w:r>
        <w:t xml:space="preserve"> </w:t>
      </w:r>
      <w:r>
        <w:rPr>
          <w:b/>
          <w:bCs/>
        </w:rPr>
        <w:t xml:space="preserve">SPXY</w:t>
      </w:r>
      <w:r>
        <w:rPr>
          <w:rFonts w:hint="eastAsia"/>
        </w:rPr>
        <w:t xml:space="preserve">，即样本的联合特征和目标距离；登记的特征与目标权重为</w:t>
      </w:r>
      <w:r>
        <w:t xml:space="preserve"> </w:t>
      </w:r>
      <w:r>
        <w:rPr>
          <w:rFonts w:hint="eastAsia"/>
        </w:rPr>
        <w:t xml:space="preserve">0.5（权重为</w:t>
      </w:r>
      <w:r>
        <w:t xml:space="preserve"> 1.0 </w:t>
      </w:r>
      <w:r>
        <w:rPr>
          <w:rFonts w:hint="eastAsia"/>
        </w:rPr>
        <w:t xml:space="preserve">时，该准则退化为</w:t>
      </w:r>
      <w:r>
        <w:t xml:space="preserve"> </w:t>
      </w:r>
      <w:r>
        <w:rPr>
          <w:rFonts w:hint="eastAsia"/>
        </w:rPr>
        <w:t xml:space="preserve">Kennard–Stone）。两个变体仅在产生留出集的选择器上不同。它带有五项不依赖假设而由实现强制的不变量：训练样本只从域内池抽取；留出集由独立选择器产生；验证集和测试集从余下域内样本以目标分层方式抽取；任何距离计算之前特征和目标均标准化；一旦选择退化即</w:t>
      </w:r>
      <w:r>
        <w:rPr>
          <w:rFonts w:hint="eastAsia"/>
          <w:b/>
          <w:bCs/>
        </w:rPr>
        <w:t xml:space="preserve">显式失败</w:t>
      </w:r>
      <w:r>
        <w:rPr>
          <w:rFonts w:hint="eastAsia"/>
        </w:rPr>
        <w:t xml:space="preserve">，而非回退为随机划分。</w:t>
      </w:r>
    </w:p>
    <w:p>
      <w:pPr>
        <w:pStyle w:val="BodyText"/>
      </w:pPr>
      <w:r>
        <w:rPr>
          <w:rFonts w:hint="eastAsia"/>
        </w:rPr>
        <w:t xml:space="preserve">留出集画像只使用测量级输出和慢速通道，排除真值物理量；一个曾包含这些真值量的早期画像仅作为敏感性分析保留。</w:t>
      </w:r>
    </w:p>
    <w:p>
      <w:pPr>
        <w:pStyle w:val="BodyText"/>
      </w:pPr>
      <w:r>
        <w:rPr>
          <w:rFonts w:hint="eastAsia"/>
        </w:rPr>
        <w:t xml:space="preserve">凡出现这些划分器的结果，都必须说明以下三点；第</w:t>
      </w:r>
      <w:r>
        <w:t xml:space="preserve"> 6.4 </w:t>
      </w:r>
      <w:r>
        <w:rPr>
          <w:rFonts w:hint="eastAsia"/>
        </w:rPr>
        <w:t xml:space="preserve">节给出支撑数值：</w:t>
      </w:r>
    </w:p>
    <w:p>
      <w:pPr>
        <w:pStyle w:val="Compact"/>
        <w:numPr>
          <w:ilvl w:val="0"/>
          <w:numId w:val="1010"/>
        </w:numPr>
      </w:pPr>
      <w:r>
        <w:t xml:space="preserve">S-Y </w:t>
      </w:r>
      <w:r>
        <w:rPr>
          <w:rFonts w:hint="eastAsia"/>
        </w:rPr>
        <w:t xml:space="preserve">的三个划分随机种子收敛为</w:t>
      </w:r>
      <w:r>
        <w:rPr>
          <w:rFonts w:hint="eastAsia"/>
          <w:b/>
          <w:bCs/>
        </w:rPr>
        <w:t xml:space="preserve">单个</w:t>
      </w:r>
      <w:r>
        <w:rPr>
          <w:rFonts w:hint="eastAsia"/>
        </w:rPr>
        <w:t xml:space="preserve">留出集，因此重复运行度量的是划分内和训练随机种子方差，而非三次独立验证；</w:t>
      </w:r>
    </w:p>
    <w:p>
      <w:pPr>
        <w:pStyle w:val="Compact"/>
        <w:numPr>
          <w:ilvl w:val="0"/>
          <w:numId w:val="1010"/>
        </w:numPr>
      </w:pPr>
      <w:r>
        <w:rPr>
          <w:rFonts w:hint="eastAsia"/>
        </w:rPr>
        <w:t xml:space="preserve">同一冻结头在</w:t>
      </w:r>
      <w:r>
        <w:t xml:space="preserve"> S-Y </w:t>
      </w:r>
      <w:r>
        <w:rPr>
          <w:rFonts w:hint="eastAsia"/>
        </w:rPr>
        <w:t xml:space="preserve">与</w:t>
      </w:r>
      <w:r>
        <w:t xml:space="preserve"> S-L </w:t>
      </w:r>
      <w:r>
        <w:rPr>
          <w:rFonts w:hint="eastAsia"/>
        </w:rPr>
        <w:t xml:space="preserve">上的留出</w:t>
      </w:r>
      <w:r>
        <w:t xml:space="preserve"> </w:t>
      </w:r>
      <w:r>
        <w:rPr>
          <w:rStyle w:val="VerbatimChar"/>
        </w:rPr>
        <w:t xml:space="preserve">R²</w:t>
      </w:r>
      <w:r>
        <w:t xml:space="preserve"> </w:t>
      </w:r>
      <w:r>
        <w:rPr>
          <w:rFonts w:hint="eastAsia"/>
        </w:rPr>
        <w:t xml:space="preserve">相差</w:t>
      </w:r>
      <w:r>
        <w:t xml:space="preserve"> </w:t>
      </w:r>
      <w:r>
        <w:rPr>
          <w:rFonts w:hint="eastAsia"/>
        </w:rPr>
        <w:t xml:space="preserve">0.27，二者不得合并；</w:t>
      </w:r>
    </w:p>
    <w:p>
      <w:pPr>
        <w:pStyle w:val="Compact"/>
        <w:numPr>
          <w:ilvl w:val="0"/>
          <w:numId w:val="1010"/>
        </w:numPr>
      </w:pPr>
      <w:r>
        <w:rPr>
          <w:rFonts w:hint="eastAsia"/>
        </w:rPr>
        <w:t xml:space="preserve">正式数据集的</w:t>
      </w:r>
      <w:r>
        <w:t xml:space="preserve"> </w:t>
      </w:r>
      <w:r>
        <w:rPr>
          <w:rStyle w:val="VerbatimChar"/>
        </w:rPr>
        <w:t xml:space="preserve">extrapolation</w:t>
      </w:r>
      <w:r>
        <w:t xml:space="preserve"> </w:t>
      </w:r>
      <w:r>
        <w:rPr>
          <w:rFonts w:hint="eastAsia"/>
        </w:rPr>
        <w:t xml:space="preserve">分区只是洗牌的随机余量，</w:t>
      </w:r>
      <w:r>
        <w:rPr>
          <w:rFonts w:hint="eastAsia"/>
          <w:b/>
          <w:bCs/>
        </w:rPr>
        <w:t xml:space="preserve">不是</w:t>
      </w:r>
      <w:r>
        <w:rPr>
          <w:rFonts w:hint="eastAsia"/>
        </w:rPr>
        <w:t xml:space="preserve">物理上不同的工况。</w:t>
      </w:r>
    </w:p>
    <w:bookmarkEnd w:id="64"/>
    <w:bookmarkStart w:id="65" w:name="随机种子矩阵"/>
    <w:p>
      <w:pPr>
        <w:pStyle w:val="Heading2"/>
      </w:pPr>
      <w:r>
        <w:t xml:space="preserve">5.2 </w:t>
      </w:r>
      <w:r>
        <w:rPr>
          <w:rFonts w:hint="eastAsia"/>
        </w:rPr>
        <w:t xml:space="preserve">随机种子矩阵</w:t>
      </w:r>
    </w:p>
    <w:p>
      <w:pPr>
        <w:pStyle w:val="FirstParagraph"/>
      </w:pPr>
      <w:r>
        <w:rPr>
          <w:rFonts w:hint="eastAsia"/>
        </w:rPr>
        <w:t xml:space="preserve">冻结头在完整的四个划分器</w:t>
      </w:r>
      <w:r>
        <w:t xml:space="preserve"> × </w:t>
      </w:r>
      <w:r>
        <w:rPr>
          <w:rFonts w:hint="eastAsia"/>
        </w:rPr>
        <w:t xml:space="preserve">三个划分随机种子</w:t>
      </w:r>
      <w:r>
        <w:t xml:space="preserve"> × </w:t>
      </w:r>
      <w:r>
        <w:rPr>
          <w:rFonts w:hint="eastAsia"/>
        </w:rPr>
        <w:t xml:space="preserve">三个训练随机种子矩阵上评估，共</w:t>
      </w:r>
      <w:r>
        <w:t xml:space="preserve"> 36 </w:t>
      </w:r>
      <w:r>
        <w:rPr>
          <w:rFonts w:hint="eastAsia"/>
        </w:rPr>
        <w:t xml:space="preserve">次运行。报告量为均值、标准差和最差随机种子，而非最佳一次运行。</w:t>
      </w:r>
    </w:p>
    <w:p>
      <w:pPr>
        <w:pStyle w:val="BodyText"/>
      </w:pPr>
      <w:r>
        <w:rPr>
          <w:rFonts w:hint="eastAsia"/>
        </w:rPr>
        <w:t xml:space="preserve">本文的标准差是在一个单元九次运行上计算的总体标准差。需要明确该约定，是因为在该单元大小下，它与样本标准差约定相差</w:t>
      </w:r>
      <w:r>
        <w:t xml:space="preserve"> </w:t>
      </w:r>
      <w:r>
        <w:rPr>
          <w:rStyle w:val="VerbatimChar"/>
        </w:rPr>
        <w:t xml:space="preserve">sqrt(8/9)</w:t>
      </w:r>
      <w:r>
        <w:rPr>
          <w:rFonts w:hint="eastAsia"/>
        </w:rPr>
        <w:t xml:space="preserve">，足以影响与外部引用数值的比较。</w:t>
      </w:r>
    </w:p>
    <w:bookmarkEnd w:id="65"/>
    <w:bookmarkStart w:id="66" w:name="预注册门槛与版本化冻结"/>
    <w:p>
      <w:pPr>
        <w:pStyle w:val="Heading2"/>
      </w:pPr>
      <w:r>
        <w:t xml:space="preserve">5.3 </w:t>
      </w:r>
      <w:r>
        <w:rPr>
          <w:rFonts w:hint="eastAsia"/>
        </w:rPr>
        <w:t xml:space="preserve">预注册门槛与版本化冻结</w:t>
      </w:r>
    </w:p>
    <w:p>
      <w:pPr>
        <w:pStyle w:val="FirstParagraph"/>
      </w:pPr>
      <w:r>
        <w:rPr>
          <w:rFonts w:hint="eastAsia"/>
        </w:rPr>
        <w:t xml:space="preserve">每个阶段在运行</w:t>
      </w:r>
      <w:r>
        <w:rPr>
          <w:rFonts w:hint="eastAsia"/>
          <w:b/>
          <w:bCs/>
        </w:rPr>
        <w:t xml:space="preserve">之前</w:t>
      </w:r>
      <w:r>
        <w:rPr>
          <w:rFonts w:hint="eastAsia"/>
        </w:rPr>
        <w:t xml:space="preserve">登记其合同：门槛阈值、拒绝语义、采样量、触发阈值，以及与每种可能结果关联的解释约束。</w:t>
      </w:r>
    </w:p>
    <w:p>
      <w:pPr>
        <w:pStyle w:val="BodyText"/>
      </w:pPr>
      <w:r>
        <w:rPr>
          <w:rFonts w:hint="eastAsia"/>
        </w:rPr>
        <w:t xml:space="preserve">产物写入仅追加的版本化目录：</w:t>
      </w:r>
    </w:p>
    <w:p>
      <w:pPr>
        <w:pStyle w:val="SourceCode"/>
      </w:pPr>
      <w:r>
        <w:rPr>
          <w:rStyle w:val="VerbatimChar"/>
        </w:rPr>
        <w:t xml:space="preserve">outputs/runs/&lt;line&gt;/&lt;stage&gt;/freezes/&lt;UTC timestamp&gt;_&lt;short hash&gt;/</w:t>
      </w:r>
    </w:p>
    <w:p>
      <w:pPr>
        <w:pStyle w:val="FirstParagraph"/>
      </w:pPr>
      <w:r>
        <w:rPr>
          <w:rFonts w:hint="eastAsia"/>
        </w:rPr>
        <w:t xml:space="preserve">每个目录携带</w:t>
      </w:r>
      <w:r>
        <w:t xml:space="preserve"> SHA-256 </w:t>
      </w:r>
      <w:r>
        <w:rPr>
          <w:rFonts w:hint="eastAsia"/>
        </w:rPr>
        <w:t xml:space="preserve">证据清单与源快照，任何图表都无需参照工作树即可重新推导。可恢复计算分片写入物理隔离目录，仅用于恢复，绝不会提升阶段状态。</w:t>
      </w:r>
      <w:r>
        <w:rPr>
          <w:rFonts w:hint="eastAsia"/>
          <w:b/>
          <w:bCs/>
        </w:rPr>
        <w:t xml:space="preserve">只有所有子任务成功后，才写入汇总报告和冻结本身</w:t>
      </w:r>
      <w:r>
        <w:rPr>
          <w:rFonts w:hint="eastAsia"/>
        </w:rPr>
        <w:t xml:space="preserve">，因此中断运行不留下产物，内存中的结果也不是证据；当某一阶段中途终止时，这一规则成为承重规则。</w:t>
      </w:r>
    </w:p>
    <w:p>
      <w:pPr>
        <w:pStyle w:val="BodyText"/>
      </w:pPr>
      <w:r>
        <w:rPr>
          <w:rFonts w:hint="eastAsia"/>
        </w:rPr>
        <w:t xml:space="preserve">这一纪律的两个后果值得明确，因为它们限制了论文可以提出的主张。第一，看到结果后绝不调整门槛；当业务精度要求后来被降级为参考标记时，记录为独立决策，历史裁决保持不改写。第二，冻结无法检测内部不一致的合同，因此第</w:t>
      </w:r>
      <w:r>
        <w:t xml:space="preserve"> 4.8 </w:t>
      </w:r>
      <w:r>
        <w:rPr>
          <w:rFonts w:hint="eastAsia"/>
        </w:rPr>
        <w:t xml:space="preserve">节的冻结后一致性审查是在事后加入，而不是最初设计的一部分。</w:t>
      </w:r>
    </w:p>
    <w:bookmarkEnd w:id="66"/>
    <w:bookmarkStart w:id="67" w:name="两条带"/>
    <w:p>
      <w:pPr>
        <w:pStyle w:val="Heading2"/>
      </w:pPr>
      <w:r>
        <w:t xml:space="preserve">5.4 </w:t>
      </w:r>
      <w:r>
        <w:rPr>
          <w:rFonts w:hint="eastAsia"/>
        </w:rPr>
        <w:t xml:space="preserve">两条带</w:t>
      </w:r>
    </w:p>
    <w:p>
      <w:pPr>
        <w:pStyle w:val="FirstParagraph"/>
      </w:pPr>
      <w:r>
        <w:rPr>
          <w:rFonts w:hint="eastAsia"/>
        </w:rPr>
        <w:t xml:space="preserve">数值比较以两条登记带为门槛，两者区别并非修辞。二者均与其所约束的跨度处于同一无量纲相对尺度：</w:t>
      </w:r>
    </w:p>
    <w:tbl>
      <w:tblPr>
        <w:tblStyle w:val="Table"/>
        <w:tblW w:type="pct" w:w="5000"/>
        <w:tblLayout w:type="autofit"/>
        <w:tblLook w:firstRow="1" w:lastRow="0" w:firstColumn="0" w:lastColumn="0" w:noHBand="0" w:noVBand="0" w:val="0020"/>
      </w:tblPr>
      <w:tblGrid>
        <w:gridCol w:w="1584"/>
        <w:gridCol w:w="3168"/>
        <w:gridCol w:w="3168"/>
      </w:tblGrid>
      <w:tr>
        <w:trPr>
          <w:tblHeader w:val="on"/>
        </w:trPr>
        <w:tc>
          <w:tcPr/>
          <w:p>
            <w:pPr>
              <w:pStyle w:val="Compact"/>
            </w:pPr>
            <w:r>
              <w:rPr>
                <w:rFonts w:hint="eastAsia"/>
              </w:rPr>
              <w:t xml:space="preserve">带</w:t>
            </w:r>
          </w:p>
        </w:tc>
        <w:tc>
          <w:tcPr/>
          <w:p>
            <w:pPr>
              <w:pStyle w:val="Compact"/>
              <w:jc w:val="right"/>
            </w:pPr>
            <w:r>
              <w:rPr>
                <w:rFonts w:hint="eastAsia"/>
              </w:rPr>
              <w:t xml:space="preserve">数值</w:t>
            </w:r>
          </w:p>
        </w:tc>
        <w:tc>
          <w:tcPr/>
          <w:p>
            <w:pPr>
              <w:pStyle w:val="Compact"/>
            </w:pPr>
            <w:r>
              <w:rPr>
                <w:rFonts w:hint="eastAsia"/>
              </w:rPr>
              <w:t xml:space="preserve">含义</w:t>
            </w:r>
          </w:p>
        </w:tc>
      </w:tr>
      <w:tr>
        <w:tc>
          <w:tcPr/>
          <w:p>
            <w:pPr>
              <w:pStyle w:val="Compact"/>
            </w:pPr>
            <w:r>
              <w:rPr>
                <w:rFonts w:hint="eastAsia"/>
              </w:rPr>
              <w:t xml:space="preserve">数值保护带</w:t>
            </w:r>
            <w:r>
              <w:t xml:space="preserve"> </w:t>
            </w:r>
            <w:r>
              <w:rPr>
                <w:rStyle w:val="VerbatimChar"/>
              </w:rPr>
              <w:t xml:space="preserve">δ_num</w:t>
            </w:r>
          </w:p>
        </w:tc>
        <w:tc>
          <w:tcPr/>
          <w:p>
            <w:pPr>
              <w:pStyle w:val="Compact"/>
              <w:jc w:val="right"/>
            </w:pPr>
            <w:r>
              <w:rPr>
                <w:rFonts w:hint="eastAsia"/>
              </w:rPr>
              <w:t xml:space="preserve">2.82e−05（低成本配置）/</w:t>
            </w:r>
            <w:r>
              <w:t xml:space="preserve"> </w:t>
            </w:r>
            <w:r>
              <w:rPr>
                <w:rFonts w:hint="eastAsia"/>
              </w:rPr>
              <w:t xml:space="preserve">9.06e−05（压力配置，也是门槛使用的共享上界）</w:t>
            </w:r>
          </w:p>
        </w:tc>
        <w:tc>
          <w:tcPr/>
          <w:p>
            <w:pPr>
              <w:pStyle w:val="Compact"/>
            </w:pPr>
            <w:r>
              <w:rPr>
                <w:rFonts w:hint="eastAsia"/>
              </w:rPr>
              <w:t xml:space="preserve">低于该值的差异无法与数值运算区分；由前向模型计算，而非人为选择</w:t>
            </w:r>
          </w:p>
        </w:tc>
      </w:tr>
      <w:tr>
        <w:tc>
          <w:tcPr/>
          <w:p>
            <w:pPr>
              <w:pStyle w:val="Compact"/>
            </w:pPr>
            <w:r>
              <w:rPr>
                <w:rFonts w:hint="eastAsia"/>
              </w:rPr>
              <w:t xml:space="preserve">实践等价带</w:t>
            </w:r>
            <w:r>
              <w:t xml:space="preserve"> </w:t>
            </w:r>
            <w:r>
              <w:rPr>
                <w:rStyle w:val="VerbatimChar"/>
              </w:rPr>
              <w:t xml:space="preserve">δ_prac</w:t>
            </w:r>
          </w:p>
        </w:tc>
        <w:tc>
          <w:tcPr/>
          <w:p>
            <w:pPr>
              <w:pStyle w:val="Compact"/>
              <w:jc w:val="right"/>
            </w:pPr>
            <w:r>
              <w:t xml:space="preserve">0.02</w:t>
            </w:r>
          </w:p>
        </w:tc>
        <w:tc>
          <w:tcPr/>
          <w:p>
            <w:pPr>
              <w:pStyle w:val="Compact"/>
            </w:pPr>
            <w:r>
              <w:rPr>
                <w:rFonts w:hint="eastAsia"/>
              </w:rPr>
              <w:t xml:space="preserve">大于</w:t>
            </w:r>
            <w:r>
              <w:t xml:space="preserve"> </w:t>
            </w:r>
            <w:r>
              <w:rPr>
                <w:rStyle w:val="VerbatimChar"/>
              </w:rPr>
              <w:t xml:space="preserve">δ_num</w:t>
            </w:r>
            <w:r>
              <w:t xml:space="preserve"> </w:t>
            </w:r>
            <w:r>
              <w:rPr>
                <w:rFonts w:hint="eastAsia"/>
              </w:rPr>
              <w:t xml:space="preserve">但低于该值的差异是真实的，却不值得采用；这是预先登记的业务决策</w:t>
            </w:r>
          </w:p>
        </w:tc>
      </w:tr>
    </w:tbl>
    <w:p>
      <w:pPr>
        <w:pStyle w:val="BodyText"/>
      </w:pPr>
      <w:r>
        <w:rPr>
          <w:rFonts w:hint="eastAsia"/>
        </w:rPr>
        <w:t xml:space="preserve">结果必须超过</w:t>
      </w:r>
      <w:r>
        <w:t xml:space="preserve"> </w:t>
      </w:r>
      <w:r>
        <w:rPr>
          <w:rStyle w:val="VerbatimChar"/>
        </w:rPr>
        <w:t xml:space="preserve">δ_num</w:t>
      </w:r>
      <w:r>
        <w:t xml:space="preserve"> </w:t>
      </w:r>
      <w:r>
        <w:rPr>
          <w:rFonts w:hint="eastAsia"/>
        </w:rPr>
        <w:t xml:space="preserve">才可报告，超过</w:t>
      </w:r>
      <w:r>
        <w:t xml:space="preserve"> </w:t>
      </w:r>
      <w:r>
        <w:rPr>
          <w:rStyle w:val="VerbatimChar"/>
        </w:rPr>
        <w:t xml:space="preserve">δ_prac</w:t>
      </w:r>
      <w:r>
        <w:t xml:space="preserve"> </w:t>
      </w:r>
      <w:r>
        <w:rPr>
          <w:rFonts w:hint="eastAsia"/>
        </w:rPr>
        <w:t xml:space="preserve">才可采用。本研究中，同一类量在不同位置触发了两条带，因此二者均被报告而非合并为单一容差（</w:t>
      </w:r>
      <w:r>
        <w:rPr>
          <w:rStyle w:val="VerbatimChar"/>
        </w:rPr>
        <w:t xml:space="preserve">table9_bands_and_frame_fidelity.csv</w:t>
      </w:r>
      <w:r>
        <w:rPr>
          <w:rFonts w:hint="eastAsia"/>
        </w:rPr>
        <w:t xml:space="preserve">）。</w:t>
      </w:r>
    </w:p>
    <w:p>
      <w:pPr>
        <w:pStyle w:val="BodyText"/>
      </w:pPr>
      <w:r>
        <w:rPr>
          <w:rFonts w:hint="eastAsia"/>
        </w:rPr>
        <w:t xml:space="preserve">秩判定还带有额外要求：离散秩只有在三个容差数量级内稳定时才被接受，因为否则奇异值阈值会实质改变计数。</w:t>
      </w:r>
    </w:p>
    <w:bookmarkEnd w:id="67"/>
    <w:bookmarkStart w:id="68" w:name="报告要求"/>
    <w:p>
      <w:pPr>
        <w:pStyle w:val="Heading2"/>
      </w:pPr>
      <w:r>
        <w:t xml:space="preserve">5.5 </w:t>
      </w:r>
      <w:r>
        <w:rPr>
          <w:rFonts w:hint="eastAsia"/>
        </w:rPr>
        <w:t xml:space="preserve">报告要求</w:t>
      </w:r>
    </w:p>
    <w:p>
      <w:pPr>
        <w:pStyle w:val="FirstParagraph"/>
      </w:pPr>
      <w:r>
        <w:rPr>
          <w:rFonts w:hint="eastAsia"/>
        </w:rPr>
        <w:t xml:space="preserve">六项要求约束数值可以如何呈现。它们在本文中被执行，也是作者认为最可直接复用的协议部分。</w:t>
      </w:r>
    </w:p>
    <w:p>
      <w:pPr>
        <w:pStyle w:val="BodyText"/>
      </w:pPr>
      <w:r>
        <w:rPr>
          <w:rFonts w:hint="eastAsia"/>
          <w:b/>
          <w:bCs/>
        </w:rPr>
        <w:t xml:space="preserve">R1：不得使用全量程指标报告窄窗口能力。</w:t>
      </w:r>
      <w:r>
        <w:t xml:space="preserve"> </w:t>
      </w:r>
      <w:r>
        <w:rPr>
          <w:rFonts w:hint="eastAsia"/>
        </w:rPr>
        <w:t xml:space="preserve">在</w:t>
      </w:r>
      <w:r>
        <w:t xml:space="preserve"> 0.8 vol % </w:t>
      </w:r>
      <w:r>
        <w:rPr>
          <w:rFonts w:hint="eastAsia"/>
        </w:rPr>
        <w:t xml:space="preserve">分箱内，即使使用真值特征，</w:t>
      </w:r>
      <w:r>
        <w:rPr>
          <w:rStyle w:val="VerbatimChar"/>
        </w:rPr>
        <w:t xml:space="preserve">R²</w:t>
      </w:r>
      <w:r>
        <w:t xml:space="preserve"> </w:t>
      </w:r>
      <w:r>
        <w:rPr>
          <w:rFonts w:hint="eastAsia"/>
        </w:rPr>
        <w:t xml:space="preserve">也为负。全量程粗区分和窗口内精细回归是不同问题；分箱</w:t>
      </w:r>
      <w:r>
        <w:t xml:space="preserve"> </w:t>
      </w:r>
      <w:r>
        <w:rPr>
          <w:rStyle w:val="VerbatimChar"/>
        </w:rPr>
        <w:t xml:space="preserve">R²</w:t>
      </w:r>
      <w:r>
        <w:t xml:space="preserve"> </w:t>
      </w:r>
      <w:r>
        <w:rPr>
          <w:rFonts w:hint="eastAsia"/>
        </w:rPr>
        <w:t xml:space="preserve">是诊断量，而非标题指标。</w:t>
      </w:r>
    </w:p>
    <w:p>
      <w:pPr>
        <w:pStyle w:val="BodyText"/>
      </w:pPr>
      <w:r>
        <w:rPr>
          <w:rFonts w:hint="eastAsia"/>
          <w:b/>
          <w:bCs/>
        </w:rPr>
        <w:t xml:space="preserve">R2：真值特征结果必须明确标注其上界性质。</w:t>
      </w:r>
      <w:r>
        <w:t xml:space="preserve"> </w:t>
      </w:r>
      <w:r>
        <w:rPr>
          <w:rFonts w:hint="eastAsia"/>
        </w:rPr>
        <w:t xml:space="preserve">真值上界配置（</w:t>
      </w:r>
      <w:r>
        <w:rPr>
          <w:rStyle w:val="VerbatimChar"/>
        </w:rPr>
        <w:t xml:space="preserve">oracle</w:t>
      </w:r>
      <w:r>
        <w:rPr>
          <w:rFonts w:hint="eastAsia"/>
        </w:rPr>
        <w:t xml:space="preserve">）的</w:t>
      </w:r>
      <w:r>
        <w:t xml:space="preserve"> </w:t>
      </w:r>
      <w:r>
        <w:rPr>
          <w:rStyle w:val="VerbatimChar"/>
        </w:rPr>
        <w:t xml:space="preserve">R²</w:t>
      </w:r>
      <w:r>
        <w:t xml:space="preserve"> </w:t>
      </w:r>
      <w:r>
        <w:rPr>
          <w:rFonts w:hint="eastAsia"/>
        </w:rPr>
        <w:t xml:space="preserve">比测量级基线高</w:t>
      </w:r>
      <w:r>
        <w:t xml:space="preserve"> </w:t>
      </w:r>
      <w:r>
        <w:rPr>
          <w:rFonts w:hint="eastAsia"/>
        </w:rPr>
        <w:t xml:space="preserve">0.18。任何基于模拟器内部量得到的结果，在解释为可部署能力前都必须考虑这一差距；探针结果必须明确标注为探针，而不能作为部署性能。</w:t>
      </w:r>
    </w:p>
    <w:p>
      <w:pPr>
        <w:pStyle w:val="BodyText"/>
      </w:pPr>
      <w:r>
        <w:rPr>
          <w:rFonts w:hint="eastAsia"/>
          <w:b/>
          <w:bCs/>
        </w:rPr>
        <w:t xml:space="preserve">R3：分布外机制必须分别列出，绝不合并。</w:t>
      </w:r>
    </w:p>
    <w:p>
      <w:pPr>
        <w:pStyle w:val="BodyText"/>
      </w:pPr>
      <w:r>
        <w:rPr>
          <w:rFonts w:hint="eastAsia"/>
          <w:b/>
          <w:bCs/>
        </w:rPr>
        <w:t xml:space="preserve">R4：必须完整报告拒绝率，并按方法和域分解拒绝原因。</w:t>
      </w:r>
      <w:r>
        <w:t xml:space="preserve"> </w:t>
      </w:r>
      <w:r>
        <w:rPr>
          <w:rFonts w:hint="eastAsia"/>
        </w:rPr>
        <w:t xml:space="preserve">不允许呈现丢弃大量样本后算出的改进指标；也不允许将不同拒绝原因合并为一个机制陈述。</w:t>
      </w:r>
    </w:p>
    <w:p>
      <w:pPr>
        <w:pStyle w:val="BodyText"/>
      </w:pPr>
      <w:r>
        <w:rPr>
          <w:rFonts w:hint="eastAsia"/>
          <w:b/>
          <w:bCs/>
        </w:rPr>
        <w:t xml:space="preserve">R5：同时给出两种覆盖率统计及各自样本量。</w:t>
      </w:r>
      <w:r>
        <w:t xml:space="preserve"> </w:t>
      </w:r>
      <w:r>
        <w:rPr>
          <w:rFonts w:hint="eastAsia"/>
        </w:rPr>
        <w:t xml:space="preserve">选择条件值和无条件值的差异可超过</w:t>
      </w:r>
      <w:r>
        <w:t xml:space="preserve"> </w:t>
      </w:r>
      <w:r>
        <w:rPr>
          <w:rFonts w:hint="eastAsia"/>
        </w:rPr>
        <w:t xml:space="preserve">0.3，接受决策使用无条件值。</w:t>
      </w:r>
    </w:p>
    <w:p>
      <w:pPr>
        <w:pStyle w:val="BodyText"/>
      </w:pPr>
      <w:r>
        <w:rPr>
          <w:rFonts w:hint="eastAsia"/>
          <w:b/>
          <w:bCs/>
        </w:rPr>
        <w:t xml:space="preserve">R6：区间接受还须将宽度与工作量程比较。</w:t>
      </w:r>
      <w:r>
        <w:t xml:space="preserve"> </w:t>
      </w:r>
      <w:r>
        <w:rPr>
          <w:rFonts w:hint="eastAsia"/>
        </w:rPr>
        <w:t xml:space="preserve">对每个划分器，名义</w:t>
      </w:r>
      <w:r>
        <w:t xml:space="preserve"> 90 % </w:t>
      </w:r>
      <w:r>
        <w:rPr>
          <w:rFonts w:hint="eastAsia"/>
        </w:rPr>
        <w:t xml:space="preserve">覆盖率接受区间为</w:t>
      </w:r>
      <w:r>
        <w:t xml:space="preserve"> 88–92 </w:t>
      </w:r>
      <w:r>
        <w:rPr>
          <w:rFonts w:hint="eastAsia"/>
        </w:rPr>
        <w:t xml:space="preserve">%，名义</w:t>
      </w:r>
      <w:r>
        <w:t xml:space="preserve"> 95 % </w:t>
      </w:r>
      <w:r>
        <w:rPr>
          <w:rFonts w:hint="eastAsia"/>
        </w:rPr>
        <w:t xml:space="preserve">为</w:t>
      </w:r>
      <w:r>
        <w:t xml:space="preserve"> 93–97 </w:t>
      </w:r>
      <w:r>
        <w:rPr>
          <w:rFonts w:hint="eastAsia"/>
        </w:rPr>
        <w:t xml:space="preserve">%，关键环境组不得低于名义值减</w:t>
      </w:r>
      <w:r>
        <w:t xml:space="preserve"> 5 %。</w:t>
      </w:r>
      <w:r>
        <w:rPr>
          <w:rFonts w:hint="eastAsia"/>
          <w:b/>
          <w:bCs/>
        </w:rPr>
        <w:t xml:space="preserve">当覆盖率正确但区间宽于所需分辨的量程时，结论固定为观测信息不足</w:t>
      </w:r>
      <w:r>
        <w:rPr>
          <w:rFonts w:hint="eastAsia"/>
        </w:rPr>
        <w:t xml:space="preserve">；三种缩窄修复方式，即收窄先验、温度缩放和保形重校准，被禁止且会由代码拒绝。</w:t>
      </w:r>
    </w:p>
    <w:p>
      <w:pPr>
        <w:pStyle w:val="BodyText"/>
      </w:pPr>
      <w:r>
        <w:rPr>
          <w:rFonts w:hint="eastAsia"/>
        </w:rPr>
        <w:t xml:space="preserve">回归结果的最低报告集合包括：逐组分</w:t>
      </w:r>
      <w:r>
        <w:t xml:space="preserve"> </w:t>
      </w:r>
      <w:r>
        <w:rPr>
          <w:rStyle w:val="VerbatimChar"/>
        </w:rPr>
        <w:t xml:space="preserve">R²</w:t>
      </w:r>
      <w:r>
        <w:rPr>
          <w:rFonts w:hint="eastAsia"/>
        </w:rPr>
        <w:t xml:space="preserve">、平均绝对误差、均方根误差、偏差和绝对误差第</w:t>
      </w:r>
      <w:r>
        <w:t xml:space="preserve"> 90 </w:t>
      </w:r>
      <w:r>
        <w:rPr>
          <w:rFonts w:hint="eastAsia"/>
        </w:rPr>
        <w:t xml:space="preserve">百分位；预先固定分箱及样本数上的业务窗口量；登记分组变量下的最差组结果；链路健康诊断；带多随机种子统计的训练、验证、测试、留出差距；以及作为监测量的闭合误差。</w:t>
      </w:r>
    </w:p>
    <w:bookmarkEnd w:id="68"/>
    <w:bookmarkEnd w:id="69"/>
    <w:bookmarkStart w:id="83" w:name="结果"/>
    <w:p>
      <w:pPr>
        <w:pageBreakBefore/>
        <w:pStyle w:val="Heading1"/>
      </w:pPr>
      <w:r>
        <w:t xml:space="preserve">6. </w:t>
      </w:r>
      <w:r>
        <w:rPr>
          <w:rFonts w:hint="eastAsia"/>
        </w:rPr>
        <w:t xml:space="preserve">结果</w:t>
      </w:r>
    </w:p>
    <w:bookmarkStart w:id="70" w:name="解读规则"/>
    <w:p>
      <w:pPr>
        <w:pStyle w:val="Heading2"/>
      </w:pPr>
      <w:r>
        <w:t xml:space="preserve">6.1 </w:t>
      </w:r>
      <w:r>
        <w:rPr>
          <w:rFonts w:hint="eastAsia"/>
        </w:rPr>
        <w:t xml:space="preserve">解读规则</w:t>
      </w:r>
    </w:p>
    <w:p>
      <w:pPr>
        <w:pStyle w:val="FirstParagraph"/>
      </w:pPr>
      <w:r>
        <w:rPr>
          <w:rFonts w:hint="eastAsia"/>
        </w:rPr>
        <w:t xml:space="preserve">本节数值只能按以下四项规则解读。规则在此统一说明，并在全文执行。</w:t>
      </w:r>
    </w:p>
    <w:p>
      <w:pPr>
        <w:pStyle w:val="Compact"/>
        <w:numPr>
          <w:ilvl w:val="0"/>
          <w:numId w:val="1011"/>
        </w:numPr>
      </w:pPr>
      <w:r>
        <w:rPr>
          <w:rFonts w:hint="eastAsia"/>
          <w:b/>
          <w:bCs/>
        </w:rPr>
        <w:t xml:space="preserve">绝不使用全量程指标报告窄窗口能力。</w:t>
      </w:r>
      <w:r>
        <w:t xml:space="preserve"> </w:t>
      </w:r>
      <w:r>
        <w:rPr>
          <w:rFonts w:hint="eastAsia"/>
        </w:rPr>
        <w:t xml:space="preserve">全工作量程的粗区分与</w:t>
      </w:r>
      <w:r>
        <w:t xml:space="preserve"> 0.8 vol % </w:t>
      </w:r>
      <w:r>
        <w:rPr>
          <w:rFonts w:hint="eastAsia"/>
        </w:rPr>
        <w:t xml:space="preserve">窗口内的精细回归是不同问题；两者都相关时，均予报告。</w:t>
      </w:r>
    </w:p>
    <w:p>
      <w:pPr>
        <w:pStyle w:val="Compact"/>
        <w:numPr>
          <w:ilvl w:val="0"/>
          <w:numId w:val="1011"/>
        </w:numPr>
      </w:pPr>
      <w:r>
        <w:rPr>
          <w:rFonts w:hint="eastAsia"/>
          <w:b/>
          <w:bCs/>
        </w:rPr>
        <w:t xml:space="preserve">真值特征结果必须附带扣减。</w:t>
      </w:r>
      <w:r>
        <w:t xml:space="preserve"> </w:t>
      </w:r>
      <w:r>
        <w:t xml:space="preserve">oracle </w:t>
      </w:r>
      <w:r>
        <w:rPr>
          <w:rFonts w:hint="eastAsia"/>
        </w:rPr>
        <w:t xml:space="preserve">配置在验证集的</w:t>
      </w:r>
      <w:r>
        <w:t xml:space="preserve"> </w:t>
      </w:r>
      <w:r>
        <w:rPr>
          <w:rStyle w:val="VerbatimChar"/>
        </w:rPr>
        <w:t xml:space="preserve">R²</w:t>
      </w:r>
      <w:r>
        <w:t xml:space="preserve"> </w:t>
      </w:r>
      <w:r>
        <w:rPr>
          <w:rFonts w:hint="eastAsia"/>
        </w:rPr>
        <w:t xml:space="preserve">比测量级基线高</w:t>
      </w:r>
      <w:r>
        <w:t xml:space="preserve"> </w:t>
      </w:r>
      <w:r>
        <w:rPr>
          <w:rFonts w:hint="eastAsia"/>
        </w:rPr>
        <w:t xml:space="preserve">0.1799（</w:t>
      </w:r>
      <w:r>
        <w:rPr>
          <w:rStyle w:val="VerbatimChar"/>
        </w:rPr>
        <w:t xml:space="preserve">fig2_d0_information.csv</w:t>
      </w:r>
      <w:r>
        <w:rPr>
          <w:rFonts w:hint="eastAsia"/>
        </w:rPr>
        <w:t xml:space="preserve">）；任何由模拟器内部量得到的数值，在解读为可部署结果前，都要按这一量级扣减。</w:t>
      </w:r>
    </w:p>
    <w:p>
      <w:pPr>
        <w:pStyle w:val="Compact"/>
        <w:numPr>
          <w:ilvl w:val="0"/>
          <w:numId w:val="1011"/>
        </w:numPr>
      </w:pPr>
      <w:r>
        <w:rPr>
          <w:rFonts w:hint="eastAsia"/>
          <w:b/>
          <w:bCs/>
        </w:rPr>
        <w:t xml:space="preserve">分布外结果按机制分别报告，绝不合并。</w:t>
      </w:r>
      <w:r>
        <w:t xml:space="preserve"> </w:t>
      </w:r>
      <w:r>
        <w:rPr>
          <w:rFonts w:hint="eastAsia"/>
        </w:rPr>
        <w:t xml:space="preserve">第</w:t>
      </w:r>
      <w:r>
        <w:t xml:space="preserve"> 6.4 </w:t>
      </w:r>
      <w:r>
        <w:rPr>
          <w:rFonts w:hint="eastAsia"/>
        </w:rPr>
        <w:t xml:space="preserve">节说明原因。</w:t>
      </w:r>
    </w:p>
    <w:p>
      <w:pPr>
        <w:pStyle w:val="Compact"/>
        <w:numPr>
          <w:ilvl w:val="0"/>
          <w:numId w:val="1011"/>
        </w:numPr>
      </w:pPr>
      <w:r>
        <w:rPr>
          <w:rFonts w:hint="eastAsia"/>
          <w:b/>
          <w:bCs/>
        </w:rPr>
        <w:t xml:space="preserve">被拒绝样本仍留在分母中。</w:t>
      </w:r>
      <w:r>
        <w:t xml:space="preserve"> </w:t>
      </w:r>
      <w:r>
        <w:rPr>
          <w:rFonts w:hint="eastAsia"/>
        </w:rPr>
        <w:t xml:space="preserve">覆盖率同时报告选择条件值和无条件值，并给出各自样本量。</w:t>
      </w:r>
    </w:p>
    <w:bookmarkEnd w:id="70"/>
    <w:bookmarkStart w:id="71" w:name="阶段-i-的应用定位信息来源"/>
    <w:p>
      <w:pPr>
        <w:pStyle w:val="Heading2"/>
      </w:pPr>
      <w:r>
        <w:t xml:space="preserve">6.2 </w:t>
      </w:r>
      <w:r>
        <w:rPr>
          <w:rFonts w:hint="eastAsia"/>
        </w:rPr>
        <w:t xml:space="preserve">阶段</w:t>
      </w:r>
      <w:r>
        <w:t xml:space="preserve"> I </w:t>
      </w:r>
      <w:r>
        <w:rPr>
          <w:rFonts w:hint="eastAsia"/>
        </w:rPr>
        <w:t xml:space="preserve">的应用：定位信息来源</w:t>
      </w:r>
    </w:p>
    <w:p>
      <w:pPr>
        <w:pStyle w:val="FirstParagraph"/>
      </w:pPr>
      <w:r>
        <w:rPr>
          <w:rStyle w:val="VerbatimChar"/>
        </w:rPr>
        <w:t xml:space="preserve">fig2_d0_information.csv</w:t>
      </w:r>
      <w:r>
        <w:t xml:space="preserve"> </w:t>
      </w:r>
      <w:r>
        <w:rPr>
          <w:rFonts w:hint="eastAsia"/>
        </w:rPr>
        <w:t xml:space="preserve">报告六种特征配置（其中五种不同）的目标</w:t>
      </w:r>
      <w:r>
        <w:t xml:space="preserve"> </w:t>
      </w:r>
      <w:r>
        <w:rPr>
          <w:rStyle w:val="VerbatimChar"/>
        </w:rPr>
        <w:t xml:space="preserve">R²</w:t>
      </w:r>
      <w:r>
        <w:t xml:space="preserve">。</w:t>
      </w:r>
    </w:p>
    <w:tbl>
      <w:tblPr>
        <w:tblStyle w:val="Table"/>
        <w:tblW w:type="pct" w:w="5000"/>
        <w:tblLayout w:type="autofit"/>
        <w:tblLook w:firstRow="1" w:lastRow="0" w:firstColumn="0" w:lastColumn="0" w:noHBand="0" w:noVBand="0" w:val="0020"/>
      </w:tblPr>
      <w:tblGrid>
        <w:gridCol w:w="2084"/>
        <w:gridCol w:w="2501"/>
        <w:gridCol w:w="833"/>
        <w:gridCol w:w="833"/>
        <w:gridCol w:w="833"/>
        <w:gridCol w:w="833"/>
      </w:tblGrid>
      <w:tr>
        <w:trPr>
          <w:tblHeader w:val="on"/>
        </w:trPr>
        <w:tc>
          <w:tcPr/>
          <w:p>
            <w:pPr>
              <w:pStyle w:val="Compact"/>
            </w:pPr>
            <w:r>
              <w:rPr>
                <w:rFonts w:hint="eastAsia"/>
              </w:rPr>
              <w:t xml:space="preserve">配置</w:t>
            </w:r>
          </w:p>
        </w:tc>
        <w:tc>
          <w:tcPr/>
          <w:p>
            <w:pPr>
              <w:pStyle w:val="Compact"/>
            </w:pPr>
            <w:r>
              <w:rPr>
                <w:rFonts w:hint="eastAsia"/>
              </w:rPr>
              <w:t xml:space="preserve">通道</w:t>
            </w:r>
          </w:p>
        </w:tc>
        <w:tc>
          <w:tcPr/>
          <w:p>
            <w:pPr>
              <w:pStyle w:val="Compact"/>
              <w:jc w:val="right"/>
            </w:pPr>
            <w:r>
              <w:rPr>
                <w:rFonts w:hint="eastAsia"/>
              </w:rPr>
              <w:t xml:space="preserve">维度</w:t>
            </w:r>
          </w:p>
        </w:tc>
        <w:tc>
          <w:tcPr/>
          <w:p>
            <w:pPr>
              <w:pStyle w:val="Compact"/>
              <w:jc w:val="right"/>
            </w:pPr>
            <w:r>
              <w:t xml:space="preserve">val</w:t>
            </w:r>
          </w:p>
        </w:tc>
        <w:tc>
          <w:tcPr/>
          <w:p>
            <w:pPr>
              <w:pStyle w:val="Compact"/>
              <w:jc w:val="right"/>
            </w:pPr>
            <w:r>
              <w:t xml:space="preserve">test</w:t>
            </w:r>
          </w:p>
        </w:tc>
        <w:tc>
          <w:tcPr/>
          <w:p>
            <w:pPr>
              <w:pStyle w:val="Compact"/>
              <w:jc w:val="right"/>
            </w:pPr>
            <w:r>
              <w:t xml:space="preserve">extrap</w:t>
            </w:r>
          </w:p>
        </w:tc>
      </w:tr>
      <w:tr>
        <w:tc>
          <w:tcPr/>
          <w:p>
            <w:pPr>
              <w:pStyle w:val="Compact"/>
            </w:pPr>
            <w:r>
              <w:rPr>
                <w:rFonts w:hint="eastAsia"/>
              </w:rPr>
              <w:t xml:space="preserve">oracle（真值数组）</w:t>
            </w:r>
          </w:p>
        </w:tc>
        <w:tc>
          <w:tcPr/>
          <w:p>
            <w:pPr>
              <w:pStyle w:val="Compact"/>
            </w:pPr>
            <w:r>
              <w:t xml:space="preserve">7 </w:t>
            </w:r>
            <w:r>
              <w:rPr>
                <w:rFonts w:hint="eastAsia"/>
              </w:rPr>
              <w:t xml:space="preserve">条慢速</w:t>
            </w:r>
            <w:r>
              <w:t xml:space="preserve"> + 8 </w:t>
            </w:r>
            <w:r>
              <w:rPr>
                <w:rFonts w:hint="eastAsia"/>
              </w:rPr>
              <w:t xml:space="preserve">个物理数组</w:t>
            </w:r>
          </w:p>
        </w:tc>
        <w:tc>
          <w:tcPr/>
          <w:p>
            <w:pPr>
              <w:pStyle w:val="Compact"/>
              <w:jc w:val="right"/>
            </w:pPr>
            <w:r>
              <w:t xml:space="preserve">1080</w:t>
            </w:r>
          </w:p>
        </w:tc>
        <w:tc>
          <w:tcPr/>
          <w:p>
            <w:pPr>
              <w:pStyle w:val="Compact"/>
              <w:jc w:val="right"/>
            </w:pPr>
            <w:r>
              <w:t xml:space="preserve">0.6025</w:t>
            </w:r>
          </w:p>
        </w:tc>
        <w:tc>
          <w:tcPr/>
          <w:p>
            <w:pPr>
              <w:pStyle w:val="Compact"/>
              <w:jc w:val="right"/>
            </w:pPr>
            <w:r>
              <w:t xml:space="preserve">0.6389</w:t>
            </w:r>
          </w:p>
        </w:tc>
        <w:tc>
          <w:tcPr/>
          <w:p>
            <w:pPr>
              <w:pStyle w:val="Compact"/>
              <w:jc w:val="right"/>
            </w:pPr>
            <w:r>
              <w:t xml:space="preserve">0.5567</w:t>
            </w:r>
          </w:p>
        </w:tc>
      </w:tr>
      <w:tr>
        <w:tc>
          <w:tcPr/>
          <w:p>
            <w:pPr>
              <w:pStyle w:val="Compact"/>
            </w:pPr>
            <w:r>
              <w:rPr>
                <w:rFonts w:hint="eastAsia"/>
                <w:b/>
                <w:bCs/>
              </w:rPr>
              <w:t xml:space="preserve">observed（测量级）</w:t>
            </w:r>
          </w:p>
        </w:tc>
        <w:tc>
          <w:tcPr/>
          <w:p>
            <w:pPr>
              <w:pStyle w:val="Compact"/>
            </w:pPr>
            <w:r>
              <w:t xml:space="preserve">7 </w:t>
            </w:r>
            <w:r>
              <w:rPr>
                <w:rFonts w:hint="eastAsia"/>
              </w:rPr>
              <w:t xml:space="preserve">条慢速</w:t>
            </w:r>
            <w:r>
              <w:t xml:space="preserve"> + 5 </w:t>
            </w:r>
            <w:r>
              <w:rPr>
                <w:rFonts w:hint="eastAsia"/>
              </w:rPr>
              <w:t xml:space="preserve">个观测数组</w:t>
            </w:r>
          </w:p>
        </w:tc>
        <w:tc>
          <w:tcPr/>
          <w:p>
            <w:pPr>
              <w:pStyle w:val="Compact"/>
              <w:jc w:val="right"/>
            </w:pPr>
            <w:r>
              <w:t xml:space="preserve">864</w:t>
            </w:r>
          </w:p>
        </w:tc>
        <w:tc>
          <w:tcPr/>
          <w:p>
            <w:pPr>
              <w:pStyle w:val="Compact"/>
              <w:jc w:val="right"/>
            </w:pPr>
            <w:r>
              <w:rPr>
                <w:b/>
                <w:bCs/>
              </w:rPr>
              <w:t xml:space="preserve">0.4226</w:t>
            </w:r>
          </w:p>
        </w:tc>
        <w:tc>
          <w:tcPr/>
          <w:p>
            <w:pPr>
              <w:pStyle w:val="Compact"/>
              <w:jc w:val="right"/>
            </w:pPr>
            <w:r>
              <w:rPr>
                <w:b/>
                <w:bCs/>
              </w:rPr>
              <w:t xml:space="preserve">0.4571</w:t>
            </w:r>
          </w:p>
        </w:tc>
        <w:tc>
          <w:tcPr/>
          <w:p>
            <w:pPr>
              <w:pStyle w:val="Compact"/>
              <w:jc w:val="right"/>
            </w:pPr>
            <w:r>
              <w:rPr>
                <w:b/>
                <w:bCs/>
              </w:rPr>
              <w:t xml:space="preserve">0.3708</w:t>
            </w:r>
          </w:p>
        </w:tc>
      </w:tr>
      <w:tr>
        <w:tc>
          <w:tcPr/>
          <w:p>
            <w:pPr>
              <w:pStyle w:val="Compact"/>
            </w:pPr>
            <w:r>
              <w:t xml:space="preserve">observed − </w:t>
            </w:r>
            <w:r>
              <w:rPr>
                <w:rFonts w:hint="eastAsia"/>
              </w:rPr>
              <w:t xml:space="preserve">热导率</w:t>
            </w:r>
          </w:p>
        </w:tc>
        <w:tc>
          <w:tcPr/>
          <w:p>
            <w:pPr>
              <w:pStyle w:val="Compact"/>
            </w:pPr>
            <w:r>
              <w:t xml:space="preserve">11 </w:t>
            </w:r>
            <w:r>
              <w:rPr>
                <w:rFonts w:hint="eastAsia"/>
              </w:rPr>
              <w:t xml:space="preserve">条通道</w:t>
            </w:r>
          </w:p>
        </w:tc>
        <w:tc>
          <w:tcPr/>
          <w:p>
            <w:pPr>
              <w:pStyle w:val="Compact"/>
              <w:jc w:val="right"/>
            </w:pPr>
            <w:r>
              <w:t xml:space="preserve">792</w:t>
            </w:r>
          </w:p>
        </w:tc>
        <w:tc>
          <w:tcPr/>
          <w:p>
            <w:pPr>
              <w:pStyle w:val="Compact"/>
              <w:jc w:val="right"/>
            </w:pPr>
            <w:r>
              <w:t xml:space="preserve">0.4297</w:t>
            </w:r>
          </w:p>
        </w:tc>
        <w:tc>
          <w:tcPr/>
          <w:p>
            <w:pPr>
              <w:pStyle w:val="Compact"/>
              <w:jc w:val="right"/>
            </w:pPr>
            <w:r>
              <w:t xml:space="preserve">0.4559</w:t>
            </w:r>
          </w:p>
        </w:tc>
        <w:tc>
          <w:tcPr/>
          <w:p>
            <w:pPr>
              <w:pStyle w:val="Compact"/>
              <w:jc w:val="right"/>
            </w:pPr>
            <w:r>
              <w:t xml:space="preserve">0.3827</w:t>
            </w:r>
          </w:p>
        </w:tc>
      </w:tr>
      <w:tr>
        <w:tc>
          <w:tcPr/>
          <w:p>
            <w:pPr>
              <w:pStyle w:val="Compact"/>
            </w:pPr>
            <w:r>
              <w:t xml:space="preserve">observed − </w:t>
            </w:r>
            <w:r>
              <w:rPr>
                <w:rFonts w:hint="eastAsia"/>
              </w:rPr>
              <w:t xml:space="preserve">估计声速</w:t>
            </w:r>
          </w:p>
        </w:tc>
        <w:tc>
          <w:tcPr/>
          <w:p>
            <w:pPr>
              <w:pStyle w:val="Compact"/>
            </w:pPr>
            <w:r>
              <w:t xml:space="preserve">11 </w:t>
            </w:r>
            <w:r>
              <w:rPr>
                <w:rFonts w:hint="eastAsia"/>
              </w:rPr>
              <w:t xml:space="preserve">条通道</w:t>
            </w:r>
          </w:p>
        </w:tc>
        <w:tc>
          <w:tcPr/>
          <w:p>
            <w:pPr>
              <w:pStyle w:val="Compact"/>
              <w:jc w:val="right"/>
            </w:pPr>
            <w:r>
              <w:t xml:space="preserve">792</w:t>
            </w:r>
          </w:p>
        </w:tc>
        <w:tc>
          <w:tcPr/>
          <w:p>
            <w:pPr>
              <w:pStyle w:val="Compact"/>
              <w:jc w:val="right"/>
            </w:pPr>
            <w:r>
              <w:t xml:space="preserve">0.3879</w:t>
            </w:r>
          </w:p>
        </w:tc>
        <w:tc>
          <w:tcPr/>
          <w:p>
            <w:pPr>
              <w:pStyle w:val="Compact"/>
              <w:jc w:val="right"/>
            </w:pPr>
            <w:r>
              <w:t xml:space="preserve">0.4236</w:t>
            </w:r>
          </w:p>
        </w:tc>
        <w:tc>
          <w:tcPr/>
          <w:p>
            <w:pPr>
              <w:pStyle w:val="Compact"/>
              <w:jc w:val="right"/>
            </w:pPr>
            <w:r>
              <w:t xml:space="preserve">0.3347</w:t>
            </w:r>
          </w:p>
        </w:tc>
      </w:tr>
      <w:tr>
        <w:tc>
          <w:tcPr/>
          <w:p>
            <w:pPr>
              <w:pStyle w:val="Compact"/>
            </w:pPr>
            <w:r>
              <w:rPr>
                <w:rFonts w:hint="eastAsia"/>
              </w:rPr>
              <w:t xml:space="preserve">仅慢速通道</w:t>
            </w:r>
          </w:p>
        </w:tc>
        <w:tc>
          <w:tcPr/>
          <w:p>
            <w:pPr>
              <w:pStyle w:val="Compact"/>
            </w:pPr>
            <w:r>
              <w:t xml:space="preserve">7 </w:t>
            </w:r>
            <w:r>
              <w:rPr>
                <w:rFonts w:hint="eastAsia"/>
              </w:rPr>
              <w:t xml:space="preserve">条慢速</w:t>
            </w:r>
          </w:p>
        </w:tc>
        <w:tc>
          <w:tcPr/>
          <w:p>
            <w:pPr>
              <w:pStyle w:val="Compact"/>
              <w:jc w:val="right"/>
            </w:pPr>
            <w:r>
              <w:t xml:space="preserve">504</w:t>
            </w:r>
          </w:p>
        </w:tc>
        <w:tc>
          <w:tcPr/>
          <w:p>
            <w:pPr>
              <w:pStyle w:val="Compact"/>
              <w:jc w:val="right"/>
            </w:pPr>
            <w:r>
              <w:t xml:space="preserve">−0.0013</w:t>
            </w:r>
          </w:p>
        </w:tc>
        <w:tc>
          <w:tcPr/>
          <w:p>
            <w:pPr>
              <w:pStyle w:val="Compact"/>
              <w:jc w:val="right"/>
            </w:pPr>
            <w:r>
              <w:t xml:space="preserve">−0.0026</w:t>
            </w:r>
          </w:p>
        </w:tc>
        <w:tc>
          <w:tcPr/>
          <w:p>
            <w:pPr>
              <w:pStyle w:val="Compact"/>
              <w:jc w:val="right"/>
            </w:pPr>
            <w:r>
              <w:t xml:space="preserve">−0.0348</w:t>
            </w:r>
          </w:p>
        </w:tc>
      </w:tr>
      <w:tr>
        <w:tc>
          <w:tcPr/>
          <w:p>
            <w:pPr>
              <w:pStyle w:val="Compact"/>
            </w:pPr>
            <w:r>
              <w:rPr>
                <w:rFonts w:hint="eastAsia"/>
                <w:i/>
                <w:iCs/>
              </w:rPr>
              <w:t xml:space="preserve">（与上一行重复）</w:t>
            </w:r>
          </w:p>
        </w:tc>
        <w:tc>
          <w:tcPr/>
          <w:p>
            <w:pPr>
              <w:pStyle w:val="Compact"/>
            </w:pPr>
            <w:r>
              <w:t xml:space="preserve">7 </w:t>
            </w:r>
            <w:r>
              <w:rPr>
                <w:rFonts w:hint="eastAsia"/>
              </w:rPr>
              <w:t xml:space="preserve">条慢速</w:t>
            </w:r>
          </w:p>
        </w:tc>
        <w:tc>
          <w:tcPr/>
          <w:p>
            <w:pPr>
              <w:pStyle w:val="Compact"/>
              <w:jc w:val="right"/>
            </w:pPr>
            <w:r>
              <w:t xml:space="preserve">504</w:t>
            </w:r>
          </w:p>
        </w:tc>
        <w:tc>
          <w:tcPr/>
          <w:p>
            <w:pPr>
              <w:pStyle w:val="Compact"/>
              <w:jc w:val="right"/>
            </w:pPr>
            <w:r>
              <w:t xml:space="preserve">−0.0013</w:t>
            </w:r>
          </w:p>
        </w:tc>
        <w:tc>
          <w:tcPr/>
          <w:p>
            <w:pPr>
              <w:pStyle w:val="Compact"/>
              <w:jc w:val="right"/>
            </w:pPr>
            <w:r>
              <w:t xml:space="preserve">−0.0026</w:t>
            </w:r>
          </w:p>
        </w:tc>
        <w:tc>
          <w:tcPr/>
          <w:p>
            <w:pPr>
              <w:pStyle w:val="Compact"/>
              <w:jc w:val="right"/>
            </w:pPr>
            <w:r>
              <w:t xml:space="preserve">−0.0348</w:t>
            </w:r>
          </w:p>
        </w:tc>
      </w:tr>
    </w:tbl>
    <w:p>
      <w:pPr>
        <w:pStyle w:val="BodyText"/>
      </w:pPr>
      <w:r>
        <w:rPr>
          <w:rFonts w:hint="eastAsia"/>
        </w:rPr>
        <w:t xml:space="preserve">得到三项发现。</w:t>
      </w:r>
    </w:p>
    <w:p>
      <w:pPr>
        <w:pStyle w:val="BodyText"/>
      </w:pPr>
      <w:r>
        <w:rPr>
          <w:rFonts w:hint="eastAsia"/>
          <w:b/>
          <w:bCs/>
        </w:rPr>
        <w:t xml:space="preserve">超声通道承载了几乎全部目标信息。</w:t>
      </w:r>
      <w:r>
        <w:t xml:space="preserve"> </w:t>
      </w:r>
      <w:r>
        <w:rPr>
          <w:rFonts w:hint="eastAsia"/>
        </w:rPr>
        <w:t xml:space="preserve">移除所有超声派生数组后，三个划分上的</w:t>
      </w:r>
      <w:r>
        <w:t xml:space="preserve"> </w:t>
      </w:r>
      <w:r>
        <w:rPr>
          <w:rStyle w:val="VerbatimChar"/>
        </w:rPr>
        <w:t xml:space="preserve">R²</w:t>
      </w:r>
      <w:r>
        <w:t xml:space="preserve"> </w:t>
      </w:r>
      <w:r>
        <w:rPr>
          <w:rFonts w:hint="eastAsia"/>
        </w:rPr>
        <w:t xml:space="preserve">都为零或略为负。慢速通道，包括直接测量第三个组分的光学通道，对目标没有可用信息。</w:t>
      </w:r>
    </w:p>
    <w:p>
      <w:pPr>
        <w:pStyle w:val="BodyText"/>
      </w:pPr>
      <w:r>
        <w:rPr>
          <w:rFonts w:hint="eastAsia"/>
          <w:b/>
          <w:bCs/>
        </w:rPr>
        <w:t xml:space="preserve">热学通道在边际上没有贡献。</w:t>
      </w:r>
      <w:r>
        <w:t xml:space="preserve"> </w:t>
      </w:r>
      <w:r>
        <w:rPr>
          <w:rFonts w:hint="eastAsia"/>
        </w:rPr>
        <w:t xml:space="preserve">移除它反而使三个划分略有改善。这与前向物理一致：两个近等</w:t>
      </w:r>
      <w:r>
        <w:t xml:space="preserve"> </w:t>
      </w:r>
      <w:r>
        <w:rPr>
          <w:rStyle w:val="VerbatimChar"/>
        </w:rPr>
        <w:t xml:space="preserve">γ</w:t>
      </w:r>
      <w:r>
        <w:t xml:space="preserve"> </w:t>
      </w:r>
      <w:r>
        <w:rPr>
          <w:rFonts w:hint="eastAsia"/>
        </w:rPr>
        <w:t xml:space="preserve">组分的热导率仅相差</w:t>
      </w:r>
      <w:r>
        <w:t xml:space="preserve"> 2.3 </w:t>
      </w:r>
      <w:r>
        <w:rPr>
          <w:rFonts w:hint="eastAsia"/>
        </w:rPr>
        <w:t xml:space="preserve">%，而摩尔质量相差</w:t>
      </w:r>
      <w:r>
        <w:t xml:space="preserve"> 14.24 %。</w:t>
      </w:r>
    </w:p>
    <w:p>
      <w:pPr>
        <w:pStyle w:val="BodyText"/>
      </w:pPr>
      <w:r>
        <w:rPr>
          <w:rFonts w:hint="eastAsia"/>
          <w:b/>
          <w:bCs/>
        </w:rPr>
        <w:t xml:space="preserve">最后两行的两个配置是同一项实验。</w:t>
      </w:r>
      <w:r>
        <w:t xml:space="preserve"> </w:t>
      </w:r>
      <w:r>
        <w:rPr>
          <w:rFonts w:hint="eastAsia"/>
        </w:rPr>
        <w:t xml:space="preserve">它们的配置文件声明空物理数组列表和相同通道选择；只有特征构建器名称不同，指标逐位一致。它们是一项消融被记录两次，而非两份独立确认。闭合冻结中的单独检查会自动验证这一等价性。</w:t>
      </w:r>
    </w:p>
    <w:p>
      <w:pPr>
        <w:pStyle w:val="BodyText"/>
      </w:pPr>
      <w:r>
        <w:rPr>
          <w:rFonts w:hint="eastAsia"/>
        </w:rPr>
        <w:t xml:space="preserve">这项主张的后果是：这些配置证明的是</w:t>
      </w:r>
      <w:r>
        <w:rPr>
          <w:rFonts w:hint="eastAsia"/>
          <w:b/>
          <w:bCs/>
        </w:rPr>
        <w:t xml:space="preserve">移除所有五个超声派生数组会使目标</w:t>
      </w:r>
      <w:r>
        <w:rPr>
          <w:b/>
          <w:bCs/>
        </w:rPr>
        <w:t xml:space="preserve"> </w:t>
      </w:r>
      <w:r>
        <w:rPr>
          <w:rStyle w:val="VerbatimChar"/>
          <w:b/>
          <w:bCs/>
        </w:rPr>
        <w:t xml:space="preserve">R²</w:t>
      </w:r>
      <w:r>
        <w:rPr>
          <w:b/>
          <w:bCs/>
        </w:rPr>
        <w:t xml:space="preserve"> </w:t>
      </w:r>
      <w:r>
        <w:rPr>
          <w:rFonts w:hint="eastAsia"/>
          <w:b/>
          <w:bCs/>
        </w:rPr>
        <w:t xml:space="preserve">降至零</w:t>
      </w:r>
      <w:r>
        <w:rPr>
          <w:rFonts w:hint="eastAsia"/>
        </w:rPr>
        <w:t xml:space="preserve">，而不是移除飞行时间数组本身就会如此。该集合中没有配置在保留声速数组的同时移除飞行时间，也不可能如此，因为声速数组是飞行时间相对于声程的回归产物。飞行时间主导性的正向证据是：只保留四个与飞行时间相关的数组仍可达到测试集</w:t>
      </w:r>
      <w:r>
        <w:t xml:space="preserve"> </w:t>
      </w:r>
      <w:r>
        <w:rPr>
          <w:rFonts w:hint="eastAsia"/>
        </w:rPr>
        <w:t xml:space="preserve">0.4236，即完整</w:t>
      </w:r>
      <w:r>
        <w:t xml:space="preserve"> observed </w:t>
      </w:r>
      <w:r>
        <w:rPr>
          <w:rFonts w:hint="eastAsia"/>
        </w:rPr>
        <w:t xml:space="preserve">基线的</w:t>
      </w:r>
      <w:r>
        <w:t xml:space="preserve"> 93 %。</w:t>
      </w:r>
    </w:p>
    <w:p>
      <w:pPr>
        <w:pStyle w:val="BodyText"/>
      </w:pPr>
      <w:r>
        <w:rPr>
          <w:rFonts w:hint="eastAsia"/>
          <w:b/>
          <w:bCs/>
        </w:rPr>
        <w:t xml:space="preserve">即使用真值特征，窄窗口也已不可行。</w:t>
      </w:r>
      <w:r>
        <w:t xml:space="preserve"> </w:t>
      </w:r>
      <w:r>
        <w:rPr>
          <w:rFonts w:hint="eastAsia"/>
        </w:rPr>
        <w:t xml:space="preserve">在</w:t>
      </w:r>
      <w:r>
        <w:t xml:space="preserve"> 0.8 vol % </w:t>
      </w:r>
      <w:r>
        <w:rPr>
          <w:rFonts w:hint="eastAsia"/>
        </w:rPr>
        <w:t xml:space="preserve">分箱内，oracle</w:t>
      </w:r>
      <w:r>
        <w:t xml:space="preserve"> </w:t>
      </w:r>
      <w:r>
        <w:rPr>
          <w:rFonts w:hint="eastAsia"/>
        </w:rPr>
        <w:t xml:space="preserve">配置在验证集的分箱</w:t>
      </w:r>
      <w:r>
        <w:t xml:space="preserve"> </w:t>
      </w:r>
      <w:r>
        <w:rPr>
          <w:rStyle w:val="VerbatimChar"/>
        </w:rPr>
        <w:t xml:space="preserve">R²</w:t>
      </w:r>
      <w:r>
        <w:t xml:space="preserve"> </w:t>
      </w:r>
      <w:r>
        <w:rPr>
          <w:rFonts w:hint="eastAsia"/>
        </w:rPr>
        <w:t xml:space="preserve">为</w:t>
      </w:r>
      <w:r>
        <w:t xml:space="preserve"> −9.20 </w:t>
      </w:r>
      <w:r>
        <w:rPr>
          <w:rFonts w:hint="eastAsia"/>
        </w:rPr>
        <w:t xml:space="preserve">至</w:t>
      </w:r>
      <w:r>
        <w:t xml:space="preserve"> </w:t>
      </w:r>
      <w:r>
        <w:rPr>
          <w:rFonts w:hint="eastAsia"/>
        </w:rPr>
        <w:t xml:space="preserve">−2.60（</w:t>
      </w:r>
      <w:r>
        <w:rPr>
          <w:rStyle w:val="VerbatimChar"/>
        </w:rPr>
        <w:t xml:space="preserve">table1_six_measurements.csv</w:t>
      </w:r>
      <w:r>
        <w:rPr>
          <w:rFonts w:hint="eastAsia"/>
        </w:rPr>
        <w:t xml:space="preserve">，行</w:t>
      </w:r>
      <w:r>
        <w:t xml:space="preserve"> </w:t>
      </w:r>
      <w:r>
        <w:rPr>
          <w:rStyle w:val="VerbatimChar"/>
        </w:rPr>
        <w:t xml:space="preserve">d0_oracle_bins</w:t>
      </w:r>
      <w:r>
        <w:rPr>
          <w:rFonts w:hint="eastAsia"/>
        </w:rPr>
        <w:t xml:space="preserve">）。这是第</w:t>
      </w:r>
      <w:r>
        <w:t xml:space="preserve"> 6.10 </w:t>
      </w:r>
      <w:r>
        <w:rPr>
          <w:rFonts w:hint="eastAsia"/>
        </w:rPr>
        <w:t xml:space="preserve">节汇集的六项独立测量中的第一项，也是最直接排除估计器侧修复的一项。</w:t>
      </w:r>
    </w:p>
    <w:bookmarkEnd w:id="71"/>
    <w:bookmarkStart w:id="72" w:name="判别估计器能够达到的上限"/>
    <w:p>
      <w:pPr>
        <w:pStyle w:val="Heading2"/>
      </w:pPr>
      <w:r>
        <w:t xml:space="preserve">6.3 </w:t>
      </w:r>
      <w:r>
        <w:rPr>
          <w:rFonts w:hint="eastAsia"/>
        </w:rPr>
        <w:t xml:space="preserve">判别估计器能够达到的上限</w:t>
      </w:r>
    </w:p>
    <w:p>
      <w:pPr>
        <w:pStyle w:val="FirstParagraph"/>
      </w:pPr>
      <w:r>
        <w:rPr>
          <w:rStyle w:val="VerbatimChar"/>
        </w:rPr>
        <w:t xml:space="preserve">table2_discriminative_heads.csv</w:t>
      </w:r>
      <w:r>
        <w:t xml:space="preserve"> </w:t>
      </w:r>
      <w:r>
        <w:rPr>
          <w:rFonts w:hint="eastAsia"/>
        </w:rPr>
        <w:t xml:space="preserve">报告相同特征矩阵上的八个头。</w:t>
      </w:r>
    </w:p>
    <w:tbl>
      <w:tblPr>
        <w:tblStyle w:val="Table"/>
        <w:tblW w:type="pct" w:w="5000"/>
        <w:tblLayout w:type="autofit"/>
        <w:tblLook w:firstRow="1" w:lastRow="0" w:firstColumn="0" w:lastColumn="0" w:noHBand="0" w:noVBand="0" w:val="0020"/>
      </w:tblPr>
      <w:tblGrid>
        <w:gridCol w:w="4192"/>
        <w:gridCol w:w="931"/>
        <w:gridCol w:w="931"/>
        <w:gridCol w:w="931"/>
        <w:gridCol w:w="931"/>
      </w:tblGrid>
      <w:tr>
        <w:trPr>
          <w:tblHeader w:val="on"/>
        </w:trPr>
        <w:tc>
          <w:tcPr/>
          <w:p>
            <w:pPr>
              <w:pStyle w:val="Compact"/>
            </w:pPr>
            <w:r>
              <w:rPr>
                <w:rFonts w:hint="eastAsia"/>
              </w:rPr>
              <w:t xml:space="preserve">头</w:t>
            </w:r>
          </w:p>
        </w:tc>
        <w:tc>
          <w:tcPr/>
          <w:p>
            <w:pPr>
              <w:pStyle w:val="Compact"/>
              <w:jc w:val="right"/>
            </w:pPr>
            <w:r>
              <w:t xml:space="preserve">train</w:t>
            </w:r>
          </w:p>
        </w:tc>
        <w:tc>
          <w:tcPr/>
          <w:p>
            <w:pPr>
              <w:pStyle w:val="Compact"/>
              <w:jc w:val="right"/>
            </w:pPr>
            <w:r>
              <w:t xml:space="preserve">val</w:t>
            </w:r>
          </w:p>
        </w:tc>
        <w:tc>
          <w:tcPr/>
          <w:p>
            <w:pPr>
              <w:pStyle w:val="Compact"/>
              <w:jc w:val="right"/>
            </w:pPr>
            <w:r>
              <w:t xml:space="preserve">test</w:t>
            </w:r>
          </w:p>
        </w:tc>
        <w:tc>
          <w:tcPr/>
          <w:p>
            <w:pPr>
              <w:pStyle w:val="Compact"/>
              <w:jc w:val="right"/>
            </w:pPr>
            <w:r>
              <w:t xml:space="preserve">extrap</w:t>
            </w:r>
          </w:p>
        </w:tc>
      </w:tr>
      <w:tr>
        <w:tc>
          <w:tcPr/>
          <w:p>
            <w:pPr>
              <w:pStyle w:val="Compact"/>
            </w:pPr>
            <w:r>
              <w:t xml:space="preserve">observed </w:t>
            </w:r>
            <w:r>
              <w:rPr>
                <w:rFonts w:hint="eastAsia"/>
              </w:rPr>
              <w:t xml:space="preserve">特征，ridge</w:t>
            </w:r>
          </w:p>
        </w:tc>
        <w:tc>
          <w:tcPr/>
          <w:p>
            <w:pPr>
              <w:pStyle w:val="Compact"/>
              <w:jc w:val="right"/>
            </w:pPr>
            <w:r>
              <w:t xml:space="preserve">0.5012</w:t>
            </w:r>
          </w:p>
        </w:tc>
        <w:tc>
          <w:tcPr/>
          <w:p>
            <w:pPr>
              <w:pStyle w:val="Compact"/>
              <w:jc w:val="right"/>
            </w:pPr>
            <w:r>
              <w:t xml:space="preserve">0.4226</w:t>
            </w:r>
          </w:p>
        </w:tc>
        <w:tc>
          <w:tcPr/>
          <w:p>
            <w:pPr>
              <w:pStyle w:val="Compact"/>
              <w:jc w:val="right"/>
            </w:pPr>
            <w:r>
              <w:t xml:space="preserve">0.4571</w:t>
            </w:r>
          </w:p>
        </w:tc>
        <w:tc>
          <w:tcPr/>
          <w:p>
            <w:pPr>
              <w:pStyle w:val="Compact"/>
              <w:jc w:val="right"/>
            </w:pPr>
            <w:r>
              <w:t xml:space="preserve">0.3708</w:t>
            </w:r>
          </w:p>
        </w:tc>
      </w:tr>
      <w:tr>
        <w:tc>
          <w:tcPr/>
          <w:p>
            <w:pPr>
              <w:pStyle w:val="Compact"/>
            </w:pPr>
            <w:r>
              <w:t xml:space="preserve">RawDSP </w:t>
            </w:r>
            <w:r>
              <w:rPr>
                <w:rFonts w:hint="eastAsia"/>
              </w:rPr>
              <w:t xml:space="preserve">特征，ridge（B1）</w:t>
            </w:r>
          </w:p>
        </w:tc>
        <w:tc>
          <w:tcPr/>
          <w:p>
            <w:pPr>
              <w:pStyle w:val="Compact"/>
              <w:jc w:val="right"/>
            </w:pPr>
            <w:r>
              <w:t xml:space="preserve">0.5194</w:t>
            </w:r>
          </w:p>
        </w:tc>
        <w:tc>
          <w:tcPr/>
          <w:p>
            <w:pPr>
              <w:pStyle w:val="Compact"/>
              <w:jc w:val="right"/>
            </w:pPr>
            <w:r>
              <w:t xml:space="preserve">0.4280</w:t>
            </w:r>
          </w:p>
        </w:tc>
        <w:tc>
          <w:tcPr/>
          <w:p>
            <w:pPr>
              <w:pStyle w:val="Compact"/>
              <w:jc w:val="right"/>
            </w:pPr>
            <w:r>
              <w:t xml:space="preserve">0.4786</w:t>
            </w:r>
          </w:p>
        </w:tc>
        <w:tc>
          <w:tcPr/>
          <w:p>
            <w:pPr>
              <w:pStyle w:val="Compact"/>
              <w:jc w:val="right"/>
            </w:pPr>
            <w:r>
              <w:t xml:space="preserve">0.3695</w:t>
            </w:r>
          </w:p>
        </w:tc>
      </w:tr>
      <w:tr>
        <w:tc>
          <w:tcPr/>
          <w:p>
            <w:pPr>
              <w:pStyle w:val="Compact"/>
            </w:pPr>
            <w:r>
              <w:t xml:space="preserve">observed </w:t>
            </w:r>
            <w:r>
              <w:rPr>
                <w:rFonts w:hint="eastAsia"/>
              </w:rPr>
              <w:t xml:space="preserve">特征，MLP</w:t>
            </w:r>
          </w:p>
        </w:tc>
        <w:tc>
          <w:tcPr/>
          <w:p>
            <w:pPr>
              <w:pStyle w:val="Compact"/>
              <w:jc w:val="right"/>
            </w:pPr>
            <w:r>
              <w:t xml:space="preserve">−0.1118</w:t>
            </w:r>
          </w:p>
        </w:tc>
        <w:tc>
          <w:tcPr/>
          <w:p>
            <w:pPr>
              <w:pStyle w:val="Compact"/>
              <w:jc w:val="right"/>
            </w:pPr>
            <w:r>
              <w:t xml:space="preserve">−0.1834</w:t>
            </w:r>
          </w:p>
        </w:tc>
        <w:tc>
          <w:tcPr/>
          <w:p>
            <w:pPr>
              <w:pStyle w:val="Compact"/>
              <w:jc w:val="right"/>
            </w:pPr>
            <w:r>
              <w:t xml:space="preserve">−0.1823</w:t>
            </w:r>
          </w:p>
        </w:tc>
        <w:tc>
          <w:tcPr/>
          <w:p>
            <w:pPr>
              <w:pStyle w:val="Compact"/>
              <w:jc w:val="right"/>
            </w:pPr>
            <w:r>
              <w:t xml:space="preserve">−0.2031</w:t>
            </w:r>
          </w:p>
        </w:tc>
      </w:tr>
      <w:tr>
        <w:tc>
          <w:tcPr/>
          <w:p>
            <w:pPr>
              <w:pStyle w:val="Compact"/>
            </w:pPr>
            <w:r>
              <w:rPr>
                <w:rFonts w:hint="eastAsia"/>
                <w:b/>
                <w:bCs/>
              </w:rPr>
              <w:t xml:space="preserve">相同</w:t>
            </w:r>
            <w:r>
              <w:rPr>
                <w:b/>
                <w:bCs/>
              </w:rPr>
              <w:t xml:space="preserve"> </w:t>
            </w:r>
            <w:r>
              <w:rPr>
                <w:rFonts w:hint="eastAsia"/>
                <w:b/>
                <w:bCs/>
              </w:rPr>
              <w:t xml:space="preserve">MLP，逐目标缩放</w:t>
            </w:r>
          </w:p>
        </w:tc>
        <w:tc>
          <w:tcPr/>
          <w:p>
            <w:pPr>
              <w:pStyle w:val="Compact"/>
              <w:jc w:val="right"/>
            </w:pPr>
            <w:r>
              <w:t xml:space="preserve">0.8792</w:t>
            </w:r>
          </w:p>
        </w:tc>
        <w:tc>
          <w:tcPr/>
          <w:p>
            <w:pPr>
              <w:pStyle w:val="Compact"/>
              <w:jc w:val="right"/>
            </w:pPr>
            <w:r>
              <w:t xml:space="preserve">0.6642</w:t>
            </w:r>
          </w:p>
        </w:tc>
        <w:tc>
          <w:tcPr/>
          <w:p>
            <w:pPr>
              <w:pStyle w:val="Compact"/>
              <w:jc w:val="right"/>
            </w:pPr>
            <w:r>
              <w:t xml:space="preserve">0.6462</w:t>
            </w:r>
          </w:p>
        </w:tc>
        <w:tc>
          <w:tcPr/>
          <w:p>
            <w:pPr>
              <w:pStyle w:val="Compact"/>
              <w:jc w:val="right"/>
            </w:pPr>
            <w:r>
              <w:t xml:space="preserve">0.5815</w:t>
            </w:r>
          </w:p>
        </w:tc>
      </w:tr>
      <w:tr>
        <w:tc>
          <w:tcPr/>
          <w:p>
            <w:pPr>
              <w:pStyle w:val="Compact"/>
            </w:pPr>
            <w:r>
              <w:t xml:space="preserve">observed </w:t>
            </w:r>
            <w:r>
              <w:rPr>
                <w:rFonts w:hint="eastAsia"/>
              </w:rPr>
              <w:t xml:space="preserve">特征，TabPFN</w:t>
            </w:r>
          </w:p>
        </w:tc>
        <w:tc>
          <w:tcPr/>
          <w:p>
            <w:pPr>
              <w:pStyle w:val="Compact"/>
              <w:jc w:val="right"/>
            </w:pPr>
            <w:r>
              <w:t xml:space="preserve">0.9811</w:t>
            </w:r>
          </w:p>
        </w:tc>
        <w:tc>
          <w:tcPr/>
          <w:p>
            <w:pPr>
              <w:pStyle w:val="Compact"/>
              <w:jc w:val="right"/>
            </w:pPr>
            <w:r>
              <w:t xml:space="preserve">0.6673</w:t>
            </w:r>
          </w:p>
        </w:tc>
        <w:tc>
          <w:tcPr/>
          <w:p>
            <w:pPr>
              <w:pStyle w:val="Compact"/>
              <w:jc w:val="right"/>
            </w:pPr>
            <w:r>
              <w:t xml:space="preserve">0.6594</w:t>
            </w:r>
          </w:p>
        </w:tc>
        <w:tc>
          <w:tcPr/>
          <w:p>
            <w:pPr>
              <w:pStyle w:val="Compact"/>
              <w:jc w:val="right"/>
            </w:pPr>
            <w:r>
              <w:t xml:space="preserve">0.6279</w:t>
            </w:r>
          </w:p>
        </w:tc>
      </w:tr>
      <w:tr>
        <w:tc>
          <w:tcPr/>
          <w:p>
            <w:pPr>
              <w:pStyle w:val="Compact"/>
            </w:pPr>
            <w:r>
              <w:t xml:space="preserve">observed </w:t>
            </w:r>
            <w:r>
              <w:rPr>
                <w:rFonts w:hint="eastAsia"/>
              </w:rPr>
              <w:t xml:space="preserve">特征，ExtraTrees</w:t>
            </w:r>
          </w:p>
        </w:tc>
        <w:tc>
          <w:tcPr/>
          <w:p>
            <w:pPr>
              <w:pStyle w:val="Compact"/>
              <w:jc w:val="right"/>
            </w:pPr>
            <w:r>
              <w:t xml:space="preserve">0.9969</w:t>
            </w:r>
          </w:p>
        </w:tc>
        <w:tc>
          <w:tcPr/>
          <w:p>
            <w:pPr>
              <w:pStyle w:val="Compact"/>
              <w:jc w:val="right"/>
            </w:pPr>
            <w:r>
              <w:t xml:space="preserve">0.4516</w:t>
            </w:r>
          </w:p>
        </w:tc>
        <w:tc>
          <w:tcPr/>
          <w:p>
            <w:pPr>
              <w:pStyle w:val="Compact"/>
              <w:jc w:val="right"/>
            </w:pPr>
            <w:r>
              <w:t xml:space="preserve">0.4473</w:t>
            </w:r>
          </w:p>
        </w:tc>
        <w:tc>
          <w:tcPr/>
          <w:p>
            <w:pPr>
              <w:pStyle w:val="Compact"/>
              <w:jc w:val="right"/>
            </w:pPr>
            <w:r>
              <w:t xml:space="preserve">0.4211</w:t>
            </w:r>
          </w:p>
        </w:tc>
      </w:tr>
      <w:tr>
        <w:tc>
          <w:tcPr/>
          <w:p>
            <w:pPr>
              <w:pStyle w:val="Compact"/>
            </w:pPr>
            <w:r>
              <w:t xml:space="preserve">RawDSP + </w:t>
            </w:r>
            <w:r>
              <w:rPr>
                <w:rFonts w:hint="eastAsia"/>
              </w:rPr>
              <w:t xml:space="preserve">目标缩放</w:t>
            </w:r>
            <w:r>
              <w:t xml:space="preserve"> </w:t>
            </w:r>
            <w:r>
              <w:rPr>
                <w:rFonts w:hint="eastAsia"/>
              </w:rPr>
              <w:t xml:space="preserve">MLP（B6，3</w:t>
            </w:r>
            <w:r>
              <w:t xml:space="preserve"> </w:t>
            </w:r>
            <w:r>
              <w:rPr>
                <w:rFonts w:hint="eastAsia"/>
              </w:rPr>
              <w:t xml:space="preserve">个随机种子）</w:t>
            </w:r>
          </w:p>
        </w:tc>
        <w:tc>
          <w:tcPr/>
          <w:p>
            <w:pPr>
              <w:pStyle w:val="Compact"/>
              <w:jc w:val="right"/>
            </w:pPr>
            <w:r>
              <w:t xml:space="preserve">—</w:t>
            </w:r>
          </w:p>
        </w:tc>
        <w:tc>
          <w:tcPr/>
          <w:p>
            <w:pPr>
              <w:pStyle w:val="Compact"/>
              <w:jc w:val="right"/>
            </w:pPr>
            <w:r>
              <w:t xml:space="preserve">0.5581</w:t>
            </w:r>
          </w:p>
        </w:tc>
        <w:tc>
          <w:tcPr/>
          <w:p>
            <w:pPr>
              <w:pStyle w:val="Compact"/>
              <w:jc w:val="right"/>
            </w:pPr>
            <w:r>
              <w:t xml:space="preserve">0.5356</w:t>
            </w:r>
          </w:p>
        </w:tc>
        <w:tc>
          <w:tcPr/>
          <w:p>
            <w:pPr>
              <w:pStyle w:val="Compact"/>
              <w:jc w:val="right"/>
            </w:pPr>
            <w:r>
              <w:t xml:space="preserve">0.4835</w:t>
            </w:r>
          </w:p>
        </w:tc>
      </w:tr>
      <w:tr>
        <w:tc>
          <w:tcPr/>
          <w:p>
            <w:pPr>
              <w:pStyle w:val="Compact"/>
            </w:pPr>
            <w:r>
              <w:rPr>
                <w:rFonts w:hint="eastAsia"/>
                <w:b/>
                <w:bCs/>
              </w:rPr>
              <w:t xml:space="preserve">折外</w:t>
            </w:r>
            <w:r>
              <w:rPr>
                <w:b/>
                <w:bCs/>
              </w:rPr>
              <w:t xml:space="preserve"> ridge + </w:t>
            </w:r>
            <w:r>
              <w:rPr>
                <w:rFonts w:hint="eastAsia"/>
                <w:b/>
                <w:bCs/>
              </w:rPr>
              <w:t xml:space="preserve">残差</w:t>
            </w:r>
            <w:r>
              <w:rPr>
                <w:b/>
                <w:bCs/>
              </w:rPr>
              <w:t xml:space="preserve"> </w:t>
            </w:r>
            <w:r>
              <w:rPr>
                <w:rFonts w:hint="eastAsia"/>
                <w:b/>
                <w:bCs/>
              </w:rPr>
              <w:t xml:space="preserve">MLP（B7，3</w:t>
            </w:r>
            <w:r>
              <w:rPr>
                <w:b/>
                <w:bCs/>
              </w:rPr>
              <w:t xml:space="preserve"> </w:t>
            </w:r>
            <w:r>
              <w:rPr>
                <w:rFonts w:hint="eastAsia"/>
                <w:b/>
                <w:bCs/>
              </w:rPr>
              <w:t xml:space="preserve">个随机种子）</w:t>
            </w:r>
          </w:p>
        </w:tc>
        <w:tc>
          <w:tcPr/>
          <w:p>
            <w:pPr>
              <w:pStyle w:val="Compact"/>
              <w:jc w:val="right"/>
            </w:pPr>
            <w:r>
              <w:t xml:space="preserve">—</w:t>
            </w:r>
          </w:p>
        </w:tc>
        <w:tc>
          <w:tcPr/>
          <w:p>
            <w:pPr>
              <w:pStyle w:val="Compact"/>
              <w:jc w:val="right"/>
            </w:pPr>
            <w:r>
              <w:rPr>
                <w:b/>
                <w:bCs/>
              </w:rPr>
              <w:t xml:space="preserve">0.6964</w:t>
            </w:r>
          </w:p>
        </w:tc>
        <w:tc>
          <w:tcPr/>
          <w:p>
            <w:pPr>
              <w:pStyle w:val="Compact"/>
              <w:jc w:val="right"/>
            </w:pPr>
            <w:r>
              <w:rPr>
                <w:b/>
                <w:bCs/>
              </w:rPr>
              <w:t xml:space="preserve">0.7001</w:t>
            </w:r>
          </w:p>
        </w:tc>
        <w:tc>
          <w:tcPr/>
          <w:p>
            <w:pPr>
              <w:pStyle w:val="Compact"/>
              <w:jc w:val="right"/>
            </w:pPr>
            <w:r>
              <w:rPr>
                <w:b/>
                <w:bCs/>
              </w:rPr>
              <w:t xml:space="preserve">0.6157</w:t>
            </w:r>
          </w:p>
        </w:tc>
      </w:tr>
    </w:tbl>
    <w:p>
      <w:pPr>
        <w:pStyle w:val="BodyText"/>
      </w:pPr>
      <w:r>
        <w:rPr>
          <w:rFonts w:hint="eastAsia"/>
          <w:b/>
          <w:bCs/>
        </w:rPr>
        <w:t xml:space="preserve">区分失效</w:t>
      </w:r>
      <w:r>
        <w:rPr>
          <w:b/>
          <w:bCs/>
        </w:rPr>
        <w:t xml:space="preserve"> MLP </w:t>
      </w:r>
      <w:r>
        <w:rPr>
          <w:rFonts w:hint="eastAsia"/>
          <w:b/>
          <w:bCs/>
        </w:rPr>
        <w:t xml:space="preserve">与正常</w:t>
      </w:r>
      <w:r>
        <w:rPr>
          <w:b/>
          <w:bCs/>
        </w:rPr>
        <w:t xml:space="preserve"> MLP </w:t>
      </w:r>
      <w:r>
        <w:rPr>
          <w:rFonts w:hint="eastAsia"/>
          <w:b/>
          <w:bCs/>
        </w:rPr>
        <w:t xml:space="preserve">的是目标缩放，而非架构。</w:t>
      </w:r>
      <w:r>
        <w:t xml:space="preserve"> </w:t>
      </w:r>
      <w:r>
        <w:rPr>
          <w:rFonts w:hint="eastAsia"/>
        </w:rPr>
        <w:t xml:space="preserve">第三、四行使用相同网络、相同特征、相同优化器和相同早停准则；唯一区别是逐目标标准化。未缩放时，模型甚至在</w:t>
      </w:r>
      <w:r>
        <w:rPr>
          <w:rFonts w:hint="eastAsia"/>
          <w:i/>
          <w:iCs/>
        </w:rPr>
        <w:t xml:space="preserve">训练集</w:t>
      </w:r>
      <w:r>
        <w:rPr>
          <w:rFonts w:hint="eastAsia"/>
        </w:rPr>
        <w:t xml:space="preserve">失败（train</w:t>
      </w:r>
      <w:r>
        <w:t xml:space="preserve"> </w:t>
      </w:r>
      <w:r>
        <w:rPr>
          <w:rStyle w:val="VerbatimChar"/>
        </w:rPr>
        <w:t xml:space="preserve">R²</w:t>
      </w:r>
      <w:r>
        <w:t xml:space="preserve"> </w:t>
      </w:r>
      <w:r>
        <w:rPr>
          <w:rFonts w:hint="eastAsia"/>
        </w:rPr>
        <w:t xml:space="preserve">−0.1118），这一诊断排除了过拟合、容量和正则化作为解释。三个组分的量级大致为</w:t>
      </w:r>
      <w:r>
        <w:t xml:space="preserve"> 1、20 </w:t>
      </w:r>
      <w:r>
        <w:rPr>
          <w:rFonts w:hint="eastAsia"/>
        </w:rPr>
        <w:t xml:space="preserve">和</w:t>
      </w:r>
      <w:r>
        <w:t xml:space="preserve"> </w:t>
      </w:r>
      <w:r>
        <w:rPr>
          <w:rFonts w:hint="eastAsia"/>
        </w:rPr>
        <w:t xml:space="preserve">78，未缩放梯度被最大组分主导。在定位这一原因前，还测试并排除了另外四种假设：闭合处理、组分加权、早停指标和输入标准化。</w:t>
      </w:r>
    </w:p>
    <w:p>
      <w:pPr>
        <w:pStyle w:val="BodyText"/>
      </w:pPr>
      <w:r>
        <w:rPr>
          <w:rFonts w:hint="eastAsia"/>
          <w:b/>
          <w:bCs/>
        </w:rPr>
        <w:t xml:space="preserve">测量级基线不依赖模拟器内部量。</w:t>
      </w:r>
      <w:r>
        <w:t xml:space="preserve"> </w:t>
      </w:r>
      <w:r>
        <w:t xml:space="preserve">B1 </w:t>
      </w:r>
      <w:r>
        <w:rPr>
          <w:rFonts w:hint="eastAsia"/>
        </w:rPr>
        <w:t xml:space="preserve">使用不含任何真值量的固定信号处理栈，从存储的原始波形重新计算所有物理量，并与</w:t>
      </w:r>
      <w:r>
        <w:t xml:space="preserve"> observed </w:t>
      </w:r>
      <w:r>
        <w:rPr>
          <w:rFonts w:hint="eastAsia"/>
        </w:rPr>
        <w:t xml:space="preserve">基线达到同等性（相对于</w:t>
      </w:r>
      <w:r>
        <w:t xml:space="preserve"> ≤0.05 </w:t>
      </w:r>
      <w:r>
        <w:rPr>
          <w:rFonts w:hint="eastAsia"/>
        </w:rPr>
        <w:t xml:space="preserve">同等性门槛，差值为</w:t>
      </w:r>
      <w:r>
        <w:t xml:space="preserve"> +0.0054 / +0.0215 / </w:t>
      </w:r>
      <w:r>
        <w:rPr>
          <w:rFonts w:hint="eastAsia"/>
        </w:rPr>
        <w:t xml:space="preserve">−0.0013）。这允许将研究其余结果视作关于可部署链的陈述，而不是关于模拟器的陈述。</w:t>
      </w:r>
    </w:p>
    <w:p>
      <w:pPr>
        <w:pStyle w:val="BodyText"/>
      </w:pPr>
      <w:r>
        <w:rPr>
          <w:rFonts w:hint="eastAsia"/>
          <w:b/>
          <w:bCs/>
        </w:rPr>
        <w:t xml:space="preserve">只有残差分解结构超过</w:t>
      </w:r>
      <w:r>
        <w:rPr>
          <w:b/>
          <w:bCs/>
        </w:rPr>
        <w:t xml:space="preserve"> 0.69。</w:t>
      </w:r>
      <w:r>
        <w:t xml:space="preserve"> </w:t>
      </w:r>
      <w:r>
        <w:t xml:space="preserve">B7 </w:t>
      </w:r>
      <w:r>
        <w:rPr>
          <w:rFonts w:hint="eastAsia"/>
        </w:rPr>
        <w:t xml:space="preserve">由折外</w:t>
      </w:r>
      <w:r>
        <w:t xml:space="preserve"> ridge </w:t>
      </w:r>
      <w:r>
        <w:rPr>
          <w:rFonts w:hint="eastAsia"/>
        </w:rPr>
        <w:t xml:space="preserve">趋势加一个小型残差</w:t>
      </w:r>
      <w:r>
        <w:t xml:space="preserve"> MLP </w:t>
      </w:r>
      <w:r>
        <w:rPr>
          <w:rFonts w:hint="eastAsia"/>
        </w:rPr>
        <w:t xml:space="preserve">组成；残差头零初始化，使组合预测严格从</w:t>
      </w:r>
      <w:r>
        <w:t xml:space="preserve"> ridge </w:t>
      </w:r>
      <w:r>
        <w:rPr>
          <w:rFonts w:hint="eastAsia"/>
        </w:rPr>
        <w:t xml:space="preserve">预测开始，训练只能改进它。</w:t>
      </w:r>
    </w:p>
    <w:p>
      <w:pPr>
        <w:pStyle w:val="BodyText"/>
      </w:pPr>
      <w:r>
        <w:rPr>
          <w:rFonts w:hint="eastAsia"/>
          <w:b/>
          <w:bCs/>
        </w:rPr>
        <w:t xml:space="preserve">两个头是探针，不是能力结论。</w:t>
      </w:r>
      <w:r>
        <w:t xml:space="preserve"> </w:t>
      </w:r>
      <w:r>
        <w:t xml:space="preserve">TabPFN </w:t>
      </w:r>
      <w:r>
        <w:rPr>
          <w:rFonts w:hint="eastAsia"/>
        </w:rPr>
        <w:t xml:space="preserve">在测试集达到</w:t>
      </w:r>
      <w:r>
        <w:t xml:space="preserve"> </w:t>
      </w:r>
      <w:r>
        <w:rPr>
          <w:rFonts w:hint="eastAsia"/>
        </w:rPr>
        <w:t xml:space="preserve">0.6594、训练集为</w:t>
      </w:r>
      <w:r>
        <w:t xml:space="preserve"> </w:t>
      </w:r>
      <w:r>
        <w:rPr>
          <w:rFonts w:hint="eastAsia"/>
        </w:rPr>
        <w:t xml:space="preserve">0.9811；它表明</w:t>
      </w:r>
      <w:r>
        <w:t xml:space="preserve"> 864 </w:t>
      </w:r>
      <w:r>
        <w:rPr>
          <w:rFonts w:hint="eastAsia"/>
        </w:rPr>
        <w:t xml:space="preserve">维特征矩阵中存在可利用的非线性，却不说明可部署性。ExtraTrees</w:t>
      </w:r>
      <w:r>
        <w:t xml:space="preserve"> </w:t>
      </w:r>
      <w:r>
        <w:rPr>
          <w:rFonts w:hint="eastAsia"/>
        </w:rPr>
        <w:t xml:space="preserve">的训练集达到</w:t>
      </w:r>
      <w:r>
        <w:t xml:space="preserve"> </w:t>
      </w:r>
      <w:r>
        <w:rPr>
          <w:rFonts w:hint="eastAsia"/>
        </w:rPr>
        <w:t xml:space="preserve">0.9969、验证集仅为</w:t>
      </w:r>
      <w:r>
        <w:t xml:space="preserve"> </w:t>
      </w:r>
      <w:r>
        <w:rPr>
          <w:rFonts w:hint="eastAsia"/>
        </w:rPr>
        <w:t xml:space="preserve">0.4516，因此被报告为泛化差距结果，而非有竞争力的头。</w:t>
      </w:r>
    </w:p>
    <w:bookmarkEnd w:id="72"/>
    <w:bookmarkStart w:id="73" w:name="分布外行为不是一个数字"/>
    <w:p>
      <w:pPr>
        <w:pStyle w:val="Heading2"/>
      </w:pPr>
      <w:r>
        <w:t xml:space="preserve">6.4 </w:t>
      </w:r>
      <w:r>
        <w:rPr>
          <w:rFonts w:hint="eastAsia"/>
        </w:rPr>
        <w:t xml:space="preserve">分布外行为不是一个数字</w:t>
      </w:r>
    </w:p>
    <w:p>
      <w:pPr>
        <w:pStyle w:val="FirstParagraph"/>
      </w:pPr>
      <w:r>
        <w:rPr>
          <w:rStyle w:val="VerbatimChar"/>
        </w:rPr>
        <w:t xml:space="preserve">table3_b7_protocol.csv</w:t>
      </w:r>
      <w:r>
        <w:t xml:space="preserve"> </w:t>
      </w:r>
      <w:r>
        <w:rPr>
          <w:rFonts w:hint="eastAsia"/>
        </w:rPr>
        <w:t xml:space="preserve">报告冻结头在四个划分器上的表现，每个划分器各有三个划分随机种子和三个训练随机种子。表中均值为单元内九次运行均值，括号内为总体标准差。</w:t>
      </w:r>
    </w:p>
    <w:tbl>
      <w:tblPr>
        <w:tblStyle w:val="Table"/>
        <w:tblW w:type="pct" w:w="5000"/>
        <w:tblLayout w:type="autofit"/>
        <w:tblLook w:firstRow="1" w:lastRow="0" w:firstColumn="0" w:lastColumn="0" w:noHBand="0" w:noVBand="0" w:val="0020"/>
      </w:tblPr>
      <w:tblGrid>
        <w:gridCol w:w="1584"/>
        <w:gridCol w:w="678"/>
        <w:gridCol w:w="905"/>
        <w:gridCol w:w="1131"/>
        <w:gridCol w:w="1131"/>
        <w:gridCol w:w="1282"/>
        <w:gridCol w:w="1206"/>
      </w:tblGrid>
      <w:tr>
        <w:trPr>
          <w:tblHeader w:val="on"/>
        </w:trPr>
        <w:tc>
          <w:tcPr/>
          <w:p>
            <w:pPr>
              <w:pStyle w:val="Compact"/>
            </w:pPr>
            <w:r>
              <w:rPr>
                <w:rFonts w:hint="eastAsia"/>
              </w:rPr>
              <w:t xml:space="preserve">划分器</w:t>
            </w:r>
          </w:p>
        </w:tc>
        <w:tc>
          <w:tcPr/>
          <w:p>
            <w:pPr>
              <w:pStyle w:val="Compact"/>
            </w:pPr>
            <w:r>
              <w:t xml:space="preserve">OOD </w:t>
            </w:r>
            <w:r>
              <w:rPr>
                <w:rFonts w:hint="eastAsia"/>
              </w:rPr>
              <w:t xml:space="preserve">证据</w:t>
            </w:r>
          </w:p>
        </w:tc>
        <w:tc>
          <w:tcPr/>
          <w:p>
            <w:pPr>
              <w:pStyle w:val="Compact"/>
              <w:jc w:val="right"/>
            </w:pPr>
            <w:r>
              <w:rPr>
                <w:rFonts w:hint="eastAsia"/>
              </w:rPr>
              <w:t xml:space="preserve">唯一</w:t>
            </w:r>
            <w:r>
              <w:t xml:space="preserve"> OOD </w:t>
            </w:r>
            <w:r>
              <w:rPr>
                <w:rFonts w:hint="eastAsia"/>
              </w:rPr>
              <w:t xml:space="preserve">集</w:t>
            </w:r>
          </w:p>
        </w:tc>
        <w:tc>
          <w:tcPr/>
          <w:p>
            <w:pPr>
              <w:pStyle w:val="Compact"/>
              <w:jc w:val="right"/>
            </w:pPr>
            <w:r>
              <w:t xml:space="preserve">test</w:t>
            </w:r>
          </w:p>
        </w:tc>
        <w:tc>
          <w:tcPr/>
          <w:p>
            <w:pPr>
              <w:pStyle w:val="Compact"/>
              <w:jc w:val="right"/>
            </w:pPr>
            <w:r>
              <w:t xml:space="preserve">OOD</w:t>
            </w:r>
          </w:p>
        </w:tc>
        <w:tc>
          <w:tcPr/>
          <w:p>
            <w:pPr>
              <w:pStyle w:val="Compact"/>
              <w:jc w:val="right"/>
            </w:pPr>
            <w:r>
              <w:rPr>
                <w:rFonts w:hint="eastAsia"/>
              </w:rPr>
              <w:t xml:space="preserve">相对</w:t>
            </w:r>
            <w:r>
              <w:t xml:space="preserve"> B1 </w:t>
            </w:r>
            <w:r>
              <w:rPr>
                <w:rFonts w:hint="eastAsia"/>
              </w:rPr>
              <w:t xml:space="preserve">的</w:t>
            </w:r>
            <w:r>
              <w:t xml:space="preserve"> Δtest</w:t>
            </w:r>
          </w:p>
        </w:tc>
        <w:tc>
          <w:tcPr/>
          <w:p>
            <w:pPr>
              <w:pStyle w:val="Compact"/>
              <w:jc w:val="right"/>
            </w:pPr>
            <w:r>
              <w:rPr>
                <w:rFonts w:hint="eastAsia"/>
              </w:rPr>
              <w:t xml:space="preserve">相对</w:t>
            </w:r>
            <w:r>
              <w:t xml:space="preserve"> B1 </w:t>
            </w:r>
            <w:r>
              <w:rPr>
                <w:rFonts w:hint="eastAsia"/>
              </w:rPr>
              <w:t xml:space="preserve">的</w:t>
            </w:r>
            <w:r>
              <w:t xml:space="preserve"> ΔOOD</w:t>
            </w:r>
          </w:p>
        </w:tc>
      </w:tr>
      <w:tr>
        <w:tc>
          <w:tcPr/>
          <w:p>
            <w:pPr>
              <w:pStyle w:val="Compact"/>
            </w:pPr>
            <w:r>
              <w:rPr>
                <w:rFonts w:hint="eastAsia"/>
              </w:rPr>
              <w:t xml:space="preserve">随机</w:t>
            </w:r>
          </w:p>
        </w:tc>
        <w:tc>
          <w:tcPr/>
          <w:p>
            <w:pPr>
              <w:pStyle w:val="Compact"/>
            </w:pPr>
            <w:r>
              <w:rPr>
                <w:rFonts w:hint="eastAsia"/>
              </w:rPr>
              <w:t xml:space="preserve">否</w:t>
            </w:r>
          </w:p>
        </w:tc>
        <w:tc>
          <w:tcPr/>
          <w:p>
            <w:pPr>
              <w:pStyle w:val="Compact"/>
              <w:jc w:val="right"/>
            </w:pPr>
            <w:r>
              <w:t xml:space="preserve">3</w:t>
            </w:r>
          </w:p>
        </w:tc>
        <w:tc>
          <w:tcPr/>
          <w:p>
            <w:pPr>
              <w:pStyle w:val="Compact"/>
              <w:jc w:val="right"/>
            </w:pPr>
            <w:r>
              <w:t xml:space="preserve">0.6880 (0.019)</w:t>
            </w:r>
          </w:p>
        </w:tc>
        <w:tc>
          <w:tcPr/>
          <w:p>
            <w:pPr>
              <w:pStyle w:val="Compact"/>
              <w:jc w:val="right"/>
            </w:pPr>
            <w:r>
              <w:t xml:space="preserve">0.6429 (0.026)</w:t>
            </w:r>
          </w:p>
        </w:tc>
        <w:tc>
          <w:tcPr/>
          <w:p>
            <w:pPr>
              <w:pStyle w:val="Compact"/>
              <w:jc w:val="right"/>
            </w:pPr>
            <w:r>
              <w:t xml:space="preserve">+0.2323</w:t>
            </w:r>
          </w:p>
        </w:tc>
        <w:tc>
          <w:tcPr/>
          <w:p>
            <w:pPr>
              <w:pStyle w:val="Compact"/>
              <w:jc w:val="right"/>
            </w:pPr>
            <w:r>
              <w:t xml:space="preserve">+0.1923</w:t>
            </w:r>
          </w:p>
        </w:tc>
      </w:tr>
      <w:tr>
        <w:tc>
          <w:tcPr/>
          <w:p>
            <w:pPr>
              <w:pStyle w:val="Compact"/>
            </w:pPr>
            <w:r>
              <w:t xml:space="preserve">LHS </w:t>
            </w:r>
            <w:r>
              <w:rPr>
                <w:rFonts w:hint="eastAsia"/>
              </w:rPr>
              <w:t xml:space="preserve">边界</w:t>
            </w:r>
          </w:p>
        </w:tc>
        <w:tc>
          <w:tcPr/>
          <w:p>
            <w:pPr>
              <w:pStyle w:val="Compact"/>
            </w:pPr>
            <w:r>
              <w:rPr>
                <w:rFonts w:hint="eastAsia"/>
              </w:rPr>
              <w:t xml:space="preserve">否</w:t>
            </w:r>
          </w:p>
        </w:tc>
        <w:tc>
          <w:tcPr/>
          <w:p>
            <w:pPr>
              <w:pStyle w:val="Compact"/>
              <w:jc w:val="right"/>
            </w:pPr>
            <w:r>
              <w:t xml:space="preserve">3</w:t>
            </w:r>
          </w:p>
        </w:tc>
        <w:tc>
          <w:tcPr/>
          <w:p>
            <w:pPr>
              <w:pStyle w:val="Compact"/>
              <w:jc w:val="right"/>
            </w:pPr>
            <w:r>
              <w:t xml:space="preserve">0.6590 (0.020)</w:t>
            </w:r>
          </w:p>
        </w:tc>
        <w:tc>
          <w:tcPr/>
          <w:p>
            <w:pPr>
              <w:pStyle w:val="Compact"/>
              <w:jc w:val="right"/>
            </w:pPr>
            <w:r>
              <w:t xml:space="preserve">0.7006 (0.023)</w:t>
            </w:r>
          </w:p>
        </w:tc>
        <w:tc>
          <w:tcPr/>
          <w:p>
            <w:pPr>
              <w:pStyle w:val="Compact"/>
              <w:jc w:val="right"/>
            </w:pPr>
            <w:r>
              <w:t xml:space="preserve">+0.2208</w:t>
            </w:r>
          </w:p>
        </w:tc>
        <w:tc>
          <w:tcPr/>
          <w:p>
            <w:pPr>
              <w:pStyle w:val="Compact"/>
              <w:jc w:val="right"/>
            </w:pPr>
            <w:r>
              <w:t xml:space="preserve">+0.2606</w:t>
            </w:r>
          </w:p>
        </w:tc>
      </w:tr>
      <w:tr>
        <w:tc>
          <w:tcPr/>
          <w:p>
            <w:pPr>
              <w:pStyle w:val="Compact"/>
            </w:pPr>
            <w:r>
              <w:rPr>
                <w:rFonts w:hint="eastAsia"/>
              </w:rPr>
              <w:t xml:space="preserve">SPXY，目标边界选择器</w:t>
            </w:r>
          </w:p>
        </w:tc>
        <w:tc>
          <w:tcPr/>
          <w:p>
            <w:pPr>
              <w:pStyle w:val="Compact"/>
            </w:pPr>
            <w:r>
              <w:rPr>
                <w:rFonts w:hint="eastAsia"/>
              </w:rPr>
              <w:t xml:space="preserve">是</w:t>
            </w:r>
          </w:p>
        </w:tc>
        <w:tc>
          <w:tcPr/>
          <w:p>
            <w:pPr>
              <w:pStyle w:val="Compact"/>
              <w:jc w:val="right"/>
            </w:pPr>
            <w:r>
              <w:rPr>
                <w:b/>
                <w:bCs/>
              </w:rPr>
              <w:t xml:space="preserve">1</w:t>
            </w:r>
          </w:p>
        </w:tc>
        <w:tc>
          <w:tcPr/>
          <w:p>
            <w:pPr>
              <w:pStyle w:val="Compact"/>
              <w:jc w:val="right"/>
            </w:pPr>
            <w:r>
              <w:t xml:space="preserve">0.6756 (0.012)</w:t>
            </w:r>
          </w:p>
        </w:tc>
        <w:tc>
          <w:tcPr/>
          <w:p>
            <w:pPr>
              <w:pStyle w:val="Compact"/>
              <w:jc w:val="right"/>
            </w:pPr>
            <w:r>
              <w:rPr>
                <w:b/>
                <w:bCs/>
              </w:rPr>
              <w:t xml:space="preserve">0.4340</w:t>
            </w:r>
            <w:r>
              <w:t xml:space="preserve"> </w:t>
            </w:r>
            <w:r>
              <w:t xml:space="preserve">(0.028)</w:t>
            </w:r>
          </w:p>
        </w:tc>
        <w:tc>
          <w:tcPr/>
          <w:p>
            <w:pPr>
              <w:pStyle w:val="Compact"/>
              <w:jc w:val="right"/>
            </w:pPr>
            <w:r>
              <w:t xml:space="preserve">+0.1740</w:t>
            </w:r>
          </w:p>
        </w:tc>
        <w:tc>
          <w:tcPr/>
          <w:p>
            <w:pPr>
              <w:pStyle w:val="Compact"/>
              <w:jc w:val="right"/>
            </w:pPr>
            <w:r>
              <w:t xml:space="preserve">+0.7009</w:t>
            </w:r>
          </w:p>
        </w:tc>
      </w:tr>
      <w:tr>
        <w:tc>
          <w:tcPr/>
          <w:p>
            <w:pPr>
              <w:pStyle w:val="Compact"/>
            </w:pPr>
            <w:r>
              <w:rPr>
                <w:rFonts w:hint="eastAsia"/>
              </w:rPr>
              <w:t xml:space="preserve">SPXY，边界选择器</w:t>
            </w:r>
          </w:p>
        </w:tc>
        <w:tc>
          <w:tcPr/>
          <w:p>
            <w:pPr>
              <w:pStyle w:val="Compact"/>
            </w:pPr>
            <w:r>
              <w:rPr>
                <w:rFonts w:hint="eastAsia"/>
              </w:rPr>
              <w:t xml:space="preserve">是</w:t>
            </w:r>
          </w:p>
        </w:tc>
        <w:tc>
          <w:tcPr/>
          <w:p>
            <w:pPr>
              <w:pStyle w:val="Compact"/>
              <w:jc w:val="right"/>
            </w:pPr>
            <w:r>
              <w:t xml:space="preserve">3</w:t>
            </w:r>
          </w:p>
        </w:tc>
        <w:tc>
          <w:tcPr/>
          <w:p>
            <w:pPr>
              <w:pStyle w:val="Compact"/>
              <w:jc w:val="right"/>
            </w:pPr>
            <w:r>
              <w:t xml:space="preserve">0.6975 (0.010)</w:t>
            </w:r>
          </w:p>
        </w:tc>
        <w:tc>
          <w:tcPr/>
          <w:p>
            <w:pPr>
              <w:pStyle w:val="Compact"/>
              <w:jc w:val="right"/>
            </w:pPr>
            <w:r>
              <w:rPr>
                <w:b/>
                <w:bCs/>
              </w:rPr>
              <w:t xml:space="preserve">0.7002</w:t>
            </w:r>
            <w:r>
              <w:t xml:space="preserve"> </w:t>
            </w:r>
            <w:r>
              <w:t xml:space="preserve">(0.026)</w:t>
            </w:r>
          </w:p>
        </w:tc>
        <w:tc>
          <w:tcPr/>
          <w:p>
            <w:pPr>
              <w:pStyle w:val="Compact"/>
              <w:jc w:val="right"/>
            </w:pPr>
            <w:r>
              <w:t xml:space="preserve">+0.1895</w:t>
            </w:r>
          </w:p>
        </w:tc>
        <w:tc>
          <w:tcPr/>
          <w:p>
            <w:pPr>
              <w:pStyle w:val="Compact"/>
              <w:jc w:val="right"/>
            </w:pPr>
            <w:r>
              <w:t xml:space="preserve">+0.2570</w:t>
            </w:r>
          </w:p>
        </w:tc>
      </w:tr>
    </w:tbl>
    <w:p>
      <w:pPr>
        <w:pStyle w:val="BodyText"/>
      </w:pPr>
      <w:r>
        <w:rPr>
          <w:rFonts w:hint="eastAsia"/>
        </w:rPr>
        <w:t xml:space="preserve">增量相对的是</w:t>
      </w:r>
      <w:r>
        <w:rPr>
          <w:rFonts w:hint="eastAsia"/>
          <w:b/>
          <w:bCs/>
        </w:rPr>
        <w:t xml:space="preserve">在每个划分器下重新运行的</w:t>
      </w:r>
      <w:r>
        <w:rPr>
          <w:rFonts w:hint="eastAsia"/>
        </w:rPr>
        <w:t xml:space="preserve">线性基线，而不是第</w:t>
      </w:r>
      <w:r>
        <w:t xml:space="preserve"> 6.3 </w:t>
      </w:r>
      <w:r>
        <w:rPr>
          <w:rFonts w:hint="eastAsia"/>
        </w:rPr>
        <w:t xml:space="preserve">节中的单个数值；由此隐含的逐划分器测试集基线分别为</w:t>
      </w:r>
      <w:r>
        <w:t xml:space="preserve"> 0.4557、0.4382、0.5016 </w:t>
      </w:r>
      <w:r>
        <w:rPr>
          <w:rFonts w:hint="eastAsia"/>
        </w:rPr>
        <w:t xml:space="preserve">和</w:t>
      </w:r>
      <w:r>
        <w:t xml:space="preserve"> </w:t>
      </w:r>
      <w:r>
        <w:rPr>
          <w:rFonts w:hint="eastAsia"/>
        </w:rPr>
        <w:t xml:space="preserve">0.5080。冻结产物未携带最差随机种子值，故第</w:t>
      </w:r>
      <w:r>
        <w:t xml:space="preserve"> 5.2 </w:t>
      </w:r>
      <w:r>
        <w:rPr>
          <w:rFonts w:hint="eastAsia"/>
        </w:rPr>
        <w:t xml:space="preserve">节要求的第三个量在此不可获得。</w:t>
      </w:r>
    </w:p>
    <w:p>
      <w:pPr>
        <w:pStyle w:val="BodyText"/>
      </w:pPr>
      <w:r>
        <w:rPr>
          <w:rFonts w:hint="eastAsia"/>
        </w:rPr>
        <w:t xml:space="preserve">两个分布外划分器在相同冻结头和相同数据集上的差异为</w:t>
      </w:r>
      <w:r>
        <w:t xml:space="preserve"> </w:t>
      </w:r>
      <w:r>
        <w:rPr>
          <w:b/>
          <w:bCs/>
        </w:rPr>
        <w:t xml:space="preserve">0.27</w:t>
      </w:r>
      <w:r>
        <w:rPr>
          <w:rFonts w:hint="eastAsia"/>
        </w:rPr>
        <w:t xml:space="preserve">。将它们合并为一个数，会得到一个无法描述任一机制的数。</w:t>
      </w:r>
    </w:p>
    <w:p>
      <w:pPr>
        <w:pStyle w:val="BodyText"/>
      </w:pPr>
      <w:r>
        <w:rPr>
          <w:rFonts w:hint="eastAsia"/>
        </w:rPr>
        <w:t xml:space="preserve">第三行还包含第二个容易忽略的限制：其三个划分随机种子对应</w:t>
      </w:r>
      <w:r>
        <w:rPr>
          <w:rFonts w:hint="eastAsia"/>
          <w:b/>
          <w:bCs/>
        </w:rPr>
        <w:t xml:space="preserve">同一个</w:t>
      </w:r>
      <w:r>
        <w:rPr>
          <w:rFonts w:hint="eastAsia"/>
        </w:rPr>
        <w:t xml:space="preserve">分布外集合哈希，因此重复运行衡量的是划分内和训练随机种子方差，而非三次独立验证。该计数由冻结划分哈希重新计算，而非仅作陈述。</w:t>
      </w:r>
    </w:p>
    <w:p>
      <w:pPr>
        <w:pStyle w:val="BodyText"/>
      </w:pPr>
      <w:r>
        <w:rPr>
          <w:rFonts w:hint="eastAsia"/>
        </w:rPr>
        <w:t xml:space="preserve">第二、四行也有类似限制。它们的分布外数值</w:t>
      </w:r>
      <w:r>
        <w:t xml:space="preserve"> 0.7006 </w:t>
      </w:r>
      <w:r>
        <w:rPr>
          <w:rFonts w:hint="eastAsia"/>
        </w:rPr>
        <w:t xml:space="preserve">和</w:t>
      </w:r>
      <w:r>
        <w:t xml:space="preserve"> 0.7002 </w:t>
      </w:r>
      <w:r>
        <w:rPr>
          <w:rFonts w:hint="eastAsia"/>
        </w:rPr>
        <w:t xml:space="preserve">足够接近，看似可以相互确认，但并非如此：按第</w:t>
      </w:r>
      <w:r>
        <w:t xml:space="preserve"> 5.1 </w:t>
      </w:r>
      <w:r>
        <w:rPr>
          <w:rFonts w:hint="eastAsia"/>
        </w:rPr>
        <w:t xml:space="preserve">节登记，LHS</w:t>
      </w:r>
      <w:r>
        <w:t xml:space="preserve"> </w:t>
      </w:r>
      <w:r>
        <w:rPr>
          <w:rFonts w:hint="eastAsia"/>
        </w:rPr>
        <w:t xml:space="preserve">边界划分器与同随机种子的边界选择器划分器共享留出集。两者之一只能作为域内参考证据。</w:t>
      </w:r>
    </w:p>
    <w:p>
      <w:pPr>
        <w:pStyle w:val="BodyText"/>
      </w:pPr>
      <w:r>
        <w:rPr>
          <w:rFonts w:hint="eastAsia"/>
        </w:rPr>
        <w:t xml:space="preserve">最后，正式数据集的</w:t>
      </w:r>
      <w:r>
        <w:t xml:space="preserve"> </w:t>
      </w:r>
      <w:r>
        <w:rPr>
          <w:rStyle w:val="VerbatimChar"/>
        </w:rPr>
        <w:t xml:space="preserve">extrapolation</w:t>
      </w:r>
      <w:r>
        <w:t xml:space="preserve"> </w:t>
      </w:r>
      <w:r>
        <w:rPr>
          <w:rFonts w:hint="eastAsia"/>
        </w:rPr>
        <w:t xml:space="preserve">分区只是洗牌后的随机余量，不是物理上不同的工况。由于协议登记了它，故予以报告；它不是分布外能力的证据。</w:t>
      </w:r>
    </w:p>
    <w:bookmarkEnd w:id="73"/>
    <w:bookmarkStart w:id="75" w:name="端到端波形路线"/>
    <w:p>
      <w:pPr>
        <w:pStyle w:val="Heading2"/>
      </w:pPr>
      <w:r>
        <w:t xml:space="preserve">6.5 </w:t>
      </w:r>
      <w:r>
        <w:rPr>
          <w:rFonts w:hint="eastAsia"/>
        </w:rPr>
        <w:t xml:space="preserve">端到端波形路线</w:t>
      </w:r>
    </w:p>
    <w:p>
      <w:pPr>
        <w:pStyle w:val="FirstParagraph"/>
      </w:pPr>
      <w:r>
        <w:rPr>
          <w:rStyle w:val="VerbatimChar"/>
        </w:rPr>
        <w:t xml:space="preserve">table4_end_to_end.csv</w:t>
      </w:r>
      <w:r>
        <w:t xml:space="preserve"> </w:t>
      </w:r>
      <w:r>
        <w:rPr>
          <w:rFonts w:hint="eastAsia"/>
        </w:rPr>
        <w:t xml:space="preserve">报告六次波形域运行在三个划分上的结果。</w:t>
      </w:r>
    </w:p>
    <w:tbl>
      <w:tblPr>
        <w:tblStyle w:val="Table"/>
        <w:tblW w:type="pct" w:w="5000"/>
        <w:tblLayout w:type="autofit"/>
        <w:tblLook w:firstRow="1" w:lastRow="0" w:firstColumn="0" w:lastColumn="0" w:noHBand="0" w:noVBand="0" w:val="0020"/>
      </w:tblPr>
      <w:tblGrid>
        <w:gridCol w:w="3610"/>
        <w:gridCol w:w="1514"/>
        <w:gridCol w:w="931"/>
        <w:gridCol w:w="931"/>
        <w:gridCol w:w="931"/>
      </w:tblGrid>
      <w:tr>
        <w:trPr>
          <w:tblHeader w:val="on"/>
        </w:trPr>
        <w:tc>
          <w:tcPr/>
          <w:p>
            <w:pPr>
              <w:pStyle w:val="Compact"/>
            </w:pPr>
            <w:r>
              <w:rPr>
                <w:rFonts w:hint="eastAsia"/>
              </w:rPr>
              <w:t xml:space="preserve">运行</w:t>
            </w:r>
          </w:p>
        </w:tc>
        <w:tc>
          <w:tcPr/>
          <w:p>
            <w:pPr>
              <w:pStyle w:val="Compact"/>
            </w:pPr>
            <w:r>
              <w:rPr>
                <w:rFonts w:hint="eastAsia"/>
              </w:rPr>
              <w:t xml:space="preserve">家族</w:t>
            </w:r>
          </w:p>
        </w:tc>
        <w:tc>
          <w:tcPr/>
          <w:p>
            <w:pPr>
              <w:pStyle w:val="Compact"/>
              <w:jc w:val="right"/>
            </w:pPr>
            <w:r>
              <w:t xml:space="preserve">val</w:t>
            </w:r>
          </w:p>
        </w:tc>
        <w:tc>
          <w:tcPr/>
          <w:p>
            <w:pPr>
              <w:pStyle w:val="Compact"/>
              <w:jc w:val="right"/>
            </w:pPr>
            <w:r>
              <w:t xml:space="preserve">test</w:t>
            </w:r>
          </w:p>
        </w:tc>
        <w:tc>
          <w:tcPr/>
          <w:p>
            <w:pPr>
              <w:pStyle w:val="Compact"/>
              <w:jc w:val="right"/>
            </w:pPr>
            <w:r>
              <w:t xml:space="preserve">extrap</w:t>
            </w:r>
          </w:p>
        </w:tc>
      </w:tr>
      <w:tr>
        <w:tc>
          <w:tcPr/>
          <w:p>
            <w:pPr>
              <w:pStyle w:val="Compact"/>
            </w:pPr>
            <w:r>
              <w:rPr>
                <w:rFonts w:hint="eastAsia"/>
              </w:rPr>
              <w:t xml:space="preserve">对</w:t>
            </w:r>
            <w:r>
              <w:t xml:space="preserve"> TOF </w:t>
            </w:r>
            <w:r>
              <w:rPr>
                <w:rFonts w:hint="eastAsia"/>
              </w:rPr>
              <w:t xml:space="preserve">标量序列使用</w:t>
            </w:r>
            <w:r>
              <w:t xml:space="preserve"> MiniRocket</w:t>
            </w:r>
          </w:p>
        </w:tc>
        <w:tc>
          <w:tcPr/>
          <w:p>
            <w:pPr>
              <w:pStyle w:val="Compact"/>
            </w:pPr>
            <w:r>
              <w:rPr>
                <w:rFonts w:hint="eastAsia"/>
              </w:rPr>
              <w:t xml:space="preserve">随机卷积</w:t>
            </w:r>
          </w:p>
        </w:tc>
        <w:tc>
          <w:tcPr/>
          <w:p>
            <w:pPr>
              <w:pStyle w:val="Compact"/>
              <w:jc w:val="right"/>
            </w:pPr>
            <w:r>
              <w:t xml:space="preserve">0.5152</w:t>
            </w:r>
          </w:p>
        </w:tc>
        <w:tc>
          <w:tcPr/>
          <w:p>
            <w:pPr>
              <w:pStyle w:val="Compact"/>
              <w:jc w:val="right"/>
            </w:pPr>
            <w:r>
              <w:t xml:space="preserve">0.5492</w:t>
            </w:r>
          </w:p>
        </w:tc>
        <w:tc>
          <w:tcPr/>
          <w:p>
            <w:pPr>
              <w:pStyle w:val="Compact"/>
              <w:jc w:val="right"/>
            </w:pPr>
            <w:r>
              <w:t xml:space="preserve">0.5052</w:t>
            </w:r>
          </w:p>
        </w:tc>
      </w:tr>
      <w:tr>
        <w:tc>
          <w:tcPr/>
          <w:p>
            <w:pPr>
              <w:pStyle w:val="Compact"/>
            </w:pPr>
            <w:r>
              <w:rPr>
                <w:rFonts w:hint="eastAsia"/>
              </w:rPr>
              <w:t xml:space="preserve">对原始波形使用</w:t>
            </w:r>
            <w:r>
              <w:t xml:space="preserve"> MiniRocket</w:t>
            </w:r>
          </w:p>
        </w:tc>
        <w:tc>
          <w:tcPr/>
          <w:p>
            <w:pPr>
              <w:pStyle w:val="Compact"/>
            </w:pPr>
            <w:r>
              <w:rPr>
                <w:rFonts w:hint="eastAsia"/>
              </w:rPr>
              <w:t xml:space="preserve">随机卷积</w:t>
            </w:r>
          </w:p>
        </w:tc>
        <w:tc>
          <w:tcPr/>
          <w:p>
            <w:pPr>
              <w:pStyle w:val="Compact"/>
              <w:jc w:val="right"/>
            </w:pPr>
            <w:r>
              <w:t xml:space="preserve">−0.1949</w:t>
            </w:r>
          </w:p>
        </w:tc>
        <w:tc>
          <w:tcPr/>
          <w:p>
            <w:pPr>
              <w:pStyle w:val="Compact"/>
              <w:jc w:val="right"/>
            </w:pPr>
            <w:r>
              <w:t xml:space="preserve">−0.1540</w:t>
            </w:r>
          </w:p>
        </w:tc>
        <w:tc>
          <w:tcPr/>
          <w:p>
            <w:pPr>
              <w:pStyle w:val="Compact"/>
              <w:jc w:val="right"/>
            </w:pPr>
            <w:r>
              <w:t xml:space="preserve">−0.1768</w:t>
            </w:r>
          </w:p>
        </w:tc>
      </w:tr>
      <w:tr>
        <w:tc>
          <w:tcPr/>
          <w:p>
            <w:pPr>
              <w:pStyle w:val="Compact"/>
            </w:pPr>
            <w:r>
              <w:rPr>
                <w:rFonts w:hint="eastAsia"/>
              </w:rPr>
              <w:t xml:space="preserve">固定</w:t>
            </w:r>
            <w:r>
              <w:t xml:space="preserve"> I/Q </w:t>
            </w:r>
            <w:r>
              <w:rPr>
                <w:rFonts w:hint="eastAsia"/>
              </w:rPr>
              <w:t xml:space="preserve">滤波器组</w:t>
            </w:r>
            <w:r>
              <w:t xml:space="preserve"> + TCN</w:t>
            </w:r>
          </w:p>
        </w:tc>
        <w:tc>
          <w:tcPr/>
          <w:p>
            <w:pPr>
              <w:pStyle w:val="Compact"/>
            </w:pPr>
            <w:r>
              <w:rPr>
                <w:rFonts w:hint="eastAsia"/>
              </w:rPr>
              <w:t xml:space="preserve">学习式前端</w:t>
            </w:r>
          </w:p>
        </w:tc>
        <w:tc>
          <w:tcPr/>
          <w:p>
            <w:pPr>
              <w:pStyle w:val="Compact"/>
              <w:jc w:val="right"/>
            </w:pPr>
            <w:r>
              <w:t xml:space="preserve">−0.0154</w:t>
            </w:r>
          </w:p>
        </w:tc>
        <w:tc>
          <w:tcPr/>
          <w:p>
            <w:pPr>
              <w:pStyle w:val="Compact"/>
              <w:jc w:val="right"/>
            </w:pPr>
            <w:r>
              <w:t xml:space="preserve">−0.0111</w:t>
            </w:r>
          </w:p>
        </w:tc>
        <w:tc>
          <w:tcPr/>
          <w:p>
            <w:pPr>
              <w:pStyle w:val="Compact"/>
              <w:jc w:val="right"/>
            </w:pPr>
            <w:r>
              <w:t xml:space="preserve">−0.0116</w:t>
            </w:r>
          </w:p>
        </w:tc>
      </w:tr>
      <w:tr>
        <w:tc>
          <w:tcPr/>
          <w:p>
            <w:pPr>
              <w:pStyle w:val="Compact"/>
            </w:pPr>
            <w:r>
              <w:t xml:space="preserve">CNN1D + TCN </w:t>
            </w:r>
            <w:r>
              <w:rPr>
                <w:rFonts w:hint="eastAsia"/>
              </w:rPr>
              <w:t xml:space="preserve">多模态融合</w:t>
            </w:r>
          </w:p>
        </w:tc>
        <w:tc>
          <w:tcPr/>
          <w:p>
            <w:pPr>
              <w:pStyle w:val="Compact"/>
            </w:pPr>
            <w:r>
              <w:rPr>
                <w:rFonts w:hint="eastAsia"/>
              </w:rPr>
              <w:t xml:space="preserve">学习式前端</w:t>
            </w:r>
          </w:p>
        </w:tc>
        <w:tc>
          <w:tcPr/>
          <w:p>
            <w:pPr>
              <w:pStyle w:val="Compact"/>
              <w:jc w:val="right"/>
            </w:pPr>
            <w:r>
              <w:t xml:space="preserve">−0.0614</w:t>
            </w:r>
          </w:p>
        </w:tc>
        <w:tc>
          <w:tcPr/>
          <w:p>
            <w:pPr>
              <w:pStyle w:val="Compact"/>
              <w:jc w:val="right"/>
            </w:pPr>
            <w:r>
              <w:t xml:space="preserve">−0.0498</w:t>
            </w:r>
          </w:p>
        </w:tc>
        <w:tc>
          <w:tcPr/>
          <w:p>
            <w:pPr>
              <w:pStyle w:val="Compact"/>
              <w:jc w:val="right"/>
            </w:pPr>
            <w:r>
              <w:t xml:space="preserve">−0.1177</w:t>
            </w:r>
          </w:p>
        </w:tc>
      </w:tr>
      <w:tr>
        <w:tc>
          <w:tcPr/>
          <w:p>
            <w:pPr>
              <w:pStyle w:val="Compact"/>
            </w:pPr>
            <w:r>
              <w:rPr>
                <w:rFonts w:hint="eastAsia"/>
              </w:rPr>
              <w:t xml:space="preserve">带门控的多尺度学习编码器</w:t>
            </w:r>
          </w:p>
        </w:tc>
        <w:tc>
          <w:tcPr/>
          <w:p>
            <w:pPr>
              <w:pStyle w:val="Compact"/>
            </w:pPr>
            <w:r>
              <w:rPr>
                <w:rFonts w:hint="eastAsia"/>
              </w:rPr>
              <w:t xml:space="preserve">学习式前端</w:t>
            </w:r>
          </w:p>
        </w:tc>
        <w:tc>
          <w:tcPr/>
          <w:p>
            <w:pPr>
              <w:pStyle w:val="Compact"/>
              <w:jc w:val="right"/>
            </w:pPr>
            <w:r>
              <w:t xml:space="preserve">−0.0115</w:t>
            </w:r>
          </w:p>
        </w:tc>
        <w:tc>
          <w:tcPr/>
          <w:p>
            <w:pPr>
              <w:pStyle w:val="Compact"/>
              <w:jc w:val="right"/>
            </w:pPr>
            <w:r>
              <w:t xml:space="preserve">−0.0061</w:t>
            </w:r>
          </w:p>
        </w:tc>
        <w:tc>
          <w:tcPr/>
          <w:p>
            <w:pPr>
              <w:pStyle w:val="Compact"/>
              <w:jc w:val="right"/>
            </w:pPr>
            <w:r>
              <w:t xml:space="preserve">−0.0150</w:t>
            </w:r>
          </w:p>
        </w:tc>
      </w:tr>
      <w:tr>
        <w:tc>
          <w:tcPr/>
          <w:p>
            <w:pPr>
              <w:pStyle w:val="Compact"/>
            </w:pPr>
            <w:r>
              <w:rPr>
                <w:rFonts w:hint="eastAsia"/>
              </w:rPr>
              <w:t xml:space="preserve">冻结模板锚点</w:t>
            </w:r>
            <w:r>
              <w:t xml:space="preserve"> + </w:t>
            </w:r>
            <w:r>
              <w:rPr>
                <w:rFonts w:hint="eastAsia"/>
              </w:rPr>
              <w:t xml:space="preserve">学习式序列头</w:t>
            </w:r>
          </w:p>
        </w:tc>
        <w:tc>
          <w:tcPr/>
          <w:p>
            <w:pPr>
              <w:pStyle w:val="Compact"/>
            </w:pPr>
            <w:r>
              <w:rPr>
                <w:rFonts w:hint="eastAsia"/>
              </w:rPr>
              <w:t xml:space="preserve">学习式序列头</w:t>
            </w:r>
          </w:p>
        </w:tc>
        <w:tc>
          <w:tcPr/>
          <w:p>
            <w:pPr>
              <w:pStyle w:val="Compact"/>
              <w:jc w:val="right"/>
            </w:pPr>
            <w:r>
              <w:t xml:space="preserve">−0.0089</w:t>
            </w:r>
          </w:p>
        </w:tc>
        <w:tc>
          <w:tcPr/>
          <w:p>
            <w:pPr>
              <w:pStyle w:val="Compact"/>
              <w:jc w:val="right"/>
            </w:pPr>
            <w:r>
              <w:t xml:space="preserve">−0.0097</w:t>
            </w:r>
          </w:p>
        </w:tc>
        <w:tc>
          <w:tcPr/>
          <w:p>
            <w:pPr>
              <w:pStyle w:val="Compact"/>
              <w:jc w:val="right"/>
            </w:pPr>
            <w:r>
              <w:t xml:space="preserve">−0.0165</w:t>
            </w:r>
          </w:p>
        </w:tc>
      </w:tr>
    </w:tbl>
    <w:p>
      <w:pPr>
        <w:pStyle w:val="BodyText"/>
      </w:pPr>
      <w:r>
        <w:rPr>
          <w:rFonts w:hint="eastAsia"/>
          <w:b/>
          <w:bCs/>
        </w:rPr>
        <w:t xml:space="preserve">五条结构不同的端到端路线在每个划分上均为负。</w:t>
      </w:r>
      <w:r>
        <w:t xml:space="preserve"> </w:t>
      </w:r>
      <w:r>
        <w:rPr>
          <w:rFonts w:hint="eastAsia"/>
        </w:rPr>
        <w:t xml:space="preserve">它们覆盖随机卷积特征、固定匹配滤波器组加学习时间层、多模态融合网络、带门控的多尺度学习编码器，以及用冻结模板锚点替换学习式前端、同时保留学习式序列头的混合结构。结构多样性使这不只是调参结果。</w:t>
      </w:r>
    </w:p>
    <w:p>
      <w:pPr>
        <w:pStyle w:val="BodyText"/>
      </w:pPr>
      <w:r>
        <w:rPr>
          <w:rFonts w:hint="eastAsia"/>
        </w:rPr>
        <w:t xml:space="preserve">第一行是信息性对照：将同一随机卷积方法应用于</w:t>
      </w:r>
      <w:r>
        <w:rPr>
          <w:rFonts w:hint="eastAsia"/>
          <w:i/>
          <w:iCs/>
        </w:rPr>
        <w:t xml:space="preserve">派生的</w:t>
      </w:r>
      <w:r>
        <w:rPr>
          <w:rFonts w:hint="eastAsia"/>
        </w:rPr>
        <w:t xml:space="preserve">飞行时间序列而非原始波形，可达到</w:t>
      </w:r>
      <w:r>
        <w:t xml:space="preserve"> </w:t>
      </w:r>
      <w:r>
        <w:rPr>
          <w:rFonts w:hint="eastAsia"/>
        </w:rPr>
        <w:t xml:space="preserve">0.5152，低于</w:t>
      </w:r>
      <w:r>
        <w:t xml:space="preserve"> oracle </w:t>
      </w:r>
      <w:r>
        <w:rPr>
          <w:rFonts w:hint="eastAsia"/>
        </w:rPr>
        <w:t xml:space="preserve">线性基线但远高于零。失败被定位在从原始波形中学习，而非估计器家族本身。</w:t>
      </w:r>
    </w:p>
    <w:p>
      <w:pPr>
        <w:pStyle w:val="BlockText"/>
      </w:pPr>
      <w:r>
        <w:rPr>
          <w:rFonts w:hint="eastAsia"/>
          <w:b/>
          <w:bCs/>
        </w:rPr>
        <w:t xml:space="preserve">报告说明。</w:t>
      </w:r>
      <w:r>
        <w:t xml:space="preserve"> </w:t>
      </w:r>
      <w:r>
        <w:rPr>
          <w:rFonts w:hint="eastAsia"/>
        </w:rPr>
        <w:t xml:space="preserve">早期内部记录对每次运行只引用一个数值，其中五条路线的两条取自验证集、三条取自测试集。这里给出全部三个划分。发现不变，且更强：五条路线在所有划分上均为负。</w:t>
      </w:r>
    </w:p>
    <w:bookmarkStart w:id="74" w:name="以低成本探针定位缺口"/>
    <w:p>
      <w:pPr>
        <w:pStyle w:val="Heading3"/>
      </w:pPr>
      <w:r>
        <w:t xml:space="preserve">6.5.1 </w:t>
      </w:r>
      <w:r>
        <w:rPr>
          <w:rFonts w:hint="eastAsia"/>
        </w:rPr>
        <w:t xml:space="preserve">以低成本探针定位缺口</w:t>
      </w:r>
    </w:p>
    <w:p>
      <w:pPr>
        <w:pStyle w:val="FirstParagraph"/>
      </w:pPr>
      <w:r>
        <w:rPr>
          <w:rFonts w:hint="eastAsia"/>
        </w:rPr>
        <w:t xml:space="preserve">我们没有继续调优失败网络，而是在增量特征集阶梯上运行了</w:t>
      </w:r>
      <w:r>
        <w:t xml:space="preserve"> ridge </w:t>
      </w:r>
      <w:r>
        <w:rPr>
          <w:rFonts w:hint="eastAsia"/>
        </w:rPr>
        <w:t xml:space="preserve">探针（</w:t>
      </w:r>
      <w:r>
        <w:rPr>
          <w:rStyle w:val="VerbatimChar"/>
        </w:rPr>
        <w:t xml:space="preserve">fig3_e1d_ladder.csv</w:t>
      </w:r>
      <w:r>
        <w:rPr>
          <w:rFonts w:hint="eastAsia"/>
        </w:rPr>
        <w:t xml:space="preserve">，18</w:t>
      </w:r>
      <w:r>
        <w:t xml:space="preserve"> </w:t>
      </w:r>
      <w:r>
        <w:rPr>
          <w:rFonts w:hint="eastAsia"/>
        </w:rPr>
        <w:t xml:space="preserve">个集合）。下表每一行都是该文件的一个命名集合，因此维度和</w:t>
      </w:r>
      <w:r>
        <w:t xml:space="preserve"> </w:t>
      </w:r>
      <w:r>
        <w:rPr>
          <w:rStyle w:val="VerbatimChar"/>
        </w:rPr>
        <w:t xml:space="preserve">R²</w:t>
      </w:r>
      <w:r>
        <w:t xml:space="preserve"> </w:t>
      </w:r>
      <w:r>
        <w:rPr>
          <w:rFonts w:hint="eastAsia"/>
        </w:rPr>
        <w:t xml:space="preserve">均来自同一行；第一行是完整参考集，第二行是七个峰值表征集合中表现最佳的一项：</w:t>
      </w:r>
    </w:p>
    <w:tbl>
      <w:tblPr>
        <w:tblStyle w:val="Table"/>
        <w:tblW w:type="pct" w:w="5000"/>
        <w:tblLayout w:type="autofit"/>
        <w:tblLook w:firstRow="1" w:lastRow="0" w:firstColumn="0" w:lastColumn="0" w:noHBand="0" w:noVBand="0" w:val="0020"/>
      </w:tblPr>
      <w:tblGrid>
        <w:gridCol w:w="1337"/>
        <w:gridCol w:w="3497"/>
        <w:gridCol w:w="822"/>
        <w:gridCol w:w="822"/>
        <w:gridCol w:w="1440"/>
      </w:tblGrid>
      <w:tr>
        <w:trPr>
          <w:tblHeader w:val="on"/>
        </w:trPr>
        <w:tc>
          <w:tcPr/>
          <w:p>
            <w:pPr>
              <w:pStyle w:val="Compact"/>
            </w:pPr>
            <w:r>
              <w:rPr>
                <w:rFonts w:hint="eastAsia"/>
              </w:rPr>
              <w:t xml:space="preserve">阶段</w:t>
            </w:r>
          </w:p>
        </w:tc>
        <w:tc>
          <w:tcPr/>
          <w:p>
            <w:pPr>
              <w:pStyle w:val="Compact"/>
            </w:pPr>
            <w:r>
              <w:rPr>
                <w:rFonts w:hint="eastAsia"/>
              </w:rPr>
              <w:t xml:space="preserve">特征集</w:t>
            </w:r>
          </w:p>
        </w:tc>
        <w:tc>
          <w:tcPr/>
          <w:p>
            <w:pPr>
              <w:pStyle w:val="Compact"/>
              <w:jc w:val="right"/>
            </w:pPr>
            <w:r>
              <w:rPr>
                <w:rFonts w:hint="eastAsia"/>
              </w:rPr>
              <w:t xml:space="preserve">维度</w:t>
            </w:r>
          </w:p>
        </w:tc>
        <w:tc>
          <w:tcPr/>
          <w:p>
            <w:pPr>
              <w:pStyle w:val="Compact"/>
              <w:jc w:val="right"/>
            </w:pPr>
            <w:r>
              <w:t xml:space="preserve">test</w:t>
            </w:r>
          </w:p>
        </w:tc>
        <w:tc>
          <w:tcPr/>
          <w:p>
            <w:pPr>
              <w:pStyle w:val="Compact"/>
            </w:pPr>
            <w:r>
              <w:rPr>
                <w:rFonts w:hint="eastAsia"/>
              </w:rPr>
              <w:t xml:space="preserve">结论</w:t>
            </w:r>
          </w:p>
        </w:tc>
      </w:tr>
      <w:tr>
        <w:tc>
          <w:tcPr/>
          <w:p>
            <w:pPr>
              <w:pStyle w:val="Compact"/>
            </w:pPr>
            <w:r>
              <w:rPr>
                <w:rFonts w:hint="eastAsia"/>
              </w:rPr>
              <w:t xml:space="preserve">对照</w:t>
            </w:r>
          </w:p>
        </w:tc>
        <w:tc>
          <w:tcPr/>
          <w:p>
            <w:pPr>
              <w:pStyle w:val="Compact"/>
            </w:pPr>
            <w:r>
              <w:rPr>
                <w:rStyle w:val="VerbatimChar"/>
              </w:rPr>
              <w:t xml:space="preserve">full_b1</w:t>
            </w:r>
          </w:p>
        </w:tc>
        <w:tc>
          <w:tcPr/>
          <w:p>
            <w:pPr>
              <w:pStyle w:val="Compact"/>
              <w:jc w:val="right"/>
            </w:pPr>
            <w:r>
              <w:t xml:space="preserve">1008</w:t>
            </w:r>
          </w:p>
        </w:tc>
        <w:tc>
          <w:tcPr/>
          <w:p>
            <w:pPr>
              <w:pStyle w:val="Compact"/>
              <w:jc w:val="right"/>
            </w:pPr>
            <w:r>
              <w:t xml:space="preserve">0.4786</w:t>
            </w:r>
          </w:p>
        </w:tc>
        <w:tc>
          <w:tcPr/>
          <w:p>
            <w:pPr>
              <w:pStyle w:val="Compact"/>
            </w:pPr>
            <w:r>
              <w:rPr>
                <w:rFonts w:hint="eastAsia"/>
              </w:rPr>
              <w:t xml:space="preserve">通过（Δ</w:t>
            </w:r>
            <w:r>
              <w:t xml:space="preserve"> = </w:t>
            </w:r>
            <w:r>
              <w:rPr>
                <w:rFonts w:hint="eastAsia"/>
              </w:rPr>
              <w:t xml:space="preserve">0）</w:t>
            </w:r>
          </w:p>
        </w:tc>
      </w:tr>
      <w:tr>
        <w:tc>
          <w:tcPr/>
          <w:p>
            <w:pPr>
              <w:pStyle w:val="Compact"/>
            </w:pPr>
            <w:r>
              <w:rPr>
                <w:rFonts w:hint="eastAsia"/>
              </w:rPr>
              <w:t xml:space="preserve">峰值表征</w:t>
            </w:r>
          </w:p>
        </w:tc>
        <w:tc>
          <w:tcPr/>
          <w:p>
            <w:pPr>
              <w:pStyle w:val="Compact"/>
            </w:pPr>
            <w:r>
              <w:rPr>
                <w:rStyle w:val="VerbatimChar"/>
              </w:rPr>
              <w:t xml:space="preserve">peak_stats7_phase</w:t>
            </w:r>
          </w:p>
        </w:tc>
        <w:tc>
          <w:tcPr/>
          <w:p>
            <w:pPr>
              <w:pStyle w:val="Compact"/>
              <w:jc w:val="right"/>
            </w:pPr>
            <w:r>
              <w:t xml:space="preserve">539</w:t>
            </w:r>
          </w:p>
        </w:tc>
        <w:tc>
          <w:tcPr/>
          <w:p>
            <w:pPr>
              <w:pStyle w:val="Compact"/>
              <w:jc w:val="right"/>
            </w:pPr>
            <w:r>
              <w:t xml:space="preserve">0.2048</w:t>
            </w:r>
          </w:p>
        </w:tc>
        <w:tc>
          <w:tcPr/>
          <w:p>
            <w:pPr>
              <w:pStyle w:val="Compact"/>
            </w:pPr>
            <w:r>
              <w:rPr>
                <w:rFonts w:hint="eastAsia"/>
              </w:rPr>
              <w:t xml:space="preserve">失败</w:t>
            </w:r>
          </w:p>
        </w:tc>
      </w:tr>
      <w:tr>
        <w:tc>
          <w:tcPr/>
          <w:p>
            <w:pPr>
              <w:pStyle w:val="Compact"/>
            </w:pPr>
            <w:r>
              <w:t xml:space="preserve">+ </w:t>
            </w:r>
            <w:r>
              <w:rPr>
                <w:rFonts w:hint="eastAsia"/>
              </w:rPr>
              <w:t xml:space="preserve">标定与声速</w:t>
            </w:r>
          </w:p>
        </w:tc>
        <w:tc>
          <w:tcPr/>
          <w:p>
            <w:pPr>
              <w:pStyle w:val="Compact"/>
            </w:pPr>
            <w:r>
              <w:rPr>
                <w:rStyle w:val="VerbatimChar"/>
              </w:rPr>
              <w:t xml:space="preserve">peak_phase_plus_calibration_sound</w:t>
            </w:r>
          </w:p>
        </w:tc>
        <w:tc>
          <w:tcPr/>
          <w:p>
            <w:pPr>
              <w:pStyle w:val="Compact"/>
              <w:jc w:val="right"/>
            </w:pPr>
            <w:r>
              <w:t xml:space="preserve">612</w:t>
            </w:r>
          </w:p>
        </w:tc>
        <w:tc>
          <w:tcPr/>
          <w:p>
            <w:pPr>
              <w:pStyle w:val="Compact"/>
              <w:jc w:val="right"/>
            </w:pPr>
            <w:r>
              <w:t xml:space="preserve">0.2050</w:t>
            </w:r>
          </w:p>
        </w:tc>
        <w:tc>
          <w:tcPr/>
          <w:p>
            <w:pPr>
              <w:pStyle w:val="Compact"/>
            </w:pPr>
            <w:r>
              <w:rPr>
                <w:rFonts w:hint="eastAsia"/>
              </w:rPr>
              <w:t xml:space="preserve">失败</w:t>
            </w:r>
          </w:p>
        </w:tc>
      </w:tr>
      <w:tr>
        <w:tc>
          <w:tcPr/>
          <w:p>
            <w:pPr>
              <w:pStyle w:val="Compact"/>
            </w:pPr>
            <w:r>
              <w:t xml:space="preserve">+ </w:t>
            </w:r>
            <w:r>
              <w:rPr>
                <w:rFonts w:hint="eastAsia"/>
              </w:rPr>
              <w:t xml:space="preserve">相关指标</w:t>
            </w:r>
          </w:p>
        </w:tc>
        <w:tc>
          <w:tcPr/>
          <w:p>
            <w:pPr>
              <w:pStyle w:val="Compact"/>
            </w:pPr>
            <w:r>
              <w:rPr>
                <w:rStyle w:val="VerbatimChar"/>
              </w:rPr>
              <w:t xml:space="preserve">cal_plus_corr_psr</w:t>
            </w:r>
          </w:p>
        </w:tc>
        <w:tc>
          <w:tcPr/>
          <w:p>
            <w:pPr>
              <w:pStyle w:val="Compact"/>
              <w:jc w:val="right"/>
            </w:pPr>
            <w:r>
              <w:t xml:space="preserve">682</w:t>
            </w:r>
          </w:p>
        </w:tc>
        <w:tc>
          <w:tcPr/>
          <w:p>
            <w:pPr>
              <w:pStyle w:val="Compact"/>
              <w:jc w:val="right"/>
            </w:pPr>
            <w:r>
              <w:t xml:space="preserve">0.2051</w:t>
            </w:r>
          </w:p>
        </w:tc>
        <w:tc>
          <w:tcPr/>
          <w:p>
            <w:pPr>
              <w:pStyle w:val="Compact"/>
            </w:pPr>
            <w:r>
              <w:rPr>
                <w:rFonts w:hint="eastAsia"/>
              </w:rPr>
              <w:t xml:space="preserve">失败</w:t>
            </w:r>
          </w:p>
        </w:tc>
      </w:tr>
      <w:tr>
        <w:tc>
          <w:tcPr/>
          <w:p>
            <w:pPr>
              <w:pStyle w:val="Compact"/>
            </w:pPr>
            <w:r>
              <w:rPr>
                <w:b/>
                <w:bCs/>
              </w:rPr>
              <w:t xml:space="preserve">+ SNR</w:t>
            </w:r>
          </w:p>
        </w:tc>
        <w:tc>
          <w:tcPr/>
          <w:p>
            <w:pPr>
              <w:pStyle w:val="Compact"/>
            </w:pPr>
            <w:r>
              <w:rPr>
                <w:rStyle w:val="VerbatimChar"/>
              </w:rPr>
              <w:t xml:space="preserve">cal_plus_corr_psr_snr</w:t>
            </w:r>
          </w:p>
        </w:tc>
        <w:tc>
          <w:tcPr/>
          <w:p>
            <w:pPr>
              <w:pStyle w:val="Compact"/>
              <w:jc w:val="right"/>
            </w:pPr>
            <w:r>
              <w:rPr>
                <w:b/>
                <w:bCs/>
              </w:rPr>
              <w:t xml:space="preserve">717</w:t>
            </w:r>
          </w:p>
        </w:tc>
        <w:tc>
          <w:tcPr/>
          <w:p>
            <w:pPr>
              <w:pStyle w:val="Compact"/>
              <w:jc w:val="right"/>
            </w:pPr>
            <w:r>
              <w:rPr>
                <w:b/>
                <w:bCs/>
              </w:rPr>
              <w:t xml:space="preserve">0.4525</w:t>
            </w:r>
          </w:p>
        </w:tc>
        <w:tc>
          <w:tcPr/>
          <w:p>
            <w:pPr>
              <w:pStyle w:val="Compact"/>
            </w:pPr>
            <w:r>
              <w:rPr>
                <w:rFonts w:hint="eastAsia"/>
                <w:b/>
                <w:bCs/>
              </w:rPr>
              <w:t xml:space="preserve">通过</w:t>
            </w:r>
          </w:p>
        </w:tc>
      </w:tr>
    </w:tbl>
    <w:p>
      <w:pPr>
        <w:pStyle w:val="BodyText"/>
      </w:pPr>
      <w:r>
        <w:rPr>
          <w:rFonts w:hint="eastAsia"/>
        </w:rPr>
        <w:t xml:space="preserve">第三行是该阶段的累计集合，而不是该阶段的最大值；该阶段四个集合中最好的一个在</w:t>
      </w:r>
      <w:r>
        <w:t xml:space="preserve"> 540 </w:t>
      </w:r>
      <w:r>
        <w:rPr>
          <w:rFonts w:hint="eastAsia"/>
        </w:rPr>
        <w:t xml:space="preserve">列达到</w:t>
      </w:r>
      <w:r>
        <w:t xml:space="preserve"> </w:t>
      </w:r>
      <w:r>
        <w:rPr>
          <w:rFonts w:hint="eastAsia"/>
        </w:rPr>
        <w:t xml:space="preserve">0.2060，不改变解读。该阶段起直至加入信噪比前的最后一行，所有集合均在</w:t>
      </w:r>
      <w:r>
        <w:t xml:space="preserve"> 0.1950 </w:t>
      </w:r>
      <w:r>
        <w:rPr>
          <w:rFonts w:hint="eastAsia"/>
        </w:rPr>
        <w:t xml:space="preserve">至</w:t>
      </w:r>
      <w:r>
        <w:t xml:space="preserve"> 0.2060 </w:t>
      </w:r>
      <w:r>
        <w:rPr>
          <w:rFonts w:hint="eastAsia"/>
        </w:rPr>
        <w:t xml:space="preserve">之间。</w:t>
      </w:r>
    </w:p>
    <w:p>
      <w:pPr>
        <w:pStyle w:val="BodyText"/>
      </w:pPr>
      <w:r>
        <w:rPr>
          <w:rFonts w:hint="eastAsia"/>
        </w:rPr>
        <w:t xml:space="preserve">加入单个数组，即逐帧信噪比，它以五个窗口上的七种统计量贡献</w:t>
      </w:r>
      <w:r>
        <w:t xml:space="preserve"> 717 </w:t>
      </w:r>
      <w:r>
        <w:rPr>
          <w:rFonts w:hint="eastAsia"/>
        </w:rPr>
        <w:t xml:space="preserve">列中的</w:t>
      </w:r>
      <w:r>
        <w:t xml:space="preserve"> 35 </w:t>
      </w:r>
      <w:r>
        <w:rPr>
          <w:rFonts w:hint="eastAsia"/>
        </w:rPr>
        <w:t xml:space="preserve">列，便使探针从</w:t>
      </w:r>
      <w:r>
        <w:t xml:space="preserve"> 0.2051 </w:t>
      </w:r>
      <w:r>
        <w:rPr>
          <w:rFonts w:hint="eastAsia"/>
        </w:rPr>
        <w:t xml:space="preserve">一步升到</w:t>
      </w:r>
      <w:r>
        <w:t xml:space="preserve"> </w:t>
      </w:r>
      <w:r>
        <w:rPr>
          <w:rFonts w:hint="eastAsia"/>
        </w:rPr>
        <w:t xml:space="preserve">0.4525。仅靠标定和飞行时间量无法恢复目标；必须使用信噪比携带的衰减信息。探针耗时数分钟，而每条失败的训练路线均耗时数小时。</w:t>
      </w:r>
    </w:p>
    <w:p>
      <w:pPr>
        <w:pStyle w:val="BodyText"/>
      </w:pPr>
      <w:r>
        <w:rPr>
          <w:rFonts w:hint="eastAsia"/>
        </w:rPr>
        <w:t xml:space="preserve">这一结果随后阻止了一项只使用飞行时间和声程量的候选估计器：其前置条件已经被测量且已失败。</w:t>
      </w:r>
    </w:p>
    <w:p>
      <w:pPr>
        <w:pStyle w:val="BodyText"/>
      </w:pPr>
      <w:r>
        <w:rPr>
          <w:rFonts w:hint="eastAsia"/>
        </w:rPr>
        <w:t xml:space="preserve">另有一行必须谨慎解读。一个除移除</w:t>
      </w:r>
      <w:r>
        <w:rPr>
          <w:rFonts w:hint="eastAsia"/>
          <w:i/>
          <w:iCs/>
        </w:rPr>
        <w:t xml:space="preserve">原始</w:t>
      </w:r>
      <w:r>
        <w:rPr>
          <w:rFonts w:hint="eastAsia"/>
        </w:rPr>
        <w:t xml:space="preserve">逐帧飞行时间数组外与完整参考集相同的特征集，达到</w:t>
      </w:r>
      <w:r>
        <w:t xml:space="preserve"> </w:t>
      </w:r>
      <w:r>
        <w:rPr>
          <w:rFonts w:hint="eastAsia"/>
        </w:rPr>
        <w:t xml:space="preserve">0.4783，而参考集为</w:t>
      </w:r>
      <w:r>
        <w:t xml:space="preserve"> </w:t>
      </w:r>
      <w:r>
        <w:rPr>
          <w:rFonts w:hint="eastAsia"/>
        </w:rPr>
        <w:t xml:space="preserve">0.4786。这不意味着飞行时间不重要；该集合仍保留声速数组，后者是飞行时间关于声程的</w:t>
      </w:r>
      <w:r>
        <w:t xml:space="preserve"> Theil–Sen </w:t>
      </w:r>
      <w:r>
        <w:rPr>
          <w:rFonts w:hint="eastAsia"/>
        </w:rPr>
        <w:t xml:space="preserve">回归产物。正确结论是，一旦保留序列级回归产物，逐帧原始值就变得冗余。</w:t>
      </w:r>
    </w:p>
    <w:bookmarkEnd w:id="74"/>
    <w:bookmarkEnd w:id="75"/>
    <w:bookmarkStart w:id="76" w:name="结构性物理先验及其解释性对照"/>
    <w:p>
      <w:pPr>
        <w:pStyle w:val="Heading2"/>
      </w:pPr>
      <w:r>
        <w:t xml:space="preserve">6.6 </w:t>
      </w:r>
      <w:r>
        <w:rPr>
          <w:rFonts w:hint="eastAsia"/>
        </w:rPr>
        <w:t xml:space="preserve">结构性物理先验及其解释性对照</w:t>
      </w:r>
    </w:p>
    <w:p>
      <w:pPr>
        <w:pStyle w:val="FirstParagraph"/>
      </w:pPr>
      <w:r>
        <w:rPr>
          <w:rFonts w:hint="eastAsia"/>
        </w:rPr>
        <w:t xml:space="preserve">按物理角色分组特征，每组在融合前独立压缩到</w:t>
      </w:r>
      <w:r>
        <w:t xml:space="preserve"> 16 </w:t>
      </w:r>
      <w:r>
        <w:rPr>
          <w:rFonts w:hint="eastAsia"/>
        </w:rPr>
        <w:t xml:space="preserve">维，下游头与冻结基线一致。对照保持参数量为</w:t>
      </w:r>
      <w:r>
        <w:t xml:space="preserve"> </w:t>
      </w:r>
      <w:r>
        <w:rPr>
          <w:rFonts w:hint="eastAsia"/>
        </w:rPr>
        <w:t xml:space="preserve">28,051，并随机置换分组分配（</w:t>
      </w:r>
      <w:r>
        <w:rPr>
          <w:rStyle w:val="VerbatimChar"/>
        </w:rPr>
        <w:t xml:space="preserve">table5_module_c_grouping.csv</w:t>
      </w:r>
      <w:r>
        <w:rPr>
          <w:rFonts w:hint="eastAsia"/>
        </w:rPr>
        <w:t xml:space="preserve">）。</w:t>
      </w:r>
    </w:p>
    <w:tbl>
      <w:tblPr>
        <w:tblStyle w:val="Table"/>
        <w:tblW w:type="pct" w:w="5000"/>
        <w:tblLayout w:type="autofit"/>
        <w:tblLook w:firstRow="1" w:lastRow="0" w:firstColumn="0" w:lastColumn="0" w:noHBand="0" w:noVBand="0" w:val="0020"/>
      </w:tblPr>
      <w:tblGrid>
        <w:gridCol w:w="990"/>
        <w:gridCol w:w="1540"/>
        <w:gridCol w:w="880"/>
        <w:gridCol w:w="1870"/>
        <w:gridCol w:w="880"/>
        <w:gridCol w:w="1760"/>
      </w:tblGrid>
      <w:tr>
        <w:trPr>
          <w:tblHeader w:val="on"/>
        </w:trPr>
        <w:tc>
          <w:tcPr/>
          <w:p>
            <w:pPr>
              <w:pStyle w:val="Compact"/>
            </w:pPr>
            <w:r>
              <w:rPr>
                <w:rFonts w:hint="eastAsia"/>
              </w:rPr>
              <w:t xml:space="preserve">变体</w:t>
            </w:r>
          </w:p>
        </w:tc>
        <w:tc>
          <w:tcPr/>
          <w:p>
            <w:pPr>
              <w:pStyle w:val="Compact"/>
            </w:pPr>
            <w:r>
              <w:rPr>
                <w:rFonts w:hint="eastAsia"/>
              </w:rPr>
              <w:t xml:space="preserve">划分器</w:t>
            </w:r>
          </w:p>
        </w:tc>
        <w:tc>
          <w:tcPr/>
          <w:p>
            <w:pPr>
              <w:pStyle w:val="Compact"/>
              <w:jc w:val="right"/>
            </w:pPr>
            <w:r>
              <w:t xml:space="preserve">test</w:t>
            </w:r>
          </w:p>
        </w:tc>
        <w:tc>
          <w:tcPr/>
          <w:p>
            <w:pPr>
              <w:pStyle w:val="Compact"/>
              <w:jc w:val="right"/>
            </w:pPr>
            <w:r>
              <w:rPr>
                <w:rFonts w:hint="eastAsia"/>
              </w:rPr>
              <w:t xml:space="preserve">相对基线的</w:t>
            </w:r>
            <w:r>
              <w:t xml:space="preserve"> Δtest</w:t>
            </w:r>
          </w:p>
        </w:tc>
        <w:tc>
          <w:tcPr/>
          <w:p>
            <w:pPr>
              <w:pStyle w:val="Compact"/>
              <w:jc w:val="right"/>
            </w:pPr>
            <w:r>
              <w:t xml:space="preserve">OOD</w:t>
            </w:r>
          </w:p>
        </w:tc>
        <w:tc>
          <w:tcPr/>
          <w:p>
            <w:pPr>
              <w:pStyle w:val="Compact"/>
              <w:jc w:val="right"/>
            </w:pPr>
            <w:r>
              <w:rPr>
                <w:rFonts w:hint="eastAsia"/>
              </w:rPr>
              <w:t xml:space="preserve">相对基线的</w:t>
            </w:r>
            <w:r>
              <w:t xml:space="preserve"> ΔOOD</w:t>
            </w:r>
          </w:p>
        </w:tc>
      </w:tr>
      <w:tr>
        <w:tc>
          <w:tcPr/>
          <w:p>
            <w:pPr>
              <w:pStyle w:val="Compact"/>
            </w:pPr>
            <w:r>
              <w:rPr>
                <w:rFonts w:hint="eastAsia"/>
              </w:rPr>
              <w:t xml:space="preserve">物理分组</w:t>
            </w:r>
          </w:p>
        </w:tc>
        <w:tc>
          <w:tcPr/>
          <w:p>
            <w:pPr>
              <w:pStyle w:val="Compact"/>
            </w:pPr>
            <w:r>
              <w:rPr>
                <w:rFonts w:hint="eastAsia"/>
              </w:rPr>
              <w:t xml:space="preserve">随机</w:t>
            </w:r>
          </w:p>
        </w:tc>
        <w:tc>
          <w:tcPr/>
          <w:p>
            <w:pPr>
              <w:pStyle w:val="Compact"/>
              <w:jc w:val="right"/>
            </w:pPr>
            <w:r>
              <w:t xml:space="preserve">0.5450</w:t>
            </w:r>
          </w:p>
        </w:tc>
        <w:tc>
          <w:tcPr/>
          <w:p>
            <w:pPr>
              <w:pStyle w:val="Compact"/>
              <w:jc w:val="right"/>
            </w:pPr>
            <w:r>
              <w:t xml:space="preserve">−0.1482</w:t>
            </w:r>
          </w:p>
        </w:tc>
        <w:tc>
          <w:tcPr/>
          <w:p>
            <w:pPr>
              <w:pStyle w:val="Compact"/>
              <w:jc w:val="right"/>
            </w:pPr>
            <w:r>
              <w:t xml:space="preserve">0.5174</w:t>
            </w:r>
          </w:p>
        </w:tc>
        <w:tc>
          <w:tcPr/>
          <w:p>
            <w:pPr>
              <w:pStyle w:val="Compact"/>
              <w:jc w:val="right"/>
            </w:pPr>
            <w:r>
              <w:t xml:space="preserve">−0.1253</w:t>
            </w:r>
          </w:p>
        </w:tc>
      </w:tr>
      <w:tr>
        <w:tc>
          <w:tcPr/>
          <w:p>
            <w:pPr>
              <w:pStyle w:val="Compact"/>
            </w:pPr>
            <w:r>
              <w:rPr>
                <w:rFonts w:hint="eastAsia"/>
              </w:rPr>
              <w:t xml:space="preserve">物理分组</w:t>
            </w:r>
          </w:p>
        </w:tc>
        <w:tc>
          <w:tcPr/>
          <w:p>
            <w:pPr>
              <w:pStyle w:val="Compact"/>
            </w:pPr>
            <w:r>
              <w:t xml:space="preserve">LHS </w:t>
            </w:r>
            <w:r>
              <w:rPr>
                <w:rFonts w:hint="eastAsia"/>
              </w:rPr>
              <w:t xml:space="preserve">边界</w:t>
            </w:r>
          </w:p>
        </w:tc>
        <w:tc>
          <w:tcPr/>
          <w:p>
            <w:pPr>
              <w:pStyle w:val="Compact"/>
              <w:jc w:val="right"/>
            </w:pPr>
            <w:r>
              <w:t xml:space="preserve">0.5193</w:t>
            </w:r>
          </w:p>
        </w:tc>
        <w:tc>
          <w:tcPr/>
          <w:p>
            <w:pPr>
              <w:pStyle w:val="Compact"/>
              <w:jc w:val="right"/>
            </w:pPr>
            <w:r>
              <w:t xml:space="preserve">−0.1392</w:t>
            </w:r>
          </w:p>
        </w:tc>
        <w:tc>
          <w:tcPr/>
          <w:p>
            <w:pPr>
              <w:pStyle w:val="Compact"/>
              <w:jc w:val="right"/>
            </w:pPr>
            <w:r>
              <w:t xml:space="preserve">0.5463</w:t>
            </w:r>
          </w:p>
        </w:tc>
        <w:tc>
          <w:tcPr/>
          <w:p>
            <w:pPr>
              <w:pStyle w:val="Compact"/>
              <w:jc w:val="right"/>
            </w:pPr>
            <w:r>
              <w:t xml:space="preserve">−0.1461</w:t>
            </w:r>
          </w:p>
        </w:tc>
      </w:tr>
      <w:tr>
        <w:tc>
          <w:tcPr/>
          <w:p>
            <w:pPr>
              <w:pStyle w:val="Compact"/>
            </w:pPr>
            <w:r>
              <w:rPr>
                <w:rFonts w:hint="eastAsia"/>
              </w:rPr>
              <w:t xml:space="preserve">物理分组</w:t>
            </w:r>
          </w:p>
        </w:tc>
        <w:tc>
          <w:tcPr/>
          <w:p>
            <w:pPr>
              <w:pStyle w:val="Compact"/>
            </w:pPr>
            <w:r>
              <w:t xml:space="preserve">SPXY </w:t>
            </w:r>
            <w:r>
              <w:rPr>
                <w:rFonts w:hint="eastAsia"/>
              </w:rPr>
              <w:t xml:space="preserve">目标边界</w:t>
            </w:r>
          </w:p>
        </w:tc>
        <w:tc>
          <w:tcPr/>
          <w:p>
            <w:pPr>
              <w:pStyle w:val="Compact"/>
              <w:jc w:val="right"/>
            </w:pPr>
            <w:r>
              <w:t xml:space="preserve">0.5414</w:t>
            </w:r>
          </w:p>
        </w:tc>
        <w:tc>
          <w:tcPr/>
          <w:p>
            <w:pPr>
              <w:pStyle w:val="Compact"/>
              <w:jc w:val="right"/>
            </w:pPr>
            <w:r>
              <w:t xml:space="preserve">−0.1303</w:t>
            </w:r>
          </w:p>
        </w:tc>
        <w:tc>
          <w:tcPr/>
          <w:p>
            <w:pPr>
              <w:pStyle w:val="Compact"/>
              <w:jc w:val="right"/>
            </w:pPr>
            <w:r>
              <w:t xml:space="preserve">0.1948</w:t>
            </w:r>
          </w:p>
        </w:tc>
        <w:tc>
          <w:tcPr/>
          <w:p>
            <w:pPr>
              <w:pStyle w:val="Compact"/>
              <w:jc w:val="right"/>
            </w:pPr>
            <w:r>
              <w:t xml:space="preserve">−0.2662</w:t>
            </w:r>
          </w:p>
        </w:tc>
      </w:tr>
      <w:tr>
        <w:tc>
          <w:tcPr/>
          <w:p>
            <w:pPr>
              <w:pStyle w:val="Compact"/>
            </w:pPr>
            <w:r>
              <w:rPr>
                <w:rFonts w:hint="eastAsia"/>
              </w:rPr>
              <w:t xml:space="preserve">物理分组</w:t>
            </w:r>
          </w:p>
        </w:tc>
        <w:tc>
          <w:tcPr/>
          <w:p>
            <w:pPr>
              <w:pStyle w:val="Compact"/>
            </w:pPr>
            <w:r>
              <w:t xml:space="preserve">SPXY </w:t>
            </w:r>
            <w:r>
              <w:rPr>
                <w:rFonts w:hint="eastAsia"/>
              </w:rPr>
              <w:t xml:space="preserve">边界</w:t>
            </w:r>
          </w:p>
        </w:tc>
        <w:tc>
          <w:tcPr/>
          <w:p>
            <w:pPr>
              <w:pStyle w:val="Compact"/>
              <w:jc w:val="right"/>
            </w:pPr>
            <w:r>
              <w:t xml:space="preserve">0.5661</w:t>
            </w:r>
          </w:p>
        </w:tc>
        <w:tc>
          <w:tcPr/>
          <w:p>
            <w:pPr>
              <w:pStyle w:val="Compact"/>
              <w:jc w:val="right"/>
            </w:pPr>
            <w:r>
              <w:t xml:space="preserve">−0.1350</w:t>
            </w:r>
          </w:p>
        </w:tc>
        <w:tc>
          <w:tcPr/>
          <w:p>
            <w:pPr>
              <w:pStyle w:val="Compact"/>
              <w:jc w:val="right"/>
            </w:pPr>
            <w:r>
              <w:t xml:space="preserve">0.5142</w:t>
            </w:r>
          </w:p>
        </w:tc>
        <w:tc>
          <w:tcPr/>
          <w:p>
            <w:pPr>
              <w:pStyle w:val="Compact"/>
              <w:jc w:val="right"/>
            </w:pPr>
            <w:r>
              <w:t xml:space="preserve">−0.1823</w:t>
            </w:r>
          </w:p>
        </w:tc>
      </w:tr>
      <w:tr>
        <w:tc>
          <w:tcPr/>
          <w:p>
            <w:pPr>
              <w:pStyle w:val="Compact"/>
            </w:pPr>
            <w:r>
              <w:rPr>
                <w:rFonts w:hint="eastAsia"/>
              </w:rPr>
              <w:t xml:space="preserve">随机置换</w:t>
            </w:r>
          </w:p>
        </w:tc>
        <w:tc>
          <w:tcPr/>
          <w:p>
            <w:pPr>
              <w:pStyle w:val="Compact"/>
            </w:pPr>
            <w:r>
              <w:rPr>
                <w:rFonts w:hint="eastAsia"/>
              </w:rPr>
              <w:t xml:space="preserve">随机</w:t>
            </w:r>
          </w:p>
        </w:tc>
        <w:tc>
          <w:tcPr/>
          <w:p>
            <w:pPr>
              <w:pStyle w:val="Compact"/>
              <w:jc w:val="right"/>
            </w:pPr>
            <w:r>
              <w:t xml:space="preserve">0.6647</w:t>
            </w:r>
          </w:p>
        </w:tc>
        <w:tc>
          <w:tcPr/>
          <w:p>
            <w:pPr>
              <w:pStyle w:val="Compact"/>
              <w:jc w:val="right"/>
            </w:pPr>
            <w:r>
              <w:t xml:space="preserve">−0.0285</w:t>
            </w:r>
          </w:p>
        </w:tc>
        <w:tc>
          <w:tcPr/>
          <w:p>
            <w:pPr>
              <w:pStyle w:val="Compact"/>
              <w:jc w:val="right"/>
            </w:pPr>
            <w:r>
              <w:t xml:space="preserve">0.6262</w:t>
            </w:r>
          </w:p>
        </w:tc>
        <w:tc>
          <w:tcPr/>
          <w:p>
            <w:pPr>
              <w:pStyle w:val="Compact"/>
              <w:jc w:val="right"/>
            </w:pPr>
            <w:r>
              <w:t xml:space="preserve">−0.0165</w:t>
            </w:r>
          </w:p>
        </w:tc>
      </w:tr>
      <w:tr>
        <w:tc>
          <w:tcPr/>
          <w:p>
            <w:pPr>
              <w:pStyle w:val="Compact"/>
            </w:pPr>
            <w:r>
              <w:rPr>
                <w:rFonts w:hint="eastAsia"/>
              </w:rPr>
              <w:t xml:space="preserve">随机置换</w:t>
            </w:r>
          </w:p>
        </w:tc>
        <w:tc>
          <w:tcPr/>
          <w:p>
            <w:pPr>
              <w:pStyle w:val="Compact"/>
            </w:pPr>
            <w:r>
              <w:t xml:space="preserve">LHS </w:t>
            </w:r>
            <w:r>
              <w:rPr>
                <w:rFonts w:hint="eastAsia"/>
              </w:rPr>
              <w:t xml:space="preserve">边界</w:t>
            </w:r>
          </w:p>
        </w:tc>
        <w:tc>
          <w:tcPr/>
          <w:p>
            <w:pPr>
              <w:pStyle w:val="Compact"/>
              <w:jc w:val="right"/>
            </w:pPr>
            <w:r>
              <w:t xml:space="preserve">0.6377</w:t>
            </w:r>
          </w:p>
        </w:tc>
        <w:tc>
          <w:tcPr/>
          <w:p>
            <w:pPr>
              <w:pStyle w:val="Compact"/>
              <w:jc w:val="right"/>
            </w:pPr>
            <w:r>
              <w:t xml:space="preserve">−0.0207</w:t>
            </w:r>
          </w:p>
        </w:tc>
        <w:tc>
          <w:tcPr/>
          <w:p>
            <w:pPr>
              <w:pStyle w:val="Compact"/>
              <w:jc w:val="right"/>
            </w:pPr>
            <w:r>
              <w:t xml:space="preserve">0.6885</w:t>
            </w:r>
          </w:p>
        </w:tc>
        <w:tc>
          <w:tcPr/>
          <w:p>
            <w:pPr>
              <w:pStyle w:val="Compact"/>
              <w:jc w:val="right"/>
            </w:pPr>
            <w:r>
              <w:t xml:space="preserve">−0.0039</w:t>
            </w:r>
          </w:p>
        </w:tc>
      </w:tr>
      <w:tr>
        <w:tc>
          <w:tcPr/>
          <w:p>
            <w:pPr>
              <w:pStyle w:val="Compact"/>
            </w:pPr>
            <w:r>
              <w:rPr>
                <w:rFonts w:hint="eastAsia"/>
              </w:rPr>
              <w:t xml:space="preserve">随机置换</w:t>
            </w:r>
          </w:p>
        </w:tc>
        <w:tc>
          <w:tcPr/>
          <w:p>
            <w:pPr>
              <w:pStyle w:val="Compact"/>
            </w:pPr>
            <w:r>
              <w:t xml:space="preserve">SPXY </w:t>
            </w:r>
            <w:r>
              <w:rPr>
                <w:rFonts w:hint="eastAsia"/>
              </w:rPr>
              <w:t xml:space="preserve">目标边界</w:t>
            </w:r>
          </w:p>
        </w:tc>
        <w:tc>
          <w:tcPr/>
          <w:p>
            <w:pPr>
              <w:pStyle w:val="Compact"/>
              <w:jc w:val="right"/>
            </w:pPr>
            <w:r>
              <w:t xml:space="preserve">0.6612</w:t>
            </w:r>
          </w:p>
        </w:tc>
        <w:tc>
          <w:tcPr/>
          <w:p>
            <w:pPr>
              <w:pStyle w:val="Compact"/>
              <w:jc w:val="right"/>
            </w:pPr>
            <w:r>
              <w:t xml:space="preserve">−0.0106</w:t>
            </w:r>
          </w:p>
        </w:tc>
        <w:tc>
          <w:tcPr/>
          <w:p>
            <w:pPr>
              <w:pStyle w:val="Compact"/>
              <w:jc w:val="right"/>
            </w:pPr>
            <w:r>
              <w:t xml:space="preserve">0.2877</w:t>
            </w:r>
          </w:p>
        </w:tc>
        <w:tc>
          <w:tcPr/>
          <w:p>
            <w:pPr>
              <w:pStyle w:val="Compact"/>
              <w:jc w:val="right"/>
            </w:pPr>
            <w:r>
              <w:t xml:space="preserve">−0.1733</w:t>
            </w:r>
          </w:p>
        </w:tc>
      </w:tr>
      <w:tr>
        <w:tc>
          <w:tcPr/>
          <w:p>
            <w:pPr>
              <w:pStyle w:val="Compact"/>
            </w:pPr>
            <w:r>
              <w:rPr>
                <w:rFonts w:hint="eastAsia"/>
              </w:rPr>
              <w:t xml:space="preserve">随机置换</w:t>
            </w:r>
          </w:p>
        </w:tc>
        <w:tc>
          <w:tcPr/>
          <w:p>
            <w:pPr>
              <w:pStyle w:val="Compact"/>
            </w:pPr>
            <w:r>
              <w:t xml:space="preserve">SPXY </w:t>
            </w:r>
            <w:r>
              <w:rPr>
                <w:rFonts w:hint="eastAsia"/>
              </w:rPr>
              <w:t xml:space="preserve">边界</w:t>
            </w:r>
          </w:p>
        </w:tc>
        <w:tc>
          <w:tcPr/>
          <w:p>
            <w:pPr>
              <w:pStyle w:val="Compact"/>
              <w:jc w:val="right"/>
            </w:pPr>
            <w:r>
              <w:t xml:space="preserve">0.6710</w:t>
            </w:r>
          </w:p>
        </w:tc>
        <w:tc>
          <w:tcPr/>
          <w:p>
            <w:pPr>
              <w:pStyle w:val="Compact"/>
              <w:jc w:val="right"/>
            </w:pPr>
            <w:r>
              <w:t xml:space="preserve">−0.0301</w:t>
            </w:r>
          </w:p>
        </w:tc>
        <w:tc>
          <w:tcPr/>
          <w:p>
            <w:pPr>
              <w:pStyle w:val="Compact"/>
              <w:jc w:val="right"/>
            </w:pPr>
            <w:r>
              <w:t xml:space="preserve">0.6848</w:t>
            </w:r>
          </w:p>
        </w:tc>
        <w:tc>
          <w:tcPr/>
          <w:p>
            <w:pPr>
              <w:pStyle w:val="Compact"/>
              <w:jc w:val="right"/>
            </w:pPr>
            <w:r>
              <w:t xml:space="preserve">−0.0117</w:t>
            </w:r>
          </w:p>
        </w:tc>
      </w:tr>
    </w:tbl>
    <w:p>
      <w:pPr>
        <w:pStyle w:val="BodyText"/>
      </w:pPr>
      <w:r>
        <w:rPr>
          <w:rFonts w:hint="eastAsia"/>
        </w:rPr>
        <w:t xml:space="preserve">物理分组变体在测试集上比基线低</w:t>
      </w:r>
      <w:r>
        <w:t xml:space="preserve"> </w:t>
      </w:r>
      <w:r>
        <w:rPr>
          <w:rFonts w:hint="eastAsia"/>
        </w:rPr>
        <w:t xml:space="preserve">0.13–0.15，远低于</w:t>
      </w:r>
      <w:r>
        <w:t xml:space="preserve"> −0.01 </w:t>
      </w:r>
      <w:r>
        <w:rPr>
          <w:rFonts w:hint="eastAsia"/>
        </w:rPr>
        <w:t xml:space="preserve">非劣门槛。等容量对照在四个划分器上的分布外</w:t>
      </w:r>
      <w:r>
        <w:t xml:space="preserve"> </w:t>
      </w:r>
      <w:r>
        <w:rPr>
          <w:rStyle w:val="VerbatimChar"/>
        </w:rPr>
        <w:t xml:space="preserve">R²</w:t>
      </w:r>
      <w:r>
        <w:t xml:space="preserve"> </w:t>
      </w:r>
      <w:r>
        <w:rPr>
          <w:rFonts w:hint="eastAsia"/>
        </w:rPr>
        <w:t xml:space="preserve">比物理分组高</w:t>
      </w:r>
      <w:r>
        <w:t xml:space="preserve"> 0.093 </w:t>
      </w:r>
      <w:r>
        <w:rPr>
          <w:rFonts w:hint="eastAsia"/>
        </w:rPr>
        <w:t xml:space="preserve">至</w:t>
      </w:r>
      <w:r>
        <w:t xml:space="preserve"> 0.171。</w:t>
      </w:r>
    </w:p>
    <w:p>
      <w:pPr>
        <w:pStyle w:val="BodyText"/>
      </w:pPr>
      <w:r>
        <w:rPr>
          <w:rFonts w:hint="eastAsia"/>
        </w:rPr>
        <w:t xml:space="preserve">因此，容量不是解释；</w:t>
      </w:r>
      <w:r>
        <w:rPr>
          <w:rFonts w:hint="eastAsia"/>
          <w:b/>
          <w:bCs/>
        </w:rPr>
        <w:t xml:space="preserve">沿物理动机边界的过早隔离才是解释</w:t>
      </w:r>
      <w:r>
        <w:rPr>
          <w:rFonts w:hint="eastAsia"/>
        </w:rPr>
        <w:t xml:space="preserve">。没有等容量对照，结果会被写成“物理先验没有帮助”，这是不同且更弱的主张。该发现的范围是特定配方，即每组在任何跨组交互之前独立压缩为</w:t>
      </w:r>
      <w:r>
        <w:t xml:space="preserve"> 16 </w:t>
      </w:r>
      <w:r>
        <w:rPr>
          <w:rFonts w:hint="eastAsia"/>
        </w:rPr>
        <w:t xml:space="preserve">维；它不延伸至应用于特征构建的物理先验，第</w:t>
      </w:r>
      <w:r>
        <w:t xml:space="preserve"> 6.3 </w:t>
      </w:r>
      <w:r>
        <w:rPr>
          <w:rFonts w:hint="eastAsia"/>
        </w:rPr>
        <w:t xml:space="preserve">节显示后者有效。</w:t>
      </w:r>
    </w:p>
    <w:bookmarkEnd w:id="76"/>
    <w:bookmarkStart w:id="77" w:name="两次信息源升级"/>
    <w:p>
      <w:pPr>
        <w:pStyle w:val="Heading2"/>
      </w:pPr>
      <w:r>
        <w:t xml:space="preserve">6.7 </w:t>
      </w:r>
      <w:r>
        <w:rPr>
          <w:rFonts w:hint="eastAsia"/>
        </w:rPr>
        <w:t xml:space="preserve">两次信息源升级</w:t>
      </w:r>
    </w:p>
    <w:p>
      <w:pPr>
        <w:pStyle w:val="FirstParagraph"/>
      </w:pPr>
      <w:r>
        <w:rPr>
          <w:rFonts w:hint="eastAsia"/>
        </w:rPr>
        <w:t xml:space="preserve">每次增加信息的尝试后，均重新运行阶段</w:t>
      </w:r>
      <w:r>
        <w:t xml:space="preserve"> I。</w:t>
      </w:r>
    </w:p>
    <w:p>
      <w:pPr>
        <w:pStyle w:val="BodyText"/>
      </w:pPr>
      <w:r>
        <w:rPr>
          <w:rFonts w:hint="eastAsia"/>
        </w:rPr>
        <w:t xml:space="preserve">构建</w:t>
      </w:r>
      <w:r>
        <w:rPr>
          <w:rFonts w:hint="eastAsia"/>
          <w:b/>
          <w:bCs/>
        </w:rPr>
        <w:t xml:space="preserve">双向测量</w:t>
      </w:r>
      <w:r>
        <w:rPr>
          <w:rFonts w:hint="eastAsia"/>
        </w:rPr>
        <w:t xml:space="preserve">，是因为第一次审计因未表示的机制（整体流动）而拒绝了全部</w:t>
      </w:r>
      <w:r>
        <w:t xml:space="preserve"> 189 </w:t>
      </w:r>
      <w:r>
        <w:rPr>
          <w:rFonts w:hint="eastAsia"/>
        </w:rPr>
        <w:t xml:space="preserve">个工作点。纳入该机制后，拒绝率降为</w:t>
      </w:r>
      <w:r>
        <w:t xml:space="preserve"> </w:t>
      </w:r>
      <w:r>
        <w:rPr>
          <w:b/>
          <w:bCs/>
        </w:rPr>
        <w:t xml:space="preserve">0 / 567</w:t>
      </w:r>
      <w:r>
        <w:rPr>
          <w:rFonts w:hint="eastAsia"/>
        </w:rPr>
        <w:t xml:space="preserve">；双向审计使用自己的更大网格，故两个计数不属于同一组点，审计由无从判断变为有信息。然而窄窗口判据仍远离目标：标称仪器情景为</w:t>
      </w:r>
      <w:r>
        <w:t xml:space="preserve"> 4.37 vol </w:t>
      </w:r>
      <w:r>
        <w:rPr>
          <w:rFonts w:hint="eastAsia"/>
        </w:rPr>
        <w:t xml:space="preserve">%，保守情景为</w:t>
      </w:r>
      <w:r>
        <w:t xml:space="preserve"> 9.58 vol </w:t>
      </w:r>
      <w:r>
        <w:rPr>
          <w:rFonts w:hint="eastAsia"/>
        </w:rPr>
        <w:t xml:space="preserve">%（</w:t>
      </w:r>
      <w:r>
        <w:rPr>
          <w:rStyle w:val="VerbatimChar"/>
        </w:rPr>
        <w:t xml:space="preserve">table1_six_measurements.csv</w:t>
      </w:r>
      <w:r>
        <w:rPr>
          <w:rFonts w:hint="eastAsia"/>
        </w:rPr>
        <w:t xml:space="preserve">，行</w:t>
      </w:r>
      <w:r>
        <w:t xml:space="preserve"> </w:t>
      </w:r>
      <w:r>
        <w:rPr>
          <w:rStyle w:val="VerbatimChar"/>
        </w:rPr>
        <w:t xml:space="preserve">bidirectional_f4</w:t>
      </w:r>
      <w:r>
        <w:rPr>
          <w:rFonts w:hint="eastAsia"/>
        </w:rPr>
        <w:t xml:space="preserve">）。</w:t>
      </w:r>
    </w:p>
    <w:p>
      <w:pPr>
        <w:pStyle w:val="BodyText"/>
      </w:pPr>
      <w:r>
        <w:rPr>
          <w:rFonts w:hint="eastAsia"/>
        </w:rPr>
        <w:t xml:space="preserve">下游中，登记的模型协议比较针对三个测量臂运行：单向（A1）、带幅值校正的单向（A2）和双向解耦（A3），并对每个头评估判据（</w:t>
      </w:r>
      <w:r>
        <w:rPr>
          <w:rStyle w:val="VerbatimChar"/>
        </w:rPr>
        <w:t xml:space="preserve">table8_f5_flow_decoupling.csv</w:t>
      </w:r>
      <w:r>
        <w:rPr>
          <w:rFonts w:hint="eastAsia"/>
        </w:rPr>
        <w:t xml:space="preserve">）。线性头的结果如下：</w:t>
      </w:r>
    </w:p>
    <w:tbl>
      <w:tblPr>
        <w:tblStyle w:val="Table"/>
        <w:tblW w:type="pct" w:w="5000"/>
        <w:tblLayout w:type="autofit"/>
        <w:tblLook w:firstRow="1" w:lastRow="0" w:firstColumn="0" w:lastColumn="0" w:noHBand="0" w:noVBand="0" w:val="0020"/>
      </w:tblPr>
      <w:tblGrid>
        <w:gridCol w:w="2959"/>
        <w:gridCol w:w="2872"/>
        <w:gridCol w:w="1392"/>
        <w:gridCol w:w="696"/>
      </w:tblGrid>
      <w:tr>
        <w:trPr>
          <w:tblHeader w:val="on"/>
        </w:trPr>
        <w:tc>
          <w:tcPr/>
          <w:p>
            <w:pPr>
              <w:pStyle w:val="Compact"/>
            </w:pPr>
            <w:r>
              <w:rPr>
                <w:rFonts w:hint="eastAsia"/>
              </w:rPr>
              <w:t xml:space="preserve">判据</w:t>
            </w:r>
          </w:p>
        </w:tc>
        <w:tc>
          <w:tcPr/>
          <w:p>
            <w:pPr>
              <w:pStyle w:val="Compact"/>
              <w:jc w:val="right"/>
            </w:pPr>
            <w:r>
              <w:rPr>
                <w:rFonts w:hint="eastAsia"/>
              </w:rPr>
              <w:t xml:space="preserve">观测值</w:t>
            </w:r>
          </w:p>
        </w:tc>
        <w:tc>
          <w:tcPr/>
          <w:p>
            <w:pPr>
              <w:pStyle w:val="Compact"/>
              <w:jc w:val="right"/>
            </w:pPr>
            <w:r>
              <w:rPr>
                <w:rFonts w:hint="eastAsia"/>
              </w:rPr>
              <w:t xml:space="preserve">门槛</w:t>
            </w:r>
          </w:p>
        </w:tc>
        <w:tc>
          <w:tcPr/>
          <w:p>
            <w:pPr>
              <w:pStyle w:val="Compact"/>
            </w:pPr>
            <w:r>
              <w:rPr>
                <w:rFonts w:hint="eastAsia"/>
              </w:rPr>
              <w:t xml:space="preserve">满足</w:t>
            </w:r>
          </w:p>
        </w:tc>
      </w:tr>
      <w:tr>
        <w:tc>
          <w:tcPr/>
          <w:p>
            <w:pPr>
              <w:pStyle w:val="Compact"/>
            </w:pPr>
            <w:r>
              <w:t xml:space="preserve">(a) A3 </w:t>
            </w:r>
            <w:r>
              <w:rPr>
                <w:rFonts w:hint="eastAsia"/>
              </w:rPr>
              <w:t xml:space="preserve">相比</w:t>
            </w:r>
            <w:r>
              <w:t xml:space="preserve"> A1 </w:t>
            </w:r>
            <w:r>
              <w:rPr>
                <w:rFonts w:hint="eastAsia"/>
              </w:rPr>
              <w:t xml:space="preserve">改善分布外目标</w:t>
            </w:r>
            <w:r>
              <w:t xml:space="preserve"> MAE</w:t>
            </w:r>
          </w:p>
        </w:tc>
        <w:tc>
          <w:tcPr/>
          <w:p>
            <w:pPr>
              <w:pStyle w:val="Compact"/>
              <w:jc w:val="right"/>
            </w:pPr>
            <w:r>
              <w:t xml:space="preserve">1.2364 → </w:t>
            </w:r>
            <w:r>
              <w:rPr>
                <w:rFonts w:hint="eastAsia"/>
              </w:rPr>
              <w:t xml:space="preserve">1.1198，即</w:t>
            </w:r>
            <w:r>
              <w:t xml:space="preserve"> 0.1165 vol %</w:t>
            </w:r>
          </w:p>
        </w:tc>
        <w:tc>
          <w:tcPr/>
          <w:p>
            <w:pPr>
              <w:pStyle w:val="Compact"/>
              <w:jc w:val="right"/>
            </w:pPr>
            <w:r>
              <w:t xml:space="preserve">≥ 0.50 vol %</w:t>
            </w:r>
          </w:p>
        </w:tc>
        <w:tc>
          <w:tcPr/>
          <w:p>
            <w:pPr>
              <w:pStyle w:val="Compact"/>
            </w:pPr>
            <w:r>
              <w:rPr>
                <w:rFonts w:hint="eastAsia"/>
                <w:b/>
                <w:bCs/>
              </w:rPr>
              <w:t xml:space="preserve">否</w:t>
            </w:r>
          </w:p>
        </w:tc>
      </w:tr>
      <w:tr>
        <w:tc>
          <w:tcPr/>
          <w:p>
            <w:pPr>
              <w:pStyle w:val="Compact"/>
            </w:pPr>
            <w:r>
              <w:t xml:space="preserve">(b) A3 </w:t>
            </w:r>
            <w:r>
              <w:rPr>
                <w:rFonts w:hint="eastAsia"/>
              </w:rPr>
              <w:t xml:space="preserve">接近</w:t>
            </w:r>
            <w:r>
              <w:t xml:space="preserve"> A2</w:t>
            </w:r>
          </w:p>
        </w:tc>
        <w:tc>
          <w:tcPr/>
          <w:p>
            <w:pPr>
              <w:pStyle w:val="Compact"/>
              <w:jc w:val="right"/>
            </w:pPr>
            <w:r>
              <w:t xml:space="preserve">−0.0850</w:t>
            </w:r>
          </w:p>
        </w:tc>
        <w:tc>
          <w:tcPr/>
          <w:p>
            <w:pPr>
              <w:pStyle w:val="Compact"/>
              <w:jc w:val="right"/>
            </w:pPr>
            <w:r>
              <w:t xml:space="preserve">≤ 0.25</w:t>
            </w:r>
          </w:p>
        </w:tc>
        <w:tc>
          <w:tcPr/>
          <w:p>
            <w:pPr>
              <w:pStyle w:val="Compact"/>
            </w:pPr>
            <w:r>
              <w:rPr>
                <w:rFonts w:hint="eastAsia"/>
              </w:rPr>
              <w:t xml:space="preserve">是</w:t>
            </w:r>
          </w:p>
        </w:tc>
      </w:tr>
      <w:tr>
        <w:tc>
          <w:tcPr/>
          <w:p>
            <w:pPr>
              <w:pStyle w:val="Compact"/>
            </w:pPr>
            <w:r>
              <w:t xml:space="preserve">(c) </w:t>
            </w:r>
            <w:r>
              <w:rPr>
                <w:rFonts w:hint="eastAsia"/>
              </w:rPr>
              <w:t xml:space="preserve">零流锚点非劣</w:t>
            </w:r>
          </w:p>
        </w:tc>
        <w:tc>
          <w:tcPr/>
          <w:p>
            <w:pPr>
              <w:pStyle w:val="Compact"/>
              <w:jc w:val="right"/>
            </w:pPr>
            <w:r>
              <w:t xml:space="preserve">−0.0665</w:t>
            </w:r>
          </w:p>
        </w:tc>
        <w:tc>
          <w:tcPr/>
          <w:p>
            <w:pPr>
              <w:pStyle w:val="Compact"/>
              <w:jc w:val="right"/>
            </w:pPr>
            <w:r>
              <w:t xml:space="preserve">≤ 0.05</w:t>
            </w:r>
          </w:p>
        </w:tc>
        <w:tc>
          <w:tcPr/>
          <w:p>
            <w:pPr>
              <w:pStyle w:val="Compact"/>
            </w:pPr>
            <w:r>
              <w:rPr>
                <w:rFonts w:hint="eastAsia"/>
              </w:rPr>
              <w:t xml:space="preserve">是</w:t>
            </w:r>
          </w:p>
        </w:tc>
      </w:tr>
      <w:tr>
        <w:tc>
          <w:tcPr/>
          <w:p>
            <w:pPr>
              <w:pStyle w:val="Compact"/>
            </w:pPr>
            <w:r>
              <w:t xml:space="preserve">(e) </w:t>
            </w:r>
            <w:r>
              <w:rPr>
                <w:rFonts w:hint="eastAsia"/>
              </w:rPr>
              <w:t xml:space="preserve">声速偏差与互易性</w:t>
            </w:r>
          </w:p>
        </w:tc>
        <w:tc>
          <w:tcPr/>
          <w:p>
            <w:pPr>
              <w:pStyle w:val="Compact"/>
              <w:jc w:val="right"/>
            </w:pPr>
            <w:r>
              <w:t xml:space="preserve">1.8067 → 0.0368 </w:t>
            </w:r>
            <w:r>
              <w:rPr>
                <w:rFonts w:hint="eastAsia"/>
              </w:rPr>
              <w:t xml:space="preserve">m/s（−97.96</w:t>
            </w:r>
            <w:r>
              <w:t xml:space="preserve"> </w:t>
            </w:r>
            <w:r>
              <w:rPr>
                <w:rFonts w:hint="eastAsia"/>
              </w:rPr>
              <w:t xml:space="preserve">%）</w:t>
            </w:r>
          </w:p>
        </w:tc>
        <w:tc>
          <w:tcPr/>
          <w:p>
            <w:pPr>
              <w:pStyle w:val="Compact"/>
              <w:jc w:val="right"/>
            </w:pPr>
            <w:r>
              <w:rPr>
                <w:rFonts w:hint="eastAsia"/>
              </w:rPr>
              <w:t xml:space="preserve">互易性</w:t>
            </w:r>
            <w:r>
              <w:t xml:space="preserve"> ≤ 0.1 μs</w:t>
            </w:r>
          </w:p>
        </w:tc>
        <w:tc>
          <w:tcPr/>
          <w:p>
            <w:pPr>
              <w:pStyle w:val="Compact"/>
            </w:pPr>
            <w:r>
              <w:rPr>
                <w:rFonts w:hint="eastAsia"/>
                <w:b/>
                <w:bCs/>
              </w:rPr>
              <w:t xml:space="preserve">否</w:t>
            </w:r>
          </w:p>
        </w:tc>
      </w:tr>
    </w:tbl>
    <w:p>
      <w:pPr>
        <w:pStyle w:val="BodyText"/>
      </w:pPr>
      <w:r>
        <w:rPr>
          <w:rFonts w:hint="eastAsia"/>
        </w:rPr>
        <w:t xml:space="preserve">判据</w:t>
      </w:r>
      <w:r>
        <w:t xml:space="preserve"> (d) </w:t>
      </w:r>
      <w:r>
        <w:rPr>
          <w:rFonts w:hint="eastAsia"/>
        </w:rPr>
        <w:t xml:space="preserve">未出现在该表，因为它不是逐头量。它是在每个选择器、随机种子和划分单元内检验</w:t>
      </w:r>
      <w:r>
        <w:t xml:space="preserve"> A3 − A1 </w:t>
      </w:r>
      <w:r>
        <w:rPr>
          <w:rFonts w:hint="eastAsia"/>
        </w:rPr>
        <w:t xml:space="preserve">目标</w:t>
      </w:r>
      <w:r>
        <w:t xml:space="preserve"> </w:t>
      </w:r>
      <w:r>
        <w:rPr>
          <w:rStyle w:val="VerbatimChar"/>
        </w:rPr>
        <w:t xml:space="preserve">R²</w:t>
      </w:r>
      <w:r>
        <w:t xml:space="preserve"> </w:t>
      </w:r>
      <w:r>
        <w:rPr>
          <w:rFonts w:hint="eastAsia"/>
        </w:rPr>
        <w:t xml:space="preserve">的配对非劣性检验，不跨单元聚合，并在协议层登记。12</w:t>
      </w:r>
      <w:r>
        <w:t xml:space="preserve"> </w:t>
      </w:r>
      <w:r>
        <w:rPr>
          <w:rFonts w:hint="eastAsia"/>
        </w:rPr>
        <w:t xml:space="preserve">个单元全部通过，配对差异在</w:t>
      </w:r>
      <w:r>
        <w:t xml:space="preserve"> +0.0242 </w:t>
      </w:r>
      <w:r>
        <w:rPr>
          <w:rFonts w:hint="eastAsia"/>
        </w:rPr>
        <w:t xml:space="preserve">至</w:t>
      </w:r>
      <w:r>
        <w:t xml:space="preserve"> +0.0656 </w:t>
      </w:r>
      <w:r>
        <w:rPr>
          <w:rFonts w:hint="eastAsia"/>
        </w:rPr>
        <w:t xml:space="preserve">之间，门槛为</w:t>
      </w:r>
      <w:r>
        <w:t xml:space="preserve"> ≥ </w:t>
      </w:r>
      <w:r>
        <w:rPr>
          <w:rFonts w:hint="eastAsia"/>
        </w:rPr>
        <w:t xml:space="preserve">−0.01（</w:t>
      </w:r>
      <w:r>
        <w:rPr>
          <w:rStyle w:val="VerbatimChar"/>
        </w:rPr>
        <w:t xml:space="preserve">table8_f5_flow_decoupling.csv</w:t>
      </w:r>
      <w:r>
        <w:rPr>
          <w:rFonts w:hint="eastAsia"/>
        </w:rPr>
        <w:t xml:space="preserve">，行</w:t>
      </w:r>
      <w:r>
        <w:t xml:space="preserve"> </w:t>
      </w:r>
      <w:r>
        <w:rPr>
          <w:rStyle w:val="VerbatimChar"/>
        </w:rPr>
        <w:t xml:space="preserve">_protocol</w:t>
      </w:r>
      <w:r>
        <w:rPr>
          <w:rFonts w:hint="eastAsia"/>
        </w:rPr>
        <w:t xml:space="preserve">）。在此报告，是为了不让文稿讨论的四条判据被误解为完整集合。</w:t>
      </w:r>
    </w:p>
    <w:p>
      <w:pPr>
        <w:pStyle w:val="BodyText"/>
      </w:pPr>
      <w:r>
        <w:rPr>
          <w:rFonts w:hint="eastAsia"/>
          <w:b/>
          <w:bCs/>
        </w:rPr>
        <w:t xml:space="preserve">机制完成了其设计目标，门槛仍然失败。</w:t>
      </w:r>
      <w:r>
        <w:t xml:space="preserve"> </w:t>
      </w:r>
      <w:r>
        <w:rPr>
          <w:rFonts w:hint="eastAsia"/>
        </w:rPr>
        <w:t xml:space="preserve">配对声速偏差下降</w:t>
      </w:r>
      <w:r>
        <w:t xml:space="preserve"> 97.96 </w:t>
      </w:r>
      <w:r>
        <w:rPr>
          <w:rFonts w:hint="eastAsia"/>
        </w:rPr>
        <w:t xml:space="preserve">%，即两个数量级，而分布外目标误差仅改善</w:t>
      </w:r>
      <w:r>
        <w:t xml:space="preserve"> 0.1165 vol </w:t>
      </w:r>
      <w:r>
        <w:rPr>
          <w:rFonts w:hint="eastAsia"/>
        </w:rPr>
        <w:t xml:space="preserve">%，低于预注册</w:t>
      </w:r>
      <w:r>
        <w:t xml:space="preserve"> 0.50 vol % </w:t>
      </w:r>
      <w:r>
        <w:rPr>
          <w:rFonts w:hint="eastAsia"/>
        </w:rPr>
        <w:t xml:space="preserve">要求。流动已被成功解耦；目标误差并非受流动限制。</w:t>
      </w:r>
    </w:p>
    <w:p>
      <w:pPr>
        <w:pStyle w:val="BodyText"/>
      </w:pPr>
      <w:r>
        <w:rPr>
          <w:rFonts w:hint="eastAsia"/>
        </w:rPr>
        <w:t xml:space="preserve">判据</w:t>
      </w:r>
      <w:r>
        <w:t xml:space="preserve"> (e) </w:t>
      </w:r>
      <w:r>
        <w:rPr>
          <w:rFonts w:hint="eastAsia"/>
        </w:rPr>
        <w:t xml:space="preserve">因另一原因被记录为失败，且不应读为物理结果：它的互易性统计把全相位帧百分位数（16.6</w:t>
      </w:r>
      <w:r>
        <w:t xml:space="preserve"> </w:t>
      </w:r>
      <w:r>
        <w:rPr>
          <w:rFonts w:hint="eastAsia"/>
        </w:rPr>
        <w:t xml:space="preserve">μs）与由稳态多声程条件导出的门槛（0.1</w:t>
      </w:r>
      <w:r>
        <w:t xml:space="preserve"> </w:t>
      </w:r>
      <w:r>
        <w:rPr>
          <w:rFonts w:hint="eastAsia"/>
        </w:rPr>
        <w:t xml:space="preserve">μs）混合。该不匹配被登记为审计统计量缺陷，未在事后修复。</w:t>
      </w:r>
    </w:p>
    <w:p>
      <w:pPr>
        <w:pStyle w:val="BodyText"/>
      </w:pPr>
      <w:r>
        <w:rPr>
          <w:rFonts w:hint="eastAsia"/>
          <w:b/>
          <w:bCs/>
        </w:rPr>
        <w:t xml:space="preserve">多频弛豫谱</w:t>
      </w:r>
      <w:r>
        <w:rPr>
          <w:rFonts w:hint="eastAsia"/>
        </w:rPr>
        <w:t xml:space="preserve">在每个观测臂</w:t>
      </w:r>
      <w:r>
        <w:t xml:space="preserve"> 216 </w:t>
      </w:r>
      <w:r>
        <w:rPr>
          <w:rFonts w:hint="eastAsia"/>
        </w:rPr>
        <w:t xml:space="preserve">个工作点的网格上，审计了五个观测臂（</w:t>
      </w:r>
      <w:r>
        <w:rPr>
          <w:rStyle w:val="VerbatimChar"/>
        </w:rPr>
        <w:t xml:space="preserve">fig4_mrs2_rank_vs_p90.csv</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观测臂</w:t>
            </w:r>
          </w:p>
        </w:tc>
        <w:tc>
          <w:tcPr/>
          <w:p>
            <w:pPr>
              <w:pStyle w:val="Compact"/>
            </w:pPr>
            <w:r>
              <w:rPr>
                <w:rFonts w:hint="eastAsia"/>
              </w:rPr>
              <w:t xml:space="preserve">联合秩</w:t>
            </w:r>
          </w:p>
        </w:tc>
        <w:tc>
          <w:tcPr/>
          <w:p>
            <w:pPr>
              <w:pStyle w:val="Compact"/>
              <w:jc w:val="right"/>
            </w:pPr>
            <w:r>
              <w:rPr>
                <w:rFonts w:hint="eastAsia"/>
              </w:rPr>
              <w:t xml:space="preserve">中位</w:t>
            </w:r>
            <w:r>
              <w:t xml:space="preserve"> </w:t>
            </w:r>
            <w:r>
              <w:rPr>
                <w:rFonts w:hint="eastAsia"/>
              </w:rPr>
              <w:t xml:space="preserve">P90（vol</w:t>
            </w:r>
            <w:r>
              <w:t xml:space="preserve"> </w:t>
            </w:r>
            <w:r>
              <w:rPr>
                <w:rFonts w:hint="eastAsia"/>
              </w:rPr>
              <w:t xml:space="preserve">%）</w:t>
            </w:r>
          </w:p>
        </w:tc>
        <w:tc>
          <w:tcPr/>
          <w:p>
            <w:pPr>
              <w:pStyle w:val="Compact"/>
              <w:jc w:val="right"/>
            </w:pPr>
            <w:r>
              <w:rPr>
                <w:rFonts w:hint="eastAsia"/>
              </w:rPr>
              <w:t xml:space="preserve">最大</w:t>
            </w:r>
            <w:r>
              <w:t xml:space="preserve"> </w:t>
            </w:r>
            <w:r>
              <w:rPr>
                <w:rFonts w:hint="eastAsia"/>
              </w:rPr>
              <w:t xml:space="preserve">P90（vol</w:t>
            </w:r>
            <w:r>
              <w:t xml:space="preserve"> </w:t>
            </w:r>
            <w:r>
              <w:rPr>
                <w:rFonts w:hint="eastAsia"/>
              </w:rPr>
              <w:t xml:space="preserve">%）</w:t>
            </w:r>
          </w:p>
        </w:tc>
      </w:tr>
      <w:tr>
        <w:tc>
          <w:tcPr/>
          <w:p>
            <w:pPr>
              <w:pStyle w:val="Compact"/>
            </w:pPr>
            <w:r>
              <w:rPr>
                <w:rFonts w:hint="eastAsia"/>
              </w:rPr>
              <w:t xml:space="preserve">单频（负对照）</w:t>
            </w:r>
          </w:p>
        </w:tc>
        <w:tc>
          <w:tcPr/>
          <w:p>
            <w:pPr>
              <w:pStyle w:val="Compact"/>
            </w:pPr>
            <w:r>
              <w:t xml:space="preserve">1–1</w:t>
            </w:r>
          </w:p>
        </w:tc>
        <w:tc>
          <w:tcPr/>
          <w:p>
            <w:pPr>
              <w:pStyle w:val="Compact"/>
              <w:jc w:val="right"/>
            </w:pPr>
            <w:r>
              <w:t xml:space="preserve">10.7603</w:t>
            </w:r>
          </w:p>
        </w:tc>
        <w:tc>
          <w:tcPr/>
          <w:p>
            <w:pPr>
              <w:pStyle w:val="Compact"/>
              <w:jc w:val="right"/>
            </w:pPr>
            <w:r>
              <w:t xml:space="preserve">13.4039</w:t>
            </w:r>
          </w:p>
        </w:tc>
      </w:tr>
      <w:tr>
        <w:tc>
          <w:tcPr/>
          <w:p>
            <w:pPr>
              <w:pStyle w:val="Compact"/>
            </w:pPr>
            <w:r>
              <w:rPr>
                <w:rFonts w:hint="eastAsia"/>
              </w:rPr>
              <w:t xml:space="preserve">多频色散</w:t>
            </w:r>
          </w:p>
        </w:tc>
        <w:tc>
          <w:tcPr/>
          <w:p>
            <w:pPr>
              <w:pStyle w:val="Compact"/>
            </w:pPr>
            <w:r>
              <w:t xml:space="preserve">3–4</w:t>
            </w:r>
          </w:p>
        </w:tc>
        <w:tc>
          <w:tcPr/>
          <w:p>
            <w:pPr>
              <w:pStyle w:val="Compact"/>
              <w:jc w:val="right"/>
            </w:pPr>
            <w:r>
              <w:t xml:space="preserve">5.3889</w:t>
            </w:r>
          </w:p>
        </w:tc>
        <w:tc>
          <w:tcPr/>
          <w:p>
            <w:pPr>
              <w:pStyle w:val="Compact"/>
              <w:jc w:val="right"/>
            </w:pPr>
            <w:r>
              <w:t xml:space="preserve">6.1610</w:t>
            </w:r>
          </w:p>
        </w:tc>
      </w:tr>
      <w:tr>
        <w:tc>
          <w:tcPr/>
          <w:p>
            <w:pPr>
              <w:pStyle w:val="Compact"/>
            </w:pPr>
            <w:r>
              <w:rPr>
                <w:rFonts w:hint="eastAsia"/>
              </w:rPr>
              <w:t xml:space="preserve">多频吸收</w:t>
            </w:r>
          </w:p>
        </w:tc>
        <w:tc>
          <w:tcPr/>
          <w:p>
            <w:pPr>
              <w:pStyle w:val="Compact"/>
            </w:pPr>
            <w:r>
              <w:t xml:space="preserve">4–5</w:t>
            </w:r>
          </w:p>
        </w:tc>
        <w:tc>
          <w:tcPr/>
          <w:p>
            <w:pPr>
              <w:pStyle w:val="Compact"/>
              <w:jc w:val="right"/>
            </w:pPr>
            <w:r>
              <w:t xml:space="preserve">3.7861</w:t>
            </w:r>
          </w:p>
        </w:tc>
        <w:tc>
          <w:tcPr/>
          <w:p>
            <w:pPr>
              <w:pStyle w:val="Compact"/>
              <w:jc w:val="right"/>
            </w:pPr>
            <w:r>
              <w:t xml:space="preserve">5.7029</w:t>
            </w:r>
          </w:p>
        </w:tc>
      </w:tr>
      <w:tr>
        <w:tc>
          <w:tcPr/>
          <w:p>
            <w:pPr>
              <w:pStyle w:val="Compact"/>
            </w:pPr>
            <w:r>
              <w:rPr>
                <w:rFonts w:hint="eastAsia"/>
              </w:rPr>
              <w:t xml:space="preserve">湿度差分</w:t>
            </w:r>
          </w:p>
        </w:tc>
        <w:tc>
          <w:tcPr/>
          <w:p>
            <w:pPr>
              <w:pStyle w:val="Compact"/>
            </w:pPr>
            <w:r>
              <w:t xml:space="preserve">5–5</w:t>
            </w:r>
          </w:p>
        </w:tc>
        <w:tc>
          <w:tcPr/>
          <w:p>
            <w:pPr>
              <w:pStyle w:val="Compact"/>
              <w:jc w:val="right"/>
            </w:pPr>
            <w:r>
              <w:t xml:space="preserve">2.7765</w:t>
            </w:r>
          </w:p>
        </w:tc>
        <w:tc>
          <w:tcPr/>
          <w:p>
            <w:pPr>
              <w:pStyle w:val="Compact"/>
              <w:jc w:val="right"/>
            </w:pPr>
            <w:r>
              <w:t xml:space="preserve">4.4673</w:t>
            </w:r>
          </w:p>
        </w:tc>
      </w:tr>
      <w:tr>
        <w:tc>
          <w:tcPr/>
          <w:p>
            <w:pPr>
              <w:pStyle w:val="Compact"/>
            </w:pPr>
            <w:r>
              <w:rPr>
                <w:rFonts w:hint="eastAsia"/>
              </w:rPr>
              <w:t xml:space="preserve">压力扫描</w:t>
            </w:r>
          </w:p>
        </w:tc>
        <w:tc>
          <w:tcPr/>
          <w:p>
            <w:pPr>
              <w:pStyle w:val="Compact"/>
            </w:pPr>
            <w:r>
              <w:t xml:space="preserve">5–5</w:t>
            </w:r>
          </w:p>
        </w:tc>
        <w:tc>
          <w:tcPr/>
          <w:p>
            <w:pPr>
              <w:pStyle w:val="Compact"/>
              <w:jc w:val="right"/>
            </w:pPr>
            <w:r>
              <w:rPr>
                <w:b/>
                <w:bCs/>
              </w:rPr>
              <w:t xml:space="preserve">2.4004</w:t>
            </w:r>
          </w:p>
        </w:tc>
        <w:tc>
          <w:tcPr/>
          <w:p>
            <w:pPr>
              <w:pStyle w:val="Compact"/>
              <w:jc w:val="right"/>
            </w:pPr>
            <w:r>
              <w:t xml:space="preserve">4.0339</w:t>
            </w:r>
          </w:p>
        </w:tc>
      </w:tr>
    </w:tbl>
    <w:p>
      <w:pPr>
        <w:pStyle w:val="BodyText"/>
      </w:pPr>
      <w:r>
        <w:rPr>
          <w:rFonts w:hint="eastAsia"/>
        </w:rPr>
        <w:t xml:space="preserve">负对照复现退化秩，确认审计对预期检测条件敏感。</w:t>
      </w:r>
      <w:r>
        <w:rPr>
          <w:rFonts w:hint="eastAsia"/>
          <w:b/>
          <w:bCs/>
        </w:rPr>
        <w:t xml:space="preserve">秩从</w:t>
      </w:r>
      <w:r>
        <w:rPr>
          <w:b/>
          <w:bCs/>
        </w:rPr>
        <w:t xml:space="preserve"> 1 </w:t>
      </w:r>
      <w:r>
        <w:rPr>
          <w:rFonts w:hint="eastAsia"/>
          <w:b/>
          <w:bCs/>
        </w:rPr>
        <w:t xml:space="preserve">提高到</w:t>
      </w:r>
      <w:r>
        <w:rPr>
          <w:b/>
          <w:bCs/>
        </w:rPr>
        <w:t xml:space="preserve"> </w:t>
      </w:r>
      <w:r>
        <w:rPr>
          <w:rFonts w:hint="eastAsia"/>
          <w:b/>
          <w:bCs/>
        </w:rPr>
        <w:t xml:space="preserve">5，说明新增观测确实是新信息；但精度判据仅从</w:t>
      </w:r>
      <w:r>
        <w:rPr>
          <w:b/>
          <w:bCs/>
        </w:rPr>
        <w:t xml:space="preserve"> 10.76 vol % </w:t>
      </w:r>
      <w:r>
        <w:rPr>
          <w:rFonts w:hint="eastAsia"/>
          <w:b/>
          <w:bCs/>
        </w:rPr>
        <w:t xml:space="preserve">降至</w:t>
      </w:r>
      <w:r>
        <w:rPr>
          <w:b/>
          <w:bCs/>
        </w:rPr>
        <w:t xml:space="preserve"> 2.40 vol </w:t>
      </w:r>
      <w:r>
        <w:rPr>
          <w:rFonts w:hint="eastAsia"/>
          <w:b/>
          <w:bCs/>
        </w:rPr>
        <w:t xml:space="preserve">%，而门槛为</w:t>
      </w:r>
      <w:r>
        <w:rPr>
          <w:b/>
          <w:bCs/>
        </w:rPr>
        <w:t xml:space="preserve"> 0.4 vol %。</w:t>
      </w:r>
      <w:r>
        <w:t xml:space="preserve"> </w:t>
      </w:r>
      <w:r>
        <w:rPr>
          <w:rFonts w:hint="eastAsia"/>
        </w:rPr>
        <w:t xml:space="preserve">可辨识性改善与精度改善之间的这种脱钩，是本研究中“机制有效却未带来所需量级”的最清楚例子，也解释了为何审计以精度判据而非秩设门槛。</w:t>
      </w:r>
    </w:p>
    <w:p>
      <w:pPr>
        <w:pStyle w:val="BodyText"/>
      </w:pPr>
      <w:r>
        <w:rPr>
          <w:rFonts w:hint="eastAsia"/>
        </w:rPr>
        <w:t xml:space="preserve">由于门槛在前向阶段失败，未生成多频数据集，也未在其上训练任何模型。</w:t>
      </w:r>
    </w:p>
    <w:bookmarkEnd w:id="77"/>
    <w:bookmarkStart w:id="78" w:name="阶段-i硬件需求反演-1"/>
    <w:p>
      <w:pPr>
        <w:pStyle w:val="Heading2"/>
      </w:pPr>
      <w:r>
        <w:t xml:space="preserve">6.8 </w:t>
      </w:r>
      <w:r>
        <w:rPr>
          <w:rFonts w:hint="eastAsia"/>
        </w:rPr>
        <w:t xml:space="preserve">阶段</w:t>
      </w:r>
      <w:r>
        <w:t xml:space="preserve"> </w:t>
      </w:r>
      <w:r>
        <w:rPr>
          <w:rFonts w:hint="eastAsia"/>
        </w:rPr>
        <w:t xml:space="preserve">I′：硬件需求反演</w:t>
      </w:r>
    </w:p>
    <w:p>
      <w:pPr>
        <w:pStyle w:val="FirstParagraph"/>
      </w:pPr>
      <w:r>
        <w:rPr>
          <w:rFonts w:hint="eastAsia"/>
        </w:rPr>
        <w:t xml:space="preserve">算法路线关闭后，在触发抖动和温度先验构成的</w:t>
      </w:r>
      <w:r>
        <w:t xml:space="preserve"> 128 </w:t>
      </w:r>
      <w:r>
        <w:rPr>
          <w:rFonts w:hint="eastAsia"/>
        </w:rPr>
        <w:t xml:space="preserve">点网格上反演审计（</w:t>
      </w:r>
      <w:r>
        <w:rPr>
          <w:rStyle w:val="VerbatimChar"/>
        </w:rPr>
        <w:t xml:space="preserve">fig5_mrs6_hardware_floor.csv</w:t>
      </w:r>
      <w:r>
        <w:rPr>
          <w:rFonts w:hint="eastAsia"/>
        </w:rPr>
        <w:t xml:space="preserve">）。</w:t>
      </w:r>
    </w:p>
    <w:p>
      <w:pPr>
        <w:pStyle w:val="BodyText"/>
      </w:pPr>
      <w:r>
        <w:rPr>
          <w:rFonts w:hint="eastAsia"/>
        </w:rPr>
        <w:t xml:space="preserve">常规硬件中的任何组合都无法通过。在最紧网格点（抖动</w:t>
      </w:r>
      <w:r>
        <w:t xml:space="preserve"> 0.01 </w:t>
      </w:r>
      <w:r>
        <w:rPr>
          <w:rFonts w:hint="eastAsia"/>
        </w:rPr>
        <w:t xml:space="preserve">μs、温度先验</w:t>
      </w:r>
      <w:r>
        <w:t xml:space="preserve"> 0.1 </w:t>
      </w:r>
      <w:r>
        <w:rPr>
          <w:rFonts w:hint="eastAsia"/>
        </w:rPr>
        <w:t xml:space="preserve">K）下，四个多频臂的最坏情形判据为</w:t>
      </w:r>
      <w:r>
        <w:t xml:space="preserve"> </w:t>
      </w:r>
      <w:r>
        <w:rPr>
          <w:b/>
          <w:bCs/>
        </w:rPr>
        <w:t xml:space="preserve">1.09 </w:t>
      </w:r>
      <w:r>
        <w:rPr>
          <w:rFonts w:hint="eastAsia"/>
          <w:b/>
          <w:bCs/>
        </w:rPr>
        <w:t xml:space="preserve">至</w:t>
      </w:r>
      <w:r>
        <w:rPr>
          <w:b/>
          <w:bCs/>
        </w:rPr>
        <w:t xml:space="preserve"> 1.32 vol %</w:t>
      </w:r>
      <w:r>
        <w:rPr>
          <w:rFonts w:hint="eastAsia"/>
        </w:rPr>
        <w:t xml:space="preserve">；进一步收紧也不再改变它，这是下限而非斜率。约束项是</w:t>
      </w:r>
      <w:r>
        <w:t xml:space="preserve"> 0.1 mm </w:t>
      </w:r>
      <w:r>
        <w:rPr>
          <w:rFonts w:hint="eastAsia"/>
        </w:rPr>
        <w:t xml:space="preserve">的声程先验，其次为</w:t>
      </w:r>
      <w:r>
        <w:t xml:space="preserve"> 2 % </w:t>
      </w:r>
      <w:r>
        <w:rPr>
          <w:rFonts w:hint="eastAsia"/>
        </w:rPr>
        <w:t xml:space="preserve">衰减标定。一个组合极端规格可达到</w:t>
      </w:r>
      <w:r>
        <w:t xml:space="preserve"> 0.287 vol </w:t>
      </w:r>
      <w:r>
        <w:rPr>
          <w:rFonts w:hint="eastAsia"/>
        </w:rPr>
        <w:t xml:space="preserve">%，所以目标在物理上并非不可能，而是需要不同仪器。</w:t>
      </w:r>
    </w:p>
    <w:p>
      <w:pPr>
        <w:pStyle w:val="BodyText"/>
      </w:pPr>
      <w:r>
        <w:rPr>
          <w:rFonts w:hint="eastAsia"/>
        </w:rPr>
        <w:t xml:space="preserve">频率点数不在约束之列：四点和八点相差不足</w:t>
      </w:r>
      <w:r>
        <w:t xml:space="preserve"> 1 %。</w:t>
      </w:r>
    </w:p>
    <w:p>
      <w:pPr>
        <w:pStyle w:val="BodyText"/>
      </w:pPr>
      <w:r>
        <w:rPr>
          <w:rFonts w:hint="eastAsia"/>
        </w:rPr>
        <w:t xml:space="preserve">该反演的价值在于将失败转化为可证伪规格。未来测量活动要么满足</w:t>
      </w:r>
      <w:r>
        <w:t xml:space="preserve"> 0.1 mm </w:t>
      </w:r>
      <w:r>
        <w:rPr>
          <w:rFonts w:hint="eastAsia"/>
        </w:rPr>
        <w:t xml:space="preserve">声程先验，要么不满足，而这可独立于任何模型检查。</w:t>
      </w:r>
    </w:p>
    <w:bookmarkEnd w:id="78"/>
    <w:bookmarkStart w:id="79" w:name="阶段-ii估计效率-1"/>
    <w:p>
      <w:pPr>
        <w:pStyle w:val="Heading2"/>
      </w:pPr>
      <w:r>
        <w:t xml:space="preserve">6.9 </w:t>
      </w:r>
      <w:r>
        <w:rPr>
          <w:rFonts w:hint="eastAsia"/>
        </w:rPr>
        <w:t xml:space="preserve">阶段</w:t>
      </w:r>
      <w:r>
        <w:t xml:space="preserve"> </w:t>
      </w:r>
      <w:r>
        <w:rPr>
          <w:rFonts w:hint="eastAsia"/>
        </w:rPr>
        <w:t xml:space="preserve">II：估计效率</w:t>
      </w:r>
    </w:p>
    <w:p>
      <w:pPr>
        <w:pStyle w:val="FirstParagraph"/>
      </w:pPr>
      <w:r>
        <w:rPr>
          <w:rFonts w:hint="eastAsia"/>
        </w:rPr>
        <w:t xml:space="preserve">在冻结观测上比较两种求解器变体，实践等价带预先登记为</w:t>
      </w:r>
      <w:r>
        <w:t xml:space="preserve"> </w:t>
      </w:r>
      <w:r>
        <w:rPr>
          <w:rFonts w:hint="eastAsia"/>
        </w:rPr>
        <w:t xml:space="preserve">0.02（</w:t>
      </w:r>
      <w:r>
        <w:rPr>
          <w:rStyle w:val="VerbatimChar"/>
        </w:rPr>
        <w:t xml:space="preserve">table6_solver_efficiency.csv</w:t>
      </w:r>
      <w:r>
        <w:rPr>
          <w:rFonts w:hint="eastAsia"/>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域</w:t>
            </w:r>
          </w:p>
        </w:tc>
        <w:tc>
          <w:tcPr/>
          <w:p>
            <w:pPr>
              <w:pStyle w:val="Compact"/>
              <w:jc w:val="right"/>
            </w:pPr>
            <w:r>
              <w:rPr>
                <w:rFonts w:hint="eastAsia"/>
              </w:rPr>
              <w:t xml:space="preserve">基线</w:t>
            </w:r>
            <w:r>
              <w:t xml:space="preserve"> P90</w:t>
            </w:r>
          </w:p>
        </w:tc>
        <w:tc>
          <w:tcPr/>
          <w:p>
            <w:pPr>
              <w:pStyle w:val="Compact"/>
              <w:jc w:val="right"/>
            </w:pPr>
            <w:r>
              <w:rPr>
                <w:rFonts w:hint="eastAsia"/>
              </w:rPr>
              <w:t xml:space="preserve">投影求解器</w:t>
            </w:r>
            <w:r>
              <w:t xml:space="preserve"> P90</w:t>
            </w:r>
          </w:p>
        </w:tc>
        <w:tc>
          <w:tcPr/>
          <w:p>
            <w:pPr>
              <w:pStyle w:val="Compact"/>
              <w:jc w:val="right"/>
            </w:pPr>
            <w:r>
              <w:rPr>
                <w:rFonts w:hint="eastAsia"/>
              </w:rPr>
              <w:t xml:space="preserve">相对改进</w:t>
            </w:r>
          </w:p>
        </w:tc>
        <w:tc>
          <w:tcPr/>
          <w:p>
            <w:pPr>
              <w:pStyle w:val="Compact"/>
              <w:jc w:val="right"/>
            </w:pPr>
            <w:r>
              <w:t xml:space="preserve">95 % CI </w:t>
            </w:r>
            <w:r>
              <w:rPr>
                <w:rFonts w:hint="eastAsia"/>
              </w:rPr>
              <w:t xml:space="preserve">下界</w:t>
            </w:r>
          </w:p>
        </w:tc>
        <w:tc>
          <w:tcPr/>
          <w:p>
            <w:pPr>
              <w:pStyle w:val="Compact"/>
            </w:pPr>
            <w:r>
              <w:rPr>
                <w:rFonts w:hint="eastAsia"/>
              </w:rPr>
              <w:t xml:space="preserve">超过带</w:t>
            </w:r>
          </w:p>
        </w:tc>
      </w:tr>
      <w:tr>
        <w:tc>
          <w:tcPr/>
          <w:p>
            <w:pPr>
              <w:pStyle w:val="Compact"/>
            </w:pPr>
            <w:r>
              <w:t xml:space="preserve">test</w:t>
            </w:r>
          </w:p>
        </w:tc>
        <w:tc>
          <w:tcPr/>
          <w:p>
            <w:pPr>
              <w:pStyle w:val="Compact"/>
              <w:jc w:val="right"/>
            </w:pPr>
            <w:r>
              <w:t xml:space="preserve">1.6604</w:t>
            </w:r>
          </w:p>
        </w:tc>
        <w:tc>
          <w:tcPr/>
          <w:p>
            <w:pPr>
              <w:pStyle w:val="Compact"/>
              <w:jc w:val="right"/>
            </w:pPr>
            <w:r>
              <w:t xml:space="preserve">1.6142</w:t>
            </w:r>
          </w:p>
        </w:tc>
        <w:tc>
          <w:tcPr/>
          <w:p>
            <w:pPr>
              <w:pStyle w:val="Compact"/>
              <w:jc w:val="right"/>
            </w:pPr>
            <w:r>
              <w:t xml:space="preserve">0.0278</w:t>
            </w:r>
          </w:p>
        </w:tc>
        <w:tc>
          <w:tcPr/>
          <w:p>
            <w:pPr>
              <w:pStyle w:val="Compact"/>
              <w:jc w:val="right"/>
            </w:pPr>
            <w:r>
              <w:rPr>
                <w:b/>
                <w:bCs/>
              </w:rPr>
              <w:t xml:space="preserve">0.0116</w:t>
            </w:r>
          </w:p>
        </w:tc>
        <w:tc>
          <w:tcPr/>
          <w:p>
            <w:pPr>
              <w:pStyle w:val="Compact"/>
            </w:pPr>
            <w:r>
              <w:rPr>
                <w:rFonts w:hint="eastAsia"/>
              </w:rPr>
              <w:t xml:space="preserve">否</w:t>
            </w:r>
          </w:p>
        </w:tc>
      </w:tr>
      <w:tr>
        <w:tc>
          <w:tcPr/>
          <w:p>
            <w:pPr>
              <w:pStyle w:val="Compact"/>
            </w:pPr>
            <w:r>
              <w:t xml:space="preserve">OOD</w:t>
            </w:r>
          </w:p>
        </w:tc>
        <w:tc>
          <w:tcPr/>
          <w:p>
            <w:pPr>
              <w:pStyle w:val="Compact"/>
              <w:jc w:val="right"/>
            </w:pPr>
            <w:r>
              <w:t xml:space="preserve">0.7161</w:t>
            </w:r>
          </w:p>
        </w:tc>
        <w:tc>
          <w:tcPr/>
          <w:p>
            <w:pPr>
              <w:pStyle w:val="Compact"/>
              <w:jc w:val="right"/>
            </w:pPr>
            <w:r>
              <w:t xml:space="preserve">0.6985</w:t>
            </w:r>
          </w:p>
        </w:tc>
        <w:tc>
          <w:tcPr/>
          <w:p>
            <w:pPr>
              <w:pStyle w:val="Compact"/>
              <w:jc w:val="right"/>
            </w:pPr>
            <w:r>
              <w:t xml:space="preserve">0.0245</w:t>
            </w:r>
          </w:p>
        </w:tc>
        <w:tc>
          <w:tcPr/>
          <w:p>
            <w:pPr>
              <w:pStyle w:val="Compact"/>
              <w:jc w:val="right"/>
            </w:pPr>
            <w:r>
              <w:rPr>
                <w:b/>
                <w:bCs/>
              </w:rPr>
              <w:t xml:space="preserve">0.0074</w:t>
            </w:r>
          </w:p>
        </w:tc>
        <w:tc>
          <w:tcPr/>
          <w:p>
            <w:pPr>
              <w:pStyle w:val="Compact"/>
            </w:pPr>
            <w:r>
              <w:rPr>
                <w:rFonts w:hint="eastAsia"/>
              </w:rPr>
              <w:t xml:space="preserve">否</w:t>
            </w:r>
          </w:p>
        </w:tc>
      </w:tr>
    </w:tbl>
    <w:p>
      <w:pPr>
        <w:pStyle w:val="BodyText"/>
      </w:pPr>
      <w:r>
        <w:rPr>
          <w:rFonts w:hint="eastAsia"/>
        </w:rPr>
        <w:t xml:space="preserve">两个点估计均超过该带，两个置信下界均未超过。因此保留简单基线。若以点估计设门槛，会在证据不支持的情况下采用更复杂求解器。</w:t>
      </w:r>
    </w:p>
    <w:p>
      <w:pPr>
        <w:pStyle w:val="BodyText"/>
      </w:pPr>
      <w:r>
        <w:rPr>
          <w:rFonts w:hint="eastAsia"/>
        </w:rPr>
        <w:t xml:space="preserve">此外，在运行该比较</w:t>
      </w:r>
      <w:r>
        <w:rPr>
          <w:rFonts w:hint="eastAsia"/>
          <w:i/>
          <w:iCs/>
        </w:rPr>
        <w:t xml:space="preserve">之前</w:t>
      </w:r>
      <w:r>
        <w:rPr>
          <w:rFonts w:hint="eastAsia"/>
        </w:rPr>
        <w:t xml:space="preserve">，投影求解器已被验证为结构正确（</w:t>
      </w:r>
      <w:r>
        <w:rPr>
          <w:rStyle w:val="VerbatimChar"/>
        </w:rPr>
        <w:t xml:space="preserve">table7_structural_verification.csv</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w:t>
            </w:r>
          </w:p>
        </w:tc>
        <w:tc>
          <w:tcPr/>
          <w:p>
            <w:pPr>
              <w:pStyle w:val="Compact"/>
            </w:pPr>
            <w:r>
              <w:rPr>
                <w:rFonts w:hint="eastAsia"/>
              </w:rPr>
              <w:t xml:space="preserve">量</w:t>
            </w:r>
          </w:p>
        </w:tc>
        <w:tc>
          <w:tcPr/>
          <w:p>
            <w:pPr>
              <w:pStyle w:val="Compact"/>
              <w:jc w:val="right"/>
            </w:pPr>
            <w:r>
              <w:rPr>
                <w:rFonts w:hint="eastAsia"/>
              </w:rPr>
              <w:t xml:space="preserve">数值</w:t>
            </w:r>
          </w:p>
        </w:tc>
      </w:tr>
      <w:tr>
        <w:tc>
          <w:tcPr/>
          <w:p>
            <w:pPr>
              <w:pStyle w:val="Compact"/>
            </w:pPr>
            <w:r>
              <w:rPr>
                <w:rFonts w:hint="eastAsia"/>
              </w:rPr>
              <w:t xml:space="preserve">投影相对联合参考</w:t>
            </w:r>
          </w:p>
        </w:tc>
        <w:tc>
          <w:tcPr/>
          <w:p>
            <w:pPr>
              <w:pStyle w:val="Compact"/>
            </w:pPr>
            <w:r>
              <w:rPr>
                <w:rFonts w:hint="eastAsia"/>
              </w:rPr>
              <w:t xml:space="preserve">最大绝对参数差</w:t>
            </w:r>
          </w:p>
        </w:tc>
        <w:tc>
          <w:tcPr/>
          <w:p>
            <w:pPr>
              <w:pStyle w:val="Compact"/>
              <w:jc w:val="right"/>
            </w:pPr>
            <w:r>
              <w:t xml:space="preserve">1.04e−17</w:t>
            </w:r>
          </w:p>
        </w:tc>
      </w:tr>
      <w:tr>
        <w:tc>
          <w:tcPr/>
          <w:p>
            <w:pPr>
              <w:pStyle w:val="Compact"/>
            </w:pPr>
            <w:r>
              <w:rPr>
                <w:rFonts w:hint="eastAsia"/>
              </w:rPr>
              <w:t xml:space="preserve">投影相对联合参考</w:t>
            </w:r>
          </w:p>
        </w:tc>
        <w:tc>
          <w:tcPr/>
          <w:p>
            <w:pPr>
              <w:pStyle w:val="Compact"/>
            </w:pPr>
            <w:r>
              <w:rPr>
                <w:rFonts w:hint="eastAsia"/>
              </w:rPr>
              <w:t xml:space="preserve">最大投影残差差</w:t>
            </w:r>
          </w:p>
        </w:tc>
        <w:tc>
          <w:tcPr/>
          <w:p>
            <w:pPr>
              <w:pStyle w:val="Compact"/>
              <w:jc w:val="right"/>
            </w:pPr>
            <w:r>
              <w:t xml:space="preserve">7.11e−15</w:t>
            </w:r>
          </w:p>
        </w:tc>
      </w:tr>
      <w:tr>
        <w:tc>
          <w:tcPr/>
          <w:p>
            <w:pPr>
              <w:pStyle w:val="Compact"/>
            </w:pPr>
            <w:r>
              <w:rPr>
                <w:rFonts w:hint="eastAsia"/>
              </w:rPr>
              <w:t xml:space="preserve">投影</w:t>
            </w:r>
            <w:r>
              <w:t xml:space="preserve"> Jacobian</w:t>
            </w:r>
          </w:p>
        </w:tc>
        <w:tc>
          <w:tcPr/>
          <w:p>
            <w:pPr>
              <w:pStyle w:val="Compact"/>
            </w:pPr>
            <w:r>
              <w:rPr>
                <w:rFonts w:hint="eastAsia"/>
              </w:rPr>
              <w:t xml:space="preserve">相对有限差分的最大相对误差</w:t>
            </w:r>
          </w:p>
        </w:tc>
        <w:tc>
          <w:tcPr/>
          <w:p>
            <w:pPr>
              <w:pStyle w:val="Compact"/>
              <w:jc w:val="right"/>
            </w:pPr>
            <w:r>
              <w:t xml:space="preserve">8.57e−10</w:t>
            </w:r>
          </w:p>
        </w:tc>
      </w:tr>
    </w:tbl>
    <w:p>
      <w:pPr>
        <w:pStyle w:val="BodyText"/>
      </w:pPr>
      <w:r>
        <w:rPr>
          <w:rFonts w:hint="eastAsia"/>
        </w:rPr>
        <w:t xml:space="preserve">结构可接受性和是否采用是独立决策。这一对结果是本研究最清楚的“前者成立而后者不成立”示例：投影达到机器精度，但仍未采用，因为构造的精确性并不说明该重写提取了更多信息。</w:t>
      </w:r>
    </w:p>
    <w:bookmarkEnd w:id="79"/>
    <w:bookmarkStart w:id="80" w:name="阶段-iii后验校准"/>
    <w:p>
      <w:pPr>
        <w:pStyle w:val="Heading2"/>
      </w:pPr>
      <w:r>
        <w:t xml:space="preserve">6.10 </w:t>
      </w:r>
      <w:r>
        <w:rPr>
          <w:rFonts w:hint="eastAsia"/>
        </w:rPr>
        <w:t xml:space="preserve">阶段</w:t>
      </w:r>
      <w:r>
        <w:t xml:space="preserve"> </w:t>
      </w:r>
      <w:r>
        <w:rPr>
          <w:rFonts w:hint="eastAsia"/>
        </w:rPr>
        <w:t xml:space="preserve">III：后验校准</w:t>
      </w:r>
    </w:p>
    <w:p>
      <w:pPr>
        <w:pStyle w:val="FirstParagraph"/>
      </w:pPr>
      <w:r>
        <w:rPr>
          <w:rFonts w:hint="eastAsia"/>
        </w:rPr>
        <w:t xml:space="preserve">在每个域的</w:t>
      </w:r>
      <w:r>
        <w:t xml:space="preserve"> 648 </w:t>
      </w:r>
      <w:r>
        <w:rPr>
          <w:rFonts w:hint="eastAsia"/>
        </w:rPr>
        <w:t xml:space="preserve">个登记样本上，为三种方法构造后验区间（</w:t>
      </w:r>
      <w:r>
        <w:rPr>
          <w:rStyle w:val="VerbatimChar"/>
        </w:rPr>
        <w:t xml:space="preserve">fig6_c2_posterior_diagnostics.json</w:t>
      </w:r>
      <w:r>
        <w:rPr>
          <w:rFonts w:hint="eastAsia"/>
        </w:rPr>
        <w:t xml:space="preserve">）。</w:t>
      </w:r>
    </w:p>
    <w:p>
      <w:pPr>
        <w:pStyle w:val="BodyText"/>
      </w:pPr>
      <w:r>
        <w:rPr>
          <w:rFonts w:hint="eastAsia"/>
          <w:b/>
          <w:bCs/>
        </w:rPr>
        <w:t xml:space="preserve">曲率正确。</w:t>
      </w:r>
      <w:r>
        <w:t xml:space="preserve"> </w:t>
      </w:r>
      <w:r>
        <w:t xml:space="preserve">Laplace </w:t>
      </w:r>
      <w:r>
        <w:rPr>
          <w:rFonts w:hint="eastAsia"/>
        </w:rPr>
        <w:t xml:space="preserve">标准差与逐样本</w:t>
      </w:r>
      <w:r>
        <w:t xml:space="preserve"> Cramér–Rao </w:t>
      </w:r>
      <w:r>
        <w:rPr>
          <w:rFonts w:hint="eastAsia"/>
        </w:rPr>
        <w:t xml:space="preserve">下界之比，在测试集的中位数为</w:t>
      </w:r>
      <w:r>
        <w:t xml:space="preserve"> </w:t>
      </w:r>
      <w:r>
        <w:rPr>
          <w:rFonts w:hint="eastAsia"/>
        </w:rPr>
        <w:t xml:space="preserve">1.00035，在分布外域为</w:t>
      </w:r>
      <w:r>
        <w:t xml:space="preserve"> </w:t>
      </w:r>
      <w:r>
        <w:rPr>
          <w:rFonts w:hint="eastAsia"/>
        </w:rPr>
        <w:t xml:space="preserve">1.00004。因此，之后的每个问题都必须由几何或先验规格解释，而不是算术错误。</w:t>
      </w:r>
    </w:p>
    <w:p>
      <w:pPr>
        <w:pStyle w:val="BodyText"/>
      </w:pPr>
      <w:r>
        <w:rPr>
          <w:rFonts w:hint="eastAsia"/>
          <w:b/>
          <w:bCs/>
        </w:rPr>
        <w:t xml:space="preserve">按方法和域分解的拒绝构成。</w:t>
      </w:r>
    </w:p>
    <w:tbl>
      <w:tblPr>
        <w:tblStyle w:val="Table"/>
        <w:tblW w:type="pct" w:w="5000"/>
        <w:tblLayout w:type="autofit"/>
        <w:tblLook w:firstRow="1" w:lastRow="0" w:firstColumn="0" w:lastColumn="0" w:noHBand="0" w:noVBand="0" w:val="0020"/>
      </w:tblPr>
      <w:tblGrid>
        <w:gridCol w:w="1508"/>
        <w:gridCol w:w="1791"/>
        <w:gridCol w:w="2922"/>
        <w:gridCol w:w="1697"/>
      </w:tblGrid>
      <w:tr>
        <w:trPr>
          <w:tblHeader w:val="on"/>
        </w:trPr>
        <w:tc>
          <w:tcPr/>
          <w:p>
            <w:pPr>
              <w:pStyle w:val="Compact"/>
            </w:pPr>
            <w:r>
              <w:rPr>
                <w:rFonts w:hint="eastAsia"/>
              </w:rPr>
              <w:t xml:space="preserve">方法</w:t>
            </w:r>
          </w:p>
        </w:tc>
        <w:tc>
          <w:tcPr/>
          <w:p>
            <w:pPr>
              <w:pStyle w:val="Compact"/>
            </w:pPr>
            <w:r>
              <w:t xml:space="preserve">test </w:t>
            </w:r>
            <w:r>
              <w:rPr>
                <w:rFonts w:hint="eastAsia"/>
              </w:rPr>
              <w:t xml:space="preserve">拒绝</w:t>
            </w:r>
          </w:p>
        </w:tc>
        <w:tc>
          <w:tcPr/>
          <w:p>
            <w:pPr>
              <w:pStyle w:val="Compact"/>
            </w:pPr>
            <w:r>
              <w:rPr>
                <w:rFonts w:hint="eastAsia"/>
              </w:rPr>
              <w:t xml:space="preserve">构成</w:t>
            </w:r>
          </w:p>
        </w:tc>
        <w:tc>
          <w:tcPr/>
          <w:p>
            <w:pPr>
              <w:pStyle w:val="Compact"/>
            </w:pPr>
            <w:r>
              <w:t xml:space="preserve">OOD </w:t>
            </w:r>
            <w:r>
              <w:rPr>
                <w:rFonts w:hint="eastAsia"/>
              </w:rPr>
              <w:t xml:space="preserve">拒绝</w:t>
            </w:r>
          </w:p>
        </w:tc>
      </w:tr>
      <w:tr>
        <w:tc>
          <w:tcPr/>
          <w:p>
            <w:pPr>
              <w:pStyle w:val="Compact"/>
            </w:pPr>
            <w:r>
              <w:t xml:space="preserve">Laplace</w:t>
            </w:r>
          </w:p>
        </w:tc>
        <w:tc>
          <w:tcPr/>
          <w:p>
            <w:pPr>
              <w:pStyle w:val="Compact"/>
            </w:pPr>
            <w:r>
              <w:t xml:space="preserve">205 / 648 = 31.6 %</w:t>
            </w:r>
          </w:p>
        </w:tc>
        <w:tc>
          <w:tcPr/>
          <w:p>
            <w:pPr>
              <w:pStyle w:val="Compact"/>
            </w:pPr>
            <w:r>
              <w:rPr>
                <w:rFonts w:hint="eastAsia"/>
              </w:rPr>
              <w:t xml:space="preserve">截断失败</w:t>
            </w:r>
            <w:r>
              <w:t xml:space="preserve"> ×205</w:t>
            </w:r>
          </w:p>
        </w:tc>
        <w:tc>
          <w:tcPr/>
          <w:p>
            <w:pPr>
              <w:pStyle w:val="Compact"/>
            </w:pPr>
            <w:r>
              <w:t xml:space="preserve">42 / 648 = 6.5 %</w:t>
            </w:r>
          </w:p>
        </w:tc>
      </w:tr>
      <w:tr>
        <w:tc>
          <w:tcPr/>
          <w:p>
            <w:pPr>
              <w:pStyle w:val="Compact"/>
            </w:pPr>
            <w:r>
              <w:t xml:space="preserve">profile Laplace</w:t>
            </w:r>
          </w:p>
        </w:tc>
        <w:tc>
          <w:tcPr/>
          <w:p>
            <w:pPr>
              <w:pStyle w:val="Compact"/>
            </w:pPr>
            <w:r>
              <w:t xml:space="preserve">183 / 648 = 28.2 %</w:t>
            </w:r>
          </w:p>
        </w:tc>
        <w:tc>
          <w:tcPr/>
          <w:p>
            <w:pPr>
              <w:pStyle w:val="Compact"/>
            </w:pPr>
            <w:r>
              <w:rPr>
                <w:rFonts w:hint="eastAsia"/>
              </w:rPr>
              <w:t xml:space="preserve">截断失败</w:t>
            </w:r>
            <w:r>
              <w:t xml:space="preserve"> ×183</w:t>
            </w:r>
          </w:p>
        </w:tc>
        <w:tc>
          <w:tcPr/>
          <w:p>
            <w:pPr>
              <w:pStyle w:val="Compact"/>
            </w:pPr>
            <w:r>
              <w:t xml:space="preserve">42 / 648 = 6.5 %</w:t>
            </w:r>
          </w:p>
        </w:tc>
      </w:tr>
      <w:tr>
        <w:tc>
          <w:tcPr/>
          <w:p>
            <w:pPr>
              <w:pStyle w:val="Compact"/>
            </w:pPr>
            <w:r>
              <w:rPr>
                <w:rFonts w:hint="eastAsia"/>
              </w:rPr>
              <w:t xml:space="preserve">重要性校正</w:t>
            </w:r>
          </w:p>
        </w:tc>
        <w:tc>
          <w:tcPr/>
          <w:p>
            <w:pPr>
              <w:pStyle w:val="Compact"/>
            </w:pPr>
            <w:r>
              <w:t xml:space="preserve">240 / 648 = 37.0 %</w:t>
            </w:r>
          </w:p>
        </w:tc>
        <w:tc>
          <w:tcPr/>
          <w:p>
            <w:pPr>
              <w:pStyle w:val="Compact"/>
            </w:pPr>
            <w:r>
              <w:rPr>
                <w:rFonts w:hint="eastAsia"/>
              </w:rPr>
              <w:t xml:space="preserve">继承提议</w:t>
            </w:r>
            <w:r>
              <w:t xml:space="preserve"> ×205 + </w:t>
            </w:r>
            <w:r>
              <w:rPr>
                <w:rFonts w:hint="eastAsia"/>
              </w:rPr>
              <w:t xml:space="preserve">诊断超阈值</w:t>
            </w:r>
            <w:r>
              <w:t xml:space="preserve"> ×35</w:t>
            </w:r>
          </w:p>
        </w:tc>
        <w:tc>
          <w:tcPr/>
          <w:p>
            <w:pPr>
              <w:pStyle w:val="Compact"/>
            </w:pPr>
            <w:r>
              <w:t xml:space="preserve">71 / 648 = 11.0 %</w:t>
            </w:r>
          </w:p>
        </w:tc>
      </w:tr>
    </w:tbl>
    <w:p>
      <w:pPr>
        <w:pStyle w:val="BodyText"/>
      </w:pPr>
      <w:r>
        <w:rPr>
          <w:rFonts w:hint="eastAsia"/>
        </w:rPr>
        <w:t xml:space="preserve">与曲率有关的拒绝条件从未触发。截断失败有其明确含义：当超过</w:t>
      </w:r>
      <w:r>
        <w:t xml:space="preserve"> 96.9 % </w:t>
      </w:r>
      <w:r>
        <w:rPr>
          <w:rFonts w:hint="eastAsia"/>
        </w:rPr>
        <w:t xml:space="preserve">的切空间质量位于物理域之外时，构造会报告该问题。若将第三行的两种原因合并，便会错误归因机制。</w:t>
      </w:r>
    </w:p>
    <w:p>
      <w:pPr>
        <w:pStyle w:val="BodyText"/>
      </w:pPr>
      <w:r>
        <w:rPr>
          <w:rFonts w:hint="eastAsia"/>
          <w:b/>
          <w:bCs/>
        </w:rPr>
        <w:t xml:space="preserve">两种覆盖率统计，目标组分，Laplace</w:t>
      </w:r>
      <w:r>
        <w:rPr>
          <w:b/>
          <w:bCs/>
        </w:rPr>
        <w:t xml:space="preserve"> </w:t>
      </w:r>
      <w:r>
        <w:rPr>
          <w:rFonts w:hint="eastAsia"/>
          <w:b/>
          <w:bCs/>
        </w:rPr>
        <w:t xml:space="preserve">方法。</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域</w:t>
            </w:r>
          </w:p>
        </w:tc>
        <w:tc>
          <w:tcPr/>
          <w:p>
            <w:pPr>
              <w:pStyle w:val="Compact"/>
              <w:jc w:val="right"/>
            </w:pPr>
            <w:r>
              <w:rPr>
                <w:rFonts w:hint="eastAsia"/>
              </w:rPr>
              <w:t xml:space="preserve">名义值</w:t>
            </w:r>
          </w:p>
        </w:tc>
        <w:tc>
          <w:tcPr/>
          <w:p>
            <w:pPr>
              <w:pStyle w:val="Compact"/>
              <w:jc w:val="right"/>
            </w:pPr>
            <w:r>
              <w:t xml:space="preserve">n</w:t>
            </w:r>
          </w:p>
        </w:tc>
        <w:tc>
          <w:tcPr/>
          <w:p>
            <w:pPr>
              <w:pStyle w:val="Compact"/>
              <w:jc w:val="right"/>
            </w:pPr>
            <w:r>
              <w:rPr>
                <w:rFonts w:hint="eastAsia"/>
              </w:rPr>
              <w:t xml:space="preserve">接受</w:t>
            </w:r>
          </w:p>
        </w:tc>
        <w:tc>
          <w:tcPr/>
          <w:p>
            <w:pPr>
              <w:pStyle w:val="Compact"/>
              <w:jc w:val="right"/>
            </w:pPr>
            <w:r>
              <w:rPr>
                <w:rFonts w:hint="eastAsia"/>
              </w:rPr>
              <w:t xml:space="preserve">选择条件值</w:t>
            </w:r>
          </w:p>
        </w:tc>
        <w:tc>
          <w:tcPr/>
          <w:p>
            <w:pPr>
              <w:pStyle w:val="Compact"/>
              <w:jc w:val="right"/>
            </w:pPr>
            <w:r>
              <w:rPr>
                <w:rFonts w:hint="eastAsia"/>
              </w:rPr>
              <w:t xml:space="preserve">无条件值</w:t>
            </w:r>
          </w:p>
        </w:tc>
      </w:tr>
      <w:tr>
        <w:tc>
          <w:tcPr/>
          <w:p>
            <w:pPr>
              <w:pStyle w:val="Compact"/>
            </w:pPr>
            <w:r>
              <w:t xml:space="preserve">test</w:t>
            </w:r>
          </w:p>
        </w:tc>
        <w:tc>
          <w:tcPr/>
          <w:p>
            <w:pPr>
              <w:pStyle w:val="Compact"/>
              <w:jc w:val="right"/>
            </w:pPr>
            <w:r>
              <w:t xml:space="preserve">0.50</w:t>
            </w:r>
          </w:p>
        </w:tc>
        <w:tc>
          <w:tcPr/>
          <w:p>
            <w:pPr>
              <w:pStyle w:val="Compact"/>
              <w:jc w:val="right"/>
            </w:pPr>
            <w:r>
              <w:t xml:space="preserve">648</w:t>
            </w:r>
          </w:p>
        </w:tc>
        <w:tc>
          <w:tcPr/>
          <w:p>
            <w:pPr>
              <w:pStyle w:val="Compact"/>
              <w:jc w:val="right"/>
            </w:pPr>
            <w:r>
              <w:t xml:space="preserve">443</w:t>
            </w:r>
          </w:p>
        </w:tc>
        <w:tc>
          <w:tcPr/>
          <w:p>
            <w:pPr>
              <w:pStyle w:val="Compact"/>
              <w:jc w:val="right"/>
            </w:pPr>
            <w:r>
              <w:t xml:space="preserve">0.6072</w:t>
            </w:r>
          </w:p>
        </w:tc>
        <w:tc>
          <w:tcPr/>
          <w:p>
            <w:pPr>
              <w:pStyle w:val="Compact"/>
              <w:jc w:val="right"/>
            </w:pPr>
            <w:r>
              <w:t xml:space="preserve">0.4151</w:t>
            </w:r>
          </w:p>
        </w:tc>
      </w:tr>
      <w:tr>
        <w:tc>
          <w:tcPr/>
          <w:p>
            <w:pPr>
              <w:pStyle w:val="Compact"/>
            </w:pPr>
            <w:r>
              <w:t xml:space="preserve">test</w:t>
            </w:r>
          </w:p>
        </w:tc>
        <w:tc>
          <w:tcPr/>
          <w:p>
            <w:pPr>
              <w:pStyle w:val="Compact"/>
              <w:jc w:val="right"/>
            </w:pPr>
            <w:r>
              <w:t xml:space="preserve">0.80</w:t>
            </w:r>
          </w:p>
        </w:tc>
        <w:tc>
          <w:tcPr/>
          <w:p>
            <w:pPr>
              <w:pStyle w:val="Compact"/>
              <w:jc w:val="right"/>
            </w:pPr>
            <w:r>
              <w:t xml:space="preserve">648</w:t>
            </w:r>
          </w:p>
        </w:tc>
        <w:tc>
          <w:tcPr/>
          <w:p>
            <w:pPr>
              <w:pStyle w:val="Compact"/>
              <w:jc w:val="right"/>
            </w:pPr>
            <w:r>
              <w:t xml:space="preserve">443</w:t>
            </w:r>
          </w:p>
        </w:tc>
        <w:tc>
          <w:tcPr/>
          <w:p>
            <w:pPr>
              <w:pStyle w:val="Compact"/>
              <w:jc w:val="right"/>
            </w:pPr>
            <w:r>
              <w:t xml:space="preserve">0.9120</w:t>
            </w:r>
          </w:p>
        </w:tc>
        <w:tc>
          <w:tcPr/>
          <w:p>
            <w:pPr>
              <w:pStyle w:val="Compact"/>
              <w:jc w:val="right"/>
            </w:pPr>
            <w:r>
              <w:t xml:space="preserve">0.6235</w:t>
            </w:r>
          </w:p>
        </w:tc>
      </w:tr>
      <w:tr>
        <w:tc>
          <w:tcPr/>
          <w:p>
            <w:pPr>
              <w:pStyle w:val="Compact"/>
            </w:pPr>
            <w:r>
              <w:t xml:space="preserve">test</w:t>
            </w:r>
          </w:p>
        </w:tc>
        <w:tc>
          <w:tcPr/>
          <w:p>
            <w:pPr>
              <w:pStyle w:val="Compact"/>
              <w:jc w:val="right"/>
            </w:pPr>
            <w:r>
              <w:t xml:space="preserve">0.90</w:t>
            </w:r>
          </w:p>
        </w:tc>
        <w:tc>
          <w:tcPr/>
          <w:p>
            <w:pPr>
              <w:pStyle w:val="Compact"/>
              <w:jc w:val="right"/>
            </w:pPr>
            <w:r>
              <w:t xml:space="preserve">648</w:t>
            </w:r>
          </w:p>
        </w:tc>
        <w:tc>
          <w:tcPr/>
          <w:p>
            <w:pPr>
              <w:pStyle w:val="Compact"/>
              <w:jc w:val="right"/>
            </w:pPr>
            <w:r>
              <w:t xml:space="preserve">443</w:t>
            </w:r>
          </w:p>
        </w:tc>
        <w:tc>
          <w:tcPr/>
          <w:p>
            <w:pPr>
              <w:pStyle w:val="Compact"/>
              <w:jc w:val="right"/>
            </w:pPr>
            <w:r>
              <w:t xml:space="preserve">0.9842</w:t>
            </w:r>
          </w:p>
        </w:tc>
        <w:tc>
          <w:tcPr/>
          <w:p>
            <w:pPr>
              <w:pStyle w:val="Compact"/>
              <w:jc w:val="right"/>
            </w:pPr>
            <w:r>
              <w:t xml:space="preserve">0.6728</w:t>
            </w:r>
          </w:p>
        </w:tc>
      </w:tr>
      <w:tr>
        <w:tc>
          <w:tcPr/>
          <w:p>
            <w:pPr>
              <w:pStyle w:val="Compact"/>
            </w:pPr>
            <w:r>
              <w:t xml:space="preserve">test</w:t>
            </w:r>
          </w:p>
        </w:tc>
        <w:tc>
          <w:tcPr/>
          <w:p>
            <w:pPr>
              <w:pStyle w:val="Compact"/>
              <w:jc w:val="right"/>
            </w:pPr>
            <w:r>
              <w:t xml:space="preserve">0.95</w:t>
            </w:r>
          </w:p>
        </w:tc>
        <w:tc>
          <w:tcPr/>
          <w:p>
            <w:pPr>
              <w:pStyle w:val="Compact"/>
              <w:jc w:val="right"/>
            </w:pPr>
            <w:r>
              <w:t xml:space="preserve">648</w:t>
            </w:r>
          </w:p>
        </w:tc>
        <w:tc>
          <w:tcPr/>
          <w:p>
            <w:pPr>
              <w:pStyle w:val="Compact"/>
              <w:jc w:val="right"/>
            </w:pPr>
            <w:r>
              <w:t xml:space="preserve">443</w:t>
            </w:r>
          </w:p>
        </w:tc>
        <w:tc>
          <w:tcPr/>
          <w:p>
            <w:pPr>
              <w:pStyle w:val="Compact"/>
              <w:jc w:val="right"/>
            </w:pPr>
            <w:r>
              <w:t xml:space="preserve">0.9977</w:t>
            </w:r>
          </w:p>
        </w:tc>
        <w:tc>
          <w:tcPr/>
          <w:p>
            <w:pPr>
              <w:pStyle w:val="Compact"/>
              <w:jc w:val="right"/>
            </w:pPr>
            <w:r>
              <w:t xml:space="preserve">0.6821</w:t>
            </w:r>
          </w:p>
        </w:tc>
      </w:tr>
    </w:tbl>
    <w:p>
      <w:pPr>
        <w:pStyle w:val="BodyText"/>
      </w:pPr>
      <w:r>
        <w:rPr>
          <w:rFonts w:hint="eastAsia"/>
        </w:rPr>
        <w:t xml:space="preserve">只要区间存在，覆盖率就是保守的。若仅报告选择条件列，将在</w:t>
      </w:r>
      <w:r>
        <w:t xml:space="preserve"> 0.95 </w:t>
      </w:r>
      <w:r>
        <w:rPr>
          <w:rFonts w:hint="eastAsia"/>
        </w:rPr>
        <w:t xml:space="preserve">名义水平上呈现</w:t>
      </w:r>
      <w:r>
        <w:t xml:space="preserve"> </w:t>
      </w:r>
      <w:r>
        <w:rPr>
          <w:rFonts w:hint="eastAsia"/>
        </w:rPr>
        <w:t xml:space="preserve">0.9977，同时隐去</w:t>
      </w:r>
      <w:r>
        <w:t xml:space="preserve"> 31.6 % </w:t>
      </w:r>
      <w:r>
        <w:rPr>
          <w:rFonts w:hint="eastAsia"/>
        </w:rPr>
        <w:t xml:space="preserve">的拒绝率。该方法针对目标组分的八条覆盖率带中，只有一条落入接受带。</w:t>
      </w:r>
    </w:p>
    <w:p>
      <w:pPr>
        <w:pStyle w:val="BodyText"/>
      </w:pPr>
      <w:r>
        <w:rPr>
          <w:rFonts w:hint="eastAsia"/>
          <w:b/>
          <w:bCs/>
        </w:rPr>
        <w:t xml:space="preserve">区间宽度相对工作量程。</w:t>
      </w:r>
      <w:r>
        <w:t xml:space="preserve"> </w:t>
      </w:r>
      <w:r>
        <w:rPr>
          <w:rFonts w:hint="eastAsia"/>
        </w:rPr>
        <w:t xml:space="preserve">测试集的</w:t>
      </w:r>
      <w:r>
        <w:t xml:space="preserve"> 95 % </w:t>
      </w:r>
      <w:r>
        <w:rPr>
          <w:rFonts w:hint="eastAsia"/>
        </w:rPr>
        <w:t xml:space="preserve">区间中位宽度为</w:t>
      </w:r>
      <w:r>
        <w:t xml:space="preserve"> 5.72 </w:t>
      </w:r>
      <w:r>
        <w:rPr>
          <w:rFonts w:hint="eastAsia"/>
        </w:rPr>
        <w:t xml:space="preserve">pp，而工作量程为</w:t>
      </w:r>
      <w:r>
        <w:t xml:space="preserve"> 3.20 </w:t>
      </w:r>
      <w:r>
        <w:rPr>
          <w:rFonts w:hint="eastAsia"/>
        </w:rPr>
        <w:t xml:space="preserve">pp，比例为</w:t>
      </w:r>
      <w:r>
        <w:t xml:space="preserve"> </w:t>
      </w:r>
      <w:r>
        <w:rPr>
          <w:rFonts w:hint="eastAsia"/>
        </w:rPr>
        <w:t xml:space="preserve">1.79。四个名义水平中，下界最低为</w:t>
      </w:r>
      <w:r>
        <w:t xml:space="preserve"> 12.062 </w:t>
      </w:r>
      <w:r>
        <w:rPr>
          <w:rFonts w:hint="eastAsia"/>
        </w:rPr>
        <w:t xml:space="preserve">%，比采样下限</w:t>
      </w:r>
      <w:r>
        <w:t xml:space="preserve"> 18.00 % </w:t>
      </w:r>
      <w:r>
        <w:rPr>
          <w:rFonts w:hint="eastAsia"/>
        </w:rPr>
        <w:t xml:space="preserve">低</w:t>
      </w:r>
      <w:r>
        <w:t xml:space="preserve"> 5.94 pp。</w:t>
      </w:r>
    </w:p>
    <w:p>
      <w:pPr>
        <w:pStyle w:val="BodyText"/>
      </w:pPr>
      <w:r>
        <w:rPr>
          <w:rFonts w:hint="eastAsia"/>
          <w:b/>
          <w:bCs/>
        </w:rPr>
        <w:t xml:space="preserve">估计值本身可能位于域外。</w:t>
      </w:r>
      <w:r>
        <w:t xml:space="preserve"> </w:t>
      </w:r>
      <w:r>
        <w:t xml:space="preserve">24 </w:t>
      </w:r>
      <w:r>
        <w:rPr>
          <w:rFonts w:hint="eastAsia"/>
        </w:rPr>
        <w:t xml:space="preserve">个曲率审计探针中有</w:t>
      </w:r>
      <w:r>
        <w:t xml:space="preserve"> 4 </w:t>
      </w:r>
      <w:r>
        <w:rPr>
          <w:rFonts w:hint="eastAsia"/>
        </w:rPr>
        <w:t xml:space="preserve">个不可用，因为点估计已在登记物理域外。这将尾部泄漏与更深层问题区分开来：部分似然峰本身不可行。</w:t>
      </w:r>
    </w:p>
    <w:p>
      <w:pPr>
        <w:pStyle w:val="BodyText"/>
      </w:pPr>
      <w:r>
        <w:rPr>
          <w:rFonts w:hint="eastAsia"/>
        </w:rPr>
        <w:t xml:space="preserve">按登记的报告规则，这些观测只产生一个结论：</w:t>
      </w:r>
      <w:r>
        <w:rPr>
          <w:rFonts w:hint="eastAsia"/>
          <w:b/>
          <w:bCs/>
        </w:rPr>
        <w:t xml:space="preserve">在冻结设计和登记噪声下，单样本后验不支持任何比“位于工作量程内”更精细的陈述。</w:t>
      </w:r>
      <w:r>
        <w:t xml:space="preserve"> </w:t>
      </w:r>
      <w:r>
        <w:rPr>
          <w:rFonts w:hint="eastAsia"/>
        </w:rPr>
        <w:t xml:space="preserve">此时可用的三种缩窄修复方式，即收窄先验、温度缩放和保形重校准，均被预注册为禁止，并由代码拒绝。</w:t>
      </w:r>
    </w:p>
    <w:p>
      <w:pPr>
        <w:pStyle w:val="BlockText"/>
      </w:pPr>
      <w:r>
        <w:rPr>
          <w:rFonts w:hint="eastAsia"/>
          <w:b/>
          <w:bCs/>
        </w:rPr>
        <w:t xml:space="preserve">规格说明。</w:t>
      </w:r>
      <w:r>
        <w:t xml:space="preserve"> </w:t>
      </w:r>
      <w:r>
        <w:rPr>
          <w:rFonts w:hint="eastAsia"/>
        </w:rPr>
        <w:t xml:space="preserve">三种方法在受约束单纯形上使用平坦先验，而登记观测由受约束拉丁超立方设计产生。因此以上区间宽度是在</w:t>
      </w:r>
      <w:r>
        <w:rPr>
          <w:rFonts w:hint="eastAsia"/>
          <w:i/>
          <w:iCs/>
        </w:rPr>
        <w:t xml:space="preserve">该平坦先验规格下</w:t>
      </w:r>
      <w:r>
        <w:rPr>
          <w:rFonts w:hint="eastAsia"/>
        </w:rPr>
        <w:t xml:space="preserve">报告的，不能在绝对量级上与使用生成先验的方法比较。这一不匹配是冻结合同的缺陷，将在局限性中讨论。</w:t>
      </w:r>
    </w:p>
    <w:bookmarkEnd w:id="80"/>
    <w:bookmarkStart w:id="81" w:name="六种独立测量的汇聚"/>
    <w:p>
      <w:pPr>
        <w:pStyle w:val="Heading2"/>
      </w:pPr>
      <w:r>
        <w:t xml:space="preserve">6.11 </w:t>
      </w:r>
      <w:r>
        <w:rPr>
          <w:rFonts w:hint="eastAsia"/>
        </w:rPr>
        <w:t xml:space="preserve">六种独立测量的汇聚</w:t>
      </w:r>
    </w:p>
    <w:p>
      <w:pPr>
        <w:pStyle w:val="FirstParagraph"/>
      </w:pPr>
      <w:r>
        <w:rPr>
          <w:rStyle w:val="VerbatimChar"/>
        </w:rPr>
        <w:t xml:space="preserve">table1_six_measurements.csv</w:t>
      </w:r>
      <w:r>
        <w:t xml:space="preserve"> </w:t>
      </w:r>
      <w:r>
        <w:rPr>
          <w:rFonts w:hint="eastAsia"/>
        </w:rPr>
        <w:t xml:space="preserve">汇集本研究对窄窗口限制作出的六种判定。它们在方法、所计算的量以及是否涉及任何拟合模型方面均有差异。</w:t>
      </w:r>
    </w:p>
    <w:tbl>
      <w:tblPr>
        <w:tblStyle w:val="Table"/>
        <w:tblW w:type="pct" w:w="5000"/>
        <w:tblLayout w:type="autofit"/>
        <w:tblLook w:firstRow="1" w:lastRow="0" w:firstColumn="0" w:lastColumn="0" w:noHBand="0" w:noVBand="0" w:val="0020"/>
      </w:tblPr>
      <w:tblGrid>
        <w:gridCol w:w="1929"/>
        <w:gridCol w:w="2335"/>
        <w:gridCol w:w="3655"/>
      </w:tblGrid>
      <w:tr>
        <w:trPr>
          <w:tblHeader w:val="on"/>
        </w:trPr>
        <w:tc>
          <w:tcPr/>
          <w:p>
            <w:pPr>
              <w:pStyle w:val="Compact"/>
            </w:pPr>
            <w:r>
              <w:rPr>
                <w:rFonts w:hint="eastAsia"/>
              </w:rPr>
              <w:t xml:space="preserve">来源</w:t>
            </w:r>
          </w:p>
        </w:tc>
        <w:tc>
          <w:tcPr/>
          <w:p>
            <w:pPr>
              <w:pStyle w:val="Compact"/>
            </w:pPr>
            <w:r>
              <w:rPr>
                <w:rFonts w:hint="eastAsia"/>
              </w:rPr>
              <w:t xml:space="preserve">方法</w:t>
            </w:r>
          </w:p>
        </w:tc>
        <w:tc>
          <w:tcPr/>
          <w:p>
            <w:pPr>
              <w:pStyle w:val="Compact"/>
            </w:pPr>
            <w:r>
              <w:rPr>
                <w:rFonts w:hint="eastAsia"/>
              </w:rPr>
              <w:t xml:space="preserve">窄窗口结果</w:t>
            </w:r>
          </w:p>
        </w:tc>
      </w:tr>
      <w:tr>
        <w:tc>
          <w:tcPr/>
          <w:p>
            <w:pPr>
              <w:pStyle w:val="Compact"/>
            </w:pPr>
            <w:r>
              <w:t xml:space="preserve">oracle </w:t>
            </w:r>
            <w:r>
              <w:rPr>
                <w:rFonts w:hint="eastAsia"/>
              </w:rPr>
              <w:t xml:space="preserve">分箱</w:t>
            </w:r>
          </w:p>
        </w:tc>
        <w:tc>
          <w:tcPr/>
          <w:p>
            <w:pPr>
              <w:pStyle w:val="Compact"/>
            </w:pPr>
            <w:r>
              <w:rPr>
                <w:rFonts w:hint="eastAsia"/>
              </w:rPr>
              <w:t xml:space="preserve">真值特征</w:t>
            </w:r>
            <w:r>
              <w:t xml:space="preserve"> ridge</w:t>
            </w:r>
          </w:p>
        </w:tc>
        <w:tc>
          <w:tcPr/>
          <w:p>
            <w:pPr>
              <w:pStyle w:val="Compact"/>
            </w:pPr>
            <w:r>
              <w:rPr>
                <w:rFonts w:hint="eastAsia"/>
              </w:rPr>
              <w:t xml:space="preserve">分箱</w:t>
            </w:r>
            <w:r>
              <w:t xml:space="preserve"> </w:t>
            </w:r>
            <w:r>
              <w:rPr>
                <w:rStyle w:val="VerbatimChar"/>
              </w:rPr>
              <w:t xml:space="preserve">R²</w:t>
            </w:r>
            <w:r>
              <w:t xml:space="preserve"> </w:t>
            </w:r>
            <w:r>
              <w:rPr>
                <w:rFonts w:hint="eastAsia"/>
              </w:rPr>
              <w:t xml:space="preserve">为</w:t>
            </w:r>
            <w:r>
              <w:t xml:space="preserve"> −9.20 </w:t>
            </w:r>
            <w:r>
              <w:rPr>
                <w:rFonts w:hint="eastAsia"/>
              </w:rPr>
              <w:t xml:space="preserve">至</w:t>
            </w:r>
            <w:r>
              <w:t xml:space="preserve"> −2.60</w:t>
            </w:r>
          </w:p>
        </w:tc>
      </w:tr>
      <w:tr>
        <w:tc>
          <w:tcPr/>
          <w:p>
            <w:pPr>
              <w:pStyle w:val="Compact"/>
            </w:pPr>
            <w:r>
              <w:rPr>
                <w:rFonts w:hint="eastAsia"/>
              </w:rPr>
              <w:t xml:space="preserve">第一次可辨识性审计</w:t>
            </w:r>
          </w:p>
        </w:tc>
        <w:tc>
          <w:tcPr/>
          <w:p>
            <w:pPr>
              <w:pStyle w:val="Compact"/>
            </w:pPr>
            <w:r>
              <w:rPr>
                <w:rFonts w:hint="eastAsia"/>
              </w:rPr>
              <w:t xml:space="preserve">单向</w:t>
            </w:r>
            <w:r>
              <w:t xml:space="preserve"> Fisher + </w:t>
            </w:r>
            <w:r>
              <w:rPr>
                <w:rFonts w:hint="eastAsia"/>
              </w:rPr>
              <w:t xml:space="preserve">干扰传播</w:t>
            </w:r>
          </w:p>
        </w:tc>
        <w:tc>
          <w:tcPr/>
          <w:p>
            <w:pPr>
              <w:pStyle w:val="Compact"/>
            </w:pPr>
            <w:r>
              <w:t xml:space="preserve">P90 </w:t>
            </w:r>
            <w:r>
              <w:rPr>
                <w:rFonts w:hint="eastAsia"/>
              </w:rPr>
              <w:t xml:space="preserve">为</w:t>
            </w:r>
            <w:r>
              <w:t xml:space="preserve"> 8.85–12.99 vol %</w:t>
            </w:r>
          </w:p>
        </w:tc>
      </w:tr>
      <w:tr>
        <w:tc>
          <w:tcPr/>
          <w:p>
            <w:pPr>
              <w:pStyle w:val="Compact"/>
            </w:pPr>
            <w:r>
              <w:rPr>
                <w:rFonts w:hint="eastAsia"/>
              </w:rPr>
              <w:t xml:space="preserve">双向审计</w:t>
            </w:r>
          </w:p>
        </w:tc>
        <w:tc>
          <w:tcPr/>
          <w:p>
            <w:pPr>
              <w:pStyle w:val="Compact"/>
            </w:pPr>
            <w:r>
              <w:rPr>
                <w:rFonts w:hint="eastAsia"/>
              </w:rPr>
              <w:t xml:space="preserve">流动解耦</w:t>
            </w:r>
            <w:r>
              <w:t xml:space="preserve"> Fisher</w:t>
            </w:r>
          </w:p>
        </w:tc>
        <w:tc>
          <w:tcPr/>
          <w:p>
            <w:pPr>
              <w:pStyle w:val="Compact"/>
            </w:pPr>
            <w:r>
              <w:t xml:space="preserve">P90 </w:t>
            </w:r>
            <w:r>
              <w:rPr>
                <w:rFonts w:hint="eastAsia"/>
              </w:rPr>
              <w:t xml:space="preserve">为</w:t>
            </w:r>
            <w:r>
              <w:t xml:space="preserve"> 4.37–9.58 vol </w:t>
            </w:r>
            <w:r>
              <w:rPr>
                <w:rFonts w:hint="eastAsia"/>
              </w:rPr>
              <w:t xml:space="preserve">%；拒绝</w:t>
            </w:r>
            <w:r>
              <w:t xml:space="preserve"> 0/567</w:t>
            </w:r>
          </w:p>
        </w:tc>
      </w:tr>
      <w:tr>
        <w:tc>
          <w:tcPr/>
          <w:p>
            <w:pPr>
              <w:pStyle w:val="Compact"/>
            </w:pPr>
            <w:r>
              <w:rPr>
                <w:rFonts w:hint="eastAsia"/>
              </w:rPr>
              <w:t xml:space="preserve">多频审计</w:t>
            </w:r>
          </w:p>
        </w:tc>
        <w:tc>
          <w:tcPr/>
          <w:p>
            <w:pPr>
              <w:pStyle w:val="Compact"/>
            </w:pPr>
            <w:r>
              <w:rPr>
                <w:rFonts w:hint="eastAsia"/>
              </w:rPr>
              <w:t xml:space="preserve">前向</w:t>
            </w:r>
            <w:r>
              <w:t xml:space="preserve"> SVD </w:t>
            </w:r>
            <w:r>
              <w:rPr>
                <w:rFonts w:hint="eastAsia"/>
              </w:rPr>
              <w:t xml:space="preserve">秩</w:t>
            </w:r>
            <w:r>
              <w:t xml:space="preserve"> + </w:t>
            </w:r>
            <w:r>
              <w:rPr>
                <w:rFonts w:hint="eastAsia"/>
              </w:rPr>
              <w:t xml:space="preserve">界</w:t>
            </w:r>
          </w:p>
        </w:tc>
        <w:tc>
          <w:tcPr/>
          <w:p>
            <w:pPr>
              <w:pStyle w:val="Compact"/>
            </w:pPr>
            <w:r>
              <w:rPr>
                <w:rFonts w:hint="eastAsia"/>
              </w:rPr>
              <w:t xml:space="preserve">最佳观测臂中位</w:t>
            </w:r>
            <w:r>
              <w:t xml:space="preserve"> P90 </w:t>
            </w:r>
            <w:r>
              <w:rPr>
                <w:rFonts w:hint="eastAsia"/>
              </w:rPr>
              <w:t xml:space="preserve">为</w:t>
            </w:r>
            <w:r>
              <w:t xml:space="preserve"> 2.40 vol %</w:t>
            </w:r>
          </w:p>
        </w:tc>
      </w:tr>
      <w:tr>
        <w:tc>
          <w:tcPr/>
          <w:p>
            <w:pPr>
              <w:pStyle w:val="Compact"/>
            </w:pPr>
            <w:r>
              <w:rPr>
                <w:rFonts w:hint="eastAsia"/>
              </w:rPr>
              <w:t xml:space="preserve">硬件反演</w:t>
            </w:r>
          </w:p>
        </w:tc>
        <w:tc>
          <w:tcPr/>
          <w:p>
            <w:pPr>
              <w:pStyle w:val="Compact"/>
            </w:pPr>
            <w:r>
              <w:rPr>
                <w:rFonts w:hint="eastAsia"/>
              </w:rPr>
              <w:t xml:space="preserve">规格扫描</w:t>
            </w:r>
          </w:p>
        </w:tc>
        <w:tc>
          <w:tcPr/>
          <w:p>
            <w:pPr>
              <w:pStyle w:val="Compact"/>
            </w:pPr>
            <w:r>
              <w:rPr>
                <w:rFonts w:hint="eastAsia"/>
              </w:rPr>
              <w:t xml:space="preserve">饱和下限为</w:t>
            </w:r>
            <w:r>
              <w:t xml:space="preserve"> 1.09–1.32 vol %</w:t>
            </w:r>
          </w:p>
        </w:tc>
      </w:tr>
      <w:tr>
        <w:tc>
          <w:tcPr/>
          <w:p>
            <w:pPr>
              <w:pStyle w:val="Compact"/>
            </w:pPr>
            <w:r>
              <w:rPr>
                <w:rFonts w:hint="eastAsia"/>
              </w:rPr>
              <w:t xml:space="preserve">求解器</w:t>
            </w:r>
            <w:r>
              <w:t xml:space="preserve"> + </w:t>
            </w:r>
            <w:r>
              <w:rPr>
                <w:rFonts w:hint="eastAsia"/>
              </w:rPr>
              <w:t xml:space="preserve">后验</w:t>
            </w:r>
          </w:p>
        </w:tc>
        <w:tc>
          <w:tcPr/>
          <w:p>
            <w:pPr>
              <w:pStyle w:val="Compact"/>
            </w:pPr>
            <w:r>
              <w:rPr>
                <w:rFonts w:hint="eastAsia"/>
              </w:rPr>
              <w:t xml:space="preserve">可变投影</w:t>
            </w:r>
            <w:r>
              <w:t xml:space="preserve"> + Laplace</w:t>
            </w:r>
          </w:p>
        </w:tc>
        <w:tc>
          <w:tcPr/>
          <w:p>
            <w:pPr>
              <w:pStyle w:val="Compact"/>
            </w:pPr>
            <w:r>
              <w:t xml:space="preserve">P90 </w:t>
            </w:r>
            <w:r>
              <w:rPr>
                <w:rFonts w:hint="eastAsia"/>
              </w:rPr>
              <w:t xml:space="preserve">为</w:t>
            </w:r>
            <w:r>
              <w:t xml:space="preserve"> 1.66 vol </w:t>
            </w:r>
            <w:r>
              <w:rPr>
                <w:rFonts w:hint="eastAsia"/>
              </w:rPr>
              <w:t xml:space="preserve">%；95</w:t>
            </w:r>
            <w:r>
              <w:t xml:space="preserve"> % </w:t>
            </w:r>
            <w:r>
              <w:rPr>
                <w:rFonts w:hint="eastAsia"/>
              </w:rPr>
              <w:t xml:space="preserve">区间</w:t>
            </w:r>
            <w:r>
              <w:t xml:space="preserve"> 5.72 </w:t>
            </w:r>
            <w:r>
              <w:rPr>
                <w:rFonts w:hint="eastAsia"/>
              </w:rPr>
              <w:t xml:space="preserve">pp，而量程为</w:t>
            </w:r>
            <w:r>
              <w:t xml:space="preserve"> 3.20 pp</w:t>
            </w:r>
          </w:p>
        </w:tc>
      </w:tr>
    </w:tbl>
    <w:p>
      <w:pPr>
        <w:pStyle w:val="BodyText"/>
      </w:pPr>
      <w:r>
        <w:rPr>
          <w:rFonts w:hint="eastAsia"/>
        </w:rPr>
        <w:t xml:space="preserve">六种方法中的四种不涉及训练和数据集，两种基于模型。它们从相反方向汇聚到同一结论：前向审计限定任何估计器能达到的能力，而基于模型的结果落在该界限以内，并未超过它。</w:t>
      </w:r>
    </w:p>
    <w:p>
      <w:pPr>
        <w:pStyle w:val="BodyText"/>
      </w:pPr>
      <w:r>
        <w:rPr>
          <w:rFonts w:hint="eastAsia"/>
        </w:rPr>
        <w:t xml:space="preserve">完整工作量程仍可粗略分辨，冻结头在其上达到</w:t>
      </w:r>
      <w:r>
        <w:t xml:space="preserve"> </w:t>
      </w:r>
      <w:r>
        <w:rPr>
          <w:rFonts w:hint="eastAsia"/>
        </w:rPr>
        <w:t xml:space="preserve">0.70，这与上表并不矛盾。两种陈述回答不同的问题，正是第</w:t>
      </w:r>
      <w:r>
        <w:t xml:space="preserve"> 6.1 </w:t>
      </w:r>
      <w:r>
        <w:rPr>
          <w:rFonts w:hint="eastAsia"/>
        </w:rPr>
        <w:t xml:space="preserve">节规则</w:t>
      </w:r>
      <w:r>
        <w:t xml:space="preserve"> 1 </w:t>
      </w:r>
      <w:r>
        <w:rPr>
          <w:rFonts w:hint="eastAsia"/>
        </w:rPr>
        <w:t xml:space="preserve">所要保留的区别。</w:t>
      </w:r>
    </w:p>
    <w:p>
      <w:r>
        <w:pict>
          <v:rect style="width:0;height:1.5pt" o:hralign="center" o:hrstd="t" o:hr="t"/>
        </w:pict>
      </w:r>
    </w:p>
    <w:bookmarkEnd w:id="81"/>
    <w:bookmarkStart w:id="82" w:name="本节产物索引"/>
    <w:p>
      <w:pPr>
        <w:pStyle w:val="Heading2"/>
      </w:pPr>
      <w:r>
        <w:rPr>
          <w:rFonts w:hint="eastAsia"/>
        </w:rPr>
        <w:t xml:space="preserve">本节产物索引</w:t>
      </w:r>
    </w:p>
    <w:tbl>
      <w:tblPr>
        <w:tblStyle w:val="Table"/>
        <w:tblW w:type="pct" w:w="5000"/>
        <w:tblLayout w:type="autofit"/>
        <w:tblLook w:firstRow="1" w:lastRow="0" w:firstColumn="0" w:lastColumn="0" w:noHBand="0" w:noVBand="0" w:val="0020"/>
      </w:tblPr>
      <w:tblGrid>
        <w:gridCol w:w="1218"/>
        <w:gridCol w:w="5483"/>
        <w:gridCol w:w="1218"/>
      </w:tblGrid>
      <w:tr>
        <w:trPr>
          <w:tblHeader w:val="on"/>
        </w:trPr>
        <w:tc>
          <w:tcPr/>
          <w:p>
            <w:pPr>
              <w:pStyle w:val="Compact"/>
            </w:pPr>
            <w:r>
              <w:rPr>
                <w:rFonts w:hint="eastAsia"/>
              </w:rPr>
              <w:t xml:space="preserve">小节</w:t>
            </w:r>
          </w:p>
        </w:tc>
        <w:tc>
          <w:tcPr/>
          <w:p>
            <w:pPr>
              <w:pStyle w:val="Compact"/>
            </w:pPr>
            <w:r>
              <w:rPr>
                <w:rFonts w:hint="eastAsia"/>
              </w:rPr>
              <w:t xml:space="preserve">产物</w:t>
            </w:r>
          </w:p>
        </w:tc>
        <w:tc>
          <w:tcPr/>
          <w:p>
            <w:pPr>
              <w:pStyle w:val="Compact"/>
            </w:pPr>
            <w:r>
              <w:rPr>
                <w:rFonts w:hint="eastAsia"/>
              </w:rPr>
              <w:t xml:space="preserve">行数</w:t>
            </w:r>
          </w:p>
        </w:tc>
      </w:tr>
      <w:tr>
        <w:tc>
          <w:tcPr/>
          <w:p>
            <w:pPr>
              <w:pStyle w:val="Compact"/>
            </w:pPr>
            <w:r>
              <w:t xml:space="preserve">6.2</w:t>
            </w:r>
          </w:p>
        </w:tc>
        <w:tc>
          <w:tcPr/>
          <w:p>
            <w:pPr>
              <w:pStyle w:val="Compact"/>
            </w:pPr>
            <w:r>
              <w:rPr>
                <w:rStyle w:val="VerbatimChar"/>
              </w:rPr>
              <w:t xml:space="preserve">fig2_d0_information.csv</w:t>
            </w:r>
          </w:p>
        </w:tc>
        <w:tc>
          <w:tcPr/>
          <w:p>
            <w:pPr>
              <w:pStyle w:val="Compact"/>
            </w:pPr>
            <w:r>
              <w:t xml:space="preserve">6</w:t>
            </w:r>
          </w:p>
        </w:tc>
      </w:tr>
      <w:tr>
        <w:tc>
          <w:tcPr/>
          <w:p>
            <w:pPr>
              <w:pStyle w:val="Compact"/>
            </w:pPr>
            <w:r>
              <w:t xml:space="preserve">6.3</w:t>
            </w:r>
          </w:p>
        </w:tc>
        <w:tc>
          <w:tcPr/>
          <w:p>
            <w:pPr>
              <w:pStyle w:val="Compact"/>
            </w:pPr>
            <w:r>
              <w:rPr>
                <w:rStyle w:val="VerbatimChar"/>
              </w:rPr>
              <w:t xml:space="preserve">table2_discriminative_heads.csv</w:t>
            </w:r>
          </w:p>
        </w:tc>
        <w:tc>
          <w:tcPr/>
          <w:p>
            <w:pPr>
              <w:pStyle w:val="Compact"/>
            </w:pPr>
            <w:r>
              <w:t xml:space="preserve">8</w:t>
            </w:r>
          </w:p>
        </w:tc>
      </w:tr>
      <w:tr>
        <w:tc>
          <w:tcPr/>
          <w:p>
            <w:pPr>
              <w:pStyle w:val="Compact"/>
            </w:pPr>
            <w:r>
              <w:t xml:space="preserve">6.4</w:t>
            </w:r>
          </w:p>
        </w:tc>
        <w:tc>
          <w:tcPr/>
          <w:p>
            <w:pPr>
              <w:pStyle w:val="Compact"/>
            </w:pPr>
            <w:r>
              <w:rPr>
                <w:rStyle w:val="VerbatimChar"/>
              </w:rPr>
              <w:t xml:space="preserve">table3_b7_protocol.csv</w:t>
            </w:r>
          </w:p>
        </w:tc>
        <w:tc>
          <w:tcPr/>
          <w:p>
            <w:pPr>
              <w:pStyle w:val="Compact"/>
            </w:pPr>
            <w:r>
              <w:t xml:space="preserve">4</w:t>
            </w:r>
          </w:p>
        </w:tc>
      </w:tr>
      <w:tr>
        <w:tc>
          <w:tcPr/>
          <w:p>
            <w:pPr>
              <w:pStyle w:val="Compact"/>
            </w:pPr>
            <w:r>
              <w:t xml:space="preserve">6.5</w:t>
            </w:r>
          </w:p>
        </w:tc>
        <w:tc>
          <w:tcPr/>
          <w:p>
            <w:pPr>
              <w:pStyle w:val="Compact"/>
            </w:pPr>
            <w:r>
              <w:rPr>
                <w:rStyle w:val="VerbatimChar"/>
              </w:rPr>
              <w:t xml:space="preserve">table4_end_to_end.csv</w:t>
            </w:r>
            <w:r>
              <w:t xml:space="preserve">、</w:t>
            </w:r>
            <w:r>
              <w:rPr>
                <w:rStyle w:val="VerbatimChar"/>
              </w:rPr>
              <w:t xml:space="preserve">fig3_e1d_ladder.csv</w:t>
            </w:r>
          </w:p>
        </w:tc>
        <w:tc>
          <w:tcPr/>
          <w:p>
            <w:pPr>
              <w:pStyle w:val="Compact"/>
            </w:pPr>
            <w:r>
              <w:t xml:space="preserve">6、18</w:t>
            </w:r>
          </w:p>
        </w:tc>
      </w:tr>
      <w:tr>
        <w:tc>
          <w:tcPr/>
          <w:p>
            <w:pPr>
              <w:pStyle w:val="Compact"/>
            </w:pPr>
            <w:r>
              <w:t xml:space="preserve">6.6</w:t>
            </w:r>
          </w:p>
        </w:tc>
        <w:tc>
          <w:tcPr/>
          <w:p>
            <w:pPr>
              <w:pStyle w:val="Compact"/>
            </w:pPr>
            <w:r>
              <w:rPr>
                <w:rStyle w:val="VerbatimChar"/>
              </w:rPr>
              <w:t xml:space="preserve">table5_module_c_grouping.csv</w:t>
            </w:r>
          </w:p>
        </w:tc>
        <w:tc>
          <w:tcPr/>
          <w:p>
            <w:pPr>
              <w:pStyle w:val="Compact"/>
            </w:pPr>
            <w:r>
              <w:t xml:space="preserve">8</w:t>
            </w:r>
          </w:p>
        </w:tc>
      </w:tr>
      <w:tr>
        <w:tc>
          <w:tcPr/>
          <w:p>
            <w:pPr>
              <w:pStyle w:val="Compact"/>
            </w:pPr>
            <w:r>
              <w:t xml:space="preserve">6.7</w:t>
            </w:r>
          </w:p>
        </w:tc>
        <w:tc>
          <w:tcPr/>
          <w:p>
            <w:pPr>
              <w:pStyle w:val="Compact"/>
            </w:pPr>
            <w:r>
              <w:rPr>
                <w:rStyle w:val="VerbatimChar"/>
              </w:rPr>
              <w:t xml:space="preserve">fig4_mrs2_rank_vs_p90.csv</w:t>
            </w:r>
            <w:r>
              <w:t xml:space="preserve">、</w:t>
            </w:r>
            <w:r>
              <w:rPr>
                <w:rStyle w:val="VerbatimChar"/>
              </w:rPr>
              <w:t xml:space="preserve">table8_f5_flow_decoupling.csv</w:t>
            </w:r>
          </w:p>
        </w:tc>
        <w:tc>
          <w:tcPr/>
          <w:p>
            <w:pPr>
              <w:pStyle w:val="Compact"/>
            </w:pPr>
            <w:r>
              <w:t xml:space="preserve">5、11</w:t>
            </w:r>
          </w:p>
        </w:tc>
      </w:tr>
      <w:tr>
        <w:tc>
          <w:tcPr/>
          <w:p>
            <w:pPr>
              <w:pStyle w:val="Compact"/>
            </w:pPr>
            <w:r>
              <w:t xml:space="preserve">6.8</w:t>
            </w:r>
          </w:p>
        </w:tc>
        <w:tc>
          <w:tcPr/>
          <w:p>
            <w:pPr>
              <w:pStyle w:val="Compact"/>
            </w:pPr>
            <w:r>
              <w:rPr>
                <w:rStyle w:val="VerbatimChar"/>
              </w:rPr>
              <w:t xml:space="preserve">fig5_mrs6_hardware_floor.csv</w:t>
            </w:r>
          </w:p>
        </w:tc>
        <w:tc>
          <w:tcPr/>
          <w:p>
            <w:pPr>
              <w:pStyle w:val="Compact"/>
            </w:pPr>
            <w:r>
              <w:t xml:space="preserve">128</w:t>
            </w:r>
          </w:p>
        </w:tc>
      </w:tr>
      <w:tr>
        <w:tc>
          <w:tcPr/>
          <w:p>
            <w:pPr>
              <w:pStyle w:val="Compact"/>
            </w:pPr>
            <w:r>
              <w:t xml:space="preserve">6.9</w:t>
            </w:r>
          </w:p>
        </w:tc>
        <w:tc>
          <w:tcPr/>
          <w:p>
            <w:pPr>
              <w:pStyle w:val="Compact"/>
            </w:pPr>
            <w:r>
              <w:rPr>
                <w:rStyle w:val="VerbatimChar"/>
              </w:rPr>
              <w:t xml:space="preserve">table6_solver_efficiency.csv</w:t>
            </w:r>
            <w:r>
              <w:t xml:space="preserve">、</w:t>
            </w:r>
            <w:r>
              <w:rPr>
                <w:rStyle w:val="VerbatimChar"/>
              </w:rPr>
              <w:t xml:space="preserve">table7_structural_verification.csv</w:t>
            </w:r>
          </w:p>
        </w:tc>
        <w:tc>
          <w:tcPr/>
          <w:p>
            <w:pPr>
              <w:pStyle w:val="Compact"/>
            </w:pPr>
            <w:r>
              <w:t xml:space="preserve">2、3</w:t>
            </w:r>
          </w:p>
        </w:tc>
      </w:tr>
      <w:tr>
        <w:tc>
          <w:tcPr/>
          <w:p>
            <w:pPr>
              <w:pStyle w:val="Compact"/>
            </w:pPr>
            <w:r>
              <w:t xml:space="preserve">6.10</w:t>
            </w:r>
          </w:p>
        </w:tc>
        <w:tc>
          <w:tcPr/>
          <w:p>
            <w:pPr>
              <w:pStyle w:val="Compact"/>
            </w:pPr>
            <w:r>
              <w:rPr>
                <w:rStyle w:val="VerbatimChar"/>
              </w:rPr>
              <w:t xml:space="preserve">fig6_c2_posterior_diagnostics.json</w:t>
            </w:r>
          </w:p>
        </w:tc>
        <w:tc>
          <w:tcPr/>
          <w:p>
            <w:pPr>
              <w:pStyle w:val="Compact"/>
            </w:pPr>
            <w:r>
              <w:t xml:space="preserve">—</w:t>
            </w:r>
          </w:p>
        </w:tc>
      </w:tr>
      <w:tr>
        <w:tc>
          <w:tcPr/>
          <w:p>
            <w:pPr>
              <w:pStyle w:val="Compact"/>
            </w:pPr>
            <w:r>
              <w:t xml:space="preserve">6.11</w:t>
            </w:r>
          </w:p>
        </w:tc>
        <w:tc>
          <w:tcPr/>
          <w:p>
            <w:pPr>
              <w:pStyle w:val="Compact"/>
            </w:pPr>
            <w:r>
              <w:rPr>
                <w:rStyle w:val="VerbatimChar"/>
              </w:rPr>
              <w:t xml:space="preserve">table1_six_measurements.csv</w:t>
            </w:r>
          </w:p>
        </w:tc>
        <w:tc>
          <w:tcPr/>
          <w:p>
            <w:pPr>
              <w:pStyle w:val="Compact"/>
            </w:pPr>
            <w:r>
              <w:t xml:space="preserve">6</w:t>
            </w:r>
          </w:p>
        </w:tc>
      </w:tr>
    </w:tbl>
    <w:p>
      <w:pPr>
        <w:pStyle w:val="BodyText"/>
      </w:pPr>
      <w:r>
        <w:rPr>
          <w:rFonts w:hint="eastAsia"/>
        </w:rPr>
        <w:t xml:space="preserve">全部</w:t>
      </w:r>
      <w:r>
        <w:t xml:space="preserve"> 36 </w:t>
      </w:r>
      <w:r>
        <w:rPr>
          <w:rFonts w:hint="eastAsia"/>
        </w:rPr>
        <w:t xml:space="preserve">个输入的源路径和</w:t>
      </w:r>
      <w:r>
        <w:t xml:space="preserve"> SHA-256 </w:t>
      </w:r>
      <w:r>
        <w:rPr>
          <w:rFonts w:hint="eastAsia"/>
        </w:rPr>
        <w:t xml:space="preserve">摘要记录于</w:t>
      </w:r>
      <w:r>
        <w:t xml:space="preserve"> </w:t>
      </w:r>
      <w:r>
        <w:rPr>
          <w:rStyle w:val="VerbatimChar"/>
        </w:rPr>
        <w:t xml:space="preserve">artifacts/provenance.json</w:t>
      </w:r>
      <w:r>
        <w:rPr>
          <w:rFonts w:hint="eastAsia"/>
        </w:rPr>
        <w:t xml:space="preserve">。重新生成命令为：</w:t>
      </w:r>
    </w:p>
    <w:p>
      <w:pPr>
        <w:pStyle w:val="SourceCode"/>
      </w:pPr>
      <w:r>
        <w:rPr>
          <w:rStyle w:val="ExtensionTok"/>
        </w:rPr>
        <w:t xml:space="preserve">python</w:t>
      </w:r>
      <w:r>
        <w:rPr>
          <w:rStyle w:val="NormalTok"/>
        </w:rPr>
        <w:t xml:space="preserve"> scripts/build_paper_artifacts.py</w:t>
      </w:r>
    </w:p>
    <w:bookmarkEnd w:id="82"/>
    <w:bookmarkEnd w:id="83"/>
    <w:bookmarkStart w:id="90" w:name="讨论"/>
    <w:p>
      <w:pPr>
        <w:pageBreakBefore/>
        <w:pStyle w:val="Heading1"/>
      </w:pPr>
      <w:r>
        <w:t xml:space="preserve">7. </w:t>
      </w:r>
      <w:r>
        <w:rPr>
          <w:rFonts w:hint="eastAsia"/>
        </w:rPr>
        <w:t xml:space="preserve">讨论</w:t>
      </w:r>
    </w:p>
    <w:bookmarkStart w:id="84" w:name="在研究中反复出现的六项判断"/>
    <w:p>
      <w:pPr>
        <w:pStyle w:val="Heading2"/>
      </w:pPr>
      <w:r>
        <w:t xml:space="preserve">7.1 </w:t>
      </w:r>
      <w:r>
        <w:rPr>
          <w:rFonts w:hint="eastAsia"/>
        </w:rPr>
        <w:t xml:space="preserve">在研究中反复出现的六项判断</w:t>
      </w:r>
    </w:p>
    <w:p>
      <w:pPr>
        <w:pStyle w:val="FirstParagraph"/>
      </w:pPr>
      <w:r>
        <w:rPr>
          <w:rFonts w:hint="eastAsia"/>
        </w:rPr>
        <w:t xml:space="preserve">以下每项均在不止一个实验中出现，涉及不同机制和不同阶段。它们按实际应用顺序陈述。</w:t>
      </w:r>
    </w:p>
    <w:p>
      <w:pPr>
        <w:pStyle w:val="BodyText"/>
      </w:pPr>
      <w:r>
        <w:rPr>
          <w:b/>
          <w:bCs/>
        </w:rPr>
        <w:t xml:space="preserve">1. </w:t>
      </w:r>
      <w:r>
        <w:rPr>
          <w:rFonts w:hint="eastAsia"/>
          <w:b/>
          <w:bCs/>
        </w:rPr>
        <w:t xml:space="preserve">先计算信息预算，再选择估计器。</w:t>
      </w:r>
      <w:r>
        <w:t xml:space="preserve"> </w:t>
      </w:r>
      <w:r>
        <w:rPr>
          <w:rFonts w:hint="eastAsia"/>
        </w:rPr>
        <w:t xml:space="preserve">多频路线在生成任何数据集之前，先运行纯前向</w:t>
      </w:r>
      <w:r>
        <w:t xml:space="preserve"> Fisher </w:t>
      </w:r>
      <w:r>
        <w:rPr>
          <w:rFonts w:hint="eastAsia"/>
        </w:rPr>
        <w:t xml:space="preserve">审计作为生死门槛；门槛失败，整个下游生成、训练和评估链从未构建。两条端到端路线采用了相反顺序，即先训练、随后发现前端不可接受；它们各自耗费一次完整训练运行，才得到审计在数分钟内即可给出的结论。这种不对称并非边际差异：第</w:t>
      </w:r>
      <w:r>
        <w:t xml:space="preserve"> 6.5.1 </w:t>
      </w:r>
      <w:r>
        <w:rPr>
          <w:rFonts w:hint="eastAsia"/>
        </w:rPr>
        <w:t xml:space="preserve">节在两个学习式前端失败后，用特征集上的</w:t>
      </w:r>
      <w:r>
        <w:t xml:space="preserve"> ridge </w:t>
      </w:r>
      <w:r>
        <w:rPr>
          <w:rFonts w:hint="eastAsia"/>
        </w:rPr>
        <w:t xml:space="preserve">探针在数分钟内定位了决定性的缺失量。</w:t>
      </w:r>
    </w:p>
    <w:p>
      <w:pPr>
        <w:pStyle w:val="BodyText"/>
      </w:pPr>
      <w:r>
        <w:rPr>
          <w:b/>
          <w:bCs/>
        </w:rPr>
        <w:t xml:space="preserve">2. </w:t>
      </w:r>
      <w:r>
        <w:rPr>
          <w:rFonts w:hint="eastAsia"/>
          <w:b/>
          <w:bCs/>
        </w:rPr>
        <w:t xml:space="preserve">正结果之前先运行负对照。</w:t>
      </w:r>
      <w:r>
        <w:t xml:space="preserve"> </w:t>
      </w:r>
      <w:r>
        <w:rPr>
          <w:rFonts w:hint="eastAsia"/>
        </w:rPr>
        <w:t xml:space="preserve">本研究的四个对照分别提前排除了某类伪信号：前向零方向（第</w:t>
      </w:r>
      <w:r>
        <w:t xml:space="preserve"> 4.3.5 </w:t>
      </w:r>
      <w:r>
        <w:rPr>
          <w:rFonts w:hint="eastAsia"/>
        </w:rPr>
        <w:t xml:space="preserve">节）在任何求解器编写前表明总丰度不是可估计自由度；单频观测臂复现退化秩，确认审计对其应检测的条件敏感；正对照探针返回严格为零的偏差，因而排除了探针自身责任；等容量置换（第</w:t>
      </w:r>
      <w:r>
        <w:t xml:space="preserve"> 6.6 </w:t>
      </w:r>
      <w:r>
        <w:rPr>
          <w:rFonts w:hint="eastAsia"/>
        </w:rPr>
        <w:t xml:space="preserve">节）则颠覆了对结构性结果的直观解读。最后一项最强。若没有它，一个物理分组瓶颈比基线低</w:t>
      </w:r>
      <w:r>
        <w:t xml:space="preserve"> </w:t>
      </w:r>
      <w:r>
        <w:rPr>
          <w:rFonts w:hint="eastAsia"/>
        </w:rPr>
        <w:t xml:space="preserve">0.13–0.15，只能解读为</w:t>
      </w:r>
      <w:r>
        <w:rPr>
          <w:rFonts w:hint="eastAsia"/>
          <w:i/>
          <w:iCs/>
        </w:rPr>
        <w:t xml:space="preserve">物理先验在这里没有帮助</w:t>
      </w:r>
      <w:r>
        <w:rPr>
          <w:rFonts w:hint="eastAsia"/>
        </w:rPr>
        <w:t xml:space="preserve">。有了它，即参数量相同、分组随机置换、分布外</w:t>
      </w:r>
      <w:r>
        <w:t xml:space="preserve"> </w:t>
      </w:r>
      <w:r>
        <w:rPr>
          <w:rStyle w:val="VerbatimChar"/>
        </w:rPr>
        <w:t xml:space="preserve">R²</w:t>
      </w:r>
      <w:r>
        <w:t xml:space="preserve"> </w:t>
      </w:r>
      <w:r>
        <w:rPr>
          <w:rFonts w:hint="eastAsia"/>
        </w:rPr>
        <w:t xml:space="preserve">高</w:t>
      </w:r>
      <w:r>
        <w:t xml:space="preserve"> 0.093 </w:t>
      </w:r>
      <w:r>
        <w:rPr>
          <w:rFonts w:hint="eastAsia"/>
        </w:rPr>
        <w:t xml:space="preserve">至</w:t>
      </w:r>
      <w:r>
        <w:t xml:space="preserve"> </w:t>
      </w:r>
      <w:r>
        <w:rPr>
          <w:rFonts w:hint="eastAsia"/>
        </w:rPr>
        <w:t xml:space="preserve">0.171，结论就变得具体且可行动：代价来自物理相关通道间的过早隔离，而非容量问题。</w:t>
      </w:r>
    </w:p>
    <w:p>
      <w:pPr>
        <w:pStyle w:val="BodyText"/>
      </w:pPr>
      <w:r>
        <w:rPr>
          <w:b/>
          <w:bCs/>
        </w:rPr>
        <w:t xml:space="preserve">3. </w:t>
      </w:r>
      <w:r>
        <w:rPr>
          <w:rFonts w:hint="eastAsia"/>
          <w:b/>
          <w:bCs/>
        </w:rPr>
        <w:t xml:space="preserve">严格收窄每项结论的适用范围。</w:t>
      </w:r>
      <w:r>
        <w:t xml:space="preserve"> </w:t>
      </w:r>
      <w:r>
        <w:rPr>
          <w:rFonts w:hint="eastAsia"/>
        </w:rPr>
        <w:t xml:space="preserve">学习式前端失败是关于该实现的陈述，而不是关于波形域学习的陈述；分组失败是关于“每组在任何跨组交互之前都独立压缩为</w:t>
      </w:r>
      <w:r>
        <w:t xml:space="preserve"> 16 </w:t>
      </w:r>
      <w:r>
        <w:rPr>
          <w:rFonts w:hint="eastAsia"/>
        </w:rPr>
        <w:t xml:space="preserve">维”的陈述，而不是关于物理先验整体的陈述，事实上第</w:t>
      </w:r>
      <w:r>
        <w:t xml:space="preserve"> 6.3 </w:t>
      </w:r>
      <w:r>
        <w:rPr>
          <w:rFonts w:hint="eastAsia"/>
        </w:rPr>
        <w:t xml:space="preserve">节表明应用于特征构建的物理先验正是使线性基线达到测量级同等性的原因；多频失败是关于登记噪声预算的陈述，且明确标为硬件结论而非算法结论。收窄范围不是谦逊，而是避免负结果关闭仍然开放方向的必要条件。</w:t>
      </w:r>
    </w:p>
    <w:p>
      <w:pPr>
        <w:pStyle w:val="BodyText"/>
      </w:pPr>
      <w:r>
        <w:rPr>
          <w:b/>
          <w:bCs/>
        </w:rPr>
        <w:t xml:space="preserve">4. </w:t>
      </w:r>
      <w:r>
        <w:rPr>
          <w:rFonts w:hint="eastAsia"/>
          <w:b/>
          <w:bCs/>
        </w:rPr>
        <w:t xml:space="preserve">前置条件通过不等于目标已满足。</w:t>
      </w:r>
      <w:r>
        <w:t xml:space="preserve"> </w:t>
      </w:r>
      <w:r>
        <w:rPr>
          <w:rFonts w:hint="eastAsia"/>
        </w:rPr>
        <w:t xml:space="preserve">见第</w:t>
      </w:r>
      <w:r>
        <w:t xml:space="preserve"> 7.2 </w:t>
      </w:r>
      <w:r>
        <w:rPr>
          <w:rFonts w:hint="eastAsia"/>
        </w:rPr>
        <w:t xml:space="preserve">节。</w:t>
      </w:r>
    </w:p>
    <w:p>
      <w:pPr>
        <w:pStyle w:val="BodyText"/>
      </w:pPr>
      <w:r>
        <w:rPr>
          <w:b/>
          <w:bCs/>
        </w:rPr>
        <w:t xml:space="preserve">5. </w:t>
      </w:r>
      <w:r>
        <w:rPr>
          <w:rFonts w:hint="eastAsia"/>
          <w:b/>
          <w:bCs/>
        </w:rPr>
        <w:t xml:space="preserve">单位和量级问题会伪装成结构问题。</w:t>
      </w:r>
      <w:r>
        <w:t xml:space="preserve"> </w:t>
      </w:r>
      <w:r>
        <w:rPr>
          <w:rFonts w:hint="eastAsia"/>
        </w:rPr>
        <w:t xml:space="preserve">本研究中有三个实例，最初都被理解为其他问题：一个辅助损失在以秒计的量和归一化索引之间计算，使该项相对于主目标约为</w:t>
      </w:r>
      <w:r>
        <w:t xml:space="preserve"> </w:t>
      </w:r>
      <w:r>
        <w:rPr>
          <w:rFonts w:hint="eastAsia"/>
        </w:rPr>
        <w:t xml:space="preserve">1e−9，最初被理解为训练失败；目标量级为</w:t>
      </w:r>
      <w:r>
        <w:t xml:space="preserve"> 1、20 </w:t>
      </w:r>
      <w:r>
        <w:rPr>
          <w:rFonts w:hint="eastAsia"/>
        </w:rPr>
        <w:t xml:space="preserve">和</w:t>
      </w:r>
      <w:r>
        <w:t xml:space="preserve"> </w:t>
      </w:r>
      <w:r>
        <w:rPr>
          <w:rFonts w:hint="eastAsia"/>
        </w:rPr>
        <w:t xml:space="preserve">78，却没有逐目标标准化，导致同一网络在自身训练集上失败（第</w:t>
      </w:r>
      <w:r>
        <w:t xml:space="preserve"> 6.3 </w:t>
      </w:r>
      <w:r>
        <w:rPr>
          <w:rFonts w:hint="eastAsia"/>
        </w:rPr>
        <w:t xml:space="preserve">节），最初被理解为容量或正则化问题；两个噪声配置下候选设计排序跨度为</w:t>
      </w:r>
      <w:r>
        <w:t xml:space="preserve"> 0.004565 </w:t>
      </w:r>
      <w:r>
        <w:rPr>
          <w:rFonts w:hint="eastAsia"/>
        </w:rPr>
        <w:t xml:space="preserve">和</w:t>
      </w:r>
      <w:r>
        <w:t xml:space="preserve"> </w:t>
      </w:r>
      <w:r>
        <w:rPr>
          <w:rFonts w:hint="eastAsia"/>
        </w:rPr>
        <w:t xml:space="preserve">0.006725，最初被理解为设计发现，而实际上它是数值带的</w:t>
      </w:r>
      <w:r>
        <w:t xml:space="preserve"> 50 </w:t>
      </w:r>
      <w:r>
        <w:rPr>
          <w:rFonts w:hint="eastAsia"/>
        </w:rPr>
        <w:t xml:space="preserve">至</w:t>
      </w:r>
      <w:r>
        <w:t xml:space="preserve"> 74 </w:t>
      </w:r>
      <w:r>
        <w:rPr>
          <w:rFonts w:hint="eastAsia"/>
        </w:rPr>
        <w:t xml:space="preserve">倍、却比实践带低</w:t>
      </w:r>
      <w:r>
        <w:t xml:space="preserve"> 3.0 </w:t>
      </w:r>
      <w:r>
        <w:rPr>
          <w:rFonts w:hint="eastAsia"/>
        </w:rPr>
        <w:t xml:space="preserve">至</w:t>
      </w:r>
      <w:r>
        <w:t xml:space="preserve"> 4.4 </w:t>
      </w:r>
      <w:r>
        <w:rPr>
          <w:rFonts w:hint="eastAsia"/>
        </w:rPr>
        <w:t xml:space="preserve">倍，且只有一个可区分的排序层级（</w:t>
      </w:r>
      <w:r>
        <w:rPr>
          <w:rStyle w:val="VerbatimChar"/>
        </w:rPr>
        <w:t xml:space="preserve">table9_bands_and_frame_fidelity.csv</w:t>
      </w:r>
      <w:r>
        <w:rPr>
          <w:rFonts w:hint="eastAsia"/>
        </w:rPr>
        <w:t xml:space="preserve">）。无论是多目标回归还是设计比较，都应先检查单位和量级，再检查结构。</w:t>
      </w:r>
    </w:p>
    <w:p>
      <w:pPr>
        <w:pStyle w:val="BodyText"/>
      </w:pPr>
      <w:r>
        <w:rPr>
          <w:b/>
          <w:bCs/>
        </w:rPr>
        <w:t xml:space="preserve">6. </w:t>
      </w:r>
      <w:r>
        <w:rPr>
          <w:rFonts w:hint="eastAsia"/>
          <w:b/>
          <w:bCs/>
        </w:rPr>
        <w:t xml:space="preserve">失败必须分解到机制层面才算完整。</w:t>
      </w:r>
      <w:r>
        <w:t xml:space="preserve"> </w:t>
      </w:r>
      <w:r>
        <w:rPr>
          <w:rFonts w:hint="eastAsia"/>
        </w:rPr>
        <w:t xml:space="preserve">后验评估最初只记录没有方法通过覆盖率门槛。两周后，在没有新计算的情况下重新读取相同冻结产物，得到如下链条：截断失败</w:t>
      </w:r>
      <w:r>
        <w:t xml:space="preserve"> → </w:t>
      </w:r>
      <w:r>
        <w:rPr>
          <w:rFonts w:hint="eastAsia"/>
        </w:rPr>
        <w:t xml:space="preserve">超过</w:t>
      </w:r>
      <w:r>
        <w:t xml:space="preserve"> 96.9 % </w:t>
      </w:r>
      <w:r>
        <w:rPr>
          <w:rFonts w:hint="eastAsia"/>
        </w:rPr>
        <w:t xml:space="preserve">的切空间质量位于物理域外</w:t>
      </w:r>
      <w:r>
        <w:t xml:space="preserve"> → </w:t>
      </w:r>
      <w:r>
        <w:rPr>
          <w:rFonts w:hint="eastAsia"/>
        </w:rPr>
        <w:t xml:space="preserve">平坦先验与生成数据的受约束设计不一致</w:t>
      </w:r>
      <w:r>
        <w:t xml:space="preserve"> → </w:t>
      </w:r>
      <w:r>
        <w:rPr>
          <w:rFonts w:hint="eastAsia"/>
        </w:rPr>
        <w:t xml:space="preserve">除尾部泄漏之外，部分似然峰本身不可行。带有机制的失败说明下一步应改什么；没有机制的失败只能重新运行。</w:t>
      </w:r>
    </w:p>
    <w:bookmarkEnd w:id="84"/>
    <w:bookmarkStart w:id="85" w:name="机制已建立但量级不足"/>
    <w:p>
      <w:pPr>
        <w:pStyle w:val="Heading2"/>
      </w:pPr>
      <w:r>
        <w:t xml:space="preserve">7.2 </w:t>
      </w:r>
      <w:r>
        <w:rPr>
          <w:rFonts w:hint="eastAsia"/>
        </w:rPr>
        <w:t xml:space="preserve">机制已建立，但量级不足</w:t>
      </w:r>
    </w:p>
    <w:p>
      <w:pPr>
        <w:pStyle w:val="FirstParagraph"/>
      </w:pPr>
      <w:r>
        <w:rPr>
          <w:rFonts w:hint="eastAsia"/>
        </w:rPr>
        <w:t xml:space="preserve">本研究最具可迁移性的单项观察是：一个机制可以严格按设计被证明有效，却仍无法把目标量移动到有意义的程度。它在五种不同机制上发生了五次，每次前置条件都以高精度验证：</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pPr>
            <w:r>
              <w:rPr>
                <w:rFonts w:hint="eastAsia"/>
              </w:rPr>
              <w:t xml:space="preserve">已验证的前置条件</w:t>
            </w:r>
          </w:p>
        </w:tc>
        <w:tc>
          <w:tcPr/>
          <w:p>
            <w:pPr>
              <w:pStyle w:val="Compact"/>
            </w:pPr>
            <w:r>
              <w:rPr>
                <w:rFonts w:hint="eastAsia"/>
              </w:rPr>
              <w:t xml:space="preserve">失败的目标判据</w:t>
            </w:r>
          </w:p>
        </w:tc>
      </w:tr>
      <w:tr>
        <w:tc>
          <w:tcPr/>
          <w:p>
            <w:pPr>
              <w:pStyle w:val="Compact"/>
            </w:pPr>
            <w:r>
              <w:rPr>
                <w:rFonts w:hint="eastAsia"/>
              </w:rPr>
              <w:t xml:space="preserve">帧级模板锚定，峰值</w:t>
            </w:r>
            <w:r>
              <w:t xml:space="preserve"> MAE </w:t>
            </w:r>
            <w:r>
              <w:rPr>
                <w:rFonts w:hint="eastAsia"/>
              </w:rPr>
              <w:t xml:space="preserve">为</w:t>
            </w:r>
            <w:r>
              <w:t xml:space="preserve"> 0.0375 </w:t>
            </w:r>
            <w:r>
              <w:rPr>
                <w:rFonts w:hint="eastAsia"/>
              </w:rPr>
              <w:t xml:space="preserve">个采样点，而门槛为</w:t>
            </w:r>
            <w:r>
              <w:t xml:space="preserve"> 0.15</w:t>
            </w:r>
          </w:p>
        </w:tc>
        <w:tc>
          <w:tcPr/>
          <w:p>
            <w:pPr>
              <w:pStyle w:val="Compact"/>
            </w:pPr>
            <w:r>
              <w:rPr>
                <w:rFonts w:hint="eastAsia"/>
              </w:rPr>
              <w:t xml:space="preserve">序列级同等性失败，目标</w:t>
            </w:r>
            <w:r>
              <w:t xml:space="preserve"> </w:t>
            </w:r>
            <w:r>
              <w:rPr>
                <w:rStyle w:val="VerbatimChar"/>
              </w:rPr>
              <w:t xml:space="preserve">R²</w:t>
            </w:r>
            <w:r>
              <w:t xml:space="preserve"> </w:t>
            </w:r>
            <w:r>
              <w:rPr>
                <w:rFonts w:hint="eastAsia"/>
              </w:rPr>
              <w:t xml:space="preserve">为</w:t>
            </w:r>
            <w:r>
              <w:t xml:space="preserve"> −0.0097</w:t>
            </w:r>
          </w:p>
        </w:tc>
      </w:tr>
      <w:tr>
        <w:tc>
          <w:tcPr/>
          <w:p>
            <w:pPr>
              <w:pStyle w:val="Compact"/>
            </w:pPr>
            <w:r>
              <w:rPr>
                <w:rFonts w:hint="eastAsia"/>
              </w:rPr>
              <w:t xml:space="preserve">流动解耦，配对声速偏差下降</w:t>
            </w:r>
            <w:r>
              <w:t xml:space="preserve"> 97.96 %</w:t>
            </w:r>
          </w:p>
        </w:tc>
        <w:tc>
          <w:tcPr/>
          <w:p>
            <w:pPr>
              <w:pStyle w:val="Compact"/>
            </w:pPr>
            <w:r>
              <w:rPr>
                <w:rFonts w:hint="eastAsia"/>
              </w:rPr>
              <w:t xml:space="preserve">分布外</w:t>
            </w:r>
            <w:r>
              <w:t xml:space="preserve"> MAE </w:t>
            </w:r>
            <w:r>
              <w:rPr>
                <w:rFonts w:hint="eastAsia"/>
              </w:rPr>
              <w:t xml:space="preserve">改善</w:t>
            </w:r>
            <w:r>
              <w:t xml:space="preserve"> 0.1165 vol </w:t>
            </w:r>
            <w:r>
              <w:rPr>
                <w:rFonts w:hint="eastAsia"/>
              </w:rPr>
              <w:t xml:space="preserve">%，而门槛为</w:t>
            </w:r>
            <w:r>
              <w:t xml:space="preserve"> 0.50</w:t>
            </w:r>
          </w:p>
        </w:tc>
      </w:tr>
      <w:tr>
        <w:tc>
          <w:tcPr/>
          <w:p>
            <w:pPr>
              <w:pStyle w:val="Compact"/>
            </w:pPr>
            <w:r>
              <w:rPr>
                <w:rFonts w:hint="eastAsia"/>
              </w:rPr>
              <w:t xml:space="preserve">多频可辨识性，秩</w:t>
            </w:r>
            <w:r>
              <w:t xml:space="preserve"> 1 → 5</w:t>
            </w:r>
          </w:p>
        </w:tc>
        <w:tc>
          <w:tcPr/>
          <w:p>
            <w:pPr>
              <w:pStyle w:val="Compact"/>
            </w:pPr>
            <w:r>
              <w:rPr>
                <w:rFonts w:hint="eastAsia"/>
              </w:rPr>
              <w:t xml:space="preserve">最佳观测臂中位</w:t>
            </w:r>
            <w:r>
              <w:t xml:space="preserve"> P90 </w:t>
            </w:r>
            <w:r>
              <w:rPr>
                <w:rFonts w:hint="eastAsia"/>
              </w:rPr>
              <w:t xml:space="preserve">为</w:t>
            </w:r>
            <w:r>
              <w:t xml:space="preserve"> 2.40 vol </w:t>
            </w:r>
            <w:r>
              <w:rPr>
                <w:rFonts w:hint="eastAsia"/>
              </w:rPr>
              <w:t xml:space="preserve">%，而门槛为</w:t>
            </w:r>
            <w:r>
              <w:t xml:space="preserve"> 0.4</w:t>
            </w:r>
          </w:p>
        </w:tc>
      </w:tr>
      <w:tr>
        <w:tc>
          <w:tcPr/>
          <w:p>
            <w:pPr>
              <w:pStyle w:val="Compact"/>
            </w:pPr>
            <w:r>
              <w:rPr>
                <w:rFonts w:hint="eastAsia"/>
              </w:rPr>
              <w:t xml:space="preserve">可变投影在参数上精确至</w:t>
            </w:r>
            <w:r>
              <w:t xml:space="preserve"> 1.04e−17</w:t>
            </w:r>
          </w:p>
        </w:tc>
        <w:tc>
          <w:tcPr/>
          <w:p>
            <w:pPr>
              <w:pStyle w:val="Compact"/>
            </w:pPr>
            <w:r>
              <w:rPr>
                <w:rFonts w:hint="eastAsia"/>
              </w:rPr>
              <w:t xml:space="preserve">改进置信下界为</w:t>
            </w:r>
            <w:r>
              <w:t xml:space="preserve"> </w:t>
            </w:r>
            <w:r>
              <w:rPr>
                <w:rFonts w:hint="eastAsia"/>
              </w:rPr>
              <w:t xml:space="preserve">0.0116，而带为</w:t>
            </w:r>
            <w:r>
              <w:t xml:space="preserve"> 0.02</w:t>
            </w:r>
          </w:p>
        </w:tc>
      </w:tr>
      <w:tr>
        <w:tc>
          <w:tcPr/>
          <w:p>
            <w:pPr>
              <w:pStyle w:val="Compact"/>
            </w:pPr>
            <w:r>
              <w:t xml:space="preserve">Laplace </w:t>
            </w:r>
            <w:r>
              <w:rPr>
                <w:rFonts w:hint="eastAsia"/>
              </w:rPr>
              <w:t xml:space="preserve">曲率与</w:t>
            </w:r>
            <w:r>
              <w:t xml:space="preserve"> Cramér–Rao </w:t>
            </w:r>
            <w:r>
              <w:rPr>
                <w:rFonts w:hint="eastAsia"/>
              </w:rPr>
              <w:t xml:space="preserve">比为</w:t>
            </w:r>
            <w:r>
              <w:t xml:space="preserve"> 1.00035</w:t>
            </w:r>
          </w:p>
        </w:tc>
        <w:tc>
          <w:tcPr/>
          <w:p>
            <w:pPr>
              <w:pStyle w:val="Compact"/>
            </w:pPr>
            <w:r>
              <w:t xml:space="preserve">95 % </w:t>
            </w:r>
            <w:r>
              <w:rPr>
                <w:rFonts w:hint="eastAsia"/>
              </w:rPr>
              <w:t xml:space="preserve">区间中位宽度为</w:t>
            </w:r>
            <w:r>
              <w:t xml:space="preserve"> 5.72 </w:t>
            </w:r>
            <w:r>
              <w:rPr>
                <w:rFonts w:hint="eastAsia"/>
              </w:rPr>
              <w:t xml:space="preserve">pp，而量程为</w:t>
            </w:r>
            <w:r>
              <w:t xml:space="preserve"> 3.20 pp</w:t>
            </w:r>
          </w:p>
        </w:tc>
      </w:tr>
    </w:tbl>
    <w:p>
      <w:pPr>
        <w:pStyle w:val="BodyText"/>
      </w:pPr>
      <w:r>
        <w:rPr>
          <w:rFonts w:hint="eastAsia"/>
        </w:rPr>
        <w:t xml:space="preserve">左列的精度使这一模式具有启发性。这些并不是机制只完成了一半的情形。投影精确到机器</w:t>
      </w:r>
      <w:r>
        <w:t xml:space="preserve"> </w:t>
      </w:r>
      <w:r>
        <w:rPr>
          <w:rFonts w:hint="eastAsia"/>
        </w:rPr>
        <w:t xml:space="preserve">epsilon；曲率精确到小数点后四位；流动解耦将偏差降低两个数量级。每种情形中，机制原本要控制的量都被控制了，而感兴趣的量几乎没有移动。</w:t>
      </w:r>
    </w:p>
    <w:p>
      <w:pPr>
        <w:pStyle w:val="BodyText"/>
      </w:pPr>
      <w:r>
        <w:rPr>
          <w:rFonts w:hint="eastAsia"/>
        </w:rPr>
        <w:t xml:space="preserve">实际后果是对方案阶段的一项要求：</w:t>
      </w:r>
      <w:r>
        <w:rPr>
          <w:rFonts w:hint="eastAsia"/>
          <w:b/>
          <w:bCs/>
        </w:rPr>
        <w:t xml:space="preserve">在构建机制之前，先估计即使它完美工作能够带来的改进量级，并将该估计与门槛比较。</w:t>
      </w:r>
      <w:r>
        <w:t xml:space="preserve"> </w:t>
      </w:r>
      <w:r>
        <w:rPr>
          <w:rFonts w:hint="eastAsia"/>
        </w:rPr>
        <w:t xml:space="preserve">证明机制正确是必要条件，但本研究表明它经常不充分。以上五项中的四项本可由事前数量级估计预测为失败；流动解耦案例除外，因为在解耦前流动对误差预算的贡献确实未知，这本身也是先做低成本前向审计的理由。</w:t>
      </w:r>
    </w:p>
    <w:bookmarkEnd w:id="85"/>
    <w:bookmarkStart w:id="86" w:name="冻结能防什么不能防什么"/>
    <w:p>
      <w:pPr>
        <w:pStyle w:val="Heading2"/>
      </w:pPr>
      <w:r>
        <w:t xml:space="preserve">7.3 </w:t>
      </w:r>
      <w:r>
        <w:rPr>
          <w:rFonts w:hint="eastAsia"/>
        </w:rPr>
        <w:t xml:space="preserve">冻结能防什么，不能防什么</w:t>
      </w:r>
    </w:p>
    <w:p>
      <w:pPr>
        <w:pStyle w:val="FirstParagraph"/>
      </w:pPr>
      <w:r>
        <w:rPr>
          <w:rFonts w:hint="eastAsia"/>
        </w:rPr>
        <w:t xml:space="preserve">本研究每个阶段均在运行前登记合同：门槛、拒绝语义、采样量、触发阈值及每个结果关联的解释约束。产物仅追加，并携带</w:t>
      </w:r>
      <w:r>
        <w:t xml:space="preserve"> SHA-256 </w:t>
      </w:r>
      <w:r>
        <w:rPr>
          <w:rFonts w:hint="eastAsia"/>
        </w:rPr>
        <w:t xml:space="preserve">清单和源快照。这套机制对其设计威胁按预期工作：看到结果后没有移动任何门槛，0.4</w:t>
      </w:r>
      <w:r>
        <w:t xml:space="preserve"> vol % </w:t>
      </w:r>
      <w:r>
        <w:rPr>
          <w:rFonts w:hint="eastAsia"/>
        </w:rPr>
        <w:t xml:space="preserve">业务要求也通过独立决策被明确降级为参考标记，没有悄然放松，历史裁决亦未改写。</w:t>
      </w:r>
    </w:p>
    <w:p>
      <w:pPr>
        <w:pStyle w:val="BodyText"/>
      </w:pPr>
      <w:r>
        <w:rPr>
          <w:rFonts w:hint="eastAsia"/>
        </w:rPr>
        <w:t xml:space="preserve">但它未能防止另外两种失败模式，二者都值得说明，因为都不局限于本研究。</w:t>
      </w:r>
    </w:p>
    <w:p>
      <w:pPr>
        <w:pStyle w:val="BodyText"/>
      </w:pPr>
      <w:r>
        <w:rPr>
          <w:rFonts w:hint="eastAsia"/>
          <w:b/>
          <w:bCs/>
        </w:rPr>
        <w:t xml:space="preserve">合同缺陷。</w:t>
      </w:r>
      <w:r>
        <w:t xml:space="preserve"> </w:t>
      </w:r>
      <w:r>
        <w:rPr>
          <w:rFonts w:hint="eastAsia"/>
        </w:rPr>
        <w:t xml:space="preserve">后验合同预注册了</w:t>
      </w:r>
      <w:r>
        <w:t xml:space="preserve"> 24 </w:t>
      </w:r>
      <w:r>
        <w:rPr>
          <w:rFonts w:hint="eastAsia"/>
        </w:rPr>
        <w:t xml:space="preserve">条覆盖率带及所有相关语义，但被设想为后备基线的方法从未被录入校准方法列表。忠实实现因而将其完整校准门槛硬编码为</w:t>
      </w:r>
      <w:r>
        <w:t xml:space="preserve"> </w:t>
      </w:r>
      <w:r>
        <w:rPr>
          <w:rFonts w:hint="eastAsia"/>
        </w:rPr>
        <w:t xml:space="preserve">false，目标裁决在检查任何数据之前就结构上不可达，直到尝试最终阶段才被发现。同一合同中还出现两项同族缺陷：一个本来应跳过昂贵计算的触发器，反而从那项计算所测成本读取条件；另一项规格不匹配则是确定性方法在受约束单纯形上使用平坦先验，而登记观测由受约束设计生成，使绝对区间宽度在方法间不可比。</w:t>
      </w:r>
    </w:p>
    <w:p>
      <w:pPr>
        <w:pStyle w:val="BodyText"/>
      </w:pPr>
      <w:r>
        <w:rPr>
          <w:rFonts w:hint="eastAsia"/>
        </w:rPr>
        <w:t xml:space="preserve">补救很低成本，但当时没有：</w:t>
      </w:r>
      <w:r>
        <w:rPr>
          <w:rFonts w:hint="eastAsia"/>
          <w:b/>
          <w:bCs/>
        </w:rPr>
        <w:t xml:space="preserve">冻结后、运行前，枚举状态机可输出的每一种裁决，并给出抵达它的路径。</w:t>
      </w:r>
      <w:r>
        <w:t xml:space="preserve"> </w:t>
      </w:r>
      <w:r>
        <w:rPr>
          <w:rFonts w:hint="eastAsia"/>
        </w:rPr>
        <w:t xml:space="preserve">没有可达路径的裁决属于缺陷，人工检查数分钟即可发现，执行却可能数周才发现。</w:t>
      </w:r>
    </w:p>
    <w:p>
      <w:pPr>
        <w:pStyle w:val="BodyText"/>
      </w:pPr>
      <w:r>
        <w:rPr>
          <w:rFonts w:hint="eastAsia"/>
          <w:b/>
          <w:bCs/>
        </w:rPr>
        <w:t xml:space="preserve">描述漂移。</w:t>
      </w:r>
      <w:r>
        <w:t xml:space="preserve"> </w:t>
      </w:r>
      <w:r>
        <w:rPr>
          <w:rFonts w:hint="eastAsia"/>
        </w:rPr>
        <w:t xml:space="preserve">冻结确保数字不能改变，但不能保证描述该数字的句子准确。手稿准备期间出现了五例，均在不做新计算的前提下，从冻结产物重新生成每个引用值时发现：</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描述</w:t>
            </w:r>
          </w:p>
        </w:tc>
        <w:tc>
          <w:tcPr/>
          <w:p>
            <w:pPr>
              <w:pStyle w:val="Compact"/>
            </w:pPr>
            <w:r>
              <w:rPr>
                <w:rFonts w:hint="eastAsia"/>
              </w:rPr>
              <w:t xml:space="preserve">缺陷</w:t>
            </w:r>
          </w:p>
        </w:tc>
        <w:tc>
          <w:tcPr/>
          <w:p>
            <w:pPr>
              <w:pStyle w:val="Compact"/>
            </w:pPr>
            <w:r>
              <w:rPr>
                <w:rFonts w:hint="eastAsia"/>
              </w:rPr>
              <w:t xml:space="preserve">对结论的影响</w:t>
            </w:r>
          </w:p>
        </w:tc>
      </w:tr>
      <w:tr>
        <w:tc>
          <w:tcPr/>
          <w:p>
            <w:pPr>
              <w:pStyle w:val="Compact"/>
            </w:pPr>
            <w:r>
              <w:rPr>
                <w:rFonts w:hint="eastAsia"/>
              </w:rPr>
              <w:t xml:space="preserve">“区间下界达到</w:t>
            </w:r>
            <w:r>
              <w:t xml:space="preserve"> 14.931 %”</w:t>
            </w:r>
          </w:p>
        </w:tc>
        <w:tc>
          <w:tcPr/>
          <w:p>
            <w:pPr>
              <w:pStyle w:val="Compact"/>
            </w:pPr>
            <w:r>
              <w:rPr>
                <w:rFonts w:hint="eastAsia"/>
              </w:rPr>
              <w:t xml:space="preserve">取自四个名义水平中最不极端的</w:t>
            </w:r>
            <w:r>
              <w:t xml:space="preserve"> 50 % </w:t>
            </w:r>
            <w:r>
              <w:rPr>
                <w:rFonts w:hint="eastAsia"/>
              </w:rPr>
              <w:t xml:space="preserve">水平，却被表述为总体最小值</w:t>
            </w:r>
          </w:p>
        </w:tc>
        <w:tc>
          <w:tcPr/>
          <w:p>
            <w:pPr>
              <w:pStyle w:val="Compact"/>
            </w:pPr>
            <w:r>
              <w:rPr>
                <w:rFonts w:hint="eastAsia"/>
              </w:rPr>
              <w:t xml:space="preserve">无；真实最小值为</w:t>
            </w:r>
            <w:r>
              <w:t xml:space="preserve"> 12.062 </w:t>
            </w:r>
            <w:r>
              <w:rPr>
                <w:rFonts w:hint="eastAsia"/>
              </w:rPr>
              <w:t xml:space="preserve">%，更极端</w:t>
            </w:r>
          </w:p>
        </w:tc>
      </w:tr>
      <w:tr>
        <w:tc>
          <w:tcPr/>
          <w:p>
            <w:pPr>
              <w:pStyle w:val="Compact"/>
            </w:pPr>
            <w:r>
              <w:rPr>
                <w:rFonts w:hint="eastAsia"/>
              </w:rPr>
              <w:t xml:space="preserve">两项消融被表述为独立</w:t>
            </w:r>
          </w:p>
        </w:tc>
        <w:tc>
          <w:tcPr/>
          <w:p>
            <w:pPr>
              <w:pStyle w:val="Compact"/>
            </w:pPr>
            <w:r>
              <w:rPr>
                <w:rFonts w:hint="eastAsia"/>
              </w:rPr>
              <w:t xml:space="preserve">两个配置文件在不同构建器名下声明相同特征定义</w:t>
            </w:r>
          </w:p>
        </w:tc>
        <w:tc>
          <w:tcPr/>
          <w:p>
            <w:pPr>
              <w:pStyle w:val="Compact"/>
            </w:pPr>
            <w:r>
              <w:rPr>
                <w:rFonts w:hint="eastAsia"/>
              </w:rPr>
              <w:t xml:space="preserve">数值无影响；支撑主张必须收窄</w:t>
            </w:r>
          </w:p>
        </w:tc>
      </w:tr>
      <w:tr>
        <w:tc>
          <w:tcPr/>
          <w:p>
            <w:pPr>
              <w:pStyle w:val="Compact"/>
            </w:pPr>
            <w:r>
              <w:rPr>
                <w:rFonts w:hint="eastAsia"/>
              </w:rPr>
              <w:t xml:space="preserve">五个端到端结果列在一起</w:t>
            </w:r>
          </w:p>
        </w:tc>
        <w:tc>
          <w:tcPr/>
          <w:p>
            <w:pPr>
              <w:pStyle w:val="Compact"/>
            </w:pPr>
            <w:r>
              <w:rPr>
                <w:rFonts w:hint="eastAsia"/>
              </w:rPr>
              <w:t xml:space="preserve">两个取自验证集，三个取自测试集</w:t>
            </w:r>
          </w:p>
        </w:tc>
        <w:tc>
          <w:tcPr/>
          <w:p>
            <w:pPr>
              <w:pStyle w:val="Compact"/>
            </w:pPr>
            <w:r>
              <w:rPr>
                <w:rFonts w:hint="eastAsia"/>
              </w:rPr>
              <w:t xml:space="preserve">无；全部五条在三个划分上均为负</w:t>
            </w:r>
          </w:p>
        </w:tc>
      </w:tr>
      <w:tr>
        <w:tc>
          <w:tcPr/>
          <w:p>
            <w:pPr>
              <w:pStyle w:val="Compact"/>
            </w:pPr>
            <w:r>
              <w:rPr>
                <w:rFonts w:hint="eastAsia"/>
              </w:rPr>
              <w:t xml:space="preserve">“设计排序跨度</w:t>
            </w:r>
            <w:r>
              <w:t xml:space="preserve"> 0.71 </w:t>
            </w:r>
            <w:r>
              <w:rPr>
                <w:rFonts w:hint="eastAsia"/>
              </w:rPr>
              <w:t xml:space="preserve">%，低于数值保护带”</w:t>
            </w:r>
          </w:p>
        </w:tc>
        <w:tc>
          <w:tcPr/>
          <w:p>
            <w:pPr>
              <w:pStyle w:val="Compact"/>
            </w:pPr>
            <w:r>
              <w:rPr>
                <w:rFonts w:hint="eastAsia"/>
              </w:rPr>
              <w:t xml:space="preserve">主配置跨度为</w:t>
            </w:r>
            <w:r>
              <w:t xml:space="preserve"> 0.4565 </w:t>
            </w:r>
            <w:r>
              <w:rPr>
                <w:rFonts w:hint="eastAsia"/>
              </w:rPr>
              <w:t xml:space="preserve">%，且高于数值带、低于实践带；冻结决策理由写的是实践带</w:t>
            </w:r>
          </w:p>
        </w:tc>
        <w:tc>
          <w:tcPr/>
          <w:p>
            <w:pPr>
              <w:pStyle w:val="Compact"/>
            </w:pPr>
            <w:r>
              <w:rPr>
                <w:rFonts w:hint="eastAsia"/>
              </w:rPr>
              <w:t xml:space="preserve">无；决策未变，但记录指错机制</w:t>
            </w:r>
          </w:p>
        </w:tc>
      </w:tr>
      <w:tr>
        <w:tc>
          <w:tcPr/>
          <w:p>
            <w:pPr>
              <w:pStyle w:val="Compact"/>
            </w:pPr>
            <w:r>
              <w:rPr>
                <w:rFonts w:hint="eastAsia"/>
              </w:rPr>
              <w:t xml:space="preserve">判据实现“29</w:t>
            </w:r>
            <w:r>
              <w:t xml:space="preserve"> </w:t>
            </w:r>
            <w:r>
              <w:rPr>
                <w:rFonts w:hint="eastAsia"/>
              </w:rPr>
              <w:t xml:space="preserve">行”</w:t>
            </w:r>
          </w:p>
        </w:tc>
        <w:tc>
          <w:tcPr/>
          <w:p>
            <w:pPr>
              <w:pStyle w:val="Compact"/>
            </w:pPr>
            <w:r>
              <w:rPr>
                <w:rFonts w:hint="eastAsia"/>
              </w:rPr>
              <w:t xml:space="preserve">与该文件的任何行数口径都不一致（总行数</w:t>
            </w:r>
            <w:r>
              <w:t xml:space="preserve"> </w:t>
            </w:r>
            <w:r>
              <w:rPr>
                <w:rFonts w:hint="eastAsia"/>
              </w:rPr>
              <w:t xml:space="preserve">34，非空行</w:t>
            </w:r>
            <w:r>
              <w:t xml:space="preserve"> </w:t>
            </w:r>
            <w:r>
              <w:rPr>
                <w:rFonts w:hint="eastAsia"/>
              </w:rPr>
              <w:t xml:space="preserve">27）</w:t>
            </w:r>
          </w:p>
        </w:tc>
        <w:tc>
          <w:tcPr/>
          <w:p>
            <w:pPr>
              <w:pStyle w:val="Compact"/>
            </w:pPr>
            <w:r>
              <w:rPr>
                <w:rFonts w:hint="eastAsia"/>
              </w:rPr>
              <w:t xml:space="preserve">无；实质性主张，即无领域依赖，仍成立</w:t>
            </w:r>
          </w:p>
        </w:tc>
      </w:tr>
    </w:tbl>
    <w:p>
      <w:pPr>
        <w:pStyle w:val="BodyText"/>
      </w:pPr>
      <w:r>
        <w:rPr>
          <w:rFonts w:hint="eastAsia"/>
        </w:rPr>
        <w:t xml:space="preserve">五项均未改变结论，其中两项更正后反而强化了底层发现。正因如此，它们值得报告：这是严格冻结纪律仍无法消除的失败模式，因为它们存在于文字而非产物中。第四项最具启发性，因为读者核查主张时会在同一冻结文件中看到</w:t>
      </w:r>
      <w:r>
        <w:t xml:space="preserve"> </w:t>
      </w:r>
      <w:r>
        <w:rPr>
          <w:rStyle w:val="VerbatimChar"/>
        </w:rPr>
        <w:t xml:space="preserve">resolvable_numerical = true</w:t>
      </w:r>
      <w:r>
        <w:rPr>
          <w:rFonts w:hint="eastAsia"/>
        </w:rPr>
        <w:t xml:space="preserve">，而该句试图概括的内容恰与之冲突。</w:t>
      </w:r>
    </w:p>
    <w:p>
      <w:pPr>
        <w:pStyle w:val="BodyText"/>
      </w:pPr>
      <w:r>
        <w:rPr>
          <w:rFonts w:hint="eastAsia"/>
        </w:rPr>
        <w:t xml:space="preserve">它们的分布也具有信息：三项涉及引用的是</w:t>
      </w:r>
      <w:r>
        <w:rPr>
          <w:rFonts w:hint="eastAsia"/>
          <w:i/>
          <w:iCs/>
        </w:rPr>
        <w:t xml:space="preserve">哪个</w:t>
      </w:r>
      <w:r>
        <w:rPr>
          <w:rFonts w:hint="eastAsia"/>
        </w:rPr>
        <w:t xml:space="preserve">数，一项涉及该数说明的是</w:t>
      </w:r>
      <w:r>
        <w:rPr>
          <w:rFonts w:hint="eastAsia"/>
          <w:i/>
          <w:iCs/>
        </w:rPr>
        <w:t xml:space="preserve">哪种机制</w:t>
      </w:r>
      <w:r>
        <w:rPr>
          <w:rFonts w:hint="eastAsia"/>
        </w:rPr>
        <w:t xml:space="preserve">，一项是简单误计。只有第二类会使读者误解研究已经确立的内容，也是最不可能仅靠重读发现的一类。</w:t>
      </w:r>
    </w:p>
    <w:p>
      <w:pPr>
        <w:pStyle w:val="BodyText"/>
      </w:pPr>
      <w:r>
        <w:rPr>
          <w:rFonts w:hint="eastAsia"/>
        </w:rPr>
        <w:t xml:space="preserve">本文采用的对策是从冻结输出中以程序方式生成每个引用值，并记录源路径与摘要，使误描述成为会失败的检查，而不是读起来合理的句子。本文的结果和讨论由覆盖</w:t>
      </w:r>
      <w:r>
        <w:t xml:space="preserve"> 46 </w:t>
      </w:r>
      <w:r>
        <w:rPr>
          <w:rFonts w:hint="eastAsia"/>
        </w:rPr>
        <w:t xml:space="preserve">个源文件的</w:t>
      </w:r>
      <w:r>
        <w:t xml:space="preserve"> 17 </w:t>
      </w:r>
      <w:r>
        <w:rPr>
          <w:rFonts w:hint="eastAsia"/>
        </w:rPr>
        <w:t xml:space="preserve">份产物支撑。</w:t>
      </w:r>
    </w:p>
    <w:bookmarkEnd w:id="86"/>
    <w:bookmarkStart w:id="87" w:name="适用范围与迁移条件"/>
    <w:p>
      <w:pPr>
        <w:pStyle w:val="Heading2"/>
      </w:pPr>
      <w:r>
        <w:t xml:space="preserve">7.4 </w:t>
      </w:r>
      <w:r>
        <w:rPr>
          <w:rFonts w:hint="eastAsia"/>
        </w:rPr>
        <w:t xml:space="preserve">适用范围与迁移条件</w:t>
      </w:r>
    </w:p>
    <w:p>
      <w:pPr>
        <w:pStyle w:val="FirstParagraph"/>
      </w:pPr>
      <w:r>
        <w:rPr>
          <w:rFonts w:hint="eastAsia"/>
          <w:b/>
          <w:bCs/>
        </w:rPr>
        <w:t xml:space="preserve">首先给出必要陈述：该方案没有达到自身目标。</w:t>
      </w:r>
      <w:r>
        <w:t xml:space="preserve"> </w:t>
      </w:r>
      <w:r>
        <w:rPr>
          <w:rFonts w:hint="eastAsia"/>
        </w:rPr>
        <w:t xml:space="preserve">窄窗口判据为</w:t>
      </w:r>
      <w:r>
        <w:t xml:space="preserve"> 1.0–2.4 vol </w:t>
      </w:r>
      <w:r>
        <w:rPr>
          <w:rFonts w:hint="eastAsia"/>
        </w:rPr>
        <w:t xml:space="preserve">%，预注册目标为</w:t>
      </w:r>
      <w:r>
        <w:t xml:space="preserve"> 0.4 vol </w:t>
      </w:r>
      <w:r>
        <w:rPr>
          <w:rFonts w:hint="eastAsia"/>
        </w:rPr>
        <w:t xml:space="preserve">%。可迁移的是审计框架和工程结构，而不是经验证的检测方案。把这项工作当作可直接移植的解决方案会造成错误预期。</w:t>
      </w:r>
    </w:p>
    <w:p>
      <w:pPr>
        <w:pStyle w:val="BodyText"/>
      </w:pPr>
      <w:r>
        <w:rPr>
          <w:rFonts w:hint="eastAsia"/>
          <w:b/>
          <w:bCs/>
        </w:rPr>
        <w:t xml:space="preserve">按代码耦合度划分。</w:t>
      </w:r>
      <w:r>
        <w:t xml:space="preserve"> </w:t>
      </w:r>
      <w:r>
        <w:rPr>
          <w:rFonts w:hint="eastAsia"/>
        </w:rPr>
        <w:t xml:space="preserve">组件按其对场景专属模块的实际依赖分为四层。将干扰不确定性传播到目标单位的判据，即承载全研究的判据，仅</w:t>
      </w:r>
      <w:r>
        <w:t xml:space="preserve"> 34 </w:t>
      </w:r>
      <w:r>
        <w:rPr>
          <w:rFonts w:hint="eastAsia"/>
        </w:rPr>
        <w:t xml:space="preserve">行，完全无领域依赖。残差分解头、指标和协议层、打包与划分机制、模型和训练层同样与场景无关，因为通道按名称解析，目标维度由数据而非常量确定。信号处理前端和第一次可辨识性审计各自仅导入一个物理函数和一个组分常量；替换这两项，即可将包含匹配滤波、包络锁定、亚采样插值、稳健噪声估计和多声程回归的整套处理链用于任意超声飞行时间测量。后验机制在实质上与维度无关，但绑定在三组分切空间基与固定观测行步长上，需泛化而非替换。只有物理常数、组分域、冻结设计、载频与声程限制、新鲜空气标定假设和冻结裁决真正不可迁移。</w:t>
      </w:r>
    </w:p>
    <w:p>
      <w:pPr>
        <w:pStyle w:val="BodyText"/>
      </w:pPr>
      <w:r>
        <w:rPr>
          <w:rFonts w:hint="eastAsia"/>
        </w:rPr>
        <w:t xml:space="preserve">代码库中已有三种闭合结构不同的场景并存：一个四组分闭合系统、一个带背景气的四目标开放系统，以及当前这个将背景气提升为显式目标的三组分闭合系统。这直接支持框架层面的主张；增加第四个场景是已经走过三次的路径。</w:t>
      </w:r>
    </w:p>
    <w:p>
      <w:pPr>
        <w:pStyle w:val="BodyText"/>
      </w:pPr>
      <w:r>
        <w:rPr>
          <w:rFonts w:hint="eastAsia"/>
          <w:b/>
          <w:bCs/>
        </w:rPr>
        <w:t xml:space="preserve">按物理条件划分。</w:t>
      </w:r>
      <w:r>
        <w:t xml:space="preserve"> </w:t>
      </w:r>
      <w:r>
        <w:rPr>
          <w:rFonts w:hint="eastAsia"/>
        </w:rPr>
        <w:t xml:space="preserve">两项判据决定可适配性：每个目标组分是否有专属直接通道，以及目标工作量程相对于观测灵敏度的大小。组分摩尔质量差异显著、或每个目标都有直接通道的方案，比当前方案处于更有利条件；这里两个难区分组分的摩尔质量仅差</w:t>
      </w:r>
      <w:r>
        <w:t xml:space="preserve"> 14.24 </w:t>
      </w:r>
      <w:r>
        <w:rPr>
          <w:rFonts w:hint="eastAsia"/>
        </w:rPr>
        <w:t xml:space="preserve">%、热容比仅差</w:t>
      </w:r>
      <w:r>
        <w:t xml:space="preserve"> 0.35 </w:t>
      </w:r>
      <w:r>
        <w:rPr>
          <w:rFonts w:hint="eastAsia"/>
        </w:rPr>
        <w:t xml:space="preserve">%，困难目标跨度也仅为</w:t>
      </w:r>
      <w:r>
        <w:t xml:space="preserve"> 3.20 </w:t>
      </w:r>
      <w:r>
        <w:rPr>
          <w:rFonts w:hint="eastAsia"/>
        </w:rPr>
        <w:t xml:space="preserve">个百分点。结构上与本方案相似的情形，即一个红外活性组分作为锚点、其余组分由声学推断，是自然的迁移目标；其中若干方案的工作量程远宽于</w:t>
      </w:r>
      <w:r>
        <w:t xml:space="preserve"> 3.20 </w:t>
      </w:r>
      <w:r>
        <w:rPr>
          <w:rFonts w:hint="eastAsia"/>
        </w:rPr>
        <w:t xml:space="preserve">个百分点，这构成实质不同的条件。痕量检测以及任何摩尔质量相等的组分对都不在声学路径能力范围内，本研究为这一边界提供证据，而非反证。</w:t>
      </w:r>
    </w:p>
    <w:p>
      <w:pPr>
        <w:pStyle w:val="BodyText"/>
      </w:pPr>
      <w:r>
        <w:rPr>
          <w:rFonts w:hint="eastAsia"/>
          <w:b/>
          <w:bCs/>
        </w:rPr>
        <w:t xml:space="preserve">在新方案中采用该框架前的五项检查。</w:t>
      </w:r>
    </w:p>
    <w:p>
      <w:pPr>
        <w:pStyle w:val="Compact"/>
        <w:numPr>
          <w:ilvl w:val="0"/>
          <w:numId w:val="1012"/>
        </w:numPr>
      </w:pPr>
      <w:r>
        <w:rPr>
          <w:rFonts w:hint="eastAsia"/>
        </w:rPr>
        <w:t xml:space="preserve">每个目标组分是否有专属直接通道？若没有，在训练任何模型前先计算</w:t>
      </w:r>
      <w:r>
        <w:t xml:space="preserve"> Fisher </w:t>
      </w:r>
      <w:r>
        <w:rPr>
          <w:rFonts w:hint="eastAsia"/>
        </w:rPr>
        <w:t xml:space="preserve">秩。</w:t>
      </w:r>
    </w:p>
    <w:p>
      <w:pPr>
        <w:pStyle w:val="Compact"/>
        <w:numPr>
          <w:ilvl w:val="0"/>
          <w:numId w:val="1012"/>
        </w:numPr>
      </w:pPr>
      <w:r>
        <w:rPr>
          <w:rFonts w:hint="eastAsia"/>
        </w:rPr>
        <w:t xml:space="preserve">应预期任何单个标量观测都存在秩亏；本例在全部</w:t>
      </w:r>
      <w:r>
        <w:t xml:space="preserve"> 189 </w:t>
      </w:r>
      <w:r>
        <w:rPr>
          <w:rFonts w:hint="eastAsia"/>
        </w:rPr>
        <w:t xml:space="preserve">个工作点均成立。只有加入第二个独立物理机制后，干扰参数才可能被边缘化。</w:t>
      </w:r>
    </w:p>
    <w:p>
      <w:pPr>
        <w:pStyle w:val="Compact"/>
        <w:numPr>
          <w:ilvl w:val="0"/>
          <w:numId w:val="1012"/>
        </w:numPr>
      </w:pPr>
      <w:r>
        <w:rPr>
          <w:rFonts w:hint="eastAsia"/>
        </w:rPr>
        <w:t xml:space="preserve">将目标工作量程相对于观测噪声定量化。狭窄量程会直接导致精度不足，且在模型出现前就能看见。</w:t>
      </w:r>
    </w:p>
    <w:p>
      <w:pPr>
        <w:pStyle w:val="Compact"/>
        <w:numPr>
          <w:ilvl w:val="0"/>
          <w:numId w:val="1012"/>
        </w:numPr>
      </w:pPr>
      <w:r>
        <w:rPr>
          <w:rFonts w:hint="eastAsia"/>
        </w:rPr>
        <w:t xml:space="preserve">确定硬件实际可以提供哪些干扰先验。本例的约束项是</w:t>
      </w:r>
      <w:r>
        <w:t xml:space="preserve"> 0.1 mm </w:t>
      </w:r>
      <w:r>
        <w:rPr>
          <w:rFonts w:hint="eastAsia"/>
        </w:rPr>
        <w:t xml:space="preserve">声程先验，这是采购问题而非算法问题。</w:t>
      </w:r>
    </w:p>
    <w:p>
      <w:pPr>
        <w:pStyle w:val="Compact"/>
        <w:numPr>
          <w:ilvl w:val="0"/>
          <w:numId w:val="1012"/>
        </w:numPr>
      </w:pPr>
      <w:r>
        <w:rPr>
          <w:rFonts w:hint="eastAsia"/>
        </w:rPr>
        <w:t xml:space="preserve">若组分满足闭合约束，检查缩放零方向，并在降维切空间中求解。总丰度不是可估计自由度。</w:t>
      </w:r>
    </w:p>
    <w:bookmarkEnd w:id="87"/>
    <w:bookmarkStart w:id="88" w:name="本研究无法解决的一个问题"/>
    <w:p>
      <w:pPr>
        <w:pStyle w:val="Heading2"/>
      </w:pPr>
      <w:r>
        <w:t xml:space="preserve">7.5 </w:t>
      </w:r>
      <w:r>
        <w:rPr>
          <w:rFonts w:hint="eastAsia"/>
        </w:rPr>
        <w:t xml:space="preserve">本研究无法解决的一个问题</w:t>
      </w:r>
    </w:p>
    <w:p>
      <w:pPr>
        <w:pStyle w:val="FirstParagraph"/>
      </w:pPr>
      <w:r>
        <w:rPr>
          <w:rFonts w:hint="eastAsia"/>
        </w:rPr>
        <w:t xml:space="preserve">摊销后验推断，即在模拟器抽样上训练条件密度估计器，在这里技术上可行且成本低：一次训练抽样只需一次前向评估，因此</w:t>
      </w:r>
      <w:r>
        <w:t xml:space="preserve"> 20 </w:t>
      </w:r>
      <w:r>
        <w:rPr>
          <w:rFonts w:hint="eastAsia"/>
        </w:rPr>
        <w:t xml:space="preserve">万条训练集在单核上只需数秒，比其可替代的重采样路径低三个数量级。它会为每个样本产生区间，从而完全消除</w:t>
      </w:r>
      <w:r>
        <w:t xml:space="preserve"> 28–37 % </w:t>
      </w:r>
      <w:r>
        <w:rPr>
          <w:rFonts w:hint="eastAsia"/>
        </w:rPr>
        <w:t xml:space="preserve">的拒绝率；由于它在登记生成模型上摊销，其校准几乎可构造性满足。基于现有证据，它很可能通过覆盖率门槛。</w:t>
      </w:r>
    </w:p>
    <w:p>
      <w:pPr>
        <w:pStyle w:val="BodyText"/>
      </w:pPr>
      <w:r>
        <w:rPr>
          <w:rFonts w:hint="eastAsia"/>
        </w:rPr>
        <w:t xml:space="preserve">它没有运行，原因不是资源，而是公平性问题。这类模型按构造使用真实受约束生成先验，而本文评估的确定性方法在单纯形上使用平坦先验。因此，摊销方法的更窄区间会将先验规格差异与方法差异混淆；第</w:t>
      </w:r>
      <w:r>
        <w:t xml:space="preserve"> 6.10 </w:t>
      </w:r>
      <w:r>
        <w:rPr>
          <w:rFonts w:hint="eastAsia"/>
        </w:rPr>
        <w:t xml:space="preserve">节表明先验规格并非小项，正是它使超过</w:t>
      </w:r>
      <w:r>
        <w:t xml:space="preserve"> 96.9 % </w:t>
      </w:r>
      <w:r>
        <w:rPr>
          <w:rFonts w:hint="eastAsia"/>
        </w:rPr>
        <w:t xml:space="preserve">的后验质量落在物理域之外。</w:t>
      </w:r>
    </w:p>
    <w:p>
      <w:pPr>
        <w:pStyle w:val="BodyText"/>
      </w:pPr>
      <w:r>
        <w:rPr>
          <w:rFonts w:hint="eastAsia"/>
        </w:rPr>
        <w:t xml:space="preserve">该结论要求在运行任何此类比较前先登记：</w:t>
      </w:r>
      <w:r>
        <w:rPr>
          <w:rFonts w:hint="eastAsia"/>
          <w:b/>
          <w:bCs/>
        </w:rPr>
        <w:t xml:space="preserve">主指标必须是从先验宽度到后验宽度的收缩比，而非绝对区间宽度。</w:t>
      </w:r>
      <w:r>
        <w:t xml:space="preserve"> </w:t>
      </w:r>
      <w:r>
        <w:rPr>
          <w:rFonts w:hint="eastAsia"/>
        </w:rPr>
        <w:t xml:space="preserve">否则比较将允许一个虚假的正结果：覆盖率通过、区间很窄，但测量对后验的贡献接近于零。这是“部分似然峰本身位于可行域外”这一发现的直接推论：将平坦先验替换为正确的窄先验后，后验会被先验主导。</w:t>
      </w:r>
    </w:p>
    <w:bookmarkEnd w:id="88"/>
    <w:bookmarkStart w:id="89" w:name="对传感反演模型选择研究的含义"/>
    <w:p>
      <w:pPr>
        <w:pStyle w:val="Heading2"/>
      </w:pPr>
      <w:r>
        <w:t xml:space="preserve">7.6 </w:t>
      </w:r>
      <w:r>
        <w:rPr>
          <w:rFonts w:hint="eastAsia"/>
        </w:rPr>
        <w:t xml:space="preserve">对传感反演模型选择研究的含义</w:t>
      </w:r>
    </w:p>
    <w:p>
      <w:pPr>
        <w:pStyle w:val="FirstParagraph"/>
      </w:pPr>
      <w:r>
        <w:rPr>
          <w:rFonts w:hint="eastAsia"/>
        </w:rPr>
        <w:t xml:space="preserve">多组分气体反演文献主要围绕估计器比较组织。本研究表明，这种组织存在一个盲点，而且弥补它的成本很低。</w:t>
      </w:r>
    </w:p>
    <w:p>
      <w:pPr>
        <w:pStyle w:val="BodyText"/>
      </w:pPr>
      <w:r>
        <w:rPr>
          <w:rFonts w:hint="eastAsia"/>
          <w:b/>
          <w:bCs/>
        </w:rPr>
        <w:t xml:space="preserve">修正方法早已存在于相邻领域。</w:t>
      </w:r>
      <w:r>
        <w:t xml:space="preserve"> </w:t>
      </w:r>
      <w:r>
        <w:rPr>
          <w:rFonts w:hint="eastAsia"/>
        </w:rPr>
        <w:t xml:space="preserve">大气遥感已在三十年前就通过前向模型，在构建反演前计算信息量、信号自由度和平均核，目的正是确定仪器能够分辨什么</w:t>
      </w:r>
      <w:r>
        <w:t xml:space="preserve"> [Rodgers 2000, Ch. </w:t>
      </w:r>
      <w:r>
        <w:rPr>
          <w:rFonts w:hint="eastAsia"/>
        </w:rPr>
        <w:t xml:space="preserve">2]。这一做法在该领域属于教科书内容，却在多组分气体传感文献中实际上缺失；声速加声衰减的声学传感概念自</w:t>
      </w:r>
      <w:r>
        <w:t xml:space="preserve"> [Phillips</w:t>
      </w:r>
      <w:r>
        <w:t xml:space="preserve"> </w:t>
      </w:r>
      <w:r>
        <w:rPr>
          <w:i/>
          <w:iCs/>
        </w:rPr>
        <w:t xml:space="preserve">et al.</w:t>
      </w:r>
      <w:r>
        <w:t xml:space="preserve"> </w:t>
      </w:r>
      <w:r>
        <w:t xml:space="preserve">2003] </w:t>
      </w:r>
      <w:r>
        <w:rPr>
          <w:rFonts w:hint="eastAsia"/>
        </w:rPr>
        <w:t xml:space="preserve">起已可获得，但没有配套的可辨识性分析。因此，本文的观察不是这种顺序是否可能，而是它缺席的代价是什么，案例研究也量化了该代价。</w:t>
      </w:r>
    </w:p>
    <w:p>
      <w:pPr>
        <w:pStyle w:val="BodyText"/>
      </w:pPr>
      <w:r>
        <w:rPr>
          <w:rFonts w:hint="eastAsia"/>
        </w:rPr>
        <w:t xml:space="preserve">在固定观测模型下，更换估计器只能逼近有效信息给出的界限，无法越过它。当方案受信息量限制时，估计器比较衡量的只是各候选方法逼近一个已低于需求的界限的程度，并被呈现为性能排序。本文中五种结构不同的端到端架构在每个划分上均给出负</w:t>
      </w:r>
      <w:r>
        <w:t xml:space="preserve"> </w:t>
      </w:r>
      <w:r>
        <w:rPr>
          <w:rStyle w:val="VerbatimChar"/>
        </w:rPr>
        <w:t xml:space="preserve">R²</w:t>
      </w:r>
      <w:r>
        <w:rPr>
          <w:rFonts w:hint="eastAsia"/>
        </w:rPr>
        <w:t xml:space="preserve">，第六种应用于派生标量序列的架构为</w:t>
      </w:r>
      <w:r>
        <w:t xml:space="preserve"> </w:t>
      </w:r>
      <w:r>
        <w:rPr>
          <w:rFonts w:hint="eastAsia"/>
        </w:rPr>
        <w:t xml:space="preserve">0.5152；如果不知道界限已低于需求，把这种差异读作架构排序就是在解读不可达目标周围的噪声。</w:t>
      </w:r>
    </w:p>
    <w:p>
      <w:pPr>
        <w:pStyle w:val="BodyText"/>
      </w:pPr>
      <w:r>
        <w:rPr>
          <w:rFonts w:hint="eastAsia"/>
        </w:rPr>
        <w:t xml:space="preserve">本研究中两条训练优先路线各自耗费一次完整训练，才得到前向审计数分钟即可给出的结论。审计通过时，估计器比较才有意义，因为剩余差距确实可归因于估计器。审计失败时，有效问题从</w:t>
      </w:r>
      <w:r>
        <w:rPr>
          <w:rFonts w:hint="eastAsia"/>
          <w:i/>
          <w:iCs/>
        </w:rPr>
        <w:t xml:space="preserve">哪个模型</w:t>
      </w:r>
      <w:r>
        <w:rPr>
          <w:rFonts w:hint="eastAsia"/>
        </w:rPr>
        <w:t xml:space="preserve">转为</w:t>
      </w:r>
      <w:r>
        <w:rPr>
          <w:rFonts w:hint="eastAsia"/>
          <w:i/>
          <w:iCs/>
        </w:rPr>
        <w:t xml:space="preserve">哪项规格</w:t>
      </w:r>
      <w:r>
        <w:rPr>
          <w:rFonts w:hint="eastAsia"/>
        </w:rPr>
        <w:t xml:space="preserve">，第</w:t>
      </w:r>
      <w:r>
        <w:t xml:space="preserve"> 6.8 </w:t>
      </w:r>
      <w:r>
        <w:rPr>
          <w:rFonts w:hint="eastAsia"/>
        </w:rPr>
        <w:t xml:space="preserve">节表明后者具有具体且可证伪的答案。</w:t>
      </w:r>
    </w:p>
    <w:p>
      <w:pPr>
        <w:pStyle w:val="BodyText"/>
      </w:pPr>
      <w:r>
        <w:rPr>
          <w:rFonts w:hint="eastAsia"/>
        </w:rPr>
        <w:t xml:space="preserve">以这种方式报告的负结果不是没有发现。它是关于传感方案的陈述；本文由六种相互一致的独立判定支持，其中四种完全不涉及拟合模型。</w:t>
      </w:r>
    </w:p>
    <w:bookmarkEnd w:id="89"/>
    <w:bookmarkEnd w:id="90"/>
    <w:bookmarkStart w:id="91" w:name="结论"/>
    <w:p>
      <w:pPr>
        <w:pageBreakBefore/>
        <w:pStyle w:val="Heading1"/>
      </w:pPr>
      <w:r>
        <w:t xml:space="preserve">8. </w:t>
      </w:r>
      <w:r>
        <w:rPr>
          <w:rFonts w:hint="eastAsia"/>
        </w:rPr>
        <w:t xml:space="preserve">结论</w:t>
      </w:r>
    </w:p>
    <w:p>
      <w:pPr>
        <w:pStyle w:val="FirstParagraph"/>
      </w:pPr>
      <w:r>
        <w:rPr>
          <w:rFonts w:hint="eastAsia"/>
        </w:rPr>
        <w:t xml:space="preserve">本文审计了一个三组分声学气体传感方案。三个目标组分中有两个缺少专属测量通道，困难目标的工作量程仅为</w:t>
      </w:r>
      <w:r>
        <w:t xml:space="preserve"> 3.20 </w:t>
      </w:r>
      <w:r>
        <w:rPr>
          <w:rFonts w:hint="eastAsia"/>
        </w:rPr>
        <w:t xml:space="preserve">个百分点。目标跨越该量程仅使声速变化</w:t>
      </w:r>
      <w:r>
        <w:t xml:space="preserve"> 0.79 </w:t>
      </w:r>
      <w:r>
        <w:rPr>
          <w:rFonts w:hint="eastAsia"/>
        </w:rPr>
        <w:t xml:space="preserve">m/s，而</w:t>
      </w:r>
      <w:r>
        <w:t xml:space="preserve"> 1 K </w:t>
      </w:r>
      <w:r>
        <w:rPr>
          <w:rFonts w:hint="eastAsia"/>
        </w:rPr>
        <w:t xml:space="preserve">温度误差即可引起</w:t>
      </w:r>
      <w:r>
        <w:t xml:space="preserve"> 0.58 m/s </w:t>
      </w:r>
      <w:r>
        <w:rPr>
          <w:rFonts w:hint="eastAsia"/>
        </w:rPr>
        <w:t xml:space="preserve">的变化。</w:t>
      </w:r>
    </w:p>
    <w:p>
      <w:pPr>
        <w:pStyle w:val="BodyText"/>
      </w:pPr>
      <w:r>
        <w:rPr>
          <w:rFonts w:hint="eastAsia"/>
        </w:rPr>
        <w:t xml:space="preserve">在当前前向模型、噪声预算和干扰先验下，精度限制来自观测信息上限，而非所比较估计器的能力。六项方法不同的判定将窄窗口精度限制定位在</w:t>
      </w:r>
      <w:r>
        <w:t xml:space="preserve"> 1.0–2.4 vol </w:t>
      </w:r>
      <w:r>
        <w:rPr>
          <w:rFonts w:hint="eastAsia"/>
        </w:rPr>
        <w:t xml:space="preserve">%，高于</w:t>
      </w:r>
      <w:r>
        <w:t xml:space="preserve"> 0.4 vol % </w:t>
      </w:r>
      <w:r>
        <w:rPr>
          <w:rFonts w:hint="eastAsia"/>
        </w:rPr>
        <w:t xml:space="preserve">的目标，其中四项不需要拟合模型。规格扫描表明，0.1</w:t>
      </w:r>
      <w:r>
        <w:t xml:space="preserve"> mm </w:t>
      </w:r>
      <w:r>
        <w:rPr>
          <w:rFonts w:hint="eastAsia"/>
        </w:rPr>
        <w:t xml:space="preserve">的声程先验是首要约束，2%</w:t>
      </w:r>
      <w:r>
        <w:t xml:space="preserve"> </w:t>
      </w:r>
      <w:r>
        <w:rPr>
          <w:rFonts w:hint="eastAsia"/>
        </w:rPr>
        <w:t xml:space="preserve">的衰减标定是次要约束；仅增加探测频率数量不能满足精度要求。</w:t>
      </w:r>
    </w:p>
    <w:p>
      <w:pPr>
        <w:pStyle w:val="BodyText"/>
      </w:pPr>
      <w:r>
        <w:rPr>
          <w:rFonts w:hint="eastAsia"/>
        </w:rPr>
        <w:t xml:space="preserve">这一研究顺序并非本文首创。在构建反演器之前计算信息量，是大气遥感中的标准做法。本文的贡献在于说明，当多组分气体传感缺少这一环节时，会产生可量化的开发成本。两条估计器优先路线各完成一次完整训练，才得到前向审计数分钟内即可给出的结论；第三条路线则在审计阶段终止，未再生成数据集。五种端到端架构在全部数据分区上均得到负</w:t>
      </w:r>
      <w:r>
        <w:t xml:space="preserve"> </w:t>
      </w:r>
      <w:r>
        <w:rPr>
          <w:rStyle w:val="VerbatimChar"/>
        </w:rPr>
        <w:t xml:space="preserve">R²</w:t>
      </w:r>
      <w:r>
        <w:rPr>
          <w:rFonts w:hint="eastAsia"/>
        </w:rPr>
        <w:t xml:space="preserve">，说明在信息上限低于需求时，架构排序不能替代可行性判断。</w:t>
      </w:r>
    </w:p>
    <w:p>
      <w:pPr>
        <w:pStyle w:val="BodyText"/>
      </w:pPr>
      <w:r>
        <w:rPr>
          <w:rFonts w:hint="eastAsia"/>
        </w:rPr>
        <w:t xml:space="preserve">审计链包含三个可独立迁移的组成部分。第一，等效目标误差判据在</w:t>
      </w:r>
      <w:r>
        <w:t xml:space="preserve"> Cramér–Rao </w:t>
      </w:r>
      <w:r>
        <w:rPr>
          <w:rFonts w:hint="eastAsia"/>
        </w:rPr>
        <w:t xml:space="preserve">下界和常规信息量度未定义的秩亏条件下仍可计算。第二，规格空间反演可把审计失败转化为可检验的仪器要求。第三，拒绝原因、两种覆盖率及区间宽度的联合报告，可避免将信息不足误述为成功结果。</w:t>
      </w:r>
    </w:p>
    <w:p>
      <w:pPr>
        <w:pStyle w:val="BodyText"/>
      </w:pPr>
      <w:r>
        <w:rPr>
          <w:rFonts w:hint="eastAsia"/>
        </w:rPr>
        <w:t xml:space="preserve">预注册过程还暴露出两类缺陷。其一，若运行前不枚举所有可达裁决，冻结合同仍可能使目标裁决在结构上不可达。其二，冻结可以保护数值，却不能防止文字错误描述这些数值。手稿阶段发现的五处描述漂移均可追溯到正确且未改变的产物。对应的低成本补救措施是开展冻结后一致性审查，并从冻结输出自动生成引用数值。</w:t>
      </w:r>
    </w:p>
    <w:p>
      <w:pPr>
        <w:pStyle w:val="BodyText"/>
      </w:pPr>
      <w:r>
        <w:rPr>
          <w:rFonts w:hint="eastAsia"/>
        </w:rPr>
        <w:t xml:space="preserve">综上，该方案没有达到预注册要求，本文也不将其表述为已验证的检测系统。本文提供的是在当前模型条件下定位观测信息上限的证据、改善该上限所需的仪器规格，以及一条成本较低、适合在模型开发前运行的审计链。</w:t>
      </w:r>
    </w:p>
    <w:bookmarkEnd w:id="91"/>
    <w:bookmarkStart w:id="100" w:name="局限性"/>
    <w:p>
      <w:pPr>
        <w:pageBreakBefore/>
        <w:pStyle w:val="Heading1"/>
      </w:pPr>
      <w:r>
        <w:t xml:space="preserve">9. </w:t>
      </w:r>
      <w:r>
        <w:rPr>
          <w:rFonts w:hint="eastAsia"/>
        </w:rPr>
        <w:t xml:space="preserve">局限性</w:t>
      </w:r>
    </w:p>
    <w:bookmarkStart w:id="92" w:name="证据基础完全来自合成数据"/>
    <w:p>
      <w:pPr>
        <w:pStyle w:val="Heading2"/>
      </w:pPr>
      <w:r>
        <w:t xml:space="preserve">9.1 </w:t>
      </w:r>
      <w:r>
        <w:rPr>
          <w:rFonts w:hint="eastAsia"/>
        </w:rPr>
        <w:t xml:space="preserve">证据基础完全来自合成数据</w:t>
      </w:r>
    </w:p>
    <w:p>
      <w:pPr>
        <w:pStyle w:val="FirstParagraph"/>
      </w:pPr>
      <w:r>
        <w:rPr>
          <w:rFonts w:hint="eastAsia"/>
        </w:rPr>
        <w:t xml:space="preserve">本文所有数值均来自前向模型。声速采用理想气体混合模型，热导率采用</w:t>
      </w:r>
      <w:r>
        <w:t xml:space="preserve"> Wassiljewa–Mason–Saxena </w:t>
      </w:r>
      <w:r>
        <w:rPr>
          <w:rFonts w:hint="eastAsia"/>
        </w:rPr>
        <w:t xml:space="preserve">混合规则，振动弛豫采用洛伦兹形式，光学响应采用经验模型，相关常数取自标准参考资料。</w:t>
      </w:r>
      <w:r>
        <w:rPr>
          <w:rFonts w:hint="eastAsia"/>
          <w:b/>
          <w:bCs/>
        </w:rPr>
        <w:t xml:space="preserve">所有结果均未经过物理仪器验证。</w:t>
      </w:r>
    </w:p>
    <w:p>
      <w:pPr>
        <w:pStyle w:val="BodyText"/>
      </w:pPr>
      <w:r>
        <w:rPr>
          <w:rFonts w:hint="eastAsia"/>
        </w:rPr>
        <w:t xml:space="preserve">因此，本文结论均以前向算子能够正确描述目标灵敏度为前提。审计所得界限表示，在该前提下任何估计器均无法越过的信息上限。若前向模型在目标灵敏度方向上存在偏差，该界限也会随之失真。本研究尚未检验这一风险，后续需要使用更高保真数据或物理测量进行验证。</w:t>
      </w:r>
    </w:p>
    <w:bookmarkEnd w:id="92"/>
    <w:bookmarkStart w:id="93" w:name="从未测试的条件"/>
    <w:p>
      <w:pPr>
        <w:pStyle w:val="Heading2"/>
      </w:pPr>
      <w:r>
        <w:t xml:space="preserve">9.2 </w:t>
      </w:r>
      <w:r>
        <w:rPr>
          <w:rFonts w:hint="eastAsia"/>
        </w:rPr>
        <w:t xml:space="preserve">从未测试的条件</w:t>
      </w:r>
    </w:p>
    <w:p>
      <w:pPr>
        <w:pStyle w:val="FirstParagraph"/>
      </w:pPr>
      <w:r>
        <w:rPr>
          <w:rFonts w:hint="eastAsia"/>
        </w:rPr>
        <w:t xml:space="preserve">以下内容均未被评估，因此不得出现在由本研究导出的任何能力陈述中：真实硬件下的分布外行为、潮湿空气、设备配置文件留出、时间漂移、标定批次变化，以及波形统计的仿真到现实距离。正式数据集名为</w:t>
      </w:r>
      <w:r>
        <w:t xml:space="preserve"> </w:t>
      </w:r>
      <w:r>
        <w:rPr>
          <w:rStyle w:val="VerbatimChar"/>
        </w:rPr>
        <w:t xml:space="preserve">extrapolation</w:t>
      </w:r>
      <w:r>
        <w:t xml:space="preserve"> </w:t>
      </w:r>
      <w:r>
        <w:rPr>
          <w:rFonts w:hint="eastAsia"/>
        </w:rPr>
        <w:t xml:space="preserve">的分区只是洗牌的随机余量，并不是物理上不同的工况；之所以报告它，只是因为协议登记了它。</w:t>
      </w:r>
    </w:p>
    <w:bookmarkEnd w:id="93"/>
    <w:bookmarkStart w:id="94" w:name="报告数值不得有的三种解读"/>
    <w:p>
      <w:pPr>
        <w:pStyle w:val="Heading2"/>
      </w:pPr>
      <w:r>
        <w:t xml:space="preserve">9.3 </w:t>
      </w:r>
      <w:r>
        <w:rPr>
          <w:rFonts w:hint="eastAsia"/>
        </w:rPr>
        <w:t xml:space="preserve">报告数值不得有的三种解读</w:t>
      </w:r>
    </w:p>
    <w:p>
      <w:pPr>
        <w:pStyle w:val="FirstParagraph"/>
      </w:pPr>
      <w:r>
        <w:rPr>
          <w:rFonts w:hint="eastAsia"/>
          <w:b/>
          <w:bCs/>
        </w:rPr>
        <w:t xml:space="preserve">分布外结果不得合并。</w:t>
      </w:r>
      <w:r>
        <w:t xml:space="preserve"> </w:t>
      </w:r>
      <w:r>
        <w:rPr>
          <w:rFonts w:hint="eastAsia"/>
        </w:rPr>
        <w:t xml:space="preserve">同一冻结头在一种边界选择器下达到</w:t>
      </w:r>
      <w:r>
        <w:t xml:space="preserve"> </w:t>
      </w:r>
      <w:r>
        <w:rPr>
          <w:rFonts w:hint="eastAsia"/>
        </w:rPr>
        <w:t xml:space="preserve">0.7002，在另一种下为</w:t>
      </w:r>
      <w:r>
        <w:t xml:space="preserve"> </w:t>
      </w:r>
      <w:r>
        <w:rPr>
          <w:rFonts w:hint="eastAsia"/>
        </w:rPr>
        <w:t xml:space="preserve">0.4340。此外，目标边界选择器的三个划分随机种子收敛为单一留出集，因此其重复运行度量的是划分内和训练随机种子方差，而非三次独立验证。</w:t>
      </w:r>
    </w:p>
    <w:p>
      <w:pPr>
        <w:pStyle w:val="BodyText"/>
      </w:pPr>
      <w:r>
        <w:rPr>
          <w:rFonts w:hint="eastAsia"/>
          <w:b/>
          <w:bCs/>
        </w:rPr>
        <w:t xml:space="preserve">真值特征结果不能代表部署能力。</w:t>
      </w:r>
      <w:r>
        <w:t xml:space="preserve"> </w:t>
      </w:r>
      <w:r>
        <w:rPr>
          <w:rFonts w:hint="eastAsia"/>
        </w:rPr>
        <w:t xml:space="preserve">真值上界配置（</w:t>
      </w:r>
      <w:r>
        <w:rPr>
          <w:rStyle w:val="VerbatimChar"/>
        </w:rPr>
        <w:t xml:space="preserve">oracle</w:t>
      </w:r>
      <w:r>
        <w:rPr>
          <w:rFonts w:hint="eastAsia"/>
        </w:rPr>
        <w:t xml:space="preserve">）的</w:t>
      </w:r>
      <w:r>
        <w:t xml:space="preserve"> </w:t>
      </w:r>
      <w:r>
        <w:rPr>
          <w:rStyle w:val="VerbatimChar"/>
        </w:rPr>
        <w:t xml:space="preserve">R²</w:t>
      </w:r>
      <w:r>
        <w:t xml:space="preserve"> </w:t>
      </w:r>
      <w:r>
        <w:rPr>
          <w:rFonts w:hint="eastAsia"/>
        </w:rPr>
        <w:t xml:space="preserve">比测量级基线高</w:t>
      </w:r>
      <w:r>
        <w:t xml:space="preserve"> </w:t>
      </w:r>
      <w:r>
        <w:rPr>
          <w:rFonts w:hint="eastAsia"/>
        </w:rPr>
        <w:t xml:space="preserve">0.18。强表格先验在测试集达到</w:t>
      </w:r>
      <w:r>
        <w:t xml:space="preserve"> </w:t>
      </w:r>
      <w:r>
        <w:rPr>
          <w:rFonts w:hint="eastAsia"/>
        </w:rPr>
        <w:t xml:space="preserve">0.6594，在训练集达到</w:t>
      </w:r>
      <w:r>
        <w:t xml:space="preserve"> </w:t>
      </w:r>
      <w:r>
        <w:rPr>
          <w:rFonts w:hint="eastAsia"/>
        </w:rPr>
        <w:t xml:space="preserve">0.9811，因此本文仅将其作为上界探针报告。</w:t>
      </w:r>
    </w:p>
    <w:p>
      <w:pPr>
        <w:pStyle w:val="BodyText"/>
      </w:pPr>
      <w:r>
        <w:rPr>
          <w:rFonts w:hint="eastAsia"/>
          <w:b/>
          <w:bCs/>
        </w:rPr>
        <w:t xml:space="preserve">粗能力与细能力是不同主张。</w:t>
      </w:r>
      <w:r>
        <w:t xml:space="preserve"> </w:t>
      </w:r>
      <w:r>
        <w:rPr>
          <w:rFonts w:hint="eastAsia"/>
        </w:rPr>
        <w:t xml:space="preserve">冻结头在全工作量程达到</w:t>
      </w:r>
      <w:r>
        <w:t xml:space="preserve"> </w:t>
      </w:r>
      <w:r>
        <w:rPr>
          <w:rFonts w:hint="eastAsia"/>
        </w:rPr>
        <w:t xml:space="preserve">0.70。在</w:t>
      </w:r>
      <w:r>
        <w:t xml:space="preserve"> 0.8 vol % </w:t>
      </w:r>
      <w:r>
        <w:rPr>
          <w:rFonts w:hint="eastAsia"/>
        </w:rPr>
        <w:t xml:space="preserve">窗口内，即使使用真值特征，</w:t>
      </w:r>
      <w:r>
        <w:rPr>
          <w:rStyle w:val="VerbatimChar"/>
        </w:rPr>
        <w:t xml:space="preserve">R²</w:t>
      </w:r>
      <w:r>
        <w:t xml:space="preserve"> </w:t>
      </w:r>
      <w:r>
        <w:rPr>
          <w:rFonts w:hint="eastAsia"/>
        </w:rPr>
        <w:t xml:space="preserve">也为负。两个数都不能代替另一个。</w:t>
      </w:r>
    </w:p>
    <w:bookmarkEnd w:id="94"/>
    <w:bookmarkStart w:id="95" w:name="方案没有达到自身要求而且本可闭合该问题的评估集并不完整"/>
    <w:p>
      <w:pPr>
        <w:pStyle w:val="Heading2"/>
      </w:pPr>
      <w:r>
        <w:t xml:space="preserve">9.4 </w:t>
      </w:r>
      <w:r>
        <w:rPr>
          <w:rFonts w:hint="eastAsia"/>
        </w:rPr>
        <w:t xml:space="preserve">方案没有达到自身要求，而且本可闭合该问题的评估集并不完整</w:t>
      </w:r>
    </w:p>
    <w:p>
      <w:pPr>
        <w:pStyle w:val="FirstParagraph"/>
      </w:pPr>
      <w:r>
        <w:rPr>
          <w:rFonts w:hint="eastAsia"/>
        </w:rPr>
        <w:t xml:space="preserve">实测窄窗口精度为</w:t>
      </w:r>
      <w:r>
        <w:t xml:space="preserve"> 1.0–2.4 vol </w:t>
      </w:r>
      <w:r>
        <w:rPr>
          <w:rFonts w:hint="eastAsia"/>
        </w:rPr>
        <w:t xml:space="preserve">%，而预注册要求为</w:t>
      </w:r>
      <w:r>
        <w:t xml:space="preserve"> 0.4 vol </w:t>
      </w:r>
      <w:r>
        <w:rPr>
          <w:rFonts w:hint="eastAsia"/>
        </w:rPr>
        <w:t xml:space="preserve">%。该要求后来通过独立业务决策被降级为参考标记；降级不改变任何物理发现，也没有重写任何历史裁决。</w:t>
      </w:r>
    </w:p>
    <w:p>
      <w:pPr>
        <w:pStyle w:val="BodyText"/>
      </w:pPr>
      <w:r>
        <w:rPr>
          <w:rFonts w:hint="eastAsia"/>
        </w:rPr>
        <w:t xml:space="preserve">不确定性阶段登记了六部分评估集：基于模拟校准的秩直方图、经验覆盖率、负对数似然、连续排序概率分数、后验预测检查和分布外覆盖率。</w:t>
      </w:r>
      <w:r>
        <w:rPr>
          <w:rFonts w:hint="eastAsia"/>
          <w:b/>
          <w:bCs/>
        </w:rPr>
        <w:t xml:space="preserve">其中四部分存在；校准秩直方图和后验预测检查不存在。</w:t>
      </w:r>
      <w:r>
        <w:t xml:space="preserve"> </w:t>
      </w:r>
      <w:r>
        <w:rPr>
          <w:rFonts w:hint="eastAsia"/>
        </w:rPr>
        <w:t xml:space="preserve">完整</w:t>
      </w:r>
      <w:r>
        <w:t xml:space="preserve"> Monte-Carlo </w:t>
      </w:r>
      <w:r>
        <w:rPr>
          <w:rFonts w:hint="eastAsia"/>
        </w:rPr>
        <w:t xml:space="preserve">阶段曾开始但被终止；由于只有全部子任务成功后才写入汇总报告，因此没有留下产物，所见进度不是证据。参数</w:t>
      </w:r>
      <w:r>
        <w:t xml:space="preserve"> bootstrap </w:t>
      </w:r>
      <w:r>
        <w:rPr>
          <w:rFonts w:hint="eastAsia"/>
        </w:rPr>
        <w:t xml:space="preserve">后验和摊销推断方法从未运行。</w:t>
      </w:r>
    </w:p>
    <w:p>
      <w:pPr>
        <w:pStyle w:val="BodyText"/>
      </w:pPr>
      <w:r>
        <w:rPr>
          <w:rFonts w:hint="eastAsia"/>
        </w:rPr>
        <w:t xml:space="preserve">因此，该路线以部分证据结束，并通过明确的版本化合同修订记录了豁免、原因和后果。所得裁决的登记语义为</w:t>
      </w:r>
      <w:r>
        <w:rPr>
          <w:rFonts w:hint="eastAsia"/>
          <w:i/>
          <w:iCs/>
        </w:rPr>
        <w:t xml:space="preserve">未通过</w:t>
      </w:r>
      <w:r>
        <w:rPr>
          <w:rFonts w:hint="eastAsia"/>
        </w:rPr>
        <w:t xml:space="preserve">，不得被引用为任何形式的通过。</w:t>
      </w:r>
    </w:p>
    <w:bookmarkEnd w:id="95"/>
    <w:bookmarkStart w:id="96" w:name="预注册本身的缺陷"/>
    <w:p>
      <w:pPr>
        <w:pStyle w:val="Heading2"/>
      </w:pPr>
      <w:r>
        <w:t xml:space="preserve">9.5 </w:t>
      </w:r>
      <w:r>
        <w:rPr>
          <w:rFonts w:hint="eastAsia"/>
        </w:rPr>
        <w:t xml:space="preserve">预注册本身的缺陷</w:t>
      </w:r>
    </w:p>
    <w:p>
      <w:pPr>
        <w:pStyle w:val="FirstParagraph"/>
      </w:pPr>
      <w:r>
        <w:rPr>
          <w:rFonts w:hint="eastAsia"/>
        </w:rPr>
        <w:t xml:space="preserve">冻结合同在事后发现三项缺陷。它们是合同设计问题，而非实验结果，故单独列出。</w:t>
      </w:r>
    </w:p>
    <w:p>
      <w:pPr>
        <w:pStyle w:val="Compact"/>
        <w:numPr>
          <w:ilvl w:val="0"/>
          <w:numId w:val="1013"/>
        </w:numPr>
      </w:pPr>
      <w:r>
        <w:rPr>
          <w:rFonts w:hint="eastAsia"/>
          <w:b/>
          <w:bCs/>
        </w:rPr>
        <w:t xml:space="preserve">后备后验方法从未录入校准方法列表</w:t>
      </w:r>
      <w:r>
        <w:rPr>
          <w:rFonts w:hint="eastAsia"/>
        </w:rPr>
        <w:t xml:space="preserve">，因此忠实实现将其完整校准门槛硬编码为</w:t>
      </w:r>
      <w:r>
        <w:t xml:space="preserve"> </w:t>
      </w:r>
      <w:r>
        <w:rPr>
          <w:rFonts w:hint="eastAsia"/>
        </w:rPr>
        <w:t xml:space="preserve">false，目标裁决在查看任何数据前便结构上不可达。</w:t>
      </w:r>
    </w:p>
    <w:p>
      <w:pPr>
        <w:pStyle w:val="Compact"/>
        <w:numPr>
          <w:ilvl w:val="0"/>
          <w:numId w:val="1013"/>
        </w:numPr>
      </w:pPr>
      <w:r>
        <w:rPr>
          <w:rFonts w:hint="eastAsia"/>
          <w:b/>
          <w:bCs/>
        </w:rPr>
        <w:t xml:space="preserve">原本用于跳过昂贵计算的触发器，条件却从该计算的测得成本中读取</w:t>
      </w:r>
      <w:r>
        <w:rPr>
          <w:rFonts w:hint="eastAsia"/>
        </w:rPr>
        <w:t xml:space="preserve">，因此计算运行前它无法触发。先验估计显示需求约为登记预算的</w:t>
      </w:r>
      <w:r>
        <w:t xml:space="preserve"> </w:t>
      </w:r>
      <w:r>
        <w:rPr>
          <w:rFonts w:hint="eastAsia"/>
        </w:rPr>
        <w:t xml:space="preserve">100×，这意味着触发器本应一开始就触发。</w:t>
      </w:r>
    </w:p>
    <w:p>
      <w:pPr>
        <w:pStyle w:val="Compact"/>
        <w:numPr>
          <w:ilvl w:val="0"/>
          <w:numId w:val="1013"/>
        </w:numPr>
      </w:pPr>
      <w:r>
        <w:rPr>
          <w:rFonts w:hint="eastAsia"/>
          <w:b/>
          <w:bCs/>
        </w:rPr>
        <w:t xml:space="preserve">确定性方法在受约束单纯形上使用平坦先验，而登记观测由受约束拉丁超立方设计生成。</w:t>
      </w:r>
      <w:r>
        <w:t xml:space="preserve"> </w:t>
      </w:r>
      <w:r>
        <w:rPr>
          <w:rFonts w:hint="eastAsia"/>
        </w:rPr>
        <w:t xml:space="preserve">因此绝对区间宽度在不同规格间不可比，物理域外过量后验质量是该不匹配的直接结果，而非测量本身的属性。</w:t>
      </w:r>
    </w:p>
    <w:p>
      <w:pPr>
        <w:pStyle w:val="FirstParagraph"/>
      </w:pPr>
      <w:r>
        <w:rPr>
          <w:rFonts w:hint="eastAsia"/>
        </w:rPr>
        <w:t xml:space="preserve">第</w:t>
      </w:r>
      <w:r>
        <w:t xml:space="preserve"> 3 </w:t>
      </w:r>
      <w:r>
        <w:rPr>
          <w:rFonts w:hint="eastAsia"/>
        </w:rPr>
        <w:t xml:space="preserve">项也约束未来工作：任何与使用生成先验的方法的比较，都必须以从先验到后验的收缩比为主指标，而不是绝对区间宽度，否则会接受一种满足所有形式准则、但测量几乎不贡献信息的结果。</w:t>
      </w:r>
    </w:p>
    <w:bookmarkEnd w:id="96"/>
    <w:bookmarkStart w:id="97" w:name="手稿准备阶段进行的更正"/>
    <w:p>
      <w:pPr>
        <w:pStyle w:val="Heading2"/>
      </w:pPr>
      <w:r>
        <w:t xml:space="preserve">9.6 </w:t>
      </w:r>
      <w:r>
        <w:rPr>
          <w:rFonts w:hint="eastAsia"/>
        </w:rPr>
        <w:t xml:space="preserve">手稿准备阶段进行的更正</w:t>
      </w:r>
    </w:p>
    <w:p>
      <w:pPr>
        <w:pStyle w:val="FirstParagraph"/>
      </w:pPr>
      <w:r>
        <w:rPr>
          <w:rFonts w:hint="eastAsia"/>
        </w:rPr>
        <w:t xml:space="preserve">从冻结产物重新生成每个引用数值后，发现内部记录中有五个句子错误描述了其数值。五个数本身均正确且已冻结；没有任何更正改变结论，其中两项强化了底层发现。</w:t>
      </w:r>
    </w:p>
    <w:tbl>
      <w:tblPr>
        <w:tblStyle w:val="Table"/>
        <w:tblW w:type="pct" w:w="5000"/>
        <w:tblLayout w:type="autofit"/>
        <w:tblLook w:firstRow="1" w:lastRow="0" w:firstColumn="0" w:lastColumn="0" w:noHBand="0" w:noVBand="0" w:val="0020"/>
      </w:tblPr>
      <w:tblGrid>
        <w:gridCol w:w="2274"/>
        <w:gridCol w:w="2822"/>
        <w:gridCol w:w="2822"/>
      </w:tblGrid>
      <w:tr>
        <w:trPr>
          <w:tblHeader w:val="on"/>
        </w:trPr>
        <w:tc>
          <w:tcPr/>
          <w:p>
            <w:pPr>
              <w:pStyle w:val="Compact"/>
            </w:pPr>
            <w:r>
              <w:rPr>
                <w:rFonts w:hint="eastAsia"/>
              </w:rPr>
              <w:t xml:space="preserve">陈述</w:t>
            </w:r>
          </w:p>
        </w:tc>
        <w:tc>
          <w:tcPr/>
          <w:p>
            <w:pPr>
              <w:pStyle w:val="Compact"/>
            </w:pPr>
            <w:r>
              <w:rPr>
                <w:rFonts w:hint="eastAsia"/>
              </w:rPr>
              <w:t xml:space="preserve">缺陷</w:t>
            </w:r>
          </w:p>
        </w:tc>
        <w:tc>
          <w:tcPr/>
          <w:p>
            <w:pPr>
              <w:pStyle w:val="Compact"/>
            </w:pPr>
            <w:r>
              <w:rPr>
                <w:rFonts w:hint="eastAsia"/>
              </w:rPr>
              <w:t xml:space="preserve">更正后</w:t>
            </w:r>
          </w:p>
        </w:tc>
      </w:tr>
      <w:tr>
        <w:tc>
          <w:tcPr/>
          <w:p>
            <w:pPr>
              <w:pStyle w:val="Compact"/>
            </w:pPr>
            <w:r>
              <w:rPr>
                <w:rFonts w:hint="eastAsia"/>
              </w:rPr>
              <w:t xml:space="preserve">区间下界“达到</w:t>
            </w:r>
            <w:r>
              <w:t xml:space="preserve"> 14.931 %”</w:t>
            </w:r>
          </w:p>
        </w:tc>
        <w:tc>
          <w:tcPr/>
          <w:p>
            <w:pPr>
              <w:pStyle w:val="Compact"/>
            </w:pPr>
            <w:r>
              <w:rPr>
                <w:rFonts w:hint="eastAsia"/>
              </w:rPr>
              <w:t xml:space="preserve">取自四个名义水平中最不极端的一项，却被表述为总体最小值</w:t>
            </w:r>
          </w:p>
        </w:tc>
        <w:tc>
          <w:tcPr/>
          <w:p>
            <w:pPr>
              <w:pStyle w:val="Compact"/>
            </w:pPr>
            <w:r>
              <w:t xml:space="preserve">12.062 %</w:t>
            </w:r>
          </w:p>
        </w:tc>
      </w:tr>
      <w:tr>
        <w:tc>
          <w:tcPr/>
          <w:p>
            <w:pPr>
              <w:pStyle w:val="Compact"/>
            </w:pPr>
            <w:r>
              <w:rPr>
                <w:rFonts w:hint="eastAsia"/>
              </w:rPr>
              <w:t xml:space="preserve">两项消融被表述为独立</w:t>
            </w:r>
          </w:p>
        </w:tc>
        <w:tc>
          <w:tcPr/>
          <w:p>
            <w:pPr>
              <w:pStyle w:val="Compact"/>
            </w:pPr>
            <w:r>
              <w:rPr>
                <w:rFonts w:hint="eastAsia"/>
              </w:rPr>
              <w:t xml:space="preserve">不同构建器名称下的特征定义相同</w:t>
            </w:r>
          </w:p>
        </w:tc>
        <w:tc>
          <w:tcPr/>
          <w:p>
            <w:pPr>
              <w:pStyle w:val="Compact"/>
            </w:pPr>
            <w:r>
              <w:rPr>
                <w:rFonts w:hint="eastAsia"/>
              </w:rPr>
              <w:t xml:space="preserve">一项消融，主张收窄</w:t>
            </w:r>
          </w:p>
        </w:tc>
      </w:tr>
      <w:tr>
        <w:tc>
          <w:tcPr/>
          <w:p>
            <w:pPr>
              <w:pStyle w:val="Compact"/>
            </w:pPr>
            <w:r>
              <w:rPr>
                <w:rFonts w:hint="eastAsia"/>
              </w:rPr>
              <w:t xml:space="preserve">五个端到端结果列在一起</w:t>
            </w:r>
          </w:p>
        </w:tc>
        <w:tc>
          <w:tcPr/>
          <w:p>
            <w:pPr>
              <w:pStyle w:val="Compact"/>
            </w:pPr>
            <w:r>
              <w:rPr>
                <w:rFonts w:hint="eastAsia"/>
              </w:rPr>
              <w:t xml:space="preserve">两个来自验证集，三个来自测试集</w:t>
            </w:r>
          </w:p>
        </w:tc>
        <w:tc>
          <w:tcPr/>
          <w:p>
            <w:pPr>
              <w:pStyle w:val="Compact"/>
            </w:pPr>
            <w:r>
              <w:rPr>
                <w:rFonts w:hint="eastAsia"/>
              </w:rPr>
              <w:t xml:space="preserve">报告全部三个分区</w:t>
            </w:r>
          </w:p>
        </w:tc>
      </w:tr>
      <w:tr>
        <w:tc>
          <w:tcPr/>
          <w:p>
            <w:pPr>
              <w:pStyle w:val="Compact"/>
            </w:pPr>
            <w:r>
              <w:rPr>
                <w:rFonts w:hint="eastAsia"/>
              </w:rPr>
              <w:t xml:space="preserve">设计跨度“0.71</w:t>
            </w:r>
            <w:r>
              <w:t xml:space="preserve"> </w:t>
            </w:r>
            <w:r>
              <w:rPr>
                <w:rFonts w:hint="eastAsia"/>
              </w:rPr>
              <w:t xml:space="preserve">%，低于数值带”</w:t>
            </w:r>
          </w:p>
        </w:tc>
        <w:tc>
          <w:tcPr/>
          <w:p>
            <w:pPr>
              <w:pStyle w:val="Compact"/>
            </w:pPr>
            <w:r>
              <w:rPr>
                <w:rFonts w:hint="eastAsia"/>
              </w:rPr>
              <w:t xml:space="preserve">数值和带均错误；冻结决策理由指向实践带</w:t>
            </w:r>
          </w:p>
        </w:tc>
        <w:tc>
          <w:tcPr/>
          <w:p>
            <w:pPr>
              <w:pStyle w:val="Compact"/>
            </w:pPr>
            <w:r>
              <w:t xml:space="preserve">0.4565 % / 0.6725 </w:t>
            </w:r>
            <w:r>
              <w:rPr>
                <w:rFonts w:hint="eastAsia"/>
              </w:rPr>
              <w:t xml:space="preserve">%，高于数值带，低于实践带</w:t>
            </w:r>
          </w:p>
        </w:tc>
      </w:tr>
      <w:tr>
        <w:tc>
          <w:tcPr/>
          <w:p>
            <w:pPr>
              <w:pStyle w:val="Compact"/>
            </w:pPr>
            <w:r>
              <w:rPr>
                <w:rFonts w:hint="eastAsia"/>
              </w:rPr>
              <w:t xml:space="preserve">判据实现“29</w:t>
            </w:r>
            <w:r>
              <w:t xml:space="preserve"> </w:t>
            </w:r>
            <w:r>
              <w:rPr>
                <w:rFonts w:hint="eastAsia"/>
              </w:rPr>
              <w:t xml:space="preserve">行”</w:t>
            </w:r>
          </w:p>
        </w:tc>
        <w:tc>
          <w:tcPr/>
          <w:p>
            <w:pPr>
              <w:pStyle w:val="Compact"/>
            </w:pPr>
            <w:r>
              <w:rPr>
                <w:rFonts w:hint="eastAsia"/>
              </w:rPr>
              <w:t xml:space="preserve">不符合该文件任何行数口径</w:t>
            </w:r>
          </w:p>
        </w:tc>
        <w:tc>
          <w:tcPr/>
          <w:p>
            <w:pPr>
              <w:pStyle w:val="Compact"/>
            </w:pPr>
            <w:r>
              <w:t xml:space="preserve">34 </w:t>
            </w:r>
            <w:r>
              <w:rPr>
                <w:rFonts w:hint="eastAsia"/>
              </w:rPr>
              <w:t xml:space="preserve">行</w:t>
            </w:r>
          </w:p>
        </w:tc>
      </w:tr>
    </w:tbl>
    <w:p>
      <w:pPr>
        <w:pStyle w:val="BodyText"/>
      </w:pPr>
      <w:r>
        <w:rPr>
          <w:rFonts w:hint="eastAsia"/>
        </w:rPr>
        <w:t xml:space="preserve">报告这些更正，是因为它们代表严格冻结纪律仍无法消除的失败模式：错误存在于文字而非产物中。采用的对策，即从冻结输出以程序方式生成每个引用值并记录源路径与摘要，只在手稿阶段引入；它本可更早发现全部五项。</w:t>
      </w:r>
    </w:p>
    <w:bookmarkEnd w:id="97"/>
    <w:bookmarkStart w:id="98" w:name="审计框架的范围"/>
    <w:p>
      <w:pPr>
        <w:pStyle w:val="Heading2"/>
      </w:pPr>
      <w:r>
        <w:t xml:space="preserve">9.7 </w:t>
      </w:r>
      <w:r>
        <w:rPr>
          <w:rFonts w:hint="eastAsia"/>
        </w:rPr>
        <w:t xml:space="preserve">审计框架的范围</w:t>
      </w:r>
    </w:p>
    <w:p>
      <w:pPr>
        <w:pStyle w:val="FirstParagraph"/>
      </w:pPr>
      <w:r>
        <w:rPr>
          <w:rFonts w:hint="eastAsia"/>
        </w:rPr>
        <w:t xml:space="preserve">审计链决定在登记的观测模型和噪声预算下目标精度是否可达、不可达时哪项规格形成约束、候选估计器改进是否超过实践等价带，以及所报告区间能否据此行动。</w:t>
      </w:r>
    </w:p>
    <w:p>
      <w:pPr>
        <w:pStyle w:val="BodyText"/>
      </w:pPr>
      <w:r>
        <w:rPr>
          <w:rFonts w:hint="eastAsia"/>
        </w:rPr>
        <w:t xml:space="preserve">它不决定模型失配下的行为（第</w:t>
      </w:r>
      <w:r>
        <w:t xml:space="preserve"> 9.1 </w:t>
      </w:r>
      <w:r>
        <w:rPr>
          <w:rFonts w:hint="eastAsia"/>
        </w:rPr>
        <w:t xml:space="preserve">节），也不决定审计失败的方案是否可能在另一种目标定义下成功：覆盖全范围的粗分类和窗口内精细回归是不同问题，审计只回答被提出的那个问题。</w:t>
      </w:r>
    </w:p>
    <w:p>
      <w:pPr>
        <w:pStyle w:val="BodyText"/>
      </w:pPr>
      <w:r>
        <w:rPr>
          <w:rFonts w:hint="eastAsia"/>
        </w:rPr>
        <w:t xml:space="preserve">第</w:t>
      </w:r>
      <w:r>
        <w:t xml:space="preserve"> 7.4 </w:t>
      </w:r>
      <w:r>
        <w:rPr>
          <w:rFonts w:hint="eastAsia"/>
        </w:rPr>
        <w:t xml:space="preserve">节的迁移分析基于导入层级依赖和两项物理准则，尚未通过将框架实际迁移到其他方案而验证。“该做法在多组分气体传感文献中缺失”的主张基于数据库检索，应表述为</w:t>
      </w:r>
      <w:r>
        <w:rPr>
          <w:rFonts w:hint="eastAsia"/>
          <w:i/>
          <w:iCs/>
        </w:rPr>
        <w:t xml:space="preserve">未找到</w:t>
      </w:r>
      <w:r>
        <w:rPr>
          <w:rFonts w:hint="eastAsia"/>
        </w:rPr>
        <w:t xml:space="preserve">，而不是</w:t>
      </w:r>
      <w:r>
        <w:rPr>
          <w:rFonts w:hint="eastAsia"/>
          <w:i/>
          <w:iCs/>
        </w:rPr>
        <w:t xml:space="preserve">不存在</w:t>
      </w:r>
      <w:r>
        <w:t xml:space="preserve">。</w:t>
      </w:r>
    </w:p>
    <w:bookmarkEnd w:id="98"/>
    <w:bookmarkStart w:id="99" w:name="工程说明"/>
    <w:p>
      <w:pPr>
        <w:pStyle w:val="Heading2"/>
      </w:pPr>
      <w:r>
        <w:t xml:space="preserve">9.8 </w:t>
      </w:r>
      <w:r>
        <w:rPr>
          <w:rFonts w:hint="eastAsia"/>
        </w:rPr>
        <w:t xml:space="preserve">工程说明</w:t>
      </w:r>
    </w:p>
    <w:p>
      <w:pPr>
        <w:pStyle w:val="FirstParagraph"/>
      </w:pPr>
      <w:r>
        <w:rPr>
          <w:rFonts w:hint="eastAsia"/>
        </w:rPr>
        <w:t xml:space="preserve">正文引用的计算成本数值，即单次前向评估</w:t>
      </w:r>
      <w:r>
        <w:t xml:space="preserve"> 73.6 </w:t>
      </w:r>
      <w:r>
        <w:rPr>
          <w:rFonts w:hint="eastAsia"/>
        </w:rPr>
        <w:t xml:space="preserve">μs、单初始化求解</w:t>
      </w:r>
      <w:r>
        <w:t xml:space="preserve"> 204.6 </w:t>
      </w:r>
      <w:r>
        <w:rPr>
          <w:rFonts w:hint="eastAsia"/>
        </w:rPr>
        <w:t xml:space="preserve">ms，是单台机器上的非正式测量，不属于任何冻结产物。</w:t>
      </w:r>
    </w:p>
    <w:p>
      <w:pPr>
        <w:pStyle w:val="BodyText"/>
      </w:pPr>
      <w:r>
        <w:rPr>
          <w:rFonts w:hint="eastAsia"/>
        </w:rPr>
        <w:t xml:space="preserve">作者机器上的项目测试套件报告</w:t>
      </w:r>
      <w:r>
        <w:t xml:space="preserve"> 520 </w:t>
      </w:r>
      <w:r>
        <w:rPr>
          <w:rFonts w:hint="eastAsia"/>
        </w:rPr>
        <w:t xml:space="preserve">个通过、51</w:t>
      </w:r>
      <w:r>
        <w:t xml:space="preserve"> </w:t>
      </w:r>
      <w:r>
        <w:rPr>
          <w:rFonts w:hint="eastAsia"/>
        </w:rPr>
        <w:t xml:space="preserve">个失败和</w:t>
      </w:r>
      <w:r>
        <w:t xml:space="preserve"> 24 </w:t>
      </w:r>
      <w:r>
        <w:rPr>
          <w:rFonts w:hint="eastAsia"/>
        </w:rPr>
        <w:t xml:space="preserve">个报错。每个失败均为开发平台特有的临时目录权限错误，而不是代码回归；不确定性阶段测试可独立通过。依赖数据集生成或波形缓存的测试，在该环境问题解决前不得声称通过。</w:t>
      </w:r>
    </w:p>
    <w:p>
      <w:pPr>
        <w:pStyle w:val="BodyText"/>
      </w:pPr>
      <w:r>
        <w:rPr>
          <w:rFonts w:hint="eastAsia"/>
        </w:rPr>
        <w:t xml:space="preserve">仍有一条参考文献未解决：Pareto</w:t>
      </w:r>
      <w:r>
        <w:t xml:space="preserve"> </w:t>
      </w:r>
      <w:r>
        <w:rPr>
          <w:rFonts w:hint="eastAsia"/>
        </w:rPr>
        <w:t xml:space="preserve">平滑重要性采样的作者、标题和预印本标识符已核实，但通常归属给它的期刊卷期尚未独立确认。</w:t>
      </w:r>
    </w:p>
    <w:bookmarkEnd w:id="99"/>
    <w:bookmarkEnd w:id="100"/>
    <w:bookmarkStart w:id="117" w:name="附录-a-文献核实与领地判定"/>
    <w:p>
      <w:pPr>
        <w:pageBreakBefore/>
        <w:pStyle w:val="Heading1"/>
      </w:pPr>
      <w:r>
        <w:rPr>
          <w:rFonts w:hint="eastAsia"/>
        </w:rPr>
        <w:t xml:space="preserve">附录</w:t>
      </w:r>
      <w:r>
        <w:t xml:space="preserve"> A　</w:t>
      </w:r>
      <w:r>
        <w:rPr>
          <w:rFonts w:hint="eastAsia"/>
        </w:rPr>
        <w:t xml:space="preserve">文献核实与领地判定</w:t>
      </w:r>
    </w:p>
    <w:bookmarkStart w:id="116" w:name="相关工作已核实参考文献与领域边界判定"/>
    <w:p>
      <w:pPr>
        <w:pStyle w:val="Heading2"/>
      </w:pPr>
      <w:r>
        <w:rPr>
          <w:rFonts w:hint="eastAsia"/>
        </w:rPr>
        <w:t xml:space="preserve">相关工作：已核实参考文献与领域边界判定</w:t>
      </w:r>
    </w:p>
    <w:p>
      <w:pPr>
        <w:pStyle w:val="BlockText"/>
      </w:pPr>
      <w:r>
        <w:rPr>
          <w:rFonts w:hint="eastAsia"/>
        </w:rPr>
        <w:t xml:space="preserve">检索日期：2026-08-20</w:t>
      </w:r>
      <w:r>
        <w:t xml:space="preserve"> </w:t>
      </w:r>
      <w:r>
        <w:rPr>
          <w:rFonts w:hint="eastAsia"/>
        </w:rPr>
        <w:t xml:space="preserve">检索工具：CrossRef</w:t>
      </w:r>
      <w:r>
        <w:t xml:space="preserve"> / PubMed / </w:t>
      </w:r>
      <w:r>
        <w:rPr>
          <w:rFonts w:hint="eastAsia"/>
        </w:rPr>
        <w:t xml:space="preserve">arXiv（</w:t>
      </w:r>
      <w:r>
        <w:rPr>
          <w:rStyle w:val="VerbatimChar"/>
        </w:rPr>
        <w:t xml:space="preserve">mcp__academic-search</w:t>
      </w:r>
      <w:r>
        <w:t xml:space="preserve">、</w:t>
      </w:r>
      <w:r>
        <w:rPr>
          <w:rStyle w:val="VerbatimChar"/>
        </w:rPr>
        <w:t xml:space="preserve">mcp__paper-search</w:t>
      </w:r>
      <w:r>
        <w:rPr>
          <w:rFonts w:hint="eastAsia"/>
        </w:rPr>
        <w:t xml:space="preserve">）</w:t>
      </w:r>
      <w:r>
        <w:t xml:space="preserve"> </w:t>
      </w:r>
      <w:r>
        <w:rPr>
          <w:rFonts w:hint="eastAsia"/>
        </w:rPr>
        <w:t xml:space="preserve">用途：第</w:t>
      </w:r>
      <w:r>
        <w:t xml:space="preserve"> 1 </w:t>
      </w:r>
      <w:r>
        <w:rPr>
          <w:rFonts w:hint="eastAsia"/>
        </w:rPr>
        <w:t xml:space="preserve">节引言的写作依据，以及全文可声明创新点的边界</w:t>
      </w:r>
      <w:r>
        <w:t xml:space="preserve"> </w:t>
      </w:r>
      <w:r>
        <w:rPr>
          <w:rFonts w:hint="eastAsia"/>
        </w:rPr>
        <w:t xml:space="preserve">纪律：只收录题名、作者、期刊、DOI</w:t>
      </w:r>
      <w:r>
        <w:t xml:space="preserve"> </w:t>
      </w:r>
      <w:r>
        <w:rPr>
          <w:rFonts w:hint="eastAsia"/>
        </w:rPr>
        <w:t xml:space="preserve">全部核对成功的条目。未核实的一律标注。</w:t>
      </w:r>
    </w:p>
    <w:p>
      <w:r>
        <w:pict>
          <v:rect style="width:0;height:1.5pt" o:hralign="center" o:hrstd="t" o:hr="t"/>
        </w:pict>
      </w:r>
    </w:p>
    <w:bookmarkStart w:id="107" w:name="已核实的参考全部带-doi"/>
    <w:p>
      <w:pPr>
        <w:pStyle w:val="Heading3"/>
      </w:pPr>
      <w:r>
        <w:t xml:space="preserve">1. </w:t>
      </w:r>
      <w:r>
        <w:rPr>
          <w:rFonts w:hint="eastAsia"/>
        </w:rPr>
        <w:t xml:space="preserve">已核实的参考（全部带</w:t>
      </w:r>
      <w:r>
        <w:t xml:space="preserve"> </w:t>
      </w:r>
      <w:r>
        <w:rPr>
          <w:rFonts w:hint="eastAsia"/>
        </w:rPr>
        <w:t xml:space="preserve">DOI）</w:t>
      </w:r>
    </w:p>
    <w:bookmarkStart w:id="101" w:name="本方案的直接概念前身"/>
    <w:p>
      <w:pPr>
        <w:pStyle w:val="Heading4"/>
      </w:pPr>
      <w:r>
        <w:t xml:space="preserve">1.1 </w:t>
      </w:r>
      <w:r>
        <w:rPr>
          <w:rFonts w:hint="eastAsia"/>
        </w:rPr>
        <w:t xml:space="preserve">本方案的直接概念前身</w:t>
      </w:r>
    </w:p>
    <w:tbl>
      <w:tblPr>
        <w:tblStyle w:val="Table"/>
        <w:tblW w:type="pct" w:w="5000"/>
        <w:tblLayout w:type="autofit"/>
        <w:tblLook w:firstRow="1" w:lastRow="0" w:firstColumn="0" w:lastColumn="0" w:noHBand="0" w:noVBand="0" w:val="0020"/>
      </w:tblPr>
      <w:tblGrid>
        <w:gridCol w:w="3133"/>
        <w:gridCol w:w="1740"/>
        <w:gridCol w:w="2349"/>
        <w:gridCol w:w="696"/>
      </w:tblGrid>
      <w:tr>
        <w:trPr>
          <w:tblHeader w:val="on"/>
        </w:trPr>
        <w:tc>
          <w:tcPr/>
          <w:p>
            <w:pPr>
              <w:pStyle w:val="Compact"/>
            </w:pPr>
            <w:r>
              <w:rPr>
                <w:rFonts w:hint="eastAsia"/>
              </w:rPr>
              <w:t xml:space="preserve">文献</w:t>
            </w:r>
          </w:p>
        </w:tc>
        <w:tc>
          <w:tcPr/>
          <w:p>
            <w:pPr>
              <w:pStyle w:val="Compact"/>
            </w:pPr>
            <w:r>
              <w:rPr>
                <w:rFonts w:hint="eastAsia"/>
              </w:rPr>
              <w:t xml:space="preserve">期刊</w:t>
            </w:r>
          </w:p>
        </w:tc>
        <w:tc>
          <w:tcPr/>
          <w:p>
            <w:pPr>
              <w:pStyle w:val="Compact"/>
            </w:pPr>
            <w:r>
              <w:t xml:space="preserve">DOI</w:t>
            </w:r>
          </w:p>
        </w:tc>
        <w:tc>
          <w:tcPr/>
          <w:p>
            <w:pPr>
              <w:pStyle w:val="Compact"/>
              <w:jc w:val="right"/>
            </w:pPr>
            <w:r>
              <w:rPr>
                <w:rFonts w:hint="eastAsia"/>
              </w:rPr>
              <w:t xml:space="preserve">引用数</w:t>
            </w:r>
          </w:p>
        </w:tc>
      </w:tr>
      <w:tr>
        <w:tc>
          <w:tcPr/>
          <w:p>
            <w:pPr>
              <w:pStyle w:val="Compact"/>
            </w:pPr>
            <w:r>
              <w:t xml:space="preserve">Lueptow &amp; Phillips 1994,</w:t>
            </w:r>
            <w:r>
              <w:t xml:space="preserve"> </w:t>
            </w:r>
            <w:r>
              <w:rPr>
                <w:i/>
                <w:iCs/>
              </w:rPr>
              <w:t xml:space="preserve">Acoustic sensor for determining combustion properties of natural gas</w:t>
            </w:r>
          </w:p>
        </w:tc>
        <w:tc>
          <w:tcPr/>
          <w:p>
            <w:pPr>
              <w:pStyle w:val="Compact"/>
            </w:pPr>
            <w:r>
              <w:t xml:space="preserve">Meas. Sci. Technol.</w:t>
            </w:r>
          </w:p>
        </w:tc>
        <w:tc>
          <w:tcPr/>
          <w:p>
            <w:pPr>
              <w:pStyle w:val="Compact"/>
            </w:pPr>
            <w:r>
              <w:rPr>
                <w:rStyle w:val="VerbatimChar"/>
              </w:rPr>
              <w:t xml:space="preserve">10.1088/0957-0233/5/11/010</w:t>
            </w:r>
          </w:p>
        </w:tc>
        <w:tc>
          <w:tcPr/>
          <w:p>
            <w:pPr>
              <w:pStyle w:val="Compact"/>
              <w:jc w:val="right"/>
            </w:pPr>
            <w:r>
              <w:t xml:space="preserve">20</w:t>
            </w:r>
          </w:p>
        </w:tc>
      </w:tr>
      <w:tr>
        <w:tc>
          <w:tcPr/>
          <w:p>
            <w:pPr>
              <w:pStyle w:val="Compact"/>
            </w:pPr>
            <w:r>
              <w:rPr>
                <w:b/>
                <w:bCs/>
              </w:rPr>
              <w:t xml:space="preserve">Phillips, Dain &amp; Lueptow 2003,</w:t>
            </w:r>
            <w:r>
              <w:rPr>
                <w:b/>
                <w:bCs/>
              </w:rPr>
              <w:t xml:space="preserve"> </w:t>
            </w:r>
            <w:r>
              <w:rPr>
                <w:b/>
                <w:bCs/>
                <w:i/>
                <w:iCs/>
              </w:rPr>
              <w:t xml:space="preserve">Theory for a gas composition sensor based on acoustic properties</w:t>
            </w:r>
          </w:p>
        </w:tc>
        <w:tc>
          <w:tcPr/>
          <w:p>
            <w:pPr>
              <w:pStyle w:val="Compact"/>
            </w:pPr>
            <w:r>
              <w:rPr>
                <w:b/>
                <w:bCs/>
              </w:rPr>
              <w:t xml:space="preserve">Meas. Sci. Technol.</w:t>
            </w:r>
          </w:p>
        </w:tc>
        <w:tc>
          <w:tcPr/>
          <w:p>
            <w:pPr>
              <w:pStyle w:val="Compact"/>
            </w:pPr>
            <w:r>
              <w:rPr>
                <w:rStyle w:val="VerbatimChar"/>
              </w:rPr>
              <w:t xml:space="preserve">10.1088/0957-0233/14/1/311</w:t>
            </w:r>
          </w:p>
        </w:tc>
        <w:tc>
          <w:tcPr/>
          <w:p>
            <w:pPr>
              <w:pStyle w:val="Compact"/>
              <w:jc w:val="right"/>
            </w:pPr>
            <w:r>
              <w:rPr>
                <w:b/>
                <w:bCs/>
              </w:rPr>
              <w:t xml:space="preserve">50</w:t>
            </w:r>
          </w:p>
        </w:tc>
      </w:tr>
    </w:tbl>
    <w:p>
      <w:pPr>
        <w:pStyle w:val="BodyText"/>
      </w:pPr>
      <w:r>
        <w:t xml:space="preserve">Phillips 2003 </w:t>
      </w:r>
      <w:r>
        <w:rPr>
          <w:rFonts w:hint="eastAsia"/>
        </w:rPr>
        <w:t xml:space="preserve">是最接近的前身：用</w:t>
      </w:r>
      <w:r>
        <w:rPr>
          <w:rFonts w:hint="eastAsia"/>
          <w:b/>
          <w:bCs/>
        </w:rPr>
        <w:t xml:space="preserve">声速</w:t>
      </w:r>
      <w:r>
        <w:rPr>
          <w:b/>
          <w:bCs/>
        </w:rPr>
        <w:t xml:space="preserve"> + </w:t>
      </w:r>
      <w:r>
        <w:rPr>
          <w:rFonts w:hint="eastAsia"/>
          <w:b/>
          <w:bCs/>
        </w:rPr>
        <w:t xml:space="preserve">声衰减</w:t>
      </w:r>
      <w:r>
        <w:rPr>
          <w:rFonts w:hint="eastAsia"/>
        </w:rPr>
        <w:t xml:space="preserve">确定气体组成，并在理论上演示了三组分混合气。其摘要指出：对于三组分气体混合物，测得的声速和声衰减会分别在其中两个气体的组分平面上定义直线，两条直线的交点确定气体组成。</w:t>
      </w:r>
    </w:p>
    <w:p>
      <w:pPr>
        <w:pStyle w:val="BodyText"/>
      </w:pPr>
      <w:r>
        <w:rPr>
          <w:rFonts w:hint="eastAsia"/>
          <w:b/>
          <w:bCs/>
        </w:rPr>
        <w:t xml:space="preserve">这条对本文的定位有直接影响</w:t>
      </w:r>
      <w:r>
        <w:rPr>
          <w:rFonts w:hint="eastAsia"/>
        </w:rPr>
        <w:t xml:space="preserve">：传感概念本身不是新的，且已发表在目标期刊上</w:t>
      </w:r>
      <w:r>
        <w:t xml:space="preserve"> 23 </w:t>
      </w:r>
      <w:r>
        <w:rPr>
          <w:rFonts w:hint="eastAsia"/>
        </w:rPr>
        <w:t xml:space="preserve">年。本文能补充的是：当把温度、声程、触发延迟这些干扰参数加进那个”两线相交”的几何后，交点条件数如何劣化，以及由此产生的精度上限。</w:t>
      </w:r>
    </w:p>
    <w:bookmarkEnd w:id="101"/>
    <w:bookmarkStart w:id="102" w:name="弛豫吸收物理"/>
    <w:p>
      <w:pPr>
        <w:pStyle w:val="Heading4"/>
      </w:pPr>
      <w:r>
        <w:t xml:space="preserve">1.2 </w:t>
      </w:r>
      <w:r>
        <w:rPr>
          <w:rFonts w:hint="eastAsia"/>
        </w:rPr>
        <w:t xml:space="preserve">弛豫吸收物理</w:t>
      </w:r>
    </w:p>
    <w:tbl>
      <w:tblPr>
        <w:tblStyle w:val="Table"/>
        <w:tblW w:type="pct" w:w="5000"/>
        <w:tblLayout w:type="autofit"/>
        <w:tblLook w:firstRow="1" w:lastRow="0" w:firstColumn="0" w:lastColumn="0" w:noHBand="0" w:noVBand="0" w:val="0020"/>
      </w:tblPr>
      <w:tblGrid>
        <w:gridCol w:w="4073"/>
        <w:gridCol w:w="905"/>
        <w:gridCol w:w="2036"/>
        <w:gridCol w:w="905"/>
      </w:tblGrid>
      <w:tr>
        <w:trPr>
          <w:tblHeader w:val="on"/>
        </w:trPr>
        <w:tc>
          <w:tcPr/>
          <w:p>
            <w:pPr>
              <w:pStyle w:val="Compact"/>
            </w:pPr>
            <w:r>
              <w:rPr>
                <w:rFonts w:hint="eastAsia"/>
              </w:rPr>
              <w:t xml:space="preserve">文献</w:t>
            </w:r>
          </w:p>
        </w:tc>
        <w:tc>
          <w:tcPr/>
          <w:p>
            <w:pPr>
              <w:pStyle w:val="Compact"/>
            </w:pPr>
            <w:r>
              <w:rPr>
                <w:rFonts w:hint="eastAsia"/>
              </w:rPr>
              <w:t xml:space="preserve">期刊</w:t>
            </w:r>
          </w:p>
        </w:tc>
        <w:tc>
          <w:tcPr/>
          <w:p>
            <w:pPr>
              <w:pStyle w:val="Compact"/>
            </w:pPr>
            <w:r>
              <w:t xml:space="preserve">DOI</w:t>
            </w:r>
          </w:p>
        </w:tc>
        <w:tc>
          <w:tcPr/>
          <w:p>
            <w:pPr>
              <w:pStyle w:val="Compact"/>
              <w:jc w:val="right"/>
            </w:pPr>
            <w:r>
              <w:rPr>
                <w:rFonts w:hint="eastAsia"/>
              </w:rPr>
              <w:t xml:space="preserve">引用数</w:t>
            </w:r>
          </w:p>
        </w:tc>
      </w:tr>
      <w:tr>
        <w:tc>
          <w:tcPr/>
          <w:p>
            <w:pPr>
              <w:pStyle w:val="Compact"/>
            </w:pPr>
            <w:r>
              <w:t xml:space="preserve">Dain &amp; Lueptow 2001,</w:t>
            </w:r>
            <w:r>
              <w:t xml:space="preserve"> </w:t>
            </w:r>
            <w:r>
              <w:rPr>
                <w:i/>
                <w:iCs/>
              </w:rPr>
              <w:t xml:space="preserve">Acoustic attenuation in three-component gas mixtures—Theory</w:t>
            </w:r>
          </w:p>
        </w:tc>
        <w:tc>
          <w:tcPr/>
          <w:p>
            <w:pPr>
              <w:pStyle w:val="Compact"/>
            </w:pPr>
            <w:r>
              <w:t xml:space="preserve">JASA</w:t>
            </w:r>
          </w:p>
        </w:tc>
        <w:tc>
          <w:tcPr/>
          <w:p>
            <w:pPr>
              <w:pStyle w:val="Compact"/>
            </w:pPr>
            <w:r>
              <w:rPr>
                <w:rStyle w:val="VerbatimChar"/>
              </w:rPr>
              <w:t xml:space="preserve">10.1121/1.1352087</w:t>
            </w:r>
          </w:p>
        </w:tc>
        <w:tc>
          <w:tcPr/>
          <w:p>
            <w:pPr>
              <w:pStyle w:val="Compact"/>
              <w:jc w:val="right"/>
            </w:pPr>
            <w:r>
              <w:t xml:space="preserve">70</w:t>
            </w:r>
          </w:p>
        </w:tc>
      </w:tr>
      <w:tr>
        <w:tc>
          <w:tcPr/>
          <w:p>
            <w:pPr>
              <w:pStyle w:val="Compact"/>
            </w:pPr>
            <w:r>
              <w:t xml:space="preserve">Dain &amp; Lueptow 2001,</w:t>
            </w:r>
            <w:r>
              <w:t xml:space="preserve"> </w:t>
            </w:r>
            <w:r>
              <w:rPr>
                <w:i/>
                <w:iCs/>
              </w:rPr>
              <w:t xml:space="preserve">Acoustic attenuation in a three-gas mixture: Results</w:t>
            </w:r>
          </w:p>
        </w:tc>
        <w:tc>
          <w:tcPr/>
          <w:p>
            <w:pPr>
              <w:pStyle w:val="Compact"/>
            </w:pPr>
            <w:r>
              <w:t xml:space="preserve">JASA</w:t>
            </w:r>
          </w:p>
        </w:tc>
        <w:tc>
          <w:tcPr/>
          <w:p>
            <w:pPr>
              <w:pStyle w:val="Compact"/>
            </w:pPr>
            <w:r>
              <w:rPr>
                <w:rStyle w:val="VerbatimChar"/>
              </w:rPr>
              <w:t xml:space="preserve">10.1121/1.1413999</w:t>
            </w:r>
          </w:p>
        </w:tc>
        <w:tc>
          <w:tcPr/>
          <w:p>
            <w:pPr>
              <w:pStyle w:val="Compact"/>
              <w:jc w:val="right"/>
            </w:pPr>
            <w:r>
              <w:t xml:space="preserve">34</w:t>
            </w:r>
          </w:p>
        </w:tc>
      </w:tr>
      <w:tr>
        <w:tc>
          <w:tcPr/>
          <w:p>
            <w:pPr>
              <w:pStyle w:val="Compact"/>
            </w:pPr>
            <w:r>
              <w:t xml:space="preserve">Ejakov, Phillips, Dain, Lueptow &amp; Visser 2003,</w:t>
            </w:r>
            <w:r>
              <w:t xml:space="preserve"> </w:t>
            </w:r>
            <w:r>
              <w:rPr>
                <w:i/>
                <w:iCs/>
              </w:rPr>
              <w:t xml:space="preserve">Acoustic attenuation in gas mixtures with nitrogen: Experimental data and calculations</w:t>
            </w:r>
          </w:p>
        </w:tc>
        <w:tc>
          <w:tcPr/>
          <w:p>
            <w:pPr>
              <w:pStyle w:val="Compact"/>
            </w:pPr>
            <w:r>
              <w:t xml:space="preserve">JASA</w:t>
            </w:r>
          </w:p>
        </w:tc>
        <w:tc>
          <w:tcPr/>
          <w:p>
            <w:pPr>
              <w:pStyle w:val="Compact"/>
            </w:pPr>
            <w:r>
              <w:rPr>
                <w:rStyle w:val="VerbatimChar"/>
              </w:rPr>
              <w:t xml:space="preserve">10.1121/1.1559177</w:t>
            </w:r>
          </w:p>
        </w:tc>
        <w:tc>
          <w:tcPr/>
          <w:p>
            <w:pPr>
              <w:pStyle w:val="Compact"/>
              <w:jc w:val="right"/>
            </w:pPr>
            <w:r>
              <w:t xml:space="preserve">75</w:t>
            </w:r>
          </w:p>
        </w:tc>
      </w:tr>
    </w:tbl>
    <w:bookmarkEnd w:id="102"/>
    <w:bookmarkStart w:id="103" w:name="声学弛豫谱反演与深度学习"/>
    <w:p>
      <w:pPr>
        <w:pStyle w:val="Heading4"/>
      </w:pPr>
      <w:r>
        <w:t xml:space="preserve">1.3 </w:t>
      </w:r>
      <w:r>
        <w:rPr>
          <w:rFonts w:hint="eastAsia"/>
        </w:rPr>
        <w:t xml:space="preserve">声学弛豫谱反演与深度学习</w:t>
      </w:r>
    </w:p>
    <w:tbl>
      <w:tblPr>
        <w:tblStyle w:val="Table"/>
        <w:tblW w:type="pct" w:w="5000"/>
        <w:tblLayout w:type="autofit"/>
        <w:tblLook w:firstRow="1" w:lastRow="0" w:firstColumn="0" w:lastColumn="0" w:noHBand="0" w:noVBand="0" w:val="0020"/>
      </w:tblPr>
      <w:tblGrid>
        <w:gridCol w:w="3133"/>
        <w:gridCol w:w="1740"/>
        <w:gridCol w:w="2349"/>
        <w:gridCol w:w="696"/>
      </w:tblGrid>
      <w:tr>
        <w:trPr>
          <w:tblHeader w:val="on"/>
        </w:trPr>
        <w:tc>
          <w:tcPr/>
          <w:p>
            <w:pPr>
              <w:pStyle w:val="Compact"/>
            </w:pPr>
            <w:r>
              <w:rPr>
                <w:rFonts w:hint="eastAsia"/>
              </w:rPr>
              <w:t xml:space="preserve">文献</w:t>
            </w:r>
          </w:p>
        </w:tc>
        <w:tc>
          <w:tcPr/>
          <w:p>
            <w:pPr>
              <w:pStyle w:val="Compact"/>
            </w:pPr>
            <w:r>
              <w:rPr>
                <w:rFonts w:hint="eastAsia"/>
              </w:rPr>
              <w:t xml:space="preserve">期刊</w:t>
            </w:r>
          </w:p>
        </w:tc>
        <w:tc>
          <w:tcPr/>
          <w:p>
            <w:pPr>
              <w:pStyle w:val="Compact"/>
            </w:pPr>
            <w:r>
              <w:t xml:space="preserve">DOI</w:t>
            </w:r>
          </w:p>
        </w:tc>
        <w:tc>
          <w:tcPr/>
          <w:p>
            <w:pPr>
              <w:pStyle w:val="Compact"/>
              <w:jc w:val="right"/>
            </w:pPr>
            <w:r>
              <w:rPr>
                <w:rFonts w:hint="eastAsia"/>
              </w:rPr>
              <w:t xml:space="preserve">引用数</w:t>
            </w:r>
          </w:p>
        </w:tc>
      </w:tr>
      <w:tr>
        <w:tc>
          <w:tcPr/>
          <w:p>
            <w:pPr>
              <w:pStyle w:val="Compact"/>
            </w:pPr>
            <w:r>
              <w:t xml:space="preserve">Zhu, Liu, Zhang &amp; Li 2018,</w:t>
            </w:r>
            <w:r>
              <w:t xml:space="preserve"> </w:t>
            </w:r>
            <w:r>
              <w:rPr>
                <w:i/>
                <w:iCs/>
              </w:rPr>
              <w:t xml:space="preserve">A simple measurement method of molecular relaxation in a gas by reconstructing acoustic velocity dispersion</w:t>
            </w:r>
          </w:p>
        </w:tc>
        <w:tc>
          <w:tcPr/>
          <w:p>
            <w:pPr>
              <w:pStyle w:val="Compact"/>
            </w:pPr>
            <w:r>
              <w:t xml:space="preserve">Meas. Sci. Technol.</w:t>
            </w:r>
          </w:p>
        </w:tc>
        <w:tc>
          <w:tcPr/>
          <w:p>
            <w:pPr>
              <w:pStyle w:val="Compact"/>
            </w:pPr>
            <w:r>
              <w:rPr>
                <w:rStyle w:val="VerbatimChar"/>
              </w:rPr>
              <w:t xml:space="preserve">10.1088/1361-6501/aa96da</w:t>
            </w:r>
          </w:p>
        </w:tc>
        <w:tc>
          <w:tcPr/>
          <w:p>
            <w:pPr>
              <w:pStyle w:val="Compact"/>
              <w:jc w:val="right"/>
            </w:pPr>
            <w:r>
              <w:t xml:space="preserve">10</w:t>
            </w:r>
          </w:p>
        </w:tc>
      </w:tr>
      <w:tr>
        <w:tc>
          <w:tcPr/>
          <w:p>
            <w:pPr>
              <w:pStyle w:val="Compact"/>
            </w:pPr>
            <w:r>
              <w:t xml:space="preserve">Zhang, Wang &amp; Zhu 2020,</w:t>
            </w:r>
            <w:r>
              <w:t xml:space="preserve"> </w:t>
            </w:r>
            <w:r>
              <w:rPr>
                <w:i/>
                <w:iCs/>
              </w:rPr>
              <w:t xml:space="preserve">Locating the inflection point of frequency-dependent velocity dispersion by acoustic relaxation to identify gas mixtures</w:t>
            </w:r>
          </w:p>
        </w:tc>
        <w:tc>
          <w:tcPr/>
          <w:p>
            <w:pPr>
              <w:pStyle w:val="Compact"/>
            </w:pPr>
            <w:r>
              <w:t xml:space="preserve">Meas. Sci. Technol.</w:t>
            </w:r>
          </w:p>
        </w:tc>
        <w:tc>
          <w:tcPr/>
          <w:p>
            <w:pPr>
              <w:pStyle w:val="Compact"/>
            </w:pPr>
            <w:r>
              <w:rPr>
                <w:rStyle w:val="VerbatimChar"/>
              </w:rPr>
              <w:t xml:space="preserve">10.1088/1361-6501/ab9375</w:t>
            </w:r>
          </w:p>
        </w:tc>
        <w:tc>
          <w:tcPr/>
          <w:p>
            <w:pPr>
              <w:pStyle w:val="Compact"/>
              <w:jc w:val="right"/>
            </w:pPr>
            <w:r>
              <w:t xml:space="preserve">17</w:t>
            </w:r>
          </w:p>
        </w:tc>
      </w:tr>
      <w:tr>
        <w:tc>
          <w:tcPr/>
          <w:p>
            <w:pPr>
              <w:pStyle w:val="Compact"/>
            </w:pPr>
            <w:r>
              <w:rPr>
                <w:b/>
                <w:bCs/>
              </w:rPr>
              <w:t xml:space="preserve">Liu, Mei, Zhu &amp; Cheng 2023,</w:t>
            </w:r>
            <w:r>
              <w:rPr>
                <w:b/>
                <w:bCs/>
              </w:rPr>
              <w:t xml:space="preserve"> </w:t>
            </w:r>
            <w:r>
              <w:rPr>
                <w:b/>
                <w:bCs/>
                <w:i/>
                <w:iCs/>
              </w:rPr>
              <w:t xml:space="preserve">Identifying gas mixtures based on acoustic relaxation spectroscopy and attention recurrent neural network</w:t>
            </w:r>
          </w:p>
        </w:tc>
        <w:tc>
          <w:tcPr/>
          <w:p>
            <w:pPr>
              <w:pStyle w:val="Compact"/>
            </w:pPr>
            <w:r>
              <w:t xml:space="preserve">Results in Physics</w:t>
            </w:r>
          </w:p>
        </w:tc>
        <w:tc>
          <w:tcPr/>
          <w:p>
            <w:pPr>
              <w:pStyle w:val="Compact"/>
            </w:pPr>
            <w:r>
              <w:rPr>
                <w:rStyle w:val="VerbatimChar"/>
              </w:rPr>
              <w:t xml:space="preserve">10.1016/j.rinp.2023.106558</w:t>
            </w:r>
          </w:p>
        </w:tc>
        <w:tc>
          <w:tcPr/>
          <w:p>
            <w:pPr>
              <w:pStyle w:val="Compact"/>
              <w:jc w:val="right"/>
            </w:pPr>
            <w:r>
              <w:t xml:space="preserve">4</w:t>
            </w:r>
          </w:p>
        </w:tc>
      </w:tr>
    </w:tbl>
    <w:p>
      <w:pPr>
        <w:pStyle w:val="BodyText"/>
      </w:pPr>
      <w:r>
        <w:t xml:space="preserve">Liu </w:t>
      </w:r>
      <w:r>
        <w:rPr>
          <w:rFonts w:hint="eastAsia"/>
        </w:rPr>
        <w:t xml:space="preserve">2023（ARGD）是</w:t>
      </w:r>
      <w:r>
        <w:rPr>
          <w:rFonts w:hint="eastAsia"/>
          <w:b/>
          <w:bCs/>
        </w:rPr>
        <w:t xml:space="preserve">必须显式承认的反例</w:t>
      </w:r>
      <w:r>
        <w:rPr>
          <w:rFonts w:hint="eastAsia"/>
        </w:rPr>
        <w:t xml:space="preserve">：BiGRU</w:t>
      </w:r>
      <w:r>
        <w:t xml:space="preserve"> + </w:t>
      </w:r>
      <w:r>
        <w:rPr>
          <w:rFonts w:hint="eastAsia"/>
        </w:rPr>
        <w:t xml:space="preserve">注意力，输入六个频点的</w:t>
      </w:r>
      <w:r>
        <w:t xml:space="preserve"> </w:t>
      </w:r>
      <w:r>
        <w:rPr>
          <w:rStyle w:val="VerbatimChar"/>
        </w:rPr>
        <w:t xml:space="preserve">c(f)</w:t>
      </w:r>
      <w:r>
        <w:t xml:space="preserve"> </w:t>
      </w:r>
      <w:r>
        <w:rPr>
          <w:rFonts w:hint="eastAsia"/>
        </w:rPr>
        <w:t xml:space="preserve">或归一化吸收，三组分</w:t>
      </w:r>
      <w:r>
        <w:t xml:space="preserve"> </w:t>
      </w:r>
      <w:r>
        <w:rPr>
          <w:rFonts w:hint="eastAsia"/>
        </w:rPr>
        <w:t xml:space="preserve">CO₂/CH₄/N₂，约</w:t>
      </w:r>
      <w:r>
        <w:t xml:space="preserve"> 4.98 </w:t>
      </w:r>
      <w:r>
        <w:rPr>
          <w:rFonts w:hint="eastAsia"/>
        </w:rPr>
        <w:t xml:space="preserve">万仿真样本。</w:t>
      </w:r>
      <w:r>
        <w:rPr>
          <w:rFonts w:hint="eastAsia"/>
        </w:rPr>
        <w:t xml:space="preserve">“首次把深度学习用于声学弛豫谱组分反演”</w:t>
      </w:r>
      <w:r>
        <w:rPr>
          <w:rFonts w:hint="eastAsia"/>
        </w:rPr>
        <w:t xml:space="preserve">这句话不能用。</w:t>
      </w:r>
    </w:p>
    <w:bookmarkEnd w:id="103"/>
    <w:bookmarkStart w:id="104" w:name="信息量分析与可辨识性"/>
    <w:p>
      <w:pPr>
        <w:pStyle w:val="Heading4"/>
      </w:pPr>
      <w:r>
        <w:t xml:space="preserve">1.4 </w:t>
      </w:r>
      <w:r>
        <w:rPr>
          <w:rFonts w:hint="eastAsia"/>
        </w:rPr>
        <w:t xml:space="preserve">信息量分析与可辨识性</w:t>
      </w:r>
    </w:p>
    <w:tbl>
      <w:tblPr>
        <w:tblStyle w:val="Table"/>
        <w:tblW w:type="pct" w:w="5000"/>
        <w:tblLayout w:type="autofit"/>
        <w:tblLook w:firstRow="1" w:lastRow="0" w:firstColumn="0" w:lastColumn="0" w:noHBand="0" w:noVBand="0" w:val="0020"/>
      </w:tblPr>
      <w:tblGrid>
        <w:gridCol w:w="2880"/>
        <w:gridCol w:w="1760"/>
        <w:gridCol w:w="2640"/>
        <w:gridCol w:w="640"/>
      </w:tblGrid>
      <w:tr>
        <w:trPr>
          <w:tblHeader w:val="on"/>
        </w:trPr>
        <w:tc>
          <w:tcPr/>
          <w:p>
            <w:pPr>
              <w:pStyle w:val="Compact"/>
            </w:pPr>
            <w:r>
              <w:rPr>
                <w:rFonts w:hint="eastAsia"/>
              </w:rPr>
              <w:t xml:space="preserve">文献</w:t>
            </w:r>
          </w:p>
        </w:tc>
        <w:tc>
          <w:tcPr/>
          <w:p>
            <w:pPr>
              <w:pStyle w:val="Compact"/>
            </w:pPr>
            <w:r>
              <w:rPr>
                <w:rFonts w:hint="eastAsia"/>
              </w:rPr>
              <w:t xml:space="preserve">出处</w:t>
            </w:r>
          </w:p>
        </w:tc>
        <w:tc>
          <w:tcPr/>
          <w:p>
            <w:pPr>
              <w:pStyle w:val="Compact"/>
            </w:pPr>
            <w:r>
              <w:t xml:space="preserve">DOI</w:t>
            </w:r>
          </w:p>
        </w:tc>
        <w:tc>
          <w:tcPr/>
          <w:p>
            <w:pPr>
              <w:pStyle w:val="Compact"/>
              <w:jc w:val="right"/>
            </w:pPr>
            <w:r>
              <w:rPr>
                <w:rFonts w:hint="eastAsia"/>
              </w:rPr>
              <w:t xml:space="preserve">引用数</w:t>
            </w:r>
          </w:p>
        </w:tc>
      </w:tr>
      <w:tr>
        <w:tc>
          <w:tcPr/>
          <w:p>
            <w:pPr>
              <w:pStyle w:val="Compact"/>
            </w:pPr>
            <w:r>
              <w:rPr>
                <w:b/>
                <w:bCs/>
              </w:rPr>
              <w:t xml:space="preserve">Rodgers 2000,</w:t>
            </w:r>
            <w:r>
              <w:rPr>
                <w:b/>
                <w:bCs/>
              </w:rPr>
              <w:t xml:space="preserve"> </w:t>
            </w:r>
            <w:r>
              <w:rPr>
                <w:b/>
                <w:bCs/>
                <w:i/>
                <w:iCs/>
              </w:rPr>
              <w:t xml:space="preserve">Inverse Methods for Atmospheric Sounding: Theory and Practice</w:t>
            </w:r>
          </w:p>
        </w:tc>
        <w:tc>
          <w:tcPr/>
          <w:p>
            <w:pPr>
              <w:pStyle w:val="Compact"/>
            </w:pPr>
            <w:r>
              <w:t xml:space="preserve">World Scientific</w:t>
            </w:r>
          </w:p>
        </w:tc>
        <w:tc>
          <w:tcPr/>
          <w:p>
            <w:pPr>
              <w:pStyle w:val="Compact"/>
            </w:pPr>
            <w:r>
              <w:rPr>
                <w:rStyle w:val="VerbatimChar"/>
              </w:rPr>
              <w:t xml:space="preserve">10.1142/3171</w:t>
            </w:r>
          </w:p>
        </w:tc>
        <w:tc>
          <w:tcPr/>
          <w:p>
            <w:pPr>
              <w:pStyle w:val="Compact"/>
              <w:jc w:val="right"/>
            </w:pPr>
            <w:r>
              <w:rPr>
                <w:b/>
                <w:bCs/>
              </w:rPr>
              <w:t xml:space="preserve">2273</w:t>
            </w:r>
          </w:p>
        </w:tc>
      </w:tr>
      <w:tr>
        <w:tc>
          <w:tcPr/>
          <w:p>
            <w:pPr>
              <w:pStyle w:val="Compact"/>
            </w:pPr>
            <w:r>
              <w:t xml:space="preserve">— </w:t>
            </w:r>
            <w:r>
              <w:rPr>
                <w:rFonts w:hint="eastAsia"/>
              </w:rPr>
              <w:t xml:space="preserve">其中第</w:t>
            </w:r>
            <w:r>
              <w:t xml:space="preserve"> 2 </w:t>
            </w:r>
            <w:r>
              <w:rPr>
                <w:rFonts w:hint="eastAsia"/>
              </w:rPr>
              <w:t xml:space="preserve">章</w:t>
            </w:r>
            <w:r>
              <w:t xml:space="preserve"> </w:t>
            </w:r>
            <w:r>
              <w:rPr>
                <w:i/>
                <w:iCs/>
              </w:rPr>
              <w:t xml:space="preserve">Information Aspects</w:t>
            </w:r>
          </w:p>
        </w:tc>
        <w:tc>
          <w:tcPr/>
          <w:p>
            <w:pPr>
              <w:pStyle w:val="Compact"/>
            </w:pPr>
            <w:r>
              <w:rPr>
                <w:rFonts w:hint="eastAsia"/>
              </w:rPr>
              <w:t xml:space="preserve">同上</w:t>
            </w:r>
          </w:p>
        </w:tc>
        <w:tc>
          <w:tcPr/>
          <w:p>
            <w:pPr>
              <w:pStyle w:val="Compact"/>
            </w:pPr>
            <w:r>
              <w:rPr>
                <w:rStyle w:val="VerbatimChar"/>
              </w:rPr>
              <w:t xml:space="preserve">10.1142/9789812813718_0002</w:t>
            </w:r>
          </w:p>
        </w:tc>
        <w:tc>
          <w:tcPr/>
          <w:p>
            <w:pPr>
              <w:pStyle w:val="Compact"/>
              <w:jc w:val="right"/>
            </w:pPr>
            <w:r>
              <w:t xml:space="preserve">—</w:t>
            </w:r>
          </w:p>
        </w:tc>
      </w:tr>
      <w:tr>
        <w:tc>
          <w:tcPr/>
          <w:p>
            <w:pPr>
              <w:pStyle w:val="Compact"/>
            </w:pPr>
            <w:r>
              <w:t xml:space="preserve">Fewster &amp; Jupp 2013,</w:t>
            </w:r>
            <w:r>
              <w:t xml:space="preserve"> </w:t>
            </w:r>
            <w:r>
              <w:rPr>
                <w:i/>
                <w:iCs/>
              </w:rPr>
              <w:t xml:space="preserve">Information on parameters of interest decreases under transformations</w:t>
            </w:r>
          </w:p>
        </w:tc>
        <w:tc>
          <w:tcPr/>
          <w:p>
            <w:pPr>
              <w:pStyle w:val="Compact"/>
            </w:pPr>
            <w:r>
              <w:t xml:space="preserve">J. Multivariate Anal.</w:t>
            </w:r>
          </w:p>
        </w:tc>
        <w:tc>
          <w:tcPr/>
          <w:p>
            <w:pPr>
              <w:pStyle w:val="Compact"/>
            </w:pPr>
            <w:r>
              <w:rPr>
                <w:rStyle w:val="VerbatimChar"/>
              </w:rPr>
              <w:t xml:space="preserve">10.1016/j.jmva.2013.05.010</w:t>
            </w:r>
          </w:p>
        </w:tc>
        <w:tc>
          <w:tcPr/>
          <w:p>
            <w:pPr>
              <w:pStyle w:val="Compact"/>
              <w:jc w:val="right"/>
            </w:pPr>
            <w:r>
              <w:t xml:space="preserve">4</w:t>
            </w:r>
          </w:p>
        </w:tc>
      </w:tr>
      <w:tr>
        <w:tc>
          <w:tcPr/>
          <w:p>
            <w:pPr>
              <w:pStyle w:val="Compact"/>
            </w:pPr>
            <w:r>
              <w:t xml:space="preserve">Diong, Roueff, Lasaygues &amp; Litman 2015,</w:t>
            </w:r>
            <w:r>
              <w:t xml:space="preserve"> </w:t>
            </w:r>
            <w:r>
              <w:rPr>
                <w:i/>
                <w:iCs/>
              </w:rPr>
              <w:t xml:space="preserve">Precision analysis based on Cramér–Rao bound for 2D acoustics and electromagnetic inverse scattering</w:t>
            </w:r>
          </w:p>
        </w:tc>
        <w:tc>
          <w:tcPr/>
          <w:p>
            <w:pPr>
              <w:pStyle w:val="Compact"/>
            </w:pPr>
            <w:r>
              <w:t xml:space="preserve">Inverse Problems</w:t>
            </w:r>
          </w:p>
        </w:tc>
        <w:tc>
          <w:tcPr/>
          <w:p>
            <w:pPr>
              <w:pStyle w:val="Compact"/>
            </w:pPr>
            <w:r>
              <w:rPr>
                <w:rStyle w:val="VerbatimChar"/>
              </w:rPr>
              <w:t xml:space="preserve">10.1088/0266-5611/31/7/075003</w:t>
            </w:r>
          </w:p>
        </w:tc>
        <w:tc>
          <w:tcPr/>
          <w:p>
            <w:pPr>
              <w:pStyle w:val="Compact"/>
              <w:jc w:val="right"/>
            </w:pPr>
            <w:r>
              <w:t xml:space="preserve">8</w:t>
            </w:r>
          </w:p>
        </w:tc>
      </w:tr>
      <w:tr>
        <w:tc>
          <w:tcPr/>
          <w:p>
            <w:pPr>
              <w:pStyle w:val="Compact"/>
            </w:pPr>
            <w:r>
              <w:t xml:space="preserve">Zois &amp; Mitra 2014,</w:t>
            </w:r>
            <w:r>
              <w:t xml:space="preserve"> </w:t>
            </w:r>
            <w:r>
              <w:rPr>
                <w:i/>
                <w:iCs/>
              </w:rPr>
              <w:t xml:space="preserve">Controlled sensing: a myopic Fisher information sensor selection algorithm</w:t>
            </w:r>
          </w:p>
        </w:tc>
        <w:tc>
          <w:tcPr/>
          <w:p>
            <w:pPr>
              <w:pStyle w:val="Compact"/>
            </w:pPr>
            <w:r>
              <w:t xml:space="preserve">IEEE GLOBECOM</w:t>
            </w:r>
          </w:p>
        </w:tc>
        <w:tc>
          <w:tcPr/>
          <w:p>
            <w:pPr>
              <w:pStyle w:val="Compact"/>
            </w:pPr>
            <w:r>
              <w:rPr>
                <w:rStyle w:val="VerbatimChar"/>
              </w:rPr>
              <w:t xml:space="preserve">10.1109/glocom.2014.7037333</w:t>
            </w:r>
          </w:p>
        </w:tc>
        <w:tc>
          <w:tcPr/>
          <w:p>
            <w:pPr>
              <w:pStyle w:val="Compact"/>
              <w:jc w:val="right"/>
            </w:pPr>
            <w:r>
              <w:t xml:space="preserve">2</w:t>
            </w:r>
          </w:p>
        </w:tc>
      </w:tr>
      <w:tr>
        <w:tc>
          <w:tcPr/>
          <w:p>
            <w:pPr>
              <w:pStyle w:val="Compact"/>
            </w:pPr>
            <w:r>
              <w:t xml:space="preserve">Sibug-Torres &amp; Enriquez 2019,</w:t>
            </w:r>
            <w:r>
              <w:t xml:space="preserve"> </w:t>
            </w:r>
            <w:r>
              <w:rPr>
                <w:i/>
                <w:iCs/>
              </w:rPr>
              <w:t xml:space="preserve">Design of potentiometric sensor arrays using Fisher information and genetic algorithm</w:t>
            </w:r>
          </w:p>
        </w:tc>
        <w:tc>
          <w:tcPr/>
          <w:p>
            <w:pPr>
              <w:pStyle w:val="Compact"/>
            </w:pPr>
            <w:r>
              <w:t xml:space="preserve">IEEE ICECIE</w:t>
            </w:r>
          </w:p>
        </w:tc>
        <w:tc>
          <w:tcPr/>
          <w:p>
            <w:pPr>
              <w:pStyle w:val="Compact"/>
            </w:pPr>
            <w:r>
              <w:rPr>
                <w:rStyle w:val="VerbatimChar"/>
              </w:rPr>
              <w:t xml:space="preserve">10.1109/icecie47765.2019.8974846</w:t>
            </w:r>
          </w:p>
        </w:tc>
        <w:tc>
          <w:tcPr/>
          <w:p>
            <w:pPr>
              <w:pStyle w:val="Compact"/>
              <w:jc w:val="right"/>
            </w:pPr>
            <w:r>
              <w:t xml:space="preserve">2</w:t>
            </w:r>
          </w:p>
        </w:tc>
      </w:tr>
    </w:tbl>
    <w:bookmarkEnd w:id="104"/>
    <w:bookmarkStart w:id="105" w:name="可分离非线性最小二乘与干扰参数"/>
    <w:p>
      <w:pPr>
        <w:pStyle w:val="Heading4"/>
      </w:pPr>
      <w:r>
        <w:t xml:space="preserve">1.5 </w:t>
      </w:r>
      <w:r>
        <w:rPr>
          <w:rFonts w:hint="eastAsia"/>
        </w:rPr>
        <w:t xml:space="preserve">可分离非线性最小二乘与干扰参数</w:t>
      </w:r>
    </w:p>
    <w:tbl>
      <w:tblPr>
        <w:tblStyle w:val="Table"/>
        <w:tblW w:type="pct" w:w="5000"/>
        <w:tblLayout w:type="autofit"/>
        <w:tblLook w:firstRow="1" w:lastRow="0" w:firstColumn="0" w:lastColumn="0" w:noHBand="0" w:noVBand="0" w:val="0020"/>
      </w:tblPr>
      <w:tblGrid>
        <w:gridCol w:w="3099"/>
        <w:gridCol w:w="1463"/>
        <w:gridCol w:w="2668"/>
        <w:gridCol w:w="688"/>
      </w:tblGrid>
      <w:tr>
        <w:trPr>
          <w:tblHeader w:val="on"/>
        </w:trPr>
        <w:tc>
          <w:tcPr/>
          <w:p>
            <w:pPr>
              <w:pStyle w:val="Compact"/>
            </w:pPr>
            <w:r>
              <w:rPr>
                <w:rFonts w:hint="eastAsia"/>
              </w:rPr>
              <w:t xml:space="preserve">文献</w:t>
            </w:r>
          </w:p>
        </w:tc>
        <w:tc>
          <w:tcPr/>
          <w:p>
            <w:pPr>
              <w:pStyle w:val="Compact"/>
            </w:pPr>
            <w:r>
              <w:rPr>
                <w:rFonts w:hint="eastAsia"/>
              </w:rPr>
              <w:t xml:space="preserve">期刊</w:t>
            </w:r>
          </w:p>
        </w:tc>
        <w:tc>
          <w:tcPr/>
          <w:p>
            <w:pPr>
              <w:pStyle w:val="Compact"/>
            </w:pPr>
            <w:r>
              <w:t xml:space="preserve">DOI</w:t>
            </w:r>
          </w:p>
        </w:tc>
        <w:tc>
          <w:tcPr/>
          <w:p>
            <w:pPr>
              <w:pStyle w:val="Compact"/>
              <w:jc w:val="right"/>
            </w:pPr>
            <w:r>
              <w:rPr>
                <w:rFonts w:hint="eastAsia"/>
              </w:rPr>
              <w:t xml:space="preserve">引用数</w:t>
            </w:r>
          </w:p>
        </w:tc>
      </w:tr>
      <w:tr>
        <w:tc>
          <w:tcPr/>
          <w:p>
            <w:pPr>
              <w:pStyle w:val="Compact"/>
            </w:pPr>
            <w:r>
              <w:t xml:space="preserve">Golub &amp; Pereyra 2003,</w:t>
            </w:r>
            <w:r>
              <w:t xml:space="preserve"> </w:t>
            </w:r>
            <w:r>
              <w:rPr>
                <w:i/>
                <w:iCs/>
              </w:rPr>
              <w:t xml:space="preserve">Separable nonlinear least squares: the variable projection method and its applications</w:t>
            </w:r>
          </w:p>
        </w:tc>
        <w:tc>
          <w:tcPr/>
          <w:p>
            <w:pPr>
              <w:pStyle w:val="Compact"/>
            </w:pPr>
            <w:r>
              <w:t xml:space="preserve">Inverse Problems</w:t>
            </w:r>
          </w:p>
        </w:tc>
        <w:tc>
          <w:tcPr/>
          <w:p>
            <w:pPr>
              <w:pStyle w:val="Compact"/>
            </w:pPr>
            <w:r>
              <w:rPr>
                <w:rStyle w:val="VerbatimChar"/>
              </w:rPr>
              <w:t xml:space="preserve">10.1088/0266-5611/19/2/201</w:t>
            </w:r>
          </w:p>
        </w:tc>
        <w:tc>
          <w:tcPr/>
          <w:p>
            <w:pPr>
              <w:pStyle w:val="Compact"/>
              <w:jc w:val="right"/>
            </w:pPr>
            <w:r>
              <w:t xml:space="preserve">612</w:t>
            </w:r>
          </w:p>
        </w:tc>
      </w:tr>
      <w:tr>
        <w:tc>
          <w:tcPr/>
          <w:p>
            <w:pPr>
              <w:pStyle w:val="Compact"/>
            </w:pPr>
            <w:r>
              <w:t xml:space="preserve">Kaufman 1975,</w:t>
            </w:r>
            <w:r>
              <w:t xml:space="preserve"> </w:t>
            </w:r>
            <w:r>
              <w:rPr>
                <w:i/>
                <w:iCs/>
              </w:rPr>
              <w:t xml:space="preserve">A variable projection method for solving separable nonlinear least squares problems</w:t>
            </w:r>
          </w:p>
        </w:tc>
        <w:tc>
          <w:tcPr/>
          <w:p>
            <w:pPr>
              <w:pStyle w:val="Compact"/>
            </w:pPr>
            <w:r>
              <w:t xml:space="preserve">BIT</w:t>
            </w:r>
          </w:p>
        </w:tc>
        <w:tc>
          <w:tcPr/>
          <w:p>
            <w:pPr>
              <w:pStyle w:val="Compact"/>
            </w:pPr>
            <w:r>
              <w:rPr>
                <w:rStyle w:val="VerbatimChar"/>
              </w:rPr>
              <w:t xml:space="preserve">10.1007/bf01932995</w:t>
            </w:r>
          </w:p>
        </w:tc>
        <w:tc>
          <w:tcPr/>
          <w:p>
            <w:pPr>
              <w:pStyle w:val="Compact"/>
              <w:jc w:val="right"/>
            </w:pPr>
            <w:r>
              <w:t xml:space="preserve">191</w:t>
            </w:r>
          </w:p>
        </w:tc>
      </w:tr>
      <w:tr>
        <w:tc>
          <w:tcPr/>
          <w:p>
            <w:pPr>
              <w:pStyle w:val="Compact"/>
            </w:pPr>
            <w:r>
              <w:t xml:space="preserve">Aravkin &amp; van Leeuwen 2012,</w:t>
            </w:r>
            <w:r>
              <w:t xml:space="preserve"> </w:t>
            </w:r>
            <w:r>
              <w:rPr>
                <w:i/>
                <w:iCs/>
              </w:rPr>
              <w:t xml:space="preserve">Estimating nuisance parameters in inverse problems</w:t>
            </w:r>
          </w:p>
        </w:tc>
        <w:tc>
          <w:tcPr/>
          <w:p>
            <w:pPr>
              <w:pStyle w:val="Compact"/>
            </w:pPr>
            <w:r>
              <w:t xml:space="preserve">Inverse Problems</w:t>
            </w:r>
          </w:p>
        </w:tc>
        <w:tc>
          <w:tcPr/>
          <w:p>
            <w:pPr>
              <w:pStyle w:val="Compact"/>
            </w:pPr>
            <w:r>
              <w:rPr>
                <w:rStyle w:val="VerbatimChar"/>
              </w:rPr>
              <w:t xml:space="preserve">10.1088/0266-5611/28/11/115016</w:t>
            </w:r>
          </w:p>
        </w:tc>
        <w:tc>
          <w:tcPr/>
          <w:p>
            <w:pPr>
              <w:pStyle w:val="Compact"/>
              <w:jc w:val="right"/>
            </w:pPr>
            <w:r>
              <w:t xml:space="preserve">—</w:t>
            </w:r>
          </w:p>
        </w:tc>
      </w:tr>
    </w:tbl>
    <w:bookmarkEnd w:id="105"/>
    <w:bookmarkStart w:id="106" w:name="后验校准与诊断"/>
    <w:p>
      <w:pPr>
        <w:pStyle w:val="Heading4"/>
      </w:pPr>
      <w:r>
        <w:t xml:space="preserve">1.6 </w:t>
      </w:r>
      <w:r>
        <w:rPr>
          <w:rFonts w:hint="eastAsia"/>
        </w:rPr>
        <w:t xml:space="preserve">后验校准与诊断</w:t>
      </w:r>
    </w:p>
    <w:tbl>
      <w:tblPr>
        <w:tblStyle w:val="Table"/>
        <w:tblW w:type="pct" w:w="5000"/>
        <w:tblLayout w:type="autofit"/>
        <w:tblLook w:firstRow="1" w:lastRow="0" w:firstColumn="0" w:lastColumn="0" w:noHBand="0" w:noVBand="0" w:val="0020"/>
      </w:tblPr>
      <w:tblGrid>
        <w:gridCol w:w="3394"/>
        <w:gridCol w:w="2734"/>
        <w:gridCol w:w="1791"/>
      </w:tblGrid>
      <w:tr>
        <w:trPr>
          <w:tblHeader w:val="on"/>
        </w:trPr>
        <w:tc>
          <w:tcPr/>
          <w:p>
            <w:pPr>
              <w:pStyle w:val="Compact"/>
            </w:pPr>
            <w:r>
              <w:rPr>
                <w:rFonts w:hint="eastAsia"/>
              </w:rPr>
              <w:t xml:space="preserve">文献</w:t>
            </w:r>
          </w:p>
        </w:tc>
        <w:tc>
          <w:tcPr/>
          <w:p>
            <w:pPr>
              <w:pStyle w:val="Compact"/>
            </w:pPr>
            <w:r>
              <w:rPr>
                <w:rFonts w:hint="eastAsia"/>
              </w:rPr>
              <w:t xml:space="preserve">出处</w:t>
            </w:r>
          </w:p>
        </w:tc>
        <w:tc>
          <w:tcPr/>
          <w:p>
            <w:pPr>
              <w:pStyle w:val="Compact"/>
            </w:pPr>
            <w:r>
              <w:rPr>
                <w:rFonts w:hint="eastAsia"/>
              </w:rPr>
              <w:t xml:space="preserve">标识</w:t>
            </w:r>
          </w:p>
        </w:tc>
      </w:tr>
      <w:tr>
        <w:tc>
          <w:tcPr/>
          <w:p>
            <w:pPr>
              <w:pStyle w:val="Compact"/>
            </w:pPr>
            <w:r>
              <w:t xml:space="preserve">Talts, Betancourt, Simpson, Vehtari &amp; Gelman 2018,</w:t>
            </w:r>
            <w:r>
              <w:t xml:space="preserve"> </w:t>
            </w:r>
            <w:r>
              <w:rPr>
                <w:i/>
                <w:iCs/>
              </w:rPr>
              <w:t xml:space="preserve">Validating Bayesian inference algorithms with simulation-based calibration</w:t>
            </w:r>
          </w:p>
        </w:tc>
        <w:tc>
          <w:tcPr/>
          <w:p>
            <w:pPr>
              <w:pStyle w:val="Compact"/>
            </w:pPr>
            <w:r>
              <w:rPr>
                <w:rFonts w:hint="eastAsia"/>
              </w:rPr>
              <w:t xml:space="preserve">arXiv（未见正式期刊版）</w:t>
            </w:r>
          </w:p>
        </w:tc>
        <w:tc>
          <w:tcPr/>
          <w:p>
            <w:pPr>
              <w:pStyle w:val="Compact"/>
            </w:pPr>
            <w:r>
              <w:rPr>
                <w:rStyle w:val="VerbatimChar"/>
              </w:rPr>
              <w:t xml:space="preserve">arXiv:1804.06788v2</w:t>
            </w:r>
          </w:p>
        </w:tc>
      </w:tr>
      <w:tr>
        <w:tc>
          <w:tcPr/>
          <w:p>
            <w:pPr>
              <w:pStyle w:val="Compact"/>
            </w:pPr>
            <w:r>
              <w:rPr>
                <w:b/>
                <w:bCs/>
              </w:rPr>
              <w:t xml:space="preserve">Vehtari, Simpson, Gelman, Yao &amp; Gabry,</w:t>
            </w:r>
            <w:r>
              <w:rPr>
                <w:b/>
                <w:bCs/>
              </w:rPr>
              <w:t xml:space="preserve"> </w:t>
            </w:r>
            <w:r>
              <w:rPr>
                <w:b/>
                <w:bCs/>
                <w:i/>
                <w:iCs/>
              </w:rPr>
              <w:t xml:space="preserve">Pareto smoothed importance sampling</w:t>
            </w:r>
          </w:p>
        </w:tc>
        <w:tc>
          <w:tcPr/>
          <w:p>
            <w:pPr>
              <w:pStyle w:val="Compact"/>
            </w:pPr>
            <w:r>
              <w:rPr>
                <w:rFonts w:hint="eastAsia"/>
              </w:rPr>
              <w:t xml:space="preserve">arXiv（v9,</w:t>
            </w:r>
            <w:r>
              <w:t xml:space="preserve"> 2024-03-13 </w:t>
            </w:r>
            <w:r>
              <w:rPr>
                <w:rFonts w:hint="eastAsia"/>
              </w:rPr>
              <w:t xml:space="preserve">更新）</w:t>
            </w:r>
          </w:p>
        </w:tc>
        <w:tc>
          <w:tcPr/>
          <w:p>
            <w:pPr>
              <w:pStyle w:val="Compact"/>
            </w:pPr>
            <w:r>
              <w:rPr>
                <w:rStyle w:val="VerbatimChar"/>
              </w:rPr>
              <w:t xml:space="preserve">arXiv:1507.02646v9</w:t>
            </w:r>
          </w:p>
        </w:tc>
      </w:tr>
    </w:tbl>
    <w:p>
      <w:pPr>
        <w:pStyle w:val="BlockText"/>
      </w:pPr>
      <w:r>
        <w:rPr>
          <w:b/>
          <w:bCs/>
        </w:rPr>
        <w:t xml:space="preserve">PSIS </w:t>
      </w:r>
      <w:r>
        <w:rPr>
          <w:rFonts w:hint="eastAsia"/>
          <w:b/>
          <w:bCs/>
        </w:rPr>
        <w:t xml:space="preserve">引用状态更新</w:t>
      </w:r>
      <w:r>
        <w:rPr>
          <w:rFonts w:hint="eastAsia"/>
        </w:rPr>
        <w:t xml:space="preserve">：§4</w:t>
      </w:r>
      <w:r>
        <w:t xml:space="preserve"> </w:t>
      </w:r>
      <w:r>
        <w:rPr>
          <w:rFonts w:hint="eastAsia"/>
        </w:rPr>
        <w:t xml:space="preserve">里原标注”未核实”的那条，作者与题名现已核对无误（五作者，非三作者）。arXiv</w:t>
      </w:r>
      <w:r>
        <w:t xml:space="preserve"> </w:t>
      </w:r>
      <w:r>
        <w:rPr>
          <w:rFonts w:hint="eastAsia"/>
        </w:rPr>
        <w:t xml:space="preserve">上无</w:t>
      </w:r>
      <w:r>
        <w:t xml:space="preserve"> </w:t>
      </w:r>
      <w:r>
        <w:rPr>
          <w:rFonts w:hint="eastAsia"/>
        </w:rPr>
        <w:t xml:space="preserve">DOI。该文通常被引为</w:t>
      </w:r>
      <w:r>
        <w:t xml:space="preserve"> JMLR 25(72), </w:t>
      </w:r>
      <w:r>
        <w:rPr>
          <w:rFonts w:hint="eastAsia"/>
        </w:rPr>
        <w:t xml:space="preserve">2024，</w:t>
      </w:r>
      <w:r>
        <w:rPr>
          <w:rFonts w:hint="eastAsia"/>
          <w:b/>
          <w:bCs/>
        </w:rPr>
        <w:t xml:space="preserve">但该期刊卷期号本次未独立核实</w:t>
      </w:r>
      <w:r>
        <w:rPr>
          <w:rFonts w:hint="eastAsia"/>
        </w:rPr>
        <w:t xml:space="preserve">，投稿前需确认。</w:t>
      </w:r>
    </w:p>
    <w:p>
      <w:r>
        <w:pict>
          <v:rect style="width:0;height:1.5pt" o:hralign="center" o:hrstd="t" o:hr="t"/>
        </w:pict>
      </w:r>
    </w:p>
    <w:bookmarkEnd w:id="106"/>
    <w:bookmarkEnd w:id="107"/>
    <w:bookmarkStart w:id="108" w:name="领地判定哪些声明不能提"/>
    <w:p>
      <w:pPr>
        <w:pStyle w:val="Heading3"/>
      </w:pPr>
      <w:r>
        <w:t xml:space="preserve">2. </w:t>
      </w:r>
      <w:r>
        <w:rPr>
          <w:rFonts w:hint="eastAsia"/>
        </w:rPr>
        <w:t xml:space="preserve">领地判定：哪些声明不能提</w:t>
      </w:r>
    </w:p>
    <w:p>
      <w:pPr>
        <w:pStyle w:val="FirstParagraph"/>
      </w:pPr>
      <w:r>
        <w:rPr>
          <w:rFonts w:hint="eastAsia"/>
        </w:rPr>
        <w:t xml:space="preserve">按证据强度排序。</w:t>
      </w:r>
    </w:p>
    <w:tbl>
      <w:tblPr>
        <w:tblStyle w:val="Table"/>
        <w:tblW w:type="pct" w:w="5000"/>
        <w:tblLayout w:type="autofit"/>
        <w:tblLook w:firstRow="1" w:lastRow="0" w:firstColumn="0" w:lastColumn="0" w:noHBand="0" w:noVBand="0" w:val="0020"/>
      </w:tblPr>
      <w:tblGrid>
        <w:gridCol w:w="720"/>
        <w:gridCol w:w="3240"/>
        <w:gridCol w:w="3240"/>
        <w:gridCol w:w="720"/>
      </w:tblGrid>
      <w:tr>
        <w:trPr>
          <w:tblHeader w:val="on"/>
        </w:trPr>
        <w:tc>
          <w:tcPr/>
          <w:p>
            <w:pPr>
              <w:pStyle w:val="Compact"/>
            </w:pPr>
            <w:r>
              <w:t xml:space="preserve">#</w:t>
            </w:r>
          </w:p>
        </w:tc>
        <w:tc>
          <w:tcPr/>
          <w:p>
            <w:pPr>
              <w:pStyle w:val="Compact"/>
            </w:pPr>
            <w:r>
              <w:rPr>
                <w:rFonts w:hint="eastAsia"/>
              </w:rPr>
              <w:t xml:space="preserve">不能声明</w:t>
            </w:r>
          </w:p>
        </w:tc>
        <w:tc>
          <w:tcPr/>
          <w:p>
            <w:pPr>
              <w:pStyle w:val="Compact"/>
            </w:pPr>
            <w:r>
              <w:rPr>
                <w:rFonts w:hint="eastAsia"/>
              </w:rPr>
              <w:t xml:space="preserve">占领者</w:t>
            </w:r>
          </w:p>
        </w:tc>
        <w:tc>
          <w:tcPr/>
          <w:p>
            <w:pPr>
              <w:pStyle w:val="Compact"/>
            </w:pPr>
            <w:r>
              <w:rPr>
                <w:rFonts w:hint="eastAsia"/>
              </w:rPr>
              <w:t xml:space="preserve">强度</w:t>
            </w:r>
          </w:p>
        </w:tc>
      </w:tr>
      <w:tr>
        <w:tc>
          <w:tcPr/>
          <w:p>
            <w:pPr>
              <w:pStyle w:val="Compact"/>
            </w:pPr>
            <w:r>
              <w:t xml:space="preserve">1</w:t>
            </w:r>
          </w:p>
        </w:tc>
        <w:tc>
          <w:tcPr/>
          <w:p>
            <w:pPr>
              <w:pStyle w:val="Compact"/>
            </w:pPr>
            <w:r>
              <w:rPr>
                <w:rFonts w:hint="eastAsia"/>
              </w:rPr>
              <w:t xml:space="preserve">“先算信息量、再选估计器”</w:t>
            </w:r>
            <w:r>
              <w:rPr>
                <w:rFonts w:hint="eastAsia"/>
              </w:rPr>
              <w:t xml:space="preserve">是新的工作顺序</w:t>
            </w:r>
          </w:p>
        </w:tc>
        <w:tc>
          <w:tcPr/>
          <w:p>
            <w:pPr>
              <w:pStyle w:val="Compact"/>
            </w:pPr>
            <w:r>
              <w:rPr>
                <w:b/>
                <w:bCs/>
              </w:rPr>
              <w:t xml:space="preserve">Rodgers 2000 </w:t>
            </w:r>
            <w:r>
              <w:rPr>
                <w:rFonts w:hint="eastAsia"/>
                <w:b/>
                <w:bCs/>
              </w:rPr>
              <w:t xml:space="preserve">第</w:t>
            </w:r>
            <w:r>
              <w:rPr>
                <w:b/>
                <w:bCs/>
              </w:rPr>
              <w:t xml:space="preserve"> 2 </w:t>
            </w:r>
            <w:r>
              <w:rPr>
                <w:rFonts w:hint="eastAsia"/>
                <w:b/>
                <w:bCs/>
              </w:rPr>
              <w:t xml:space="preserve">章</w:t>
            </w:r>
            <w:r>
              <w:rPr>
                <w:rFonts w:hint="eastAsia"/>
              </w:rPr>
              <w:t xml:space="preserve">，大气遥感界的教科书做法，2273</w:t>
            </w:r>
            <w:r>
              <w:t xml:space="preserve"> </w:t>
            </w:r>
            <w:r>
              <w:rPr>
                <w:rFonts w:hint="eastAsia"/>
              </w:rPr>
              <w:t xml:space="preserve">引</w:t>
            </w:r>
          </w:p>
        </w:tc>
        <w:tc>
          <w:tcPr/>
          <w:p>
            <w:pPr>
              <w:pStyle w:val="Compact"/>
            </w:pPr>
            <w:r>
              <w:rPr>
                <w:rFonts w:hint="eastAsia"/>
                <w:b/>
                <w:bCs/>
              </w:rPr>
              <w:t xml:space="preserve">极强</w:t>
            </w:r>
          </w:p>
        </w:tc>
      </w:tr>
      <w:tr>
        <w:tc>
          <w:tcPr/>
          <w:p>
            <w:pPr>
              <w:pStyle w:val="Compact"/>
            </w:pPr>
            <w:r>
              <w:t xml:space="preserve">2</w:t>
            </w:r>
          </w:p>
        </w:tc>
        <w:tc>
          <w:tcPr/>
          <w:p>
            <w:pPr>
              <w:pStyle w:val="Compact"/>
            </w:pPr>
            <w:r>
              <w:rPr>
                <w:rFonts w:hint="eastAsia"/>
              </w:rPr>
              <w:t xml:space="preserve">用声速</w:t>
            </w:r>
            <w:r>
              <w:t xml:space="preserve"> + </w:t>
            </w:r>
            <w:r>
              <w:rPr>
                <w:rFonts w:hint="eastAsia"/>
              </w:rPr>
              <w:t xml:space="preserve">声衰减做三组分气体组成传感是新概念</w:t>
            </w:r>
          </w:p>
        </w:tc>
        <w:tc>
          <w:tcPr/>
          <w:p>
            <w:pPr>
              <w:pStyle w:val="Compact"/>
            </w:pPr>
            <w:r>
              <w:t xml:space="preserve">Phillips </w:t>
            </w:r>
            <w:r>
              <w:rPr>
                <w:rFonts w:hint="eastAsia"/>
              </w:rPr>
              <w:t xml:space="preserve">2003（目标期刊）、Lueptow</w:t>
            </w:r>
            <w:r>
              <w:t xml:space="preserve"> 1994</w:t>
            </w:r>
          </w:p>
        </w:tc>
        <w:tc>
          <w:tcPr/>
          <w:p>
            <w:pPr>
              <w:pStyle w:val="Compact"/>
            </w:pPr>
            <w:r>
              <w:rPr>
                <w:rFonts w:hint="eastAsia"/>
                <w:b/>
                <w:bCs/>
              </w:rPr>
              <w:t xml:space="preserve">强</w:t>
            </w:r>
          </w:p>
        </w:tc>
      </w:tr>
      <w:tr>
        <w:tc>
          <w:tcPr/>
          <w:p>
            <w:pPr>
              <w:pStyle w:val="Compact"/>
            </w:pPr>
            <w:r>
              <w:t xml:space="preserve">3</w:t>
            </w:r>
          </w:p>
        </w:tc>
        <w:tc>
          <w:tcPr/>
          <w:p>
            <w:pPr>
              <w:pStyle w:val="Compact"/>
            </w:pPr>
            <w:r>
              <w:rPr>
                <w:rFonts w:hint="eastAsia"/>
              </w:rPr>
              <w:t xml:space="preserve">首次把深度学习用于声学弛豫谱组分反演</w:t>
            </w:r>
          </w:p>
        </w:tc>
        <w:tc>
          <w:tcPr/>
          <w:p>
            <w:pPr>
              <w:pStyle w:val="Compact"/>
            </w:pPr>
            <w:r>
              <w:t xml:space="preserve">Liu 2023 (ARGD)</w:t>
            </w:r>
          </w:p>
        </w:tc>
        <w:tc>
          <w:tcPr/>
          <w:p>
            <w:pPr>
              <w:pStyle w:val="Compact"/>
            </w:pPr>
            <w:r>
              <w:rPr>
                <w:rFonts w:hint="eastAsia"/>
                <w:b/>
                <w:bCs/>
              </w:rPr>
              <w:t xml:space="preserve">强</w:t>
            </w:r>
          </w:p>
        </w:tc>
      </w:tr>
      <w:tr>
        <w:tc>
          <w:tcPr/>
          <w:p>
            <w:pPr>
              <w:pStyle w:val="Compact"/>
            </w:pPr>
            <w:r>
              <w:t xml:space="preserve">4</w:t>
            </w:r>
          </w:p>
        </w:tc>
        <w:tc>
          <w:tcPr/>
          <w:p>
            <w:pPr>
              <w:pStyle w:val="Compact"/>
            </w:pPr>
            <w:r>
              <w:rPr>
                <w:rFonts w:hint="eastAsia"/>
              </w:rPr>
              <w:t xml:space="preserve">首次用</w:t>
            </w:r>
            <w:r>
              <w:t xml:space="preserve"> Cramér–Rao </w:t>
            </w:r>
            <w:r>
              <w:rPr>
                <w:rFonts w:hint="eastAsia"/>
              </w:rPr>
              <w:t xml:space="preserve">界分析声学反问题的精度</w:t>
            </w:r>
          </w:p>
        </w:tc>
        <w:tc>
          <w:tcPr/>
          <w:p>
            <w:pPr>
              <w:pStyle w:val="Compact"/>
            </w:pPr>
            <w:r>
              <w:t xml:space="preserve">Diong 2015</w:t>
            </w:r>
          </w:p>
        </w:tc>
        <w:tc>
          <w:tcPr/>
          <w:p>
            <w:pPr>
              <w:pStyle w:val="Compact"/>
            </w:pPr>
            <w:r>
              <w:rPr>
                <w:rFonts w:hint="eastAsia"/>
              </w:rPr>
              <w:t xml:space="preserve">中强</w:t>
            </w:r>
          </w:p>
        </w:tc>
      </w:tr>
      <w:tr>
        <w:tc>
          <w:tcPr/>
          <w:p>
            <w:pPr>
              <w:pStyle w:val="Compact"/>
            </w:pPr>
            <w:r>
              <w:t xml:space="preserve">5</w:t>
            </w:r>
          </w:p>
        </w:tc>
        <w:tc>
          <w:tcPr/>
          <w:p>
            <w:pPr>
              <w:pStyle w:val="Compact"/>
            </w:pPr>
            <w:r>
              <w:rPr>
                <w:rFonts w:hint="eastAsia"/>
              </w:rPr>
              <w:t xml:space="preserve">首次用</w:t>
            </w:r>
            <w:r>
              <w:t xml:space="preserve"> Fisher </w:t>
            </w:r>
            <w:r>
              <w:rPr>
                <w:rFonts w:hint="eastAsia"/>
              </w:rPr>
              <w:t xml:space="preserve">信息做传感器方案设计</w:t>
            </w:r>
          </w:p>
        </w:tc>
        <w:tc>
          <w:tcPr/>
          <w:p>
            <w:pPr>
              <w:pStyle w:val="Compact"/>
            </w:pPr>
            <w:r>
              <w:t xml:space="preserve">Sibug-Torres 2019、Zois 2014</w:t>
            </w:r>
          </w:p>
        </w:tc>
        <w:tc>
          <w:tcPr/>
          <w:p>
            <w:pPr>
              <w:pStyle w:val="Compact"/>
            </w:pPr>
            <w:r>
              <w:rPr>
                <w:rFonts w:hint="eastAsia"/>
              </w:rPr>
              <w:t xml:space="preserve">中</w:t>
            </w:r>
          </w:p>
        </w:tc>
      </w:tr>
      <w:tr>
        <w:tc>
          <w:tcPr/>
          <w:p>
            <w:pPr>
              <w:pStyle w:val="Compact"/>
            </w:pPr>
            <w:r>
              <w:t xml:space="preserve">6</w:t>
            </w:r>
          </w:p>
        </w:tc>
        <w:tc>
          <w:tcPr/>
          <w:p>
            <w:pPr>
              <w:pStyle w:val="Compact"/>
            </w:pPr>
            <w:r>
              <w:rPr>
                <w:rFonts w:hint="eastAsia"/>
              </w:rPr>
              <w:t xml:space="preserve">变量投影消去干扰参数是新方法</w:t>
            </w:r>
          </w:p>
        </w:tc>
        <w:tc>
          <w:tcPr/>
          <w:p>
            <w:pPr>
              <w:pStyle w:val="Compact"/>
            </w:pPr>
            <w:r>
              <w:t xml:space="preserve">Golub–Pereyra 2003、Kaufman 1975、Aravkin 2012</w:t>
            </w:r>
          </w:p>
        </w:tc>
        <w:tc>
          <w:tcPr/>
          <w:p>
            <w:pPr>
              <w:pStyle w:val="Compact"/>
            </w:pPr>
            <w:r>
              <w:rPr>
                <w:rFonts w:hint="eastAsia"/>
                <w:b/>
                <w:bCs/>
              </w:rPr>
              <w:t xml:space="preserve">强</w:t>
            </w:r>
          </w:p>
        </w:tc>
      </w:tr>
    </w:tbl>
    <w:p>
      <w:pPr>
        <w:pStyle w:val="BodyText"/>
      </w:pPr>
      <w:r>
        <w:rPr>
          <w:rFonts w:hint="eastAsia"/>
          <w:b/>
          <w:bCs/>
        </w:rPr>
        <w:t xml:space="preserve">第</w:t>
      </w:r>
      <w:r>
        <w:rPr>
          <w:b/>
          <w:bCs/>
        </w:rPr>
        <w:t xml:space="preserve"> 1 </w:t>
      </w:r>
      <w:r>
        <w:rPr>
          <w:rFonts w:hint="eastAsia"/>
          <w:b/>
          <w:bCs/>
        </w:rPr>
        <w:t xml:space="preserve">条是本次检索最重要的结果，它实质性削弱了原定的</w:t>
      </w:r>
      <w:r>
        <w:rPr>
          <w:b/>
          <w:bCs/>
        </w:rPr>
        <w:t xml:space="preserve"> §1 </w:t>
      </w:r>
      <w:r>
        <w:rPr>
          <w:rFonts w:hint="eastAsia"/>
          <w:b/>
          <w:bCs/>
        </w:rPr>
        <w:t xml:space="preserve">框架。</w:t>
      </w:r>
      <w:r>
        <w:t xml:space="preserve"> </w:t>
      </w:r>
      <w:r>
        <w:rPr>
          <w:rFonts w:hint="eastAsia"/>
        </w:rPr>
        <w:t xml:space="preserve">原计划把”审计先于建模”作为核心方法学贡献；这个顺序在大气遥感反演界已经成熟三十年，Rodgers</w:t>
      </w:r>
      <w:r>
        <w:t xml:space="preserve"> </w:t>
      </w:r>
      <w:r>
        <w:rPr>
          <w:rFonts w:hint="eastAsia"/>
        </w:rPr>
        <w:t xml:space="preserve">的信息量分析、平均核、信号自由度（DFS）就是为此设计的。</w:t>
      </w:r>
    </w:p>
    <w:p>
      <w:r>
        <w:pict>
          <v:rect style="width:0;height:1.5pt" o:hralign="center" o:hrstd="t" o:hr="t"/>
        </w:pict>
      </w:r>
    </w:p>
    <w:bookmarkEnd w:id="108"/>
    <w:bookmarkStart w:id="109" w:name="检索后仍然站得住的贡献"/>
    <w:p>
      <w:pPr>
        <w:pStyle w:val="Heading3"/>
      </w:pPr>
      <w:r>
        <w:t xml:space="preserve">3. </w:t>
      </w:r>
      <w:r>
        <w:rPr>
          <w:rFonts w:hint="eastAsia"/>
        </w:rPr>
        <w:t xml:space="preserve">检索后仍然站得住的贡献</w:t>
      </w:r>
    </w:p>
    <w:p>
      <w:pPr>
        <w:pStyle w:val="FirstParagraph"/>
      </w:pPr>
      <w:r>
        <w:rPr>
          <w:rFonts w:hint="eastAsia"/>
        </w:rPr>
        <w:t xml:space="preserve">逐条给出与既有工作的差别。</w:t>
      </w:r>
    </w:p>
    <w:p>
      <w:pPr>
        <w:pStyle w:val="BodyText"/>
      </w:pPr>
      <w:r>
        <w:rPr>
          <w:rFonts w:hint="eastAsia"/>
          <w:b/>
          <w:bCs/>
        </w:rPr>
        <w:t xml:space="preserve">（a）秩亏时仍可计算的目标单位判据。</w:t>
      </w:r>
      <w:r>
        <w:t xml:space="preserve"> </w:t>
      </w:r>
      <w:r>
        <w:t xml:space="preserve">Rodgers </w:t>
      </w:r>
      <w:r>
        <w:rPr>
          <w:rFonts w:hint="eastAsia"/>
        </w:rPr>
        <w:t xml:space="preserve">体系的信息量分析（DFS、Shannon</w:t>
      </w:r>
      <w:r>
        <w:t xml:space="preserve"> </w:t>
      </w:r>
      <w:r>
        <w:rPr>
          <w:rFonts w:hint="eastAsia"/>
        </w:rPr>
        <w:t xml:space="preserve">信息量、平均核）建立在</w:t>
      </w:r>
      <w:r>
        <w:rPr>
          <w:rFonts w:hint="eastAsia"/>
          <w:b/>
          <w:bCs/>
        </w:rPr>
        <w:t xml:space="preserve">先验加权后的系统可逆</w:t>
      </w:r>
      <w:r>
        <w:rPr>
          <w:rFonts w:hint="eastAsia"/>
        </w:rPr>
        <w:t xml:space="preserve">这个前提上。本工作的场景在单标量观测下联合</w:t>
      </w:r>
      <w:r>
        <w:t xml:space="preserve"> Fisher </w:t>
      </w:r>
      <w:r>
        <w:rPr>
          <w:rFonts w:hint="eastAsia"/>
        </w:rPr>
        <w:t xml:space="preserve">秩恒为</w:t>
      </w:r>
      <w:r>
        <w:t xml:space="preserve"> </w:t>
      </w:r>
      <w:r>
        <w:rPr>
          <w:rFonts w:hint="eastAsia"/>
        </w:rPr>
        <w:t xml:space="preserve">1（189/189</w:t>
      </w:r>
      <w:r>
        <w:t xml:space="preserve"> </w:t>
      </w:r>
      <w:r>
        <w:rPr>
          <w:rFonts w:hint="eastAsia"/>
        </w:rPr>
        <w:t xml:space="preserve">个点实测），干扰参数块无法边缘化，DFS</w:t>
      </w:r>
      <w:r>
        <w:t xml:space="preserve"> </w:t>
      </w:r>
      <w:r>
        <w:rPr>
          <w:rFonts w:hint="eastAsia"/>
        </w:rPr>
        <w:t xml:space="preserve">与</w:t>
      </w:r>
      <w:r>
        <w:t xml:space="preserve"> CRB </w:t>
      </w:r>
      <w:r>
        <w:rPr>
          <w:rFonts w:hint="eastAsia"/>
        </w:rPr>
        <w:t xml:space="preserve">都不给出目标单位下的数。等效目标误差</w:t>
      </w:r>
      <w:r>
        <w:t xml:space="preserve"> P90 </w:t>
      </w:r>
      <w:r>
        <w:rPr>
          <w:rFonts w:hint="eastAsia"/>
        </w:rPr>
        <w:t xml:space="preserve">恰好在这个区域仍然可算，代价是放弃联合最优性、只做一阶传播。</w:t>
      </w:r>
      <w:r>
        <w:rPr>
          <w:rFonts w:hint="eastAsia"/>
          <w:b/>
          <w:bCs/>
        </w:rPr>
        <w:t xml:space="preserve">这是窄但真实的技术差别，且实现只有</w:t>
      </w:r>
      <w:r>
        <w:rPr>
          <w:b/>
          <w:bCs/>
        </w:rPr>
        <w:t xml:space="preserve"> 34 </w:t>
      </w:r>
      <w:r>
        <w:rPr>
          <w:rFonts w:hint="eastAsia"/>
          <w:b/>
          <w:bCs/>
        </w:rPr>
        <w:t xml:space="preserve">行（27</w:t>
      </w:r>
      <w:r>
        <w:rPr>
          <w:b/>
          <w:bCs/>
        </w:rPr>
        <w:t xml:space="preserve"> </w:t>
      </w:r>
      <w:r>
        <w:rPr>
          <w:rFonts w:hint="eastAsia"/>
          <w:b/>
          <w:bCs/>
        </w:rPr>
        <w:t xml:space="preserve">行非空）、无领域依赖。</w:t>
      </w:r>
    </w:p>
    <w:p>
      <w:pPr>
        <w:pStyle w:val="BodyText"/>
      </w:pPr>
      <w:r>
        <w:rPr>
          <w:rFonts w:hint="eastAsia"/>
          <w:b/>
          <w:bCs/>
        </w:rPr>
        <w:t xml:space="preserve">（b）审计失败后的硬件规格反演。</w:t>
      </w:r>
      <w:r>
        <w:t xml:space="preserve"> </w:t>
      </w:r>
      <w:r>
        <w:rPr>
          <w:rFonts w:hint="eastAsia"/>
        </w:rPr>
        <w:t xml:space="preserve">最优实验设计文献（Attia</w:t>
      </w:r>
      <w:r>
        <w:t xml:space="preserve"> 2025、Capellari 2016 </w:t>
      </w:r>
      <w:r>
        <w:rPr>
          <w:rFonts w:hint="eastAsia"/>
        </w:rPr>
        <w:t xml:space="preserve">等）解的是”给定预算选最优设计”。本工作解的是反向问题：给定精度目标，扫描规格空间，报告</w:t>
      </w:r>
      <w:r>
        <w:rPr>
          <w:rFonts w:hint="eastAsia"/>
          <w:b/>
          <w:bCs/>
        </w:rPr>
        <w:t xml:space="preserve">约束排序</w:t>
      </w:r>
      <w:r>
        <w:rPr>
          <w:rFonts w:hint="eastAsia"/>
        </w:rPr>
        <w:t xml:space="preserve">与</w:t>
      </w:r>
      <w:r>
        <w:rPr>
          <w:rFonts w:hint="eastAsia"/>
          <w:b/>
          <w:bCs/>
        </w:rPr>
        <w:t xml:space="preserve">饱和层</w:t>
      </w:r>
      <w:r>
        <w:rPr>
          <w:rFonts w:hint="eastAsia"/>
        </w:rPr>
        <w:t xml:space="preserve">。二者数学上相关，但输出的用途不同——前者产出一个设计，后者产出一份可证伪的采购规格。检索未发现气体传感领域的同类做法，但该说法只能限定为”未检索到”，不能写成”首次”。</w:t>
      </w:r>
    </w:p>
    <w:p>
      <w:pPr>
        <w:pStyle w:val="BodyText"/>
      </w:pPr>
      <w:r>
        <w:rPr>
          <w:rFonts w:hint="eastAsia"/>
          <w:b/>
          <w:bCs/>
        </w:rPr>
        <w:t xml:space="preserve">（c）该做法在多组分气体传感领域尚未常规化。</w:t>
      </w:r>
      <w:r>
        <w:t xml:space="preserve"> </w:t>
      </w:r>
      <w:r>
        <w:rPr>
          <w:rFonts w:hint="eastAsia"/>
        </w:rPr>
        <w:t xml:space="preserve">检索显示该领域文献以分类、传感器融合与阵列设计算法为主（Solorzano</w:t>
      </w:r>
      <w:r>
        <w:t xml:space="preserve"> 2017、Zhang 2021、Day &amp; Wilmer 2020 </w:t>
      </w:r>
      <w:r>
        <w:rPr>
          <w:rFonts w:hint="eastAsia"/>
        </w:rPr>
        <w:t xml:space="preserve">等），未见把信息量充分性作为前置门的工作。</w:t>
      </w:r>
      <w:r>
        <w:rPr>
          <w:rFonts w:hint="eastAsia"/>
          <w:b/>
          <w:bCs/>
        </w:rPr>
        <w:t xml:space="preserve">这是一个可以声明的”迁移”贡献，不是”发明”贡献</w:t>
      </w:r>
      <w:r>
        <w:rPr>
          <w:rFonts w:hint="eastAsia"/>
        </w:rPr>
        <w:t xml:space="preserve">——把大气遥感的成熟做法引入一个尚未采用它的领域，并给出秩亏情形下的替代判据。</w:t>
      </w:r>
    </w:p>
    <w:p>
      <w:pPr>
        <w:pStyle w:val="BodyText"/>
      </w:pPr>
      <w:r>
        <w:rPr>
          <w:rFonts w:hint="eastAsia"/>
          <w:b/>
          <w:bCs/>
        </w:rPr>
        <w:t xml:space="preserve">（d）治理层与负结果报告纪律。</w:t>
      </w:r>
      <w:r>
        <w:t xml:space="preserve"> </w:t>
      </w:r>
      <w:r>
        <w:rPr>
          <w:rFonts w:hint="eastAsia"/>
        </w:rPr>
        <w:t xml:space="preserve">预注册</w:t>
      </w:r>
      <w:r>
        <w:t xml:space="preserve"> + </w:t>
      </w:r>
      <w:r>
        <w:rPr>
          <w:rFonts w:hint="eastAsia"/>
        </w:rPr>
        <w:t xml:space="preserve">版本化冻结</w:t>
      </w:r>
      <w:r>
        <w:t xml:space="preserve"> + </w:t>
      </w:r>
      <w:r>
        <w:rPr>
          <w:rFonts w:hint="eastAsia"/>
        </w:rPr>
        <w:t xml:space="preserve">冻结后一致性审查</w:t>
      </w:r>
      <w:r>
        <w:t xml:space="preserve"> + </w:t>
      </w:r>
      <w:r>
        <w:rPr>
          <w:rFonts w:hint="eastAsia"/>
        </w:rPr>
        <w:t xml:space="preserve">拒绝率与两种覆盖率并报</w:t>
      </w:r>
      <w:r>
        <w:t xml:space="preserve"> + </w:t>
      </w:r>
      <w:r>
        <w:rPr>
          <w:rFonts w:hint="eastAsia"/>
        </w:rPr>
        <w:t xml:space="preserve">宽度对量程的检查。其中</w:t>
      </w:r>
      <w:r>
        <w:rPr>
          <w:rFonts w:hint="eastAsia"/>
          <w:b/>
          <w:bCs/>
        </w:rPr>
        <w:t xml:space="preserve">冻结后一致性审查</w:t>
      </w:r>
      <w:r>
        <w:rPr>
          <w:rFonts w:hint="eastAsia"/>
        </w:rPr>
        <w:t xml:space="preserve">（每个可达</w:t>
      </w:r>
      <w:r>
        <w:t xml:space="preserve"> verdict </w:t>
      </w:r>
      <w:r>
        <w:rPr>
          <w:rFonts w:hint="eastAsia"/>
        </w:rPr>
        <w:t xml:space="preserve">必须有可达路径）与</w:t>
      </w:r>
      <w:r>
        <w:rPr>
          <w:rFonts w:hint="eastAsia"/>
          <w:b/>
          <w:bCs/>
        </w:rPr>
        <w:t xml:space="preserve">描述漂移</w:t>
      </w:r>
      <w:r>
        <w:rPr>
          <w:rFonts w:hint="eastAsia"/>
        </w:rPr>
        <w:t xml:space="preserve">（五例，数字都在冻结产物里、错的是描述那个数的句子）是本工作自己的发现，未检索到既有表述。</w:t>
      </w:r>
    </w:p>
    <w:p>
      <w:pPr>
        <w:pStyle w:val="BodyText"/>
      </w:pPr>
      <w:r>
        <w:rPr>
          <w:rFonts w:hint="eastAsia"/>
          <w:b/>
          <w:bCs/>
        </w:rPr>
        <w:t xml:space="preserve">（e）经验证据本身。</w:t>
      </w:r>
      <w:r>
        <w:t xml:space="preserve"> </w:t>
      </w:r>
      <w:r>
        <w:rPr>
          <w:rFonts w:hint="eastAsia"/>
        </w:rPr>
        <w:t xml:space="preserve">六个方法各异、相互独立的测量收敛到同一个物理墙位置；五种结构不同的端到端网络在三个</w:t>
      </w:r>
      <w:r>
        <w:t xml:space="preserve"> split </w:t>
      </w:r>
      <w:r>
        <w:rPr>
          <w:rFonts w:hint="eastAsia"/>
        </w:rPr>
        <w:t xml:space="preserve">上全部负</w:t>
      </w:r>
      <w:r>
        <w:t xml:space="preserve"> </w:t>
      </w:r>
      <w:r>
        <w:rPr>
          <w:rFonts w:hint="eastAsia"/>
        </w:rPr>
        <w:t xml:space="preserve">R²；同参数量随机置换对照反超物理分组。这类证据密度在传感器论文里少见。</w:t>
      </w:r>
    </w:p>
    <w:p>
      <w:r>
        <w:pict>
          <v:rect style="width:0;height:1.5pt" o:hralign="center" o:hrstd="t" o:hr="t"/>
        </w:pict>
      </w:r>
    </w:p>
    <w:bookmarkEnd w:id="109"/>
    <w:bookmarkStart w:id="114" w:name="对-1-与投稿方案的影响"/>
    <w:p>
      <w:pPr>
        <w:pStyle w:val="Heading3"/>
      </w:pPr>
      <w:r>
        <w:t xml:space="preserve">4. </w:t>
      </w:r>
      <w:r>
        <w:rPr>
          <w:rFonts w:hint="eastAsia"/>
        </w:rPr>
        <w:t xml:space="preserve">对</w:t>
      </w:r>
      <w:r>
        <w:t xml:space="preserve"> §1 </w:t>
      </w:r>
      <w:r>
        <w:rPr>
          <w:rFonts w:hint="eastAsia"/>
        </w:rPr>
        <w:t xml:space="preserve">与投稿方案的影响</w:t>
      </w:r>
    </w:p>
    <w:bookmarkStart w:id="110" w:name="必须改的框架"/>
    <w:p>
      <w:pPr>
        <w:pStyle w:val="Heading4"/>
      </w:pPr>
      <w:r>
        <w:t xml:space="preserve">4.1 §1 </w:t>
      </w:r>
      <w:r>
        <w:rPr>
          <w:rFonts w:hint="eastAsia"/>
        </w:rPr>
        <w:t xml:space="preserve">必须改的框架</w:t>
      </w:r>
    </w:p>
    <w:p>
      <w:pPr>
        <w:pStyle w:val="FirstParagraph"/>
      </w:pPr>
      <w:r>
        <w:rPr>
          <w:rFonts w:hint="eastAsia"/>
          <w:b/>
          <w:bCs/>
        </w:rPr>
        <w:t xml:space="preserve">不能写</w:t>
      </w:r>
      <w:r>
        <w:rPr>
          <w:rFonts w:hint="eastAsia"/>
        </w:rPr>
        <w:t xml:space="preserve">：</w:t>
      </w:r>
      <w:r>
        <w:rPr>
          <w:rFonts w:hint="eastAsia"/>
        </w:rPr>
        <w:t xml:space="preserve">“本文提出在算法开发之前先做信息量审计的方法。”</w:t>
      </w:r>
      <w:r>
        <w:t xml:space="preserve"> </w:t>
      </w:r>
      <w:r>
        <w:rPr>
          <w:rFonts w:hint="eastAsia"/>
          <w:b/>
          <w:bCs/>
        </w:rPr>
        <w:t xml:space="preserve">可以写</w:t>
      </w:r>
      <w:r>
        <w:rPr>
          <w:rFonts w:hint="eastAsia"/>
        </w:rPr>
        <w:t xml:space="preserve">：</w:t>
      </w:r>
      <w:r>
        <w:rPr>
          <w:rFonts w:hint="eastAsia"/>
        </w:rPr>
        <w:t xml:space="preserve">“信息量审计在大气遥感反演中是成熟做法（Rodgers</w:t>
      </w:r>
      <w:r>
        <w:t xml:space="preserve"> </w:t>
      </w:r>
      <w:r>
        <w:rPr>
          <w:rFonts w:hint="eastAsia"/>
        </w:rPr>
        <w:t xml:space="preserve">2000），但在多组分气体传感文献中尚未常规化；本文将其迁移过来，并针对该场景的秩亏结构给出一个</w:t>
      </w:r>
      <w:r>
        <w:t xml:space="preserve"> CRB </w:t>
      </w:r>
      <w:r>
        <w:rPr>
          <w:rFonts w:hint="eastAsia"/>
        </w:rPr>
        <w:t xml:space="preserve">失效时仍可计算的目标单位判据。”</w:t>
      </w:r>
    </w:p>
    <w:p>
      <w:pPr>
        <w:pStyle w:val="BodyText"/>
      </w:pPr>
      <w:r>
        <w:t xml:space="preserve">§1 </w:t>
      </w:r>
      <w:r>
        <w:rPr>
          <w:rFonts w:hint="eastAsia"/>
        </w:rPr>
        <w:t xml:space="preserve">的叙事应从”我们提出一个新顺序”改成”</w:t>
      </w:r>
      <w:r>
        <w:rPr>
          <w:rFonts w:hint="eastAsia"/>
          <w:b/>
          <w:bCs/>
        </w:rPr>
        <w:t xml:space="preserve">一个成熟领域的标准做法，在相邻领域缺席，代价是什么</w:t>
      </w:r>
      <w:r>
        <w:rPr>
          <w:rFonts w:hint="eastAsia"/>
        </w:rPr>
        <w:t xml:space="preserve">”——本文的负结果链条正好量化了这个代价：两条先训练后审计的路线各消耗一次完整训练，才得到审计几分钟就能给出的结论。</w:t>
      </w:r>
    </w:p>
    <w:bookmarkEnd w:id="110"/>
    <w:bookmarkStart w:id="111" w:name="需要相应收窄"/>
    <w:p>
      <w:pPr>
        <w:pStyle w:val="Heading4"/>
      </w:pPr>
      <w:r>
        <w:t xml:space="preserve">4.2 §7.6 </w:t>
      </w:r>
      <w:r>
        <w:rPr>
          <w:rFonts w:hint="eastAsia"/>
        </w:rPr>
        <w:t xml:space="preserve">需要相应收窄</w:t>
      </w:r>
    </w:p>
    <w:p>
      <w:pPr>
        <w:pStyle w:val="FirstParagraph"/>
      </w:pPr>
      <w:r>
        <w:t xml:space="preserve">§7.6 </w:t>
      </w:r>
      <w:r>
        <w:rPr>
          <w:rFonts w:hint="eastAsia"/>
        </w:rPr>
        <w:t xml:space="preserve">现在写的是”该领域的组织方式有盲点”。这条仍然成立，但必须补一句：</w:t>
      </w:r>
      <w:r>
        <w:rPr>
          <w:rFonts w:hint="eastAsia"/>
          <w:b/>
          <w:bCs/>
        </w:rPr>
        <w:t xml:space="preserve">这个盲点在相邻领域并不存在</w:t>
      </w:r>
      <w:r>
        <w:rPr>
          <w:rFonts w:hint="eastAsia"/>
        </w:rPr>
        <w:t xml:space="preserve">，并给出</w:t>
      </w:r>
      <w:r>
        <w:t xml:space="preserve"> Rodgers </w:t>
      </w:r>
      <w:r>
        <w:rPr>
          <w:rFonts w:hint="eastAsia"/>
        </w:rPr>
        <w:t xml:space="preserve">作为对照。这样反而更有力——不是”没人想到”，而是”想到了的人在另一个学科”。</w:t>
      </w:r>
    </w:p>
    <w:bookmarkEnd w:id="111"/>
    <w:bookmarkStart w:id="112" w:name="的-psis-引用"/>
    <w:p>
      <w:pPr>
        <w:pStyle w:val="Heading4"/>
      </w:pPr>
      <w:r>
        <w:t xml:space="preserve">4.3 §4 </w:t>
      </w:r>
      <w:r>
        <w:rPr>
          <w:rFonts w:hint="eastAsia"/>
        </w:rPr>
        <w:t xml:space="preserve">的</w:t>
      </w:r>
      <w:r>
        <w:t xml:space="preserve"> PSIS </w:t>
      </w:r>
      <w:r>
        <w:rPr>
          <w:rFonts w:hint="eastAsia"/>
        </w:rPr>
        <w:t xml:space="preserve">引用</w:t>
      </w:r>
    </w:p>
    <w:p>
      <w:pPr>
        <w:pStyle w:val="FirstParagraph"/>
      </w:pPr>
      <w:r>
        <w:rPr>
          <w:rFonts w:hint="eastAsia"/>
        </w:rPr>
        <w:t xml:space="preserve">作者与题名已核实。JMLR</w:t>
      </w:r>
      <w:r>
        <w:t xml:space="preserve"> </w:t>
      </w:r>
      <w:r>
        <w:rPr>
          <w:rFonts w:hint="eastAsia"/>
        </w:rPr>
        <w:t xml:space="preserve">卷期号未核实，投稿前确认。</w:t>
      </w:r>
    </w:p>
    <w:bookmarkEnd w:id="112"/>
    <w:bookmarkStart w:id="113" w:name="对目标期刊的支持"/>
    <w:p>
      <w:pPr>
        <w:pStyle w:val="Heading4"/>
      </w:pPr>
      <w:r>
        <w:t xml:space="preserve">4.4 </w:t>
      </w:r>
      <w:r>
        <w:rPr>
          <w:rFonts w:hint="eastAsia"/>
        </w:rPr>
        <w:t xml:space="preserve">对目标期刊的支持</w:t>
      </w:r>
    </w:p>
    <w:p>
      <w:pPr>
        <w:pStyle w:val="FirstParagraph"/>
      </w:pPr>
      <w:r>
        <w:rPr>
          <w:rFonts w:hint="eastAsia"/>
        </w:rPr>
        <w:t xml:space="preserve">首选</w:t>
      </w:r>
      <w:r>
        <w:t xml:space="preserve"> Measurement Science and Technology </w:t>
      </w:r>
      <w:r>
        <w:rPr>
          <w:rFonts w:hint="eastAsia"/>
        </w:rPr>
        <w:t xml:space="preserve">的判断得到加强：本课题的</w:t>
      </w:r>
      <w:r>
        <w:rPr>
          <w:rFonts w:hint="eastAsia"/>
          <w:b/>
          <w:bCs/>
        </w:rPr>
        <w:t xml:space="preserve">三条最相关文献</w:t>
      </w:r>
      <w:r>
        <w:rPr>
          <w:rFonts w:hint="eastAsia"/>
        </w:rPr>
        <w:t xml:space="preserve">（Phillips</w:t>
      </w:r>
      <w:r>
        <w:t xml:space="preserve"> 2003、Zhu 2018、Zhang </w:t>
      </w:r>
      <w:r>
        <w:rPr>
          <w:rFonts w:hint="eastAsia"/>
        </w:rPr>
        <w:t xml:space="preserve">2020）全部发表在该刊。审稿人熟悉这条线，也意味着</w:t>
      </w:r>
      <w:r>
        <w:t xml:space="preserve"> Phillips 2003 </w:t>
      </w:r>
      <w:r>
        <w:rPr>
          <w:rFonts w:hint="eastAsia"/>
        </w:rPr>
        <w:t xml:space="preserve">必须被正面处理而非回避。</w:t>
      </w:r>
    </w:p>
    <w:p>
      <w:r>
        <w:pict>
          <v:rect style="width:0;height:1.5pt" o:hralign="center" o:hrstd="t" o:hr="t"/>
        </w:pict>
      </w:r>
    </w:p>
    <w:bookmarkEnd w:id="113"/>
    <w:bookmarkEnd w:id="114"/>
    <w:bookmarkStart w:id="115" w:name="还没检索的"/>
    <w:p>
      <w:pPr>
        <w:pStyle w:val="Heading3"/>
      </w:pPr>
      <w:r>
        <w:t xml:space="preserve">5. </w:t>
      </w:r>
      <w:r>
        <w:rPr>
          <w:rFonts w:hint="eastAsia"/>
        </w:rPr>
        <w:t xml:space="preserve">还没检索的</w:t>
      </w:r>
    </w:p>
    <w:tbl>
      <w:tblPr>
        <w:tblStyle w:val="Table"/>
        <w:tblW w:type="pct" w:w="5000"/>
        <w:tblLayout w:type="autofit"/>
        <w:tblLook w:firstRow="1" w:lastRow="0" w:firstColumn="0" w:lastColumn="0" w:noHBand="0" w:noVBand="0" w:val="0020"/>
      </w:tblPr>
      <w:tblGrid>
        <w:gridCol w:w="3655"/>
        <w:gridCol w:w="2944"/>
        <w:gridCol w:w="1320"/>
      </w:tblGrid>
      <w:tr>
        <w:trPr>
          <w:tblHeader w:val="on"/>
        </w:trPr>
        <w:tc>
          <w:tcPr/>
          <w:p>
            <w:pPr>
              <w:pStyle w:val="Compact"/>
            </w:pPr>
            <w:r>
              <w:rPr>
                <w:rFonts w:hint="eastAsia"/>
              </w:rPr>
              <w:t xml:space="preserve">项</w:t>
            </w:r>
          </w:p>
        </w:tc>
        <w:tc>
          <w:tcPr/>
          <w:p>
            <w:pPr>
              <w:pStyle w:val="Compact"/>
            </w:pPr>
            <w:r>
              <w:rPr>
                <w:rFonts w:hint="eastAsia"/>
              </w:rPr>
              <w:t xml:space="preserve">为什么需要</w:t>
            </w:r>
          </w:p>
        </w:tc>
        <w:tc>
          <w:tcPr/>
          <w:p>
            <w:pPr>
              <w:pStyle w:val="Compact"/>
            </w:pPr>
            <w:r>
              <w:rPr>
                <w:rFonts w:hint="eastAsia"/>
              </w:rPr>
              <w:t xml:space="preserve">优先级</w:t>
            </w:r>
          </w:p>
        </w:tc>
      </w:tr>
      <w:tr>
        <w:tc>
          <w:tcPr/>
          <w:p>
            <w:pPr>
              <w:pStyle w:val="Compact"/>
            </w:pPr>
            <w:r>
              <w:rPr>
                <w:rFonts w:hint="eastAsia"/>
              </w:rPr>
              <w:t xml:space="preserve">测量科学中的预注册与负结果报告实践</w:t>
            </w:r>
          </w:p>
        </w:tc>
        <w:tc>
          <w:tcPr/>
          <w:p>
            <w:pPr>
              <w:pStyle w:val="Compact"/>
            </w:pPr>
            <w:r>
              <w:t xml:space="preserve">§7.3 </w:t>
            </w:r>
            <w:r>
              <w:rPr>
                <w:rFonts w:hint="eastAsia"/>
              </w:rPr>
              <w:t xml:space="preserve">的治理层定位</w:t>
            </w:r>
          </w:p>
        </w:tc>
        <w:tc>
          <w:tcPr/>
          <w:p>
            <w:pPr>
              <w:pStyle w:val="Compact"/>
            </w:pPr>
            <w:r>
              <w:rPr>
                <w:rFonts w:hint="eastAsia"/>
              </w:rPr>
              <w:t xml:space="preserve">中</w:t>
            </w:r>
          </w:p>
        </w:tc>
      </w:tr>
      <w:tr>
        <w:tc>
          <w:tcPr/>
          <w:p>
            <w:pPr>
              <w:pStyle w:val="Compact"/>
            </w:pPr>
            <w:r>
              <w:t xml:space="preserve">JMLR </w:t>
            </w:r>
            <w:r>
              <w:rPr>
                <w:rFonts w:hint="eastAsia"/>
              </w:rPr>
              <w:t xml:space="preserve">上</w:t>
            </w:r>
            <w:r>
              <w:t xml:space="preserve"> PSIS </w:t>
            </w:r>
            <w:r>
              <w:rPr>
                <w:rFonts w:hint="eastAsia"/>
              </w:rPr>
              <w:t xml:space="preserve">的正式卷期号</w:t>
            </w:r>
          </w:p>
        </w:tc>
        <w:tc>
          <w:tcPr/>
          <w:p>
            <w:pPr>
              <w:pStyle w:val="Compact"/>
            </w:pPr>
            <w:r>
              <w:t xml:space="preserve">§4 </w:t>
            </w:r>
            <w:r>
              <w:rPr>
                <w:rFonts w:hint="eastAsia"/>
              </w:rPr>
              <w:t xml:space="preserve">引用完整性</w:t>
            </w:r>
          </w:p>
        </w:tc>
        <w:tc>
          <w:tcPr/>
          <w:p>
            <w:pPr>
              <w:pStyle w:val="Compact"/>
            </w:pPr>
            <w:r>
              <w:rPr>
                <w:rFonts w:hint="eastAsia"/>
              </w:rPr>
              <w:t xml:space="preserve">投稿前必办</w:t>
            </w:r>
          </w:p>
        </w:tc>
      </w:tr>
      <w:tr>
        <w:tc>
          <w:tcPr/>
          <w:p>
            <w:pPr>
              <w:pStyle w:val="Compact"/>
            </w:pPr>
            <w:r>
              <w:rPr>
                <w:rFonts w:hint="eastAsia"/>
              </w:rPr>
              <w:t xml:space="preserve">摊销推断（SBI）在传感反演中的既有应用</w:t>
            </w:r>
          </w:p>
        </w:tc>
        <w:tc>
          <w:tcPr/>
          <w:p>
            <w:pPr>
              <w:pStyle w:val="Compact"/>
            </w:pPr>
            <w:r>
              <w:t xml:space="preserve">§7.5 </w:t>
            </w:r>
            <w:r>
              <w:rPr>
                <w:rFonts w:hint="eastAsia"/>
              </w:rPr>
              <w:t xml:space="preserve">的开放问题定位</w:t>
            </w:r>
          </w:p>
        </w:tc>
        <w:tc>
          <w:tcPr/>
          <w:p>
            <w:pPr>
              <w:pStyle w:val="Compact"/>
            </w:pPr>
            <w:r>
              <w:rPr>
                <w:rFonts w:hint="eastAsia"/>
              </w:rPr>
              <w:t xml:space="preserve">中</w:t>
            </w:r>
          </w:p>
        </w:tc>
      </w:tr>
      <w:tr>
        <w:tc>
          <w:tcPr/>
          <w:p>
            <w:pPr>
              <w:pStyle w:val="Compact"/>
            </w:pPr>
            <w:r>
              <w:rPr>
                <w:rFonts w:hint="eastAsia"/>
              </w:rPr>
              <w:t xml:space="preserve">声学测氧的替代路线（TDLAS</w:t>
            </w:r>
            <w:r>
              <w:t xml:space="preserve"> 760 nm </w:t>
            </w:r>
            <w:r>
              <w:rPr>
                <w:rFonts w:hint="eastAsia"/>
              </w:rPr>
              <w:t xml:space="preserve">等）</w:t>
            </w:r>
          </w:p>
        </w:tc>
        <w:tc>
          <w:tcPr/>
          <w:p>
            <w:pPr>
              <w:pStyle w:val="Compact"/>
            </w:pPr>
            <w:r>
              <w:t xml:space="preserve">§7.4 </w:t>
            </w:r>
            <w:r>
              <w:rPr>
                <w:rFonts w:hint="eastAsia"/>
              </w:rPr>
              <w:t xml:space="preserve">的迁移条件</w:t>
            </w:r>
          </w:p>
        </w:tc>
        <w:tc>
          <w:tcPr/>
          <w:p>
            <w:pPr>
              <w:pStyle w:val="Compact"/>
            </w:pPr>
            <w:r>
              <w:rPr>
                <w:rFonts w:hint="eastAsia"/>
              </w:rPr>
              <w:t xml:space="preserve">低</w:t>
            </w:r>
          </w:p>
        </w:tc>
      </w:tr>
      <w:tr>
        <w:tc>
          <w:tcPr/>
          <w:p>
            <w:pPr>
              <w:pStyle w:val="Compact"/>
            </w:pPr>
            <w:r>
              <w:rPr>
                <w:rFonts w:hint="eastAsia"/>
              </w:rPr>
              <w:t xml:space="preserve">中文文献（CNKI），尤其矿井通风气体检测</w:t>
            </w:r>
          </w:p>
        </w:tc>
        <w:tc>
          <w:tcPr/>
          <w:p>
            <w:pPr>
              <w:pStyle w:val="Compact"/>
            </w:pPr>
            <w:r>
              <w:rPr>
                <w:rFonts w:hint="eastAsia"/>
              </w:rPr>
              <w:t xml:space="preserve">学位论文需要，期刊论文非必需</w:t>
            </w:r>
          </w:p>
        </w:tc>
        <w:tc>
          <w:tcPr/>
          <w:p>
            <w:pPr>
              <w:pStyle w:val="Compact"/>
            </w:pPr>
            <w:r>
              <w:rPr>
                <w:rFonts w:hint="eastAsia"/>
              </w:rPr>
              <w:t xml:space="preserve">学位论文阶段</w:t>
            </w:r>
          </w:p>
        </w:tc>
      </w:tr>
    </w:tbl>
    <w:p>
      <w:pPr>
        <w:pStyle w:val="BodyText"/>
      </w:pPr>
      <w:r>
        <w:rPr>
          <w:rFonts w:hint="eastAsia"/>
        </w:rPr>
        <w:t xml:space="preserve">网页检索在本次检索中两次失败（一次</w:t>
      </w:r>
      <w:r>
        <w:t xml:space="preserve"> </w:t>
      </w:r>
      <w:r>
        <w:rPr>
          <w:rFonts w:hint="eastAsia"/>
        </w:rPr>
        <w:t xml:space="preserve">ECONNRESET、一次</w:t>
      </w:r>
      <w:r>
        <w:t xml:space="preserve"> </w:t>
      </w:r>
      <w:r>
        <w:rPr>
          <w:rFonts w:hint="eastAsia"/>
        </w:rPr>
        <w:t xml:space="preserve">429），补充检索改用学术数据库</w:t>
      </w:r>
      <w:r>
        <w:t xml:space="preserve"> MCP </w:t>
      </w:r>
      <w:r>
        <w:rPr>
          <w:rFonts w:hint="eastAsia"/>
        </w:rPr>
        <w:t xml:space="preserve">完成。上表各项待后续补齐。</w:t>
      </w:r>
    </w:p>
    <w:bookmarkEnd w:id="115"/>
    <w:bookmarkEnd w:id="116"/>
    <w:bookmarkEnd w:id="117"/>
    <w:bookmarkStart w:id="138" w:name="附录-b-文档说明数值溯源与产物索引"/>
    <w:p>
      <w:pPr>
        <w:pageBreakBefore/>
        <w:pStyle w:val="Heading1"/>
      </w:pPr>
      <w:r>
        <w:rPr>
          <w:rFonts w:hint="eastAsia"/>
        </w:rPr>
        <w:t xml:space="preserve">附录</w:t>
      </w:r>
      <w:r>
        <w:t xml:space="preserve"> B　</w:t>
      </w:r>
      <w:r>
        <w:rPr>
          <w:rFonts w:hint="eastAsia"/>
        </w:rPr>
        <w:t xml:space="preserve">文档说明、数值溯源与产物索引</w:t>
      </w:r>
    </w:p>
    <w:bookmarkStart w:id="137" w:name="tv3-方法梳理文档"/>
    <w:p>
      <w:pPr>
        <w:pStyle w:val="Heading2"/>
      </w:pPr>
      <w:r>
        <w:t xml:space="preserve">tv3 </w:t>
      </w:r>
      <w:r>
        <w:rPr>
          <w:rFonts w:hint="eastAsia"/>
        </w:rPr>
        <w:t xml:space="preserve">方法梳理文档</w:t>
      </w:r>
    </w:p>
    <w:p>
      <w:pPr>
        <w:pStyle w:val="BlockText"/>
      </w:pPr>
      <w:r>
        <w:rPr>
          <w:rFonts w:hint="eastAsia"/>
        </w:rPr>
        <w:t xml:space="preserve">建立日期：2026-08-20</w:t>
      </w:r>
      <w:r>
        <w:t xml:space="preserve"> </w:t>
      </w:r>
      <w:r>
        <w:rPr>
          <w:rFonts w:hint="eastAsia"/>
          <w:b/>
          <w:bCs/>
        </w:rPr>
        <w:t xml:space="preserve">定位：算法与方法的系统梳理，不是投稿稿。</w:t>
      </w:r>
      <w:r>
        <w:t xml:space="preserve"> </w:t>
      </w:r>
      <w:r>
        <w:rPr>
          <w:rFonts w:hint="eastAsia"/>
        </w:rPr>
        <w:t xml:space="preserve">语言：正文与说明均为中文；参考文献正式题名、代码标识和冻结产物标识保留原文。</w:t>
      </w:r>
    </w:p>
    <w:p>
      <w:r>
        <w:pict>
          <v:rect style="width:0;height:1.5pt" o:hralign="center" o:hrstd="t" o:hr="t"/>
        </w:pict>
      </w:r>
    </w:p>
    <w:bookmarkStart w:id="118" w:name="这批文档是什么不是什么"/>
    <w:p>
      <w:pPr>
        <w:pStyle w:val="Heading3"/>
      </w:pPr>
      <w:r>
        <w:rPr>
          <w:rFonts w:hint="eastAsia"/>
        </w:rPr>
        <w:t xml:space="preserve">这批文档是什么，不是什么</w:t>
      </w:r>
    </w:p>
    <w:p>
      <w:pPr>
        <w:pStyle w:val="FirstParagraph"/>
      </w:pPr>
      <w:r>
        <w:rPr>
          <w:rFonts w:hint="eastAsia"/>
          <w:b/>
          <w:bCs/>
        </w:rPr>
        <w:t xml:space="preserve">是</w:t>
      </w:r>
      <w:r>
        <w:rPr>
          <w:rFonts w:hint="eastAsia"/>
        </w:rPr>
        <w:t xml:space="preserve">：把</w:t>
      </w:r>
      <w:r>
        <w:t xml:space="preserve"> tv3 </w:t>
      </w:r>
      <w:r>
        <w:rPr>
          <w:rFonts w:hint="eastAsia"/>
        </w:rPr>
        <w:t xml:space="preserve">三年积累的方法链——前向物理、测量级信号处理、三段审计、实验协议、结果、讨论——按论文的组织方式完整梳理一遍，让每个结论和支撑它的数都能被追溯。梳理过程本身产出了五处记录更正和一次领地判定，这是主要收益。</w:t>
      </w:r>
    </w:p>
    <w:p>
      <w:pPr>
        <w:pStyle w:val="BodyText"/>
      </w:pPr>
      <w:r>
        <w:rPr>
          <w:rFonts w:hint="eastAsia"/>
          <w:b/>
          <w:bCs/>
        </w:rPr>
        <w:t xml:space="preserve">不是</w:t>
      </w:r>
      <w:r>
        <w:rPr>
          <w:rFonts w:hint="eastAsia"/>
        </w:rPr>
        <w:t xml:space="preserve">：最终投稿论文。以下都没做，也暂不做——期刊</w:t>
      </w:r>
      <w:r>
        <w:t xml:space="preserve"> LaTeX </w:t>
      </w:r>
      <w:r>
        <w:rPr>
          <w:rFonts w:hint="eastAsia"/>
        </w:rPr>
        <w:t xml:space="preserve">模板与格式、英文润色、图的绘制、字数裁剪、cover</w:t>
      </w:r>
      <w:r>
        <w:t xml:space="preserve"> </w:t>
      </w:r>
      <w:r>
        <w:rPr>
          <w:rFonts w:hint="eastAsia"/>
        </w:rPr>
        <w:t xml:space="preserve">letter。若将来决定投稿，这里是素材，不是稿件。</w:t>
      </w:r>
    </w:p>
    <w:p>
      <w:pPr>
        <w:pStyle w:val="BodyText"/>
      </w:pPr>
      <w:r>
        <w:rPr>
          <w:rFonts w:hint="eastAsia"/>
          <w:b/>
          <w:bCs/>
        </w:rPr>
        <w:t xml:space="preserve">为什么按论文结构写</w:t>
      </w:r>
      <w:r>
        <w:rPr>
          <w:rFonts w:hint="eastAsia"/>
        </w:rPr>
        <w:t xml:space="preserve">：论文结构强制回答”这个结论的证据是什么、适用范围多大、不能声称什么”，比按代码模块组织更容易暴露漏洞。事实证明有效——五处描述漂移和</w:t>
      </w:r>
      <w:r>
        <w:t xml:space="preserve"> Rodgers </w:t>
      </w:r>
      <w:r>
        <w:rPr>
          <w:rFonts w:hint="eastAsia"/>
        </w:rPr>
        <w:t xml:space="preserve">领地问题都是在这个过程里发现的。</w:t>
      </w:r>
    </w:p>
    <w:bookmarkEnd w:id="118"/>
    <w:bookmarkStart w:id="119" w:name="数值溯源规则"/>
    <w:p>
      <w:pPr>
        <w:pStyle w:val="Heading3"/>
      </w:pPr>
      <w:r>
        <w:rPr>
          <w:rFonts w:hint="eastAsia"/>
        </w:rPr>
        <w:t xml:space="preserve">数值溯源规则</w:t>
      </w:r>
    </w:p>
    <w:p>
      <w:pPr>
        <w:pStyle w:val="FirstParagraph"/>
      </w:pPr>
      <w:r>
        <w:rPr>
          <w:rFonts w:hint="eastAsia"/>
          <w:b/>
          <w:bCs/>
        </w:rPr>
        <w:t xml:space="preserve">文档里不出现手工誊写的数字。</w:t>
      </w:r>
      <w:r>
        <w:t xml:space="preserve"> </w:t>
      </w:r>
      <w:r>
        <w:rPr>
          <w:rFonts w:hint="eastAsia"/>
        </w:rPr>
        <w:t xml:space="preserve">所有表格与图的数据由</w:t>
      </w:r>
      <w:r>
        <w:t xml:space="preserve"> </w:t>
      </w:r>
      <w:r>
        <w:rPr>
          <w:rStyle w:val="VerbatimChar"/>
        </w:rPr>
        <w:t xml:space="preserve">scripts/build_paper_artifacts.py</w:t>
      </w:r>
      <w:r>
        <w:t xml:space="preserve"> </w:t>
      </w:r>
      <w:r>
        <w:rPr>
          <w:rFonts w:hint="eastAsia"/>
        </w:rPr>
        <w:t xml:space="preserve">从冻结产物读取并写入</w:t>
      </w:r>
      <w:r>
        <w:t xml:space="preserve"> </w:t>
      </w:r>
      <w:r>
        <w:rPr>
          <w:rStyle w:val="VerbatimChar"/>
        </w:rPr>
        <w:t xml:space="preserve">artifacts/</w:t>
      </w:r>
      <w:r>
        <w:rPr>
          <w:rFonts w:hint="eastAsia"/>
        </w:rPr>
        <w:t xml:space="preserve">，正文引用时标注来源</w:t>
      </w:r>
      <w:r>
        <w:t xml:space="preserve"> ID。</w:t>
      </w:r>
    </w:p>
    <w:p>
      <w:pPr>
        <w:pStyle w:val="BodyText"/>
      </w:pPr>
      <w:r>
        <w:rPr>
          <w:rFonts w:hint="eastAsia"/>
        </w:rPr>
        <w:t xml:space="preserve">理由见下方”描述漂移”一节：五处错误全部是手工转述造成的，数字本身都在冻结产物里没问题。</w:t>
      </w:r>
    </w:p>
    <w:p>
      <w:pPr>
        <w:pStyle w:val="SourceCode"/>
      </w:pPr>
      <w:r>
        <w:rPr>
          <w:rStyle w:val="CommentTok"/>
        </w:rPr>
        <w:t xml:space="preserve"># 在 tunnel_ventilation/ 根目录</w:t>
      </w:r>
      <w:r>
        <w:br/>
      </w:r>
      <w:r>
        <w:rPr>
          <w:rStyle w:val="ExtensionTok"/>
        </w:rPr>
        <w:t xml:space="preserve">python</w:t>
      </w:r>
      <w:r>
        <w:rPr>
          <w:rStyle w:val="NormalTok"/>
        </w:rPr>
        <w:t xml:space="preserve"> scripts/build_paper_artifacts.py</w:t>
      </w:r>
    </w:p>
    <w:p>
      <w:pPr>
        <w:pStyle w:val="FirstParagraph"/>
      </w:pPr>
      <w:r>
        <w:rPr>
          <w:rFonts w:hint="eastAsia"/>
        </w:rPr>
        <w:t xml:space="preserve">生成脚本复用</w:t>
      </w:r>
      <w:r>
        <w:t xml:space="preserve"> </w:t>
      </w:r>
      <w:r>
        <w:rPr>
          <w:rStyle w:val="VerbatimChar"/>
        </w:rPr>
        <w:t xml:space="preserve">tv3/audit/mei4_closure_checks.py</w:t>
      </w:r>
      <w:r>
        <w:t xml:space="preserve"> </w:t>
      </w:r>
      <w:r>
        <w:rPr>
          <w:rFonts w:hint="eastAsia"/>
        </w:rPr>
        <w:t xml:space="preserve">的读取逻辑，与收尾冻结的</w:t>
      </w:r>
      <w:r>
        <w:t xml:space="preserve"> 51 </w:t>
      </w:r>
      <w:r>
        <w:rPr>
          <w:rFonts w:hint="eastAsia"/>
        </w:rPr>
        <w:t xml:space="preserve">条登记检查同源。</w:t>
      </w:r>
    </w:p>
    <w:bookmarkEnd w:id="119"/>
    <w:bookmarkStart w:id="120" w:name="章节"/>
    <w:p>
      <w:pPr>
        <w:pStyle w:val="Heading3"/>
      </w:pPr>
      <w:r>
        <w:rPr>
          <w:rFonts w:hint="eastAsia"/>
        </w:rPr>
        <w:t xml:space="preserve">章节</w:t>
      </w:r>
    </w:p>
    <w:p>
      <w:pPr>
        <w:pStyle w:val="FirstParagraph"/>
      </w:pPr>
      <w:r>
        <w:rPr>
          <w:rFonts w:hint="eastAsia"/>
        </w:rPr>
        <w:t xml:space="preserve">投稿方案原列</w:t>
      </w:r>
      <w:r>
        <w:t xml:space="preserve"> 11 </w:t>
      </w:r>
      <w:r>
        <w:rPr>
          <w:rFonts w:hint="eastAsia"/>
        </w:rPr>
        <w:t xml:space="preserve">章，对</w:t>
      </w:r>
      <w:r>
        <w:t xml:space="preserve"> MST / TIM </w:t>
      </w:r>
      <w:r>
        <w:rPr>
          <w:rFonts w:hint="eastAsia"/>
        </w:rPr>
        <w:t xml:space="preserve">偏多。合并为</w:t>
      </w:r>
      <w:r>
        <w:t xml:space="preserve"> 8 </w:t>
      </w:r>
      <w:r>
        <w:rPr>
          <w:rFonts w:hint="eastAsia"/>
        </w:rPr>
        <w:t xml:space="preserve">章：</w:t>
      </w:r>
    </w:p>
    <w:tbl>
      <w:tblPr>
        <w:tblStyle w:val="Table"/>
        <w:tblW w:type="pct" w:w="5000"/>
        <w:tblLayout w:type="autofit"/>
        <w:tblLook w:firstRow="1" w:lastRow="0" w:firstColumn="0" w:lastColumn="0" w:noHBand="0" w:noVBand="0" w:val="0020"/>
      </w:tblPr>
      <w:tblGrid>
        <w:gridCol w:w="1914"/>
        <w:gridCol w:w="1716"/>
        <w:gridCol w:w="2178"/>
        <w:gridCol w:w="2112"/>
      </w:tblGrid>
      <w:tr>
        <w:trPr>
          <w:tblHeader w:val="on"/>
        </w:trPr>
        <w:tc>
          <w:tcPr/>
          <w:p>
            <w:pPr>
              <w:pStyle w:val="Compact"/>
            </w:pPr>
            <w:r>
              <w:rPr>
                <w:rFonts w:hint="eastAsia"/>
              </w:rPr>
              <w:t xml:space="preserve">手稿章节</w:t>
            </w:r>
          </w:p>
        </w:tc>
        <w:tc>
          <w:tcPr/>
          <w:p>
            <w:pPr>
              <w:pStyle w:val="Compact"/>
            </w:pPr>
            <w:r>
              <w:rPr>
                <w:rFonts w:hint="eastAsia"/>
              </w:rPr>
              <w:t xml:space="preserve">文件</w:t>
            </w:r>
          </w:p>
        </w:tc>
        <w:tc>
          <w:tcPr/>
          <w:p>
            <w:pPr>
              <w:pStyle w:val="Compact"/>
            </w:pPr>
            <w:r>
              <w:rPr>
                <w:rFonts w:hint="eastAsia"/>
              </w:rPr>
              <w:t xml:space="preserve">原方案对应</w:t>
            </w:r>
          </w:p>
        </w:tc>
        <w:tc>
          <w:tcPr/>
          <w:p>
            <w:pPr>
              <w:pStyle w:val="Compact"/>
            </w:pPr>
            <w:r>
              <w:rPr>
                <w:rFonts w:hint="eastAsia"/>
              </w:rPr>
              <w:t xml:space="preserve">状态</w:t>
            </w:r>
          </w:p>
        </w:tc>
      </w:tr>
      <w:tr>
        <w:tc>
          <w:tcPr/>
          <w:p>
            <w:pPr>
              <w:pStyle w:val="Compact"/>
            </w:pPr>
            <w:r>
              <w:t xml:space="preserve">— </w:t>
            </w:r>
            <w:r>
              <w:rPr>
                <w:rFonts w:hint="eastAsia"/>
              </w:rPr>
              <w:t xml:space="preserve">相关工作检索与领域边界判定</w:t>
            </w:r>
          </w:p>
        </w:tc>
        <w:tc>
          <w:tcPr/>
          <w:p>
            <w:pPr>
              <w:pStyle w:val="Compact"/>
            </w:pPr>
            <w:r>
              <w:rPr>
                <w:rStyle w:val="VerbatimChar"/>
              </w:rPr>
              <w:t xml:space="preserve">00_related_work.md</w:t>
            </w:r>
          </w:p>
        </w:tc>
        <w:tc>
          <w:tcPr/>
          <w:p>
            <w:pPr>
              <w:pStyle w:val="Compact"/>
            </w:pPr>
            <w:r>
              <w:t xml:space="preserve">—</w:t>
            </w:r>
          </w:p>
        </w:tc>
        <w:tc>
          <w:tcPr/>
          <w:p>
            <w:pPr>
              <w:pStyle w:val="Compact"/>
            </w:pPr>
            <w:r>
              <w:t xml:space="preserve">✅ 2026-08-20 </w:t>
            </w:r>
            <w:r>
              <w:rPr>
                <w:rFonts w:hint="eastAsia"/>
              </w:rPr>
              <w:t xml:space="preserve">完成</w:t>
            </w:r>
          </w:p>
        </w:tc>
      </w:tr>
      <w:tr>
        <w:tc>
          <w:tcPr/>
          <w:p>
            <w:pPr>
              <w:pStyle w:val="Compact"/>
            </w:pPr>
            <w:r>
              <w:rPr>
                <w:b/>
                <w:bCs/>
              </w:rPr>
              <w:t xml:space="preserve">1 </w:t>
            </w:r>
            <w:r>
              <w:rPr>
                <w:rFonts w:hint="eastAsia"/>
                <w:b/>
                <w:bCs/>
              </w:rPr>
              <w:t xml:space="preserve">引言</w:t>
            </w:r>
          </w:p>
        </w:tc>
        <w:tc>
          <w:tcPr/>
          <w:p>
            <w:pPr>
              <w:pStyle w:val="Compact"/>
            </w:pPr>
            <w:r>
              <w:rPr>
                <w:rStyle w:val="VerbatimChar"/>
              </w:rPr>
              <w:t xml:space="preserve">01_introduction.md</w:t>
            </w:r>
          </w:p>
        </w:tc>
        <w:tc>
          <w:tcPr/>
          <w:p>
            <w:pPr>
              <w:pStyle w:val="Compact"/>
            </w:pPr>
            <w:r>
              <w:t xml:space="preserve">1 + 2</w:t>
            </w:r>
          </w:p>
        </w:tc>
        <w:tc>
          <w:tcPr/>
          <w:p>
            <w:pPr>
              <w:pStyle w:val="Compact"/>
            </w:pPr>
            <w:r>
              <w:t xml:space="preserve">✅ </w:t>
            </w:r>
            <w:r>
              <w:rPr>
                <w:rFonts w:hint="eastAsia"/>
              </w:rPr>
              <w:t xml:space="preserve">初稿（框架已按检索结果调整）</w:t>
            </w:r>
          </w:p>
        </w:tc>
      </w:tr>
      <w:tr>
        <w:tc>
          <w:tcPr/>
          <w:p>
            <w:pPr>
              <w:pStyle w:val="Compact"/>
            </w:pPr>
            <w:r>
              <w:rPr>
                <w:b/>
                <w:bCs/>
              </w:rPr>
              <w:t xml:space="preserve">2 </w:t>
            </w:r>
            <w:r>
              <w:rPr>
                <w:rFonts w:hint="eastAsia"/>
                <w:b/>
                <w:bCs/>
              </w:rPr>
              <w:t xml:space="preserve">问题设定与前向模型</w:t>
            </w:r>
          </w:p>
        </w:tc>
        <w:tc>
          <w:tcPr/>
          <w:p>
            <w:pPr>
              <w:pStyle w:val="Compact"/>
            </w:pPr>
            <w:r>
              <w:rPr>
                <w:rStyle w:val="VerbatimChar"/>
              </w:rPr>
              <w:t xml:space="preserve">02_problem_and_forward.md</w:t>
            </w:r>
          </w:p>
        </w:tc>
        <w:tc>
          <w:tcPr/>
          <w:p>
            <w:pPr>
              <w:pStyle w:val="Compact"/>
            </w:pPr>
            <w:r>
              <w:t xml:space="preserve">3 + 4</w:t>
            </w:r>
          </w:p>
        </w:tc>
        <w:tc>
          <w:tcPr/>
          <w:p>
            <w:pPr>
              <w:pStyle w:val="Compact"/>
            </w:pPr>
            <w:r>
              <w:t xml:space="preserve">✅ </w:t>
            </w:r>
            <w:r>
              <w:rPr>
                <w:rFonts w:hint="eastAsia"/>
              </w:rPr>
              <w:t xml:space="preserve">初稿</w:t>
            </w:r>
          </w:p>
        </w:tc>
      </w:tr>
      <w:tr>
        <w:tc>
          <w:tcPr/>
          <w:p>
            <w:pPr>
              <w:pStyle w:val="Compact"/>
            </w:pPr>
            <w:r>
              <w:rPr>
                <w:b/>
                <w:bCs/>
              </w:rPr>
              <w:t xml:space="preserve">3 </w:t>
            </w:r>
            <w:r>
              <w:rPr>
                <w:rFonts w:hint="eastAsia"/>
                <w:b/>
                <w:bCs/>
              </w:rPr>
              <w:t xml:space="preserve">测量级信号处理</w:t>
            </w:r>
          </w:p>
        </w:tc>
        <w:tc>
          <w:tcPr/>
          <w:p>
            <w:pPr>
              <w:pStyle w:val="Compact"/>
            </w:pPr>
            <w:r>
              <w:rPr>
                <w:rStyle w:val="VerbatimChar"/>
              </w:rPr>
              <w:t xml:space="preserve">03_front_end.md</w:t>
            </w:r>
          </w:p>
        </w:tc>
        <w:tc>
          <w:tcPr/>
          <w:p>
            <w:pPr>
              <w:pStyle w:val="Compact"/>
            </w:pPr>
            <w:r>
              <w:t xml:space="preserve">5</w:t>
            </w:r>
          </w:p>
        </w:tc>
        <w:tc>
          <w:tcPr/>
          <w:p>
            <w:pPr>
              <w:pStyle w:val="Compact"/>
            </w:pPr>
            <w:r>
              <w:t xml:space="preserve">✅ </w:t>
            </w:r>
            <w:r>
              <w:rPr>
                <w:rFonts w:hint="eastAsia"/>
              </w:rPr>
              <w:t xml:space="preserve">初稿</w:t>
            </w:r>
          </w:p>
        </w:tc>
      </w:tr>
      <w:tr>
        <w:tc>
          <w:tcPr/>
          <w:p>
            <w:pPr>
              <w:pStyle w:val="Compact"/>
            </w:pPr>
            <w:r>
              <w:rPr>
                <w:b/>
                <w:bCs/>
              </w:rPr>
              <w:t xml:space="preserve">4 </w:t>
            </w:r>
            <w:r>
              <w:rPr>
                <w:rFonts w:hint="eastAsia"/>
                <w:b/>
                <w:bCs/>
              </w:rPr>
              <w:t xml:space="preserve">三阶段审计链</w:t>
            </w:r>
          </w:p>
        </w:tc>
        <w:tc>
          <w:tcPr/>
          <w:p>
            <w:pPr>
              <w:pStyle w:val="Compact"/>
            </w:pPr>
            <w:r>
              <w:rPr>
                <w:rStyle w:val="VerbatimChar"/>
              </w:rPr>
              <w:t xml:space="preserve">04_audit_chain.md</w:t>
            </w:r>
          </w:p>
        </w:tc>
        <w:tc>
          <w:tcPr/>
          <w:p>
            <w:pPr>
              <w:pStyle w:val="Compact"/>
            </w:pPr>
            <w:r>
              <w:rPr>
                <w:rFonts w:hint="eastAsia"/>
                <w:b/>
                <w:bCs/>
              </w:rPr>
              <w:t xml:space="preserve">6（核心）</w:t>
            </w:r>
          </w:p>
        </w:tc>
        <w:tc>
          <w:tcPr/>
          <w:p>
            <w:pPr>
              <w:pStyle w:val="Compact"/>
            </w:pPr>
            <w:r>
              <w:t xml:space="preserve">✅ </w:t>
            </w:r>
            <w:r>
              <w:rPr>
                <w:rFonts w:hint="eastAsia"/>
              </w:rPr>
              <w:t xml:space="preserve">初稿</w:t>
            </w:r>
          </w:p>
        </w:tc>
      </w:tr>
      <w:tr>
        <w:tc>
          <w:tcPr/>
          <w:p>
            <w:pPr>
              <w:pStyle w:val="Compact"/>
            </w:pPr>
            <w:r>
              <w:rPr>
                <w:b/>
                <w:bCs/>
              </w:rPr>
              <w:t xml:space="preserve">5 </w:t>
            </w:r>
            <w:r>
              <w:rPr>
                <w:rFonts w:hint="eastAsia"/>
                <w:b/>
                <w:bCs/>
              </w:rPr>
              <w:t xml:space="preserve">实验协议</w:t>
            </w:r>
          </w:p>
        </w:tc>
        <w:tc>
          <w:tcPr/>
          <w:p>
            <w:pPr>
              <w:pStyle w:val="Compact"/>
            </w:pPr>
            <w:r>
              <w:rPr>
                <w:rStyle w:val="VerbatimChar"/>
              </w:rPr>
              <w:t xml:space="preserve">05_protocol.md</w:t>
            </w:r>
          </w:p>
        </w:tc>
        <w:tc>
          <w:tcPr/>
          <w:p>
            <w:pPr>
              <w:pStyle w:val="Compact"/>
            </w:pPr>
            <w:r>
              <w:t xml:space="preserve">7</w:t>
            </w:r>
          </w:p>
        </w:tc>
        <w:tc>
          <w:tcPr/>
          <w:p>
            <w:pPr>
              <w:pStyle w:val="Compact"/>
            </w:pPr>
            <w:r>
              <w:t xml:space="preserve">✅ </w:t>
            </w:r>
            <w:r>
              <w:rPr>
                <w:rFonts w:hint="eastAsia"/>
              </w:rPr>
              <w:t xml:space="preserve">初稿</w:t>
            </w:r>
          </w:p>
        </w:tc>
      </w:tr>
      <w:tr>
        <w:tc>
          <w:tcPr/>
          <w:p>
            <w:pPr>
              <w:pStyle w:val="Compact"/>
            </w:pPr>
            <w:r>
              <w:rPr>
                <w:b/>
                <w:bCs/>
              </w:rPr>
              <w:t xml:space="preserve">6 </w:t>
            </w:r>
            <w:r>
              <w:rPr>
                <w:rFonts w:hint="eastAsia"/>
                <w:b/>
                <w:bCs/>
              </w:rPr>
              <w:t xml:space="preserve">结果</w:t>
            </w:r>
          </w:p>
        </w:tc>
        <w:tc>
          <w:tcPr/>
          <w:p>
            <w:pPr>
              <w:pStyle w:val="Compact"/>
            </w:pPr>
            <w:r>
              <w:rPr>
                <w:rStyle w:val="VerbatimChar"/>
              </w:rPr>
              <w:t xml:space="preserve">06_results.md</w:t>
            </w:r>
          </w:p>
        </w:tc>
        <w:tc>
          <w:tcPr/>
          <w:p>
            <w:pPr>
              <w:pStyle w:val="Compact"/>
            </w:pPr>
            <w:r>
              <w:t xml:space="preserve">8</w:t>
            </w:r>
          </w:p>
        </w:tc>
        <w:tc>
          <w:tcPr/>
          <w:p>
            <w:pPr>
              <w:pStyle w:val="Compact"/>
            </w:pPr>
            <w:r>
              <w:t xml:space="preserve">✅ </w:t>
            </w:r>
            <w:r>
              <w:rPr>
                <w:rFonts w:hint="eastAsia"/>
              </w:rPr>
              <w:t xml:space="preserve">初稿</w:t>
            </w:r>
          </w:p>
        </w:tc>
      </w:tr>
      <w:tr>
        <w:tc>
          <w:tcPr/>
          <w:p>
            <w:pPr>
              <w:pStyle w:val="Compact"/>
            </w:pPr>
            <w:r>
              <w:rPr>
                <w:b/>
                <w:bCs/>
              </w:rPr>
              <w:t xml:space="preserve">7 </w:t>
            </w:r>
            <w:r>
              <w:rPr>
                <w:rFonts w:hint="eastAsia"/>
                <w:b/>
                <w:bCs/>
              </w:rPr>
              <w:t xml:space="preserve">讨论</w:t>
            </w:r>
          </w:p>
        </w:tc>
        <w:tc>
          <w:tcPr/>
          <w:p>
            <w:pPr>
              <w:pStyle w:val="Compact"/>
            </w:pPr>
            <w:r>
              <w:rPr>
                <w:rStyle w:val="VerbatimChar"/>
              </w:rPr>
              <w:t xml:space="preserve">07_discussion.md</w:t>
            </w:r>
          </w:p>
        </w:tc>
        <w:tc>
          <w:tcPr/>
          <w:p>
            <w:pPr>
              <w:pStyle w:val="Compact"/>
            </w:pPr>
            <w:r>
              <w:t xml:space="preserve">9</w:t>
            </w:r>
          </w:p>
        </w:tc>
        <w:tc>
          <w:tcPr/>
          <w:p>
            <w:pPr>
              <w:pStyle w:val="Compact"/>
            </w:pPr>
            <w:r>
              <w:t xml:space="preserve">✅ </w:t>
            </w:r>
            <w:r>
              <w:rPr>
                <w:rFonts w:hint="eastAsia"/>
              </w:rPr>
              <w:t xml:space="preserve">初稿</w:t>
            </w:r>
          </w:p>
        </w:tc>
      </w:tr>
      <w:tr>
        <w:tc>
          <w:tcPr/>
          <w:p>
            <w:pPr>
              <w:pStyle w:val="Compact"/>
            </w:pPr>
            <w:r>
              <w:rPr>
                <w:b/>
                <w:bCs/>
              </w:rPr>
              <w:t xml:space="preserve">8 </w:t>
            </w:r>
            <w:r>
              <w:rPr>
                <w:rFonts w:hint="eastAsia"/>
                <w:b/>
                <w:bCs/>
              </w:rPr>
              <w:t xml:space="preserve">结论</w:t>
            </w:r>
          </w:p>
        </w:tc>
        <w:tc>
          <w:tcPr/>
          <w:p>
            <w:pPr>
              <w:pStyle w:val="Compact"/>
            </w:pPr>
            <w:r>
              <w:rPr>
                <w:rStyle w:val="VerbatimChar"/>
              </w:rPr>
              <w:t xml:space="preserve">08_conclusion.md</w:t>
            </w:r>
          </w:p>
        </w:tc>
        <w:tc>
          <w:tcPr/>
          <w:p>
            <w:pPr>
              <w:pStyle w:val="Compact"/>
            </w:pPr>
            <w:r>
              <w:t xml:space="preserve">11</w:t>
            </w:r>
          </w:p>
        </w:tc>
        <w:tc>
          <w:tcPr/>
          <w:p>
            <w:pPr>
              <w:pStyle w:val="Compact"/>
            </w:pPr>
            <w:r>
              <w:t xml:space="preserve">✅ </w:t>
            </w:r>
            <w:r>
              <w:rPr>
                <w:rFonts w:hint="eastAsia"/>
              </w:rPr>
              <w:t xml:space="preserve">初稿</w:t>
            </w:r>
          </w:p>
        </w:tc>
      </w:tr>
      <w:tr>
        <w:tc>
          <w:tcPr/>
          <w:p>
            <w:pPr>
              <w:pStyle w:val="Compact"/>
            </w:pPr>
            <w:r>
              <w:rPr>
                <w:rFonts w:hint="eastAsia"/>
                <w:b/>
                <w:bCs/>
              </w:rPr>
              <w:t xml:space="preserve">局限性</w:t>
            </w:r>
          </w:p>
        </w:tc>
        <w:tc>
          <w:tcPr/>
          <w:p>
            <w:pPr>
              <w:pStyle w:val="Compact"/>
            </w:pPr>
            <w:r>
              <w:rPr>
                <w:rStyle w:val="VerbatimChar"/>
              </w:rPr>
              <w:t xml:space="preserve">09_limitations.md</w:t>
            </w:r>
          </w:p>
        </w:tc>
        <w:tc>
          <w:tcPr/>
          <w:p>
            <w:pPr>
              <w:pStyle w:val="Compact"/>
            </w:pPr>
            <w:r>
              <w:rPr>
                <w:rFonts w:hint="eastAsia"/>
              </w:rPr>
              <w:t xml:space="preserve">10（投稿时作独立小节或并入讨论）</w:t>
            </w:r>
          </w:p>
        </w:tc>
        <w:tc>
          <w:tcPr/>
          <w:p>
            <w:pPr>
              <w:pStyle w:val="Compact"/>
            </w:pPr>
            <w:r>
              <w:t xml:space="preserve">✅ </w:t>
            </w:r>
            <w:r>
              <w:rPr>
                <w:rFonts w:hint="eastAsia"/>
              </w:rPr>
              <w:t xml:space="preserve">初稿</w:t>
            </w:r>
          </w:p>
        </w:tc>
      </w:tr>
    </w:tbl>
    <w:p>
      <w:pPr>
        <w:pStyle w:val="BodyText"/>
      </w:pPr>
      <w:r>
        <w:rPr>
          <w:rFonts w:hint="eastAsia"/>
        </w:rPr>
        <w:t xml:space="preserve">写作顺序：</w:t>
      </w:r>
      <w:r>
        <w:rPr>
          <w:b/>
          <w:bCs/>
        </w:rPr>
        <w:t xml:space="preserve">4 → 6 → 7 → 2/3/5 → 1 → 8/9</w:t>
      </w:r>
      <w:r>
        <w:rPr>
          <w:rFonts w:hint="eastAsia"/>
        </w:rPr>
        <w:t xml:space="preserve">。第</w:t>
      </w:r>
      <w:r>
        <w:t xml:space="preserve"> 4 </w:t>
      </w:r>
      <w:r>
        <w:rPr>
          <w:rFonts w:hint="eastAsia"/>
        </w:rPr>
        <w:t xml:space="preserve">章是骨架。</w:t>
      </w:r>
      <w:r>
        <w:rPr>
          <w:rFonts w:hint="eastAsia"/>
          <w:b/>
          <w:bCs/>
        </w:rPr>
        <w:t xml:space="preserve">十份文档已全部完成，P0</w:t>
      </w:r>
      <w:r>
        <w:rPr>
          <w:b/>
          <w:bCs/>
        </w:rPr>
        <w:t xml:space="preserve"> </w:t>
      </w:r>
      <w:r>
        <w:rPr>
          <w:rFonts w:hint="eastAsia"/>
          <w:b/>
          <w:bCs/>
        </w:rPr>
        <w:t xml:space="preserve">到此结束。</w:t>
      </w:r>
    </w:p>
    <w:bookmarkEnd w:id="120"/>
    <w:bookmarkStart w:id="122" w:name="若将来决定投稿还差什么"/>
    <w:p>
      <w:pPr>
        <w:pStyle w:val="Heading3"/>
      </w:pPr>
      <w:r>
        <w:rPr>
          <w:rFonts w:hint="eastAsia"/>
        </w:rPr>
        <w:t xml:space="preserve">若将来决定投稿，还差什么</w:t>
      </w:r>
    </w:p>
    <w:p>
      <w:pPr>
        <w:pStyle w:val="FirstParagraph"/>
      </w:pPr>
      <w:r>
        <w:rPr>
          <w:rFonts w:hint="eastAsia"/>
        </w:rPr>
        <w:t xml:space="preserve">按</w:t>
      </w:r>
      <w:r>
        <w:t xml:space="preserve"> </w:t>
      </w:r>
      <w:hyperlink r:id="rId121">
        <w:r>
          <w:rPr>
            <w:rStyle w:val="Hyperlink"/>
            <w:rFonts w:hint="eastAsia"/>
          </w:rPr>
          <w:t xml:space="preserve">投稿方案</w:t>
        </w:r>
      </w:hyperlink>
      <w:r>
        <w:t xml:space="preserve"> </w:t>
      </w:r>
      <w:r>
        <w:rPr>
          <w:rFonts w:hint="eastAsia"/>
        </w:rPr>
        <w:t xml:space="preserve">的清单，以下均未做：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rPr>
                <w:rFonts w:hint="eastAsia"/>
              </w:rPr>
              <w:t xml:space="preserve">绘图</w:t>
            </w:r>
          </w:p>
        </w:tc>
        <w:tc>
          <w:tcPr/>
          <w:p>
            <w:pPr>
              <w:pStyle w:val="Compact"/>
            </w:pPr>
            <w:r>
              <w:rPr>
                <w:rStyle w:val="VerbatimChar"/>
              </w:rPr>
              <w:t xml:space="preserve">artifacts/</w:t>
            </w:r>
            <w:r>
              <w:t xml:space="preserve"> </w:t>
            </w:r>
            <w:r>
              <w:rPr>
                <w:rFonts w:hint="eastAsia"/>
              </w:rPr>
              <w:t xml:space="preserve">只有</w:t>
            </w:r>
            <w:r>
              <w:t xml:space="preserve"> </w:t>
            </w:r>
            <w:r>
              <w:rPr>
                <w:rFonts w:hint="eastAsia"/>
              </w:rPr>
              <w:t xml:space="preserve">CSV/JSON，图</w:t>
            </w:r>
            <w:r>
              <w:t xml:space="preserve"> 1–6 </w:t>
            </w:r>
            <w:r>
              <w:rPr>
                <w:rFonts w:hint="eastAsia"/>
              </w:rPr>
              <w:t xml:space="preserve">尚未绘制</w:t>
            </w:r>
          </w:p>
        </w:tc>
      </w:tr>
      <w:tr>
        <w:tc>
          <w:tcPr/>
          <w:p>
            <w:pPr>
              <w:pStyle w:val="Compact"/>
            </w:pPr>
            <w:r>
              <w:t xml:space="preserve">PSIS </w:t>
            </w:r>
            <w:r>
              <w:rPr>
                <w:rFonts w:hint="eastAsia"/>
              </w:rPr>
              <w:t xml:space="preserve">卷期号</w:t>
            </w:r>
          </w:p>
        </w:tc>
        <w:tc>
          <w:tcPr/>
          <w:p>
            <w:pPr>
              <w:pStyle w:val="Compact"/>
            </w:pPr>
            <w:r>
              <w:t xml:space="preserve">§4 </w:t>
            </w:r>
            <w:r>
              <w:rPr>
                <w:rFonts w:hint="eastAsia"/>
              </w:rPr>
              <w:t xml:space="preserve">与</w:t>
            </w:r>
            <w:r>
              <w:t xml:space="preserve"> §9.8 </w:t>
            </w:r>
            <w:r>
              <w:rPr>
                <w:rFonts w:hint="eastAsia"/>
              </w:rPr>
              <w:t xml:space="preserve">已标注，需核实</w:t>
            </w:r>
            <w:r>
              <w:t xml:space="preserve"> JMLR 25(72), 2024</w:t>
            </w:r>
          </w:p>
        </w:tc>
      </w:tr>
      <w:tr>
        <w:tc>
          <w:tcPr/>
          <w:p>
            <w:pPr>
              <w:pStyle w:val="Compact"/>
            </w:pPr>
            <w:r>
              <w:rPr>
                <w:rFonts w:hint="eastAsia"/>
              </w:rPr>
              <w:t xml:space="preserve">投稿英文稿润色与期刊格式</w:t>
            </w:r>
          </w:p>
        </w:tc>
        <w:tc>
          <w:tcPr/>
          <w:p>
            <w:pPr>
              <w:pStyle w:val="Compact"/>
            </w:pPr>
            <w:r>
              <w:t xml:space="preserve">MST </w:t>
            </w:r>
            <w:r>
              <w:rPr>
                <w:rFonts w:hint="eastAsia"/>
              </w:rPr>
              <w:t xml:space="preserve">的</w:t>
            </w:r>
            <w:r>
              <w:t xml:space="preserve"> LaTeX </w:t>
            </w:r>
            <w:r>
              <w:rPr>
                <w:rFonts w:hint="eastAsia"/>
              </w:rPr>
              <w:t xml:space="preserve">模板、字数限制、图表规范</w:t>
            </w:r>
          </w:p>
        </w:tc>
      </w:tr>
      <w:tr>
        <w:tc>
          <w:tcPr/>
          <w:p>
            <w:pPr>
              <w:pStyle w:val="Compact"/>
            </w:pPr>
            <w:r>
              <w:rPr>
                <w:rFonts w:hint="eastAsia"/>
              </w:rPr>
              <w:t xml:space="preserve">投稿附信</w:t>
            </w:r>
          </w:p>
        </w:tc>
        <w:tc>
          <w:tcPr/>
          <w:p>
            <w:pPr>
              <w:pStyle w:val="Compact"/>
            </w:pPr>
            <w:r>
              <w:rPr>
                <w:rFonts w:hint="eastAsia"/>
              </w:rPr>
              <w:t xml:space="preserve">需正面处理“无硬件验证”与“负结果贡献”</w:t>
            </w:r>
          </w:p>
        </w:tc>
      </w:tr>
      <w:tr>
        <w:tc>
          <w:tcPr/>
          <w:p>
            <w:pPr>
              <w:pStyle w:val="Compact"/>
            </w:pPr>
            <w:r>
              <w:rPr>
                <w:rFonts w:hint="eastAsia"/>
              </w:rPr>
              <w:t xml:space="preserve">三项补充检索</w:t>
            </w:r>
          </w:p>
        </w:tc>
        <w:tc>
          <w:tcPr/>
          <w:p>
            <w:pPr>
              <w:pStyle w:val="Compact"/>
            </w:pPr>
            <w:r>
              <w:rPr>
                <w:rFonts w:hint="eastAsia"/>
              </w:rPr>
              <w:t xml:space="preserve">测量科学预注册实践、SBI</w:t>
            </w:r>
            <w:r>
              <w:t xml:space="preserve"> </w:t>
            </w:r>
            <w:r>
              <w:rPr>
                <w:rFonts w:hint="eastAsia"/>
              </w:rPr>
              <w:t xml:space="preserve">在传感反演、CNKI</w:t>
            </w:r>
            <w:r>
              <w:t xml:space="preserve"> </w:t>
            </w:r>
            <w:r>
              <w:rPr>
                <w:rFonts w:hint="eastAsia"/>
              </w:rPr>
              <w:t xml:space="preserve">中文文献</w:t>
            </w:r>
          </w:p>
        </w:tc>
      </w:tr>
    </w:tbl>
    <w:p>
      <w:pPr>
        <w:pStyle w:val="BodyText"/>
      </w:pPr>
      <w:r>
        <w:rPr>
          <w:rFonts w:hint="eastAsia"/>
        </w:rPr>
        <w:t xml:space="preserve">现有内容按论文结构组织，取用时可直接作为素材，但不要当成可投稿的稿件。</w:t>
      </w:r>
    </w:p>
    <w:bookmarkEnd w:id="122"/>
    <w:bookmarkStart w:id="127" w:name="文献检索的结论2026-08-20影响-1-框架"/>
    <w:p>
      <w:pPr>
        <w:pStyle w:val="Heading3"/>
      </w:pPr>
      <w:r>
        <w:rPr>
          <w:rFonts w:hint="eastAsia"/>
        </w:rPr>
        <w:t xml:space="preserve">文献检索的结论（2026-08-20，影响</w:t>
      </w:r>
      <w:r>
        <w:t xml:space="preserve"> §1 </w:t>
      </w:r>
      <w:r>
        <w:rPr>
          <w:rFonts w:hint="eastAsia"/>
        </w:rPr>
        <w:t xml:space="preserve">框架）</w:t>
      </w:r>
    </w:p>
    <w:p>
      <w:pPr>
        <w:pStyle w:val="FirstParagraph"/>
      </w:pPr>
      <w:r>
        <w:rPr>
          <w:rFonts w:hint="eastAsia"/>
        </w:rPr>
        <w:t xml:space="preserve">完整记录在</w:t>
      </w:r>
      <w:r>
        <w:t xml:space="preserve"> </w:t>
      </w:r>
      <w:hyperlink r:id="rId123">
        <w:r>
          <w:rPr>
            <w:rStyle w:val="VerbatimChar"/>
          </w:rPr>
          <w:t xml:space="preserve">00_related_work.md</w:t>
        </w:r>
      </w:hyperlink>
      <w:r>
        <w:rPr>
          <w:rFonts w:hint="eastAsia"/>
        </w:rPr>
        <w:t xml:space="preserve">。三条必须知道的：</w:t>
      </w:r>
    </w:p>
    <w:p>
      <w:pPr>
        <w:pStyle w:val="BodyText"/>
      </w:pPr>
      <w:r>
        <w:rPr>
          <w:b/>
          <w:bCs/>
        </w:rPr>
        <w:t xml:space="preserve">1. </w:t>
      </w:r>
      <w:r>
        <w:rPr>
          <w:rFonts w:hint="eastAsia"/>
          <w:b/>
          <w:bCs/>
        </w:rPr>
        <w:t xml:space="preserve">“先算信息量再建模型”不是新顺序。</w:t>
      </w:r>
      <w:r>
        <w:t xml:space="preserve"> </w:t>
      </w:r>
      <w:r>
        <w:t xml:space="preserve">Rodgers </w:t>
      </w:r>
      <w:r>
        <w:rPr>
          <w:rFonts w:hint="eastAsia"/>
        </w:rPr>
        <w:t xml:space="preserve">2000《大气探测反演方法：理论与实践》第</w:t>
      </w:r>
      <w:r>
        <w:t xml:space="preserve"> 2 </w:t>
      </w:r>
      <w:r>
        <w:rPr>
          <w:rFonts w:hint="eastAsia"/>
        </w:rPr>
        <w:t xml:space="preserve">章“信息量分析”（正式英文题名保留于参考文献，DOI</w:t>
      </w:r>
      <w:r>
        <w:t xml:space="preserve"> </w:t>
      </w:r>
      <w:r>
        <w:rPr>
          <w:rStyle w:val="VerbatimChar"/>
        </w:rPr>
        <w:t xml:space="preserve">10.1142/3171</w:t>
      </w:r>
      <w:r>
        <w:rPr>
          <w:rFonts w:hint="eastAsia"/>
        </w:rPr>
        <w:t xml:space="preserve">，2273</w:t>
      </w:r>
      <w:r>
        <w:t xml:space="preserve"> </w:t>
      </w:r>
      <w:r>
        <w:rPr>
          <w:rFonts w:hint="eastAsia"/>
        </w:rPr>
        <w:t xml:space="preserve">次引用）系统阐述了这套做法，大气遥感界已使用三十年。第</w:t>
      </w:r>
      <w:r>
        <w:t xml:space="preserve"> 1 </w:t>
      </w:r>
      <w:r>
        <w:rPr>
          <w:rFonts w:hint="eastAsia"/>
        </w:rPr>
        <w:t xml:space="preserve">节原定的核心贡献声明不能使用。</w:t>
      </w:r>
    </w:p>
    <w:p>
      <w:pPr>
        <w:pStyle w:val="BodyText"/>
      </w:pPr>
      <w:r>
        <w:rPr>
          <w:b/>
          <w:bCs/>
        </w:rPr>
        <w:t xml:space="preserve">2. </w:t>
      </w:r>
      <w:r>
        <w:rPr>
          <w:rFonts w:hint="eastAsia"/>
          <w:b/>
          <w:bCs/>
        </w:rPr>
        <w:t xml:space="preserve">本方案的传感概念本身也不新。</w:t>
      </w:r>
      <w:r>
        <w:t xml:space="preserve"> </w:t>
      </w:r>
      <w:r>
        <w:t xml:space="preserve">Phillips、Dain </w:t>
      </w:r>
      <w:r>
        <w:rPr>
          <w:rFonts w:hint="eastAsia"/>
        </w:rPr>
        <w:t xml:space="preserve">和</w:t>
      </w:r>
      <w:r>
        <w:t xml:space="preserve"> Lueptow </w:t>
      </w:r>
      <w:r>
        <w:rPr>
          <w:rFonts w:hint="eastAsia"/>
        </w:rPr>
        <w:t xml:space="preserve">于</w:t>
      </w:r>
      <w:r>
        <w:t xml:space="preserve"> 2003 </w:t>
      </w:r>
      <w:r>
        <w:rPr>
          <w:rFonts w:hint="eastAsia"/>
        </w:rPr>
        <w:t xml:space="preserve">年发表的《基于声学性质的气体组分传感器理论》（正式英文题名保留于参考文献，DOI</w:t>
      </w:r>
      <w:r>
        <w:t xml:space="preserve"> </w:t>
      </w:r>
      <w:r>
        <w:rPr>
          <w:rStyle w:val="VerbatimChar"/>
        </w:rPr>
        <w:t xml:space="preserve">10.1088/0957-0233/14/1/311</w:t>
      </w:r>
      <w:r>
        <w:rPr>
          <w:rFonts w:hint="eastAsia"/>
        </w:rPr>
        <w:t xml:space="preserve">，50</w:t>
      </w:r>
      <w:r>
        <w:t xml:space="preserve"> </w:t>
      </w:r>
      <w:r>
        <w:rPr>
          <w:rFonts w:hint="eastAsia"/>
        </w:rPr>
        <w:t xml:space="preserve">次引用）</w:t>
      </w:r>
      <w:r>
        <w:rPr>
          <w:rFonts w:hint="eastAsia"/>
          <w:b/>
          <w:bCs/>
        </w:rPr>
        <w:t xml:space="preserve">就刊载于目标期刊</w:t>
      </w:r>
      <w:r>
        <w:rPr>
          <w:b/>
          <w:bCs/>
        </w:rPr>
        <w:t xml:space="preserve"> MST</w:t>
      </w:r>
      <w:r>
        <w:rPr>
          <w:rFonts w:hint="eastAsia"/>
        </w:rPr>
        <w:t xml:space="preserve">，使用声速和声衰减反演三组分混合气的组成。必须正面引用，不能回避。</w:t>
      </w:r>
    </w:p>
    <w:p>
      <w:pPr>
        <w:pStyle w:val="BodyText"/>
      </w:pPr>
      <w:r>
        <w:rPr>
          <w:b/>
          <w:bCs/>
        </w:rPr>
        <w:t xml:space="preserve">3. </w:t>
      </w:r>
      <w:r>
        <w:rPr>
          <w:rFonts w:hint="eastAsia"/>
          <w:b/>
          <w:bCs/>
        </w:rPr>
        <w:t xml:space="preserve">目标期刊定位反而更稳。</w:t>
      </w:r>
      <w:r>
        <w:t xml:space="preserve"> </w:t>
      </w:r>
      <w:r>
        <w:rPr>
          <w:rFonts w:hint="eastAsia"/>
        </w:rPr>
        <w:t xml:space="preserve">三条最相关文献（Phillips</w:t>
      </w:r>
      <w:r>
        <w:t xml:space="preserve"> 2003、Zhu 2018、Zhang </w:t>
      </w:r>
      <w:r>
        <w:rPr>
          <w:rFonts w:hint="eastAsia"/>
        </w:rPr>
        <w:t xml:space="preserve">2020）全部在</w:t>
      </w:r>
      <w:r>
        <w:t xml:space="preserve"> Measurement Science and Technology。</w:t>
      </w:r>
    </w:p>
    <w:bookmarkStart w:id="124" w:name="框架的调整"/>
    <w:p>
      <w:pPr>
        <w:pStyle w:val="Heading4"/>
      </w:pPr>
      <w:r>
        <w:t xml:space="preserve">§1 </w:t>
      </w:r>
      <w:r>
        <w:rPr>
          <w:rFonts w:hint="eastAsia"/>
        </w:rPr>
        <w:t xml:space="preserve">框架的调整</w:t>
      </w:r>
    </w:p>
    <w:p>
      <w:pPr>
        <w:pStyle w:val="Compact"/>
        <w:numPr>
          <w:ilvl w:val="0"/>
          <w:numId w:val="1014"/>
        </w:numPr>
      </w:pPr>
      <w:r>
        <w:rPr>
          <w:rFonts w:hint="eastAsia"/>
          <w:b/>
          <w:bCs/>
        </w:rPr>
        <w:t xml:space="preserve">不能写</w:t>
      </w:r>
      <w:r>
        <w:rPr>
          <w:rFonts w:hint="eastAsia"/>
        </w:rPr>
        <w:t xml:space="preserve">：</w:t>
      </w:r>
      <w:r>
        <w:rPr>
          <w:rFonts w:hint="eastAsia"/>
        </w:rPr>
        <w:t xml:space="preserve">“本文提出在算法开发之前先做信息量审计的方法。”</w:t>
      </w:r>
    </w:p>
    <w:p>
      <w:pPr>
        <w:pStyle w:val="Compact"/>
        <w:numPr>
          <w:ilvl w:val="0"/>
          <w:numId w:val="1014"/>
        </w:numPr>
      </w:pPr>
      <w:r>
        <w:rPr>
          <w:rFonts w:hint="eastAsia"/>
          <w:b/>
          <w:bCs/>
        </w:rPr>
        <w:t xml:space="preserve">改写为</w:t>
      </w:r>
      <w:r>
        <w:rPr>
          <w:rFonts w:hint="eastAsia"/>
        </w:rPr>
        <w:t xml:space="preserve">：</w:t>
      </w:r>
      <w:r>
        <w:rPr>
          <w:rFonts w:hint="eastAsia"/>
        </w:rPr>
        <w:t xml:space="preserve">“信息量审计在大气遥感反演中是成熟做法，但在多组分气体传感文献里尚未常规化。本文把它迁移过来，并针对该场景的秩亏结构给出</w:t>
      </w:r>
      <w:r>
        <w:t xml:space="preserve"> CRB </w:t>
      </w:r>
      <w:r>
        <w:rPr>
          <w:rFonts w:hint="eastAsia"/>
        </w:rPr>
        <w:t xml:space="preserve">与</w:t>
      </w:r>
      <w:r>
        <w:t xml:space="preserve"> DFS </w:t>
      </w:r>
      <w:r>
        <w:rPr>
          <w:rFonts w:hint="eastAsia"/>
        </w:rPr>
        <w:t xml:space="preserve">都失效时仍可计算的目标单位判据；负结果链条量化了这个做法缺席的代价。”</w:t>
      </w:r>
    </w:p>
    <w:p>
      <w:pPr>
        <w:pStyle w:val="FirstParagraph"/>
      </w:pPr>
      <w:r>
        <w:rPr>
          <w:rFonts w:hint="eastAsia"/>
        </w:rPr>
        <w:t xml:space="preserve">叙事从”我们提出一个新顺序”改成”</w:t>
      </w:r>
      <w:r>
        <w:rPr>
          <w:rFonts w:hint="eastAsia"/>
          <w:b/>
          <w:bCs/>
        </w:rPr>
        <w:t xml:space="preserve">一个成熟领域的标准做法，在相邻领域缺席，代价是什么</w:t>
      </w:r>
      <w:r>
        <w:rPr>
          <w:rFonts w:hint="eastAsia"/>
        </w:rPr>
        <w:t xml:space="preserve">”。已同步调整</w:t>
      </w:r>
      <w:r>
        <w:t xml:space="preserve"> §4.1、§4.3.3 </w:t>
      </w:r>
      <w:r>
        <w:rPr>
          <w:rFonts w:hint="eastAsia"/>
        </w:rPr>
        <w:t xml:space="preserve">与</w:t>
      </w:r>
      <w:r>
        <w:t xml:space="preserve"> §7.6。</w:t>
      </w:r>
    </w:p>
    <w:bookmarkEnd w:id="124"/>
    <w:bookmarkStart w:id="125" w:name="检索后仍站得住的贡献"/>
    <w:p>
      <w:pPr>
        <w:pStyle w:val="Heading4"/>
      </w:pPr>
      <w:r>
        <w:rPr>
          <w:rFonts w:hint="eastAsia"/>
        </w:rPr>
        <w:t xml:space="preserve">检索后仍站得住的贡献</w:t>
      </w:r>
    </w:p>
    <w:p>
      <w:pPr>
        <w:pStyle w:val="FirstParagraph"/>
      </w:pPr>
      <w:r>
        <w:rPr>
          <w:rFonts w:hint="eastAsia"/>
        </w:rPr>
        <w:t xml:space="preserve">秩亏时仍可算的目标单位判据（34</w:t>
      </w:r>
      <w:r>
        <w:t xml:space="preserve"> </w:t>
      </w:r>
      <w:r>
        <w:rPr>
          <w:rFonts w:hint="eastAsia"/>
        </w:rPr>
        <w:t xml:space="preserve">行、无领域依赖）；审计失败后的硬件规格反演；把该做法迁入尚未采用它的领域；治理层（冻结后一致性审查</w:t>
      </w:r>
      <w:r>
        <w:t xml:space="preserve"> + </w:t>
      </w:r>
      <w:r>
        <w:rPr>
          <w:rFonts w:hint="eastAsia"/>
        </w:rPr>
        <w:t xml:space="preserve">描述漂移）；以及六源收敛的经验证据本身。</w:t>
      </w:r>
    </w:p>
    <w:p>
      <w:pPr>
        <w:pStyle w:val="BodyText"/>
      </w:pPr>
      <w:r>
        <w:t xml:space="preserve">17 </w:t>
      </w:r>
      <w:r>
        <w:rPr>
          <w:rFonts w:hint="eastAsia"/>
        </w:rPr>
        <w:t xml:space="preserve">个产物、46</w:t>
      </w:r>
      <w:r>
        <w:t xml:space="preserve"> </w:t>
      </w:r>
      <w:r>
        <w:rPr>
          <w:rFonts w:hint="eastAsia"/>
        </w:rPr>
        <w:t xml:space="preserve">个源文件，全部通过</w:t>
      </w:r>
      <w:r>
        <w:t xml:space="preserve"> </w:t>
      </w:r>
      <w:r>
        <w:rPr>
          <w:rStyle w:val="VerbatimChar"/>
        </w:rPr>
        <w:t xml:space="preserve">provenance.json</w:t>
      </w:r>
      <w:r>
        <w:t xml:space="preserve"> </w:t>
      </w:r>
      <w:r>
        <w:rPr>
          <w:rFonts w:hint="eastAsia"/>
        </w:rPr>
        <w:t xml:space="preserve">记录路径与</w:t>
      </w:r>
      <w:r>
        <w:t xml:space="preserve"> </w:t>
      </w:r>
      <w:r>
        <w:rPr>
          <w:rFonts w:hint="eastAsia"/>
        </w:rPr>
        <w:t xml:space="preserve">SHA256。源既包括冻结产物，也包括被</w:t>
      </w:r>
      <w:r>
        <w:t xml:space="preserve"> import </w:t>
      </w:r>
      <w:r>
        <w:rPr>
          <w:rFonts w:hint="eastAsia"/>
        </w:rPr>
        <w:t xml:space="preserve">消费的代码文件（常量类表格）。</w:t>
      </w:r>
    </w:p>
    <w:tbl>
      <w:tblPr>
        <w:tblStyle w:val="Table"/>
        <w:tblW w:type="pct" w:w="5000"/>
        <w:tblLayout w:type="autofit"/>
        <w:tblLook w:firstRow="1" w:lastRow="0" w:firstColumn="0" w:lastColumn="0" w:noHBand="0" w:noVBand="0" w:val="0020"/>
      </w:tblPr>
      <w:tblGrid>
        <w:gridCol w:w="3133"/>
        <w:gridCol w:w="3133"/>
        <w:gridCol w:w="1653"/>
      </w:tblGrid>
      <w:tr>
        <w:trPr>
          <w:tblHeader w:val="on"/>
        </w:trPr>
        <w:tc>
          <w:tcPr/>
          <w:p>
            <w:pPr>
              <w:pStyle w:val="Compact"/>
            </w:pPr>
            <w:r>
              <w:rPr>
                <w:rFonts w:hint="eastAsia"/>
              </w:rPr>
              <w:t xml:space="preserve">产物</w:t>
            </w:r>
          </w:p>
        </w:tc>
        <w:tc>
          <w:tcPr/>
          <w:p>
            <w:pPr>
              <w:pStyle w:val="Compact"/>
            </w:pPr>
            <w:r>
              <w:rPr>
                <w:rFonts w:hint="eastAsia"/>
              </w:rPr>
              <w:t xml:space="preserve">内容</w:t>
            </w:r>
          </w:p>
        </w:tc>
        <w:tc>
          <w:tcPr/>
          <w:p>
            <w:pPr>
              <w:pStyle w:val="Compact"/>
            </w:pPr>
            <w:r>
              <w:rPr>
                <w:rFonts w:hint="eastAsia"/>
              </w:rPr>
              <w:t xml:space="preserve">用于</w:t>
            </w:r>
          </w:p>
        </w:tc>
      </w:tr>
      <w:tr>
        <w:tc>
          <w:tcPr/>
          <w:p>
            <w:pPr>
              <w:pStyle w:val="Compact"/>
            </w:pPr>
            <w:r>
              <w:rPr>
                <w:rStyle w:val="VerbatimChar"/>
              </w:rPr>
              <w:t xml:space="preserve">table1_six_measurements.csv</w:t>
            </w:r>
          </w:p>
        </w:tc>
        <w:tc>
          <w:tcPr/>
          <w:p>
            <w:pPr>
              <w:pStyle w:val="Compact"/>
            </w:pPr>
            <w:r>
              <w:rPr>
                <w:rFonts w:hint="eastAsia"/>
              </w:rPr>
              <w:t xml:space="preserve">六个独立测量的窄窗精度</w:t>
            </w:r>
          </w:p>
        </w:tc>
        <w:tc>
          <w:tcPr/>
          <w:p>
            <w:pPr>
              <w:pStyle w:val="Compact"/>
            </w:pPr>
            <w:r>
              <w:t xml:space="preserve">§6.11</w:t>
            </w:r>
          </w:p>
        </w:tc>
      </w:tr>
      <w:tr>
        <w:tc>
          <w:tcPr/>
          <w:p>
            <w:pPr>
              <w:pStyle w:val="Compact"/>
            </w:pPr>
            <w:r>
              <w:rPr>
                <w:rStyle w:val="VerbatimChar"/>
              </w:rPr>
              <w:t xml:space="preserve">table2_discriminative_heads.csv</w:t>
            </w:r>
          </w:p>
        </w:tc>
        <w:tc>
          <w:tcPr/>
          <w:p>
            <w:pPr>
              <w:pStyle w:val="Compact"/>
            </w:pPr>
            <w:r>
              <w:t xml:space="preserve">8 </w:t>
            </w:r>
            <w:r>
              <w:rPr>
                <w:rFonts w:hint="eastAsia"/>
              </w:rPr>
              <w:t xml:space="preserve">个回归头</w:t>
            </w:r>
            <w:r>
              <w:t xml:space="preserve"> × </w:t>
            </w:r>
            <w:r>
              <w:rPr>
                <w:rFonts w:hint="eastAsia"/>
              </w:rPr>
              <w:t xml:space="preserve">四个数据分区</w:t>
            </w:r>
          </w:p>
        </w:tc>
        <w:tc>
          <w:tcPr/>
          <w:p>
            <w:pPr>
              <w:pStyle w:val="Compact"/>
            </w:pPr>
            <w:r>
              <w:t xml:space="preserve">§6.3</w:t>
            </w:r>
          </w:p>
        </w:tc>
      </w:tr>
      <w:tr>
        <w:tc>
          <w:tcPr/>
          <w:p>
            <w:pPr>
              <w:pStyle w:val="Compact"/>
            </w:pPr>
            <w:r>
              <w:rPr>
                <w:rStyle w:val="VerbatimChar"/>
              </w:rPr>
              <w:t xml:space="preserve">table3_b7_protocol.csv</w:t>
            </w:r>
          </w:p>
        </w:tc>
        <w:tc>
          <w:tcPr/>
          <w:p>
            <w:pPr>
              <w:pStyle w:val="Compact"/>
            </w:pPr>
            <w:r>
              <w:rPr>
                <w:rFonts w:hint="eastAsia"/>
              </w:rPr>
              <w:t xml:space="preserve">四划分器矩阵</w:t>
            </w:r>
            <w:r>
              <w:t xml:space="preserve"> + OOD </w:t>
            </w:r>
            <w:r>
              <w:rPr>
                <w:rFonts w:hint="eastAsia"/>
              </w:rPr>
              <w:t xml:space="preserve">集合唯一性</w:t>
            </w:r>
          </w:p>
        </w:tc>
        <w:tc>
          <w:tcPr/>
          <w:p>
            <w:pPr>
              <w:pStyle w:val="Compact"/>
            </w:pPr>
            <w:r>
              <w:t xml:space="preserve">§6.4</w:t>
            </w:r>
          </w:p>
        </w:tc>
      </w:tr>
      <w:tr>
        <w:tc>
          <w:tcPr/>
          <w:p>
            <w:pPr>
              <w:pStyle w:val="Compact"/>
            </w:pPr>
            <w:r>
              <w:rPr>
                <w:rStyle w:val="VerbatimChar"/>
              </w:rPr>
              <w:t xml:space="preserve">table4_end_to_end.csv</w:t>
            </w:r>
          </w:p>
        </w:tc>
        <w:tc>
          <w:tcPr/>
          <w:p>
            <w:pPr>
              <w:pStyle w:val="Compact"/>
            </w:pPr>
            <w:r>
              <w:t xml:space="preserve">6 </w:t>
            </w:r>
            <w:r>
              <w:rPr>
                <w:rFonts w:hint="eastAsia"/>
              </w:rPr>
              <w:t xml:space="preserve">个波形域运行</w:t>
            </w:r>
            <w:r>
              <w:t xml:space="preserve"> × </w:t>
            </w:r>
            <w:r>
              <w:rPr>
                <w:rFonts w:hint="eastAsia"/>
              </w:rPr>
              <w:t xml:space="preserve">三个数据分区</w:t>
            </w:r>
          </w:p>
        </w:tc>
        <w:tc>
          <w:tcPr/>
          <w:p>
            <w:pPr>
              <w:pStyle w:val="Compact"/>
            </w:pPr>
            <w:r>
              <w:t xml:space="preserve">§6.5</w:t>
            </w:r>
          </w:p>
        </w:tc>
      </w:tr>
      <w:tr>
        <w:tc>
          <w:tcPr/>
          <w:p>
            <w:pPr>
              <w:pStyle w:val="Compact"/>
            </w:pPr>
            <w:r>
              <w:rPr>
                <w:rStyle w:val="VerbatimChar"/>
              </w:rPr>
              <w:t xml:space="preserve">table5_module_c_grouping.csv</w:t>
            </w:r>
          </w:p>
        </w:tc>
        <w:tc>
          <w:tcPr/>
          <w:p>
            <w:pPr>
              <w:pStyle w:val="Compact"/>
            </w:pPr>
            <w:r>
              <w:rPr>
                <w:rFonts w:hint="eastAsia"/>
              </w:rPr>
              <w:t xml:space="preserve">物理分组</w:t>
            </w:r>
            <w:r>
              <w:t xml:space="preserve"> vs </w:t>
            </w:r>
            <w:r>
              <w:rPr>
                <w:rFonts w:hint="eastAsia"/>
              </w:rPr>
              <w:t xml:space="preserve">同参数量随机置换</w:t>
            </w:r>
          </w:p>
        </w:tc>
        <w:tc>
          <w:tcPr/>
          <w:p>
            <w:pPr>
              <w:pStyle w:val="Compact"/>
            </w:pPr>
            <w:r>
              <w:t xml:space="preserve">§6.6</w:t>
            </w:r>
          </w:p>
        </w:tc>
      </w:tr>
      <w:tr>
        <w:tc>
          <w:tcPr/>
          <w:p>
            <w:pPr>
              <w:pStyle w:val="Compact"/>
            </w:pPr>
            <w:r>
              <w:rPr>
                <w:rStyle w:val="VerbatimChar"/>
              </w:rPr>
              <w:t xml:space="preserve">table6_solver_efficiency.csv</w:t>
            </w:r>
          </w:p>
        </w:tc>
        <w:tc>
          <w:tcPr/>
          <w:p>
            <w:pPr>
              <w:pStyle w:val="Compact"/>
            </w:pPr>
            <w:r>
              <w:t xml:space="preserve">S1/S2 </w:t>
            </w:r>
            <w:r>
              <w:rPr>
                <w:rFonts w:hint="eastAsia"/>
              </w:rPr>
              <w:t xml:space="preserve">的</w:t>
            </w:r>
            <w:r>
              <w:t xml:space="preserve"> P90 </w:t>
            </w:r>
            <w:r>
              <w:rPr>
                <w:rFonts w:hint="eastAsia"/>
              </w:rPr>
              <w:t xml:space="preserve">与自助法置信区间</w:t>
            </w:r>
          </w:p>
        </w:tc>
        <w:tc>
          <w:tcPr/>
          <w:p>
            <w:pPr>
              <w:pStyle w:val="Compact"/>
            </w:pPr>
            <w:r>
              <w:t xml:space="preserve">§6.9</w:t>
            </w:r>
          </w:p>
        </w:tc>
      </w:tr>
      <w:tr>
        <w:tc>
          <w:tcPr/>
          <w:p>
            <w:pPr>
              <w:pStyle w:val="Compact"/>
            </w:pPr>
            <w:r>
              <w:rPr>
                <w:rStyle w:val="VerbatimChar"/>
              </w:rPr>
              <w:t xml:space="preserve">table7_structural_verification.csv</w:t>
            </w:r>
          </w:p>
        </w:tc>
        <w:tc>
          <w:tcPr/>
          <w:p>
            <w:pPr>
              <w:pStyle w:val="Compact"/>
            </w:pPr>
            <w:r>
              <w:t xml:space="preserve">VarPro </w:t>
            </w:r>
            <w:r>
              <w:rPr>
                <w:rFonts w:hint="eastAsia"/>
              </w:rPr>
              <w:t xml:space="preserve">结构验证三项</w:t>
            </w:r>
          </w:p>
        </w:tc>
        <w:tc>
          <w:tcPr/>
          <w:p>
            <w:pPr>
              <w:pStyle w:val="Compact"/>
            </w:pPr>
            <w:r>
              <w:t xml:space="preserve">§6.9</w:t>
            </w:r>
          </w:p>
        </w:tc>
      </w:tr>
      <w:tr>
        <w:tc>
          <w:tcPr/>
          <w:p>
            <w:pPr>
              <w:pStyle w:val="Compact"/>
            </w:pPr>
            <w:r>
              <w:rPr>
                <w:rStyle w:val="VerbatimChar"/>
              </w:rPr>
              <w:t xml:space="preserve">table8_f5_flow_decoupling.csv</w:t>
            </w:r>
          </w:p>
        </w:tc>
        <w:tc>
          <w:tcPr/>
          <w:p>
            <w:pPr>
              <w:pStyle w:val="Compact"/>
            </w:pPr>
            <w:r>
              <w:t xml:space="preserve">F5 </w:t>
            </w:r>
            <w:r>
              <w:rPr>
                <w:rFonts w:hint="eastAsia"/>
              </w:rPr>
              <w:t xml:space="preserve">四条判据</w:t>
            </w:r>
            <w:r>
              <w:t xml:space="preserve"> × </w:t>
            </w:r>
            <w:r>
              <w:rPr>
                <w:rFonts w:hint="eastAsia"/>
              </w:rPr>
              <w:t xml:space="preserve">两个头</w:t>
            </w:r>
          </w:p>
        </w:tc>
        <w:tc>
          <w:tcPr/>
          <w:p>
            <w:pPr>
              <w:pStyle w:val="Compact"/>
            </w:pPr>
            <w:r>
              <w:t xml:space="preserve">§6.7</w:t>
            </w:r>
          </w:p>
        </w:tc>
      </w:tr>
      <w:tr>
        <w:tc>
          <w:tcPr/>
          <w:p>
            <w:pPr>
              <w:pStyle w:val="Compact"/>
            </w:pPr>
            <w:r>
              <w:rPr>
                <w:rStyle w:val="VerbatimChar"/>
              </w:rPr>
              <w:t xml:space="preserve">table9_bands_and_frame_fidelity.csv</w:t>
            </w:r>
          </w:p>
        </w:tc>
        <w:tc>
          <w:tcPr/>
          <w:p>
            <w:pPr>
              <w:pStyle w:val="Compact"/>
            </w:pPr>
            <w:r>
              <w:rPr>
                <w:rFonts w:hint="eastAsia"/>
              </w:rPr>
              <w:t xml:space="preserve">两条带的判别</w:t>
            </w:r>
            <w:r>
              <w:t xml:space="preserve"> + E1r </w:t>
            </w:r>
            <w:r>
              <w:rPr>
                <w:rFonts w:hint="eastAsia"/>
              </w:rPr>
              <w:t xml:space="preserve">帧保真</w:t>
            </w:r>
          </w:p>
        </w:tc>
        <w:tc>
          <w:tcPr/>
          <w:p>
            <w:pPr>
              <w:pStyle w:val="Compact"/>
            </w:pPr>
            <w:r>
              <w:t xml:space="preserve">§4.5.3、§5.4、§7.1</w:t>
            </w:r>
          </w:p>
        </w:tc>
      </w:tr>
      <w:tr>
        <w:tc>
          <w:tcPr/>
          <w:p>
            <w:pPr>
              <w:pStyle w:val="Compact"/>
            </w:pPr>
            <w:r>
              <w:rPr>
                <w:rStyle w:val="VerbatimChar"/>
              </w:rPr>
              <w:t xml:space="preserve">table10_forward_model_constants.csv</w:t>
            </w:r>
          </w:p>
        </w:tc>
        <w:tc>
          <w:tcPr/>
          <w:p>
            <w:pPr>
              <w:pStyle w:val="Compact"/>
            </w:pPr>
            <w:r>
              <w:rPr>
                <w:rFonts w:hint="eastAsia"/>
              </w:rPr>
              <w:t xml:space="preserve">物性/弛豫/采集/组分域/schema</w:t>
            </w:r>
            <w:r>
              <w:t xml:space="preserve"> </w:t>
            </w:r>
            <w:r>
              <w:rPr>
                <w:rFonts w:hint="eastAsia"/>
              </w:rPr>
              <w:t xml:space="preserve">共</w:t>
            </w:r>
            <w:r>
              <w:t xml:space="preserve"> 46 </w:t>
            </w:r>
            <w:r>
              <w:rPr>
                <w:rFonts w:hint="eastAsia"/>
              </w:rPr>
              <w:t xml:space="preserve">项</w:t>
            </w:r>
          </w:p>
        </w:tc>
        <w:tc>
          <w:tcPr/>
          <w:p>
            <w:pPr>
              <w:pStyle w:val="Compact"/>
            </w:pPr>
            <w:r>
              <w:t xml:space="preserve">§2</w:t>
            </w:r>
          </w:p>
        </w:tc>
      </w:tr>
      <w:tr>
        <w:tc>
          <w:tcPr/>
          <w:p>
            <w:pPr>
              <w:pStyle w:val="Compact"/>
            </w:pPr>
            <w:r>
              <w:rPr>
                <w:rStyle w:val="VerbatimChar"/>
              </w:rPr>
              <w:t xml:space="preserve">table11_front_end_parameters.csv</w:t>
            </w:r>
          </w:p>
        </w:tc>
        <w:tc>
          <w:tcPr/>
          <w:p>
            <w:pPr>
              <w:pStyle w:val="Compact"/>
            </w:pPr>
            <w:r>
              <w:rPr>
                <w:rFonts w:hint="eastAsia"/>
              </w:rPr>
              <w:t xml:space="preserve">搜索窗、帧门、标定、鲁棒噪声</w:t>
            </w:r>
          </w:p>
        </w:tc>
        <w:tc>
          <w:tcPr/>
          <w:p>
            <w:pPr>
              <w:pStyle w:val="Compact"/>
            </w:pPr>
            <w:r>
              <w:t xml:space="preserve">§3</w:t>
            </w:r>
          </w:p>
        </w:tc>
      </w:tr>
      <w:tr>
        <w:tc>
          <w:tcPr/>
          <w:p>
            <w:pPr>
              <w:pStyle w:val="Compact"/>
            </w:pPr>
            <w:r>
              <w:rPr>
                <w:rStyle w:val="VerbatimChar"/>
              </w:rPr>
              <w:t xml:space="preserve">table12_sensitivity_scale.csv</w:t>
            </w:r>
          </w:p>
        </w:tc>
        <w:tc>
          <w:tcPr/>
          <w:p>
            <w:pPr>
              <w:pStyle w:val="Compact"/>
            </w:pPr>
            <w:r>
              <w:rPr>
                <w:rFonts w:hint="eastAsia"/>
              </w:rPr>
              <w:t xml:space="preserve">目标信号尺度</w:t>
            </w:r>
            <w:r>
              <w:t xml:space="preserve"> vs </w:t>
            </w:r>
            <w:r>
              <w:rPr>
                <w:rFonts w:hint="eastAsia"/>
              </w:rPr>
              <w:t xml:space="preserve">干扰参数尺度</w:t>
            </w:r>
          </w:p>
        </w:tc>
        <w:tc>
          <w:tcPr/>
          <w:p>
            <w:pPr>
              <w:pStyle w:val="Compact"/>
            </w:pPr>
            <w:r>
              <w:t xml:space="preserve">§2.2</w:t>
            </w:r>
          </w:p>
        </w:tc>
      </w:tr>
      <w:tr>
        <w:tc>
          <w:tcPr/>
          <w:p>
            <w:pPr>
              <w:pStyle w:val="Compact"/>
            </w:pPr>
            <w:r>
              <w:rPr>
                <w:rStyle w:val="VerbatimChar"/>
              </w:rPr>
              <w:t xml:space="preserve">fig2_d0_information.csv</w:t>
            </w:r>
          </w:p>
        </w:tc>
        <w:tc>
          <w:tcPr/>
          <w:p>
            <w:pPr>
              <w:pStyle w:val="Compact"/>
            </w:pPr>
            <w:r>
              <w:t xml:space="preserve">D0 </w:t>
            </w:r>
            <w:r>
              <w:rPr>
                <w:rFonts w:hint="eastAsia"/>
              </w:rPr>
              <w:t xml:space="preserve">六种配置与真值上界膨胀量</w:t>
            </w:r>
          </w:p>
        </w:tc>
        <w:tc>
          <w:tcPr/>
          <w:p>
            <w:pPr>
              <w:pStyle w:val="Compact"/>
            </w:pPr>
            <w:r>
              <w:t xml:space="preserve">§6.2</w:t>
            </w:r>
          </w:p>
        </w:tc>
      </w:tr>
      <w:tr>
        <w:tc>
          <w:tcPr/>
          <w:p>
            <w:pPr>
              <w:pStyle w:val="Compact"/>
            </w:pPr>
            <w:r>
              <w:rPr>
                <w:rStyle w:val="VerbatimChar"/>
              </w:rPr>
              <w:t xml:space="preserve">fig3_e1d_ladder.csv</w:t>
            </w:r>
          </w:p>
        </w:tc>
        <w:tc>
          <w:tcPr/>
          <w:p>
            <w:pPr>
              <w:pStyle w:val="Compact"/>
            </w:pPr>
            <w:r>
              <w:t xml:space="preserve">E1d 18 </w:t>
            </w:r>
            <w:r>
              <w:rPr>
                <w:rFonts w:hint="eastAsia"/>
              </w:rPr>
              <w:t xml:space="preserve">个特征集阶梯</w:t>
            </w:r>
          </w:p>
        </w:tc>
        <w:tc>
          <w:tcPr/>
          <w:p>
            <w:pPr>
              <w:pStyle w:val="Compact"/>
            </w:pPr>
            <w:r>
              <w:t xml:space="preserve">§6.5.1</w:t>
            </w:r>
          </w:p>
        </w:tc>
      </w:tr>
      <w:tr>
        <w:tc>
          <w:tcPr/>
          <w:p>
            <w:pPr>
              <w:pStyle w:val="Compact"/>
            </w:pPr>
            <w:r>
              <w:rPr>
                <w:rStyle w:val="VerbatimChar"/>
              </w:rPr>
              <w:t xml:space="preserve">fig4_mrs2_rank_vs_p90.csv</w:t>
            </w:r>
          </w:p>
        </w:tc>
        <w:tc>
          <w:tcPr/>
          <w:p>
            <w:pPr>
              <w:pStyle w:val="Compact"/>
            </w:pPr>
            <w:r>
              <w:rPr>
                <w:rFonts w:hint="eastAsia"/>
              </w:rPr>
              <w:t xml:space="preserve">五个观测臂的秩与</w:t>
            </w:r>
            <w:r>
              <w:t xml:space="preserve"> P90</w:t>
            </w:r>
          </w:p>
        </w:tc>
        <w:tc>
          <w:tcPr/>
          <w:p>
            <w:pPr>
              <w:pStyle w:val="Compact"/>
            </w:pPr>
            <w:r>
              <w:t xml:space="preserve">§6.7</w:t>
            </w:r>
          </w:p>
        </w:tc>
      </w:tr>
      <w:tr>
        <w:tc>
          <w:tcPr/>
          <w:p>
            <w:pPr>
              <w:pStyle w:val="Compact"/>
            </w:pPr>
            <w:r>
              <w:rPr>
                <w:rStyle w:val="VerbatimChar"/>
              </w:rPr>
              <w:t xml:space="preserve">fig5_mrs6_hardware_floor.csv</w:t>
            </w:r>
          </w:p>
        </w:tc>
        <w:tc>
          <w:tcPr/>
          <w:p>
            <w:pPr>
              <w:pStyle w:val="Compact"/>
            </w:pPr>
            <w:r>
              <w:t xml:space="preserve">128 </w:t>
            </w:r>
            <w:r>
              <w:rPr>
                <w:rFonts w:hint="eastAsia"/>
              </w:rPr>
              <w:t xml:space="preserve">行硬件扫描</w:t>
            </w:r>
          </w:p>
        </w:tc>
        <w:tc>
          <w:tcPr/>
          <w:p>
            <w:pPr>
              <w:pStyle w:val="Compact"/>
            </w:pPr>
            <w:r>
              <w:t xml:space="preserve">§6.8</w:t>
            </w:r>
          </w:p>
        </w:tc>
      </w:tr>
      <w:tr>
        <w:tc>
          <w:tcPr/>
          <w:p>
            <w:pPr>
              <w:pStyle w:val="Compact"/>
            </w:pPr>
            <w:r>
              <w:rPr>
                <w:rStyle w:val="VerbatimChar"/>
              </w:rPr>
              <w:t xml:space="preserve">fig6_c2_posterior_diagnostics.json</w:t>
            </w:r>
          </w:p>
        </w:tc>
        <w:tc>
          <w:tcPr/>
          <w:p>
            <w:pPr>
              <w:pStyle w:val="Compact"/>
            </w:pPr>
            <w:r>
              <w:rPr>
                <w:rFonts w:hint="eastAsia"/>
              </w:rPr>
              <w:t xml:space="preserve">拒绝构成</w:t>
            </w:r>
            <w:r>
              <w:t xml:space="preserve"> + </w:t>
            </w:r>
            <w:r>
              <w:rPr>
                <w:rFonts w:hint="eastAsia"/>
              </w:rPr>
              <w:t xml:space="preserve">双覆盖率</w:t>
            </w:r>
            <w:r>
              <w:t xml:space="preserve"> + </w:t>
            </w:r>
            <w:r>
              <w:rPr>
                <w:rFonts w:hint="eastAsia"/>
              </w:rPr>
              <w:t xml:space="preserve">区间宽度</w:t>
            </w:r>
          </w:p>
        </w:tc>
        <w:tc>
          <w:tcPr/>
          <w:p>
            <w:pPr>
              <w:pStyle w:val="Compact"/>
            </w:pPr>
            <w:r>
              <w:t xml:space="preserve">§6.10</w:t>
            </w:r>
          </w:p>
        </w:tc>
      </w:tr>
    </w:tbl>
    <w:bookmarkEnd w:id="125"/>
    <w:bookmarkStart w:id="126" w:name="的核心对比写-2-时新算出来的此前文档没有"/>
    <w:p>
      <w:pPr>
        <w:pStyle w:val="Heading4"/>
      </w:pPr>
      <w:r>
        <w:t xml:space="preserve">§2.2 </w:t>
      </w:r>
      <w:r>
        <w:rPr>
          <w:rFonts w:hint="eastAsia"/>
        </w:rPr>
        <w:t xml:space="preserve">的核心对比（写</w:t>
      </w:r>
      <w:r>
        <w:t xml:space="preserve"> §2 </w:t>
      </w:r>
      <w:r>
        <w:rPr>
          <w:rFonts w:hint="eastAsia"/>
        </w:rPr>
        <w:t xml:space="preserve">时新算出来的，此前文档没有）</w:t>
      </w:r>
    </w:p>
    <w:tbl>
      <w:tblPr>
        <w:tblStyle w:val="Table"/>
        <w:tblW w:type="pct" w:w="5000"/>
        <w:tblLayout w:type="autofit"/>
        <w:tblLook w:firstRow="1" w:lastRow="0" w:firstColumn="0" w:lastColumn="0" w:noHBand="0" w:noVBand="0" w:val="0020"/>
      </w:tblPr>
      <w:tblGrid>
        <w:gridCol w:w="5280"/>
        <w:gridCol w:w="2640"/>
      </w:tblGrid>
      <w:tr>
        <w:trPr>
          <w:tblHeader w:val="on"/>
        </w:trPr>
        <w:tc>
          <w:tcPr/>
          <w:p>
            <w:pPr>
              <w:pStyle w:val="Compact"/>
            </w:pPr>
            <w:r>
              <w:rPr>
                <w:rFonts w:hint="eastAsia"/>
              </w:rPr>
              <w:t xml:space="preserve">量</w:t>
            </w:r>
          </w:p>
        </w:tc>
        <w:tc>
          <w:tcPr/>
          <w:p>
            <w:pPr>
              <w:pStyle w:val="Compact"/>
              <w:jc w:val="right"/>
            </w:pPr>
            <w:r>
              <w:rPr>
                <w:rFonts w:hint="eastAsia"/>
              </w:rPr>
              <w:t xml:space="preserve">值</w:t>
            </w:r>
          </w:p>
        </w:tc>
      </w:tr>
      <w:tr>
        <w:tc>
          <w:tcPr/>
          <w:p>
            <w:pPr>
              <w:pStyle w:val="Compact"/>
            </w:pPr>
            <w:r>
              <w:rPr>
                <w:rFonts w:hint="eastAsia"/>
              </w:rPr>
              <w:t xml:space="preserve">整个</w:t>
            </w:r>
            <w:r>
              <w:t xml:space="preserve"> O₂ </w:t>
            </w:r>
            <w:r>
              <w:rPr>
                <w:rFonts w:hint="eastAsia"/>
              </w:rPr>
              <w:t xml:space="preserve">工作量程（18.00→21.20</w:t>
            </w:r>
            <w:r>
              <w:t xml:space="preserve"> </w:t>
            </w:r>
            <w:r>
              <w:rPr>
                <w:rFonts w:hint="eastAsia"/>
              </w:rPr>
              <w:t xml:space="preserve">vol%）引起的声速变化</w:t>
            </w:r>
          </w:p>
        </w:tc>
        <w:tc>
          <w:tcPr/>
          <w:p>
            <w:pPr>
              <w:pStyle w:val="Compact"/>
              <w:jc w:val="right"/>
            </w:pPr>
            <w:r>
              <w:rPr>
                <w:b/>
                <w:bCs/>
              </w:rPr>
              <w:t xml:space="preserve">0.79 m/s</w:t>
            </w:r>
            <w:r>
              <w:rPr>
                <w:rFonts w:hint="eastAsia"/>
              </w:rPr>
              <w:t xml:space="preserve">（0.23%）</w:t>
            </w:r>
          </w:p>
        </w:tc>
      </w:tr>
      <w:tr>
        <w:tc>
          <w:tcPr/>
          <w:p>
            <w:pPr>
              <w:pStyle w:val="Compact"/>
            </w:pPr>
            <w:r>
              <w:t xml:space="preserve">1 K </w:t>
            </w:r>
            <w:r>
              <w:rPr>
                <w:rFonts w:hint="eastAsia"/>
              </w:rPr>
              <w:t xml:space="preserve">温度误差引起的声速变化</w:t>
            </w:r>
          </w:p>
        </w:tc>
        <w:tc>
          <w:tcPr/>
          <w:p>
            <w:pPr>
              <w:pStyle w:val="Compact"/>
              <w:jc w:val="right"/>
            </w:pPr>
            <w:r>
              <w:rPr>
                <w:b/>
                <w:bCs/>
              </w:rPr>
              <w:t xml:space="preserve">0.58 m/s</w:t>
            </w:r>
          </w:p>
        </w:tc>
      </w:tr>
      <w:tr>
        <w:tc>
          <w:tcPr/>
          <w:p>
            <w:pPr>
              <w:pStyle w:val="Compact"/>
            </w:pPr>
            <w:r>
              <w:rPr>
                <w:rFonts w:hint="eastAsia"/>
              </w:rPr>
              <w:t xml:space="preserve">后者占前者</w:t>
            </w:r>
          </w:p>
        </w:tc>
        <w:tc>
          <w:tcPr/>
          <w:p>
            <w:pPr>
              <w:pStyle w:val="Compact"/>
              <w:jc w:val="right"/>
            </w:pPr>
            <w:r>
              <w:rPr>
                <w:b/>
                <w:bCs/>
              </w:rPr>
              <w:t xml:space="preserve">0.73</w:t>
            </w:r>
          </w:p>
        </w:tc>
      </w:tr>
    </w:tbl>
    <w:p>
      <w:pPr>
        <w:pStyle w:val="BodyText"/>
      </w:pPr>
      <w:r>
        <w:rPr>
          <w:rFonts w:hint="eastAsia"/>
          <w:b/>
          <w:bCs/>
        </w:rPr>
        <w:t xml:space="preserve">一个</w:t>
      </w:r>
      <w:r>
        <w:rPr>
          <w:b/>
          <w:bCs/>
        </w:rPr>
        <w:t xml:space="preserve"> 1 K </w:t>
      </w:r>
      <w:r>
        <w:rPr>
          <w:rFonts w:hint="eastAsia"/>
          <w:b/>
          <w:bCs/>
        </w:rPr>
        <w:t xml:space="preserve">的温度误差，就相当于目标扫过整个工作量程所产生信号的</w:t>
      </w:r>
      <w:r>
        <w:rPr>
          <w:b/>
          <w:bCs/>
        </w:rPr>
        <w:t xml:space="preserve"> 73%。</w:t>
      </w:r>
      <w:r>
        <w:t xml:space="preserve"> </w:t>
      </w:r>
      <w:r>
        <w:rPr>
          <w:rFonts w:hint="eastAsia"/>
        </w:rPr>
        <w:t xml:space="preserve">这是全文对”为什么这个方案难”最直接的定量陈述，比”纯组分声速差</w:t>
      </w:r>
      <w:r>
        <w:t xml:space="preserve"> 23.31 </w:t>
      </w:r>
      <w:r>
        <w:rPr>
          <w:rFonts w:hint="eastAsia"/>
        </w:rPr>
        <w:t xml:space="preserve">m/s”有用得多——后者看起来问题很容易。</w:t>
      </w:r>
    </w:p>
    <w:p>
      <w:pPr>
        <w:pStyle w:val="BodyText"/>
      </w:pPr>
      <w:r>
        <w:rPr>
          <w:rFonts w:hint="eastAsia"/>
        </w:rPr>
        <w:t xml:space="preserve">顺带澄清：文档旧写法”声速差约</w:t>
      </w:r>
      <w:r>
        <w:t xml:space="preserve"> </w:t>
      </w:r>
      <w:r>
        <w:rPr>
          <w:rFonts w:hint="eastAsia"/>
        </w:rPr>
        <w:t xml:space="preserve">6.4%“没写分母。实测</w:t>
      </w:r>
      <w:r>
        <w:t xml:space="preserve"> N₂−O₂ = 23.31 </w:t>
      </w:r>
      <w:r>
        <w:rPr>
          <w:rFonts w:hint="eastAsia"/>
        </w:rPr>
        <w:t xml:space="preserve">m/s，占</w:t>
      </w:r>
      <w:r>
        <w:t xml:space="preserve"> c_N₂ </w:t>
      </w:r>
      <w:r>
        <w:rPr>
          <w:rFonts w:hint="eastAsia"/>
        </w:rPr>
        <w:t xml:space="preserve">6.60%、占</w:t>
      </w:r>
      <w:r>
        <w:t xml:space="preserve"> c_O₂ 7.07%。§2.2 </w:t>
      </w:r>
      <w:r>
        <w:rPr>
          <w:rFonts w:hint="eastAsia"/>
        </w:rPr>
        <w:t xml:space="preserve">两个都给并标明分母。</w:t>
      </w:r>
    </w:p>
    <w:p>
      <w:pPr>
        <w:pStyle w:val="BodyText"/>
      </w:pPr>
      <w:r>
        <w:rPr>
          <w:rFonts w:hint="eastAsia"/>
          <w:b/>
          <w:bCs/>
        </w:rPr>
        <w:t xml:space="preserve">表</w:t>
      </w:r>
      <w:r>
        <w:rPr>
          <w:b/>
          <w:bCs/>
        </w:rPr>
        <w:t xml:space="preserve"> 1 </w:t>
      </w:r>
      <w:r>
        <w:rPr>
          <w:rFonts w:hint="eastAsia"/>
          <w:b/>
          <w:bCs/>
        </w:rPr>
        <w:t xml:space="preserve">的六行</w:t>
      </w:r>
      <w:r>
        <w:rPr>
          <w:rFonts w:hint="eastAsia"/>
        </w:rPr>
        <w:t xml:space="preserve">（脚本重算，非誊写）：</w:t>
      </w:r>
    </w:p>
    <w:tbl>
      <w:tblPr>
        <w:tblStyle w:val="Table"/>
        <w:tblW w:type="pct" w:w="5000"/>
        <w:tblLayout w:type="autofit"/>
        <w:tblLook w:firstRow="1" w:lastRow="0" w:firstColumn="0" w:lastColumn="0" w:noHBand="0" w:noVBand="0" w:val="0020"/>
      </w:tblPr>
      <w:tblGrid>
        <w:gridCol w:w="1721"/>
        <w:gridCol w:w="3099"/>
        <w:gridCol w:w="3099"/>
      </w:tblGrid>
      <w:tr>
        <w:trPr>
          <w:tblHeader w:val="on"/>
        </w:trPr>
        <w:tc>
          <w:tcPr/>
          <w:p>
            <w:pPr>
              <w:pStyle w:val="Compact"/>
            </w:pPr>
            <w:r>
              <w:rPr>
                <w:rFonts w:hint="eastAsia"/>
              </w:rPr>
              <w:t xml:space="preserve">来源</w:t>
            </w:r>
          </w:p>
        </w:tc>
        <w:tc>
          <w:tcPr/>
          <w:p>
            <w:pPr>
              <w:pStyle w:val="Compact"/>
            </w:pPr>
            <w:r>
              <w:rPr>
                <w:rFonts w:hint="eastAsia"/>
              </w:rPr>
              <w:t xml:space="preserve">量</w:t>
            </w:r>
          </w:p>
        </w:tc>
        <w:tc>
          <w:tcPr/>
          <w:p>
            <w:pPr>
              <w:pStyle w:val="Compact"/>
            </w:pPr>
            <w:r>
              <w:rPr>
                <w:rFonts w:hint="eastAsia"/>
              </w:rPr>
              <w:t xml:space="preserve">值</w:t>
            </w:r>
          </w:p>
        </w:tc>
      </w:tr>
      <w:tr>
        <w:tc>
          <w:tcPr/>
          <w:p>
            <w:pPr>
              <w:pStyle w:val="Compact"/>
            </w:pPr>
            <w:r>
              <w:t xml:space="preserve">D0 </w:t>
            </w:r>
            <w:r>
              <w:rPr>
                <w:rFonts w:hint="eastAsia"/>
              </w:rPr>
              <w:t xml:space="preserve">真值上界分箱</w:t>
            </w:r>
          </w:p>
        </w:tc>
        <w:tc>
          <w:tcPr/>
          <w:p>
            <w:pPr>
              <w:pStyle w:val="Compact"/>
            </w:pPr>
            <w:r>
              <w:rPr>
                <w:rFonts w:hint="eastAsia"/>
              </w:rPr>
              <w:t xml:space="preserve">分箱内</w:t>
            </w:r>
            <w:r>
              <w:t xml:space="preserve"> R² </w:t>
            </w:r>
            <w:r>
              <w:rPr>
                <w:rFonts w:hint="eastAsia"/>
              </w:rPr>
              <w:t xml:space="preserve">范围（验证集）</w:t>
            </w:r>
          </w:p>
        </w:tc>
        <w:tc>
          <w:tcPr/>
          <w:p>
            <w:pPr>
              <w:pStyle w:val="Compact"/>
            </w:pPr>
            <w:r>
              <w:t xml:space="preserve">−9.2 ~ −2.6</w:t>
            </w:r>
          </w:p>
        </w:tc>
      </w:tr>
      <w:tr>
        <w:tc>
          <w:tcPr/>
          <w:p>
            <w:pPr>
              <w:pStyle w:val="Compact"/>
            </w:pPr>
            <w:r>
              <w:rPr>
                <w:rFonts w:hint="eastAsia"/>
              </w:rPr>
              <w:t xml:space="preserve">可辨识性</w:t>
            </w:r>
            <w:r>
              <w:t xml:space="preserve"> v1</w:t>
            </w:r>
          </w:p>
        </w:tc>
        <w:tc>
          <w:tcPr/>
          <w:p>
            <w:pPr>
              <w:pStyle w:val="Compact"/>
            </w:pPr>
            <w:r>
              <w:rPr>
                <w:rFonts w:hint="eastAsia"/>
              </w:rPr>
              <w:t xml:space="preserve">窄窗等效目标误差</w:t>
            </w:r>
            <w:r>
              <w:t xml:space="preserve"> P90</w:t>
            </w:r>
          </w:p>
        </w:tc>
        <w:tc>
          <w:tcPr/>
          <w:p>
            <w:pPr>
              <w:pStyle w:val="Compact"/>
            </w:pPr>
            <w:r>
              <w:t xml:space="preserve">8.85–12.99 vol%</w:t>
            </w:r>
          </w:p>
        </w:tc>
      </w:tr>
      <w:tr>
        <w:tc>
          <w:tcPr/>
          <w:p>
            <w:pPr>
              <w:pStyle w:val="Compact"/>
            </w:pPr>
            <w:r>
              <w:rPr>
                <w:rFonts w:hint="eastAsia"/>
              </w:rPr>
              <w:t xml:space="preserve">双向</w:t>
            </w:r>
            <w:r>
              <w:t xml:space="preserve"> F4</w:t>
            </w:r>
          </w:p>
        </w:tc>
        <w:tc>
          <w:tcPr/>
          <w:p>
            <w:pPr>
              <w:pStyle w:val="Compact"/>
            </w:pPr>
            <w:r>
              <w:rPr>
                <w:rFonts w:hint="eastAsia"/>
              </w:rPr>
              <w:t xml:space="preserve">窄窗</w:t>
            </w:r>
            <w:r>
              <w:t xml:space="preserve"> max </w:t>
            </w:r>
            <w:r>
              <w:rPr>
                <w:rFonts w:hint="eastAsia"/>
              </w:rPr>
              <w:t xml:space="preserve">P90（标称→保守情景）</w:t>
            </w:r>
          </w:p>
        </w:tc>
        <w:tc>
          <w:tcPr/>
          <w:p>
            <w:pPr>
              <w:pStyle w:val="Compact"/>
            </w:pPr>
            <w:r>
              <w:t xml:space="preserve">4.37–9.58 </w:t>
            </w:r>
            <w:r>
              <w:rPr>
                <w:rFonts w:hint="eastAsia"/>
              </w:rPr>
              <w:t xml:space="preserve">vol%，拒绝率</w:t>
            </w:r>
            <w:r>
              <w:t xml:space="preserve"> 0/567</w:t>
            </w:r>
          </w:p>
        </w:tc>
      </w:tr>
      <w:tr>
        <w:tc>
          <w:tcPr/>
          <w:p>
            <w:pPr>
              <w:pStyle w:val="Compact"/>
            </w:pPr>
            <w:r>
              <w:t xml:space="preserve">MRS-2</w:t>
            </w:r>
          </w:p>
        </w:tc>
        <w:tc>
          <w:tcPr/>
          <w:p>
            <w:pPr>
              <w:pStyle w:val="Compact"/>
            </w:pPr>
            <w:r>
              <w:rPr>
                <w:rFonts w:hint="eastAsia"/>
              </w:rPr>
              <w:t xml:space="preserve">最佳观测臂的</w:t>
            </w:r>
            <w:r>
              <w:t xml:space="preserve"> P90 </w:t>
            </w:r>
            <w:r>
              <w:rPr>
                <w:rFonts w:hint="eastAsia"/>
              </w:rPr>
              <w:t xml:space="preserve">中位数（</w:t>
            </w:r>
            <w:r>
              <w:rPr>
                <w:rStyle w:val="VerbatimChar"/>
              </w:rPr>
              <w:t xml:space="preserve">obs-p-scan</w:t>
            </w:r>
            <w:r>
              <w:rPr>
                <w:rFonts w:hint="eastAsia"/>
              </w:rPr>
              <w:t xml:space="preserve">，秩</w:t>
            </w:r>
            <w:r>
              <w:t xml:space="preserve"> </w:t>
            </w:r>
            <w:r>
              <w:rPr>
                <w:rFonts w:hint="eastAsia"/>
              </w:rPr>
              <w:t xml:space="preserve">5）</w:t>
            </w:r>
          </w:p>
        </w:tc>
        <w:tc>
          <w:tcPr/>
          <w:p>
            <w:pPr>
              <w:pStyle w:val="Compact"/>
            </w:pPr>
            <w:r>
              <w:t xml:space="preserve">2.40 vol%</w:t>
            </w:r>
          </w:p>
        </w:tc>
      </w:tr>
      <w:tr>
        <w:tc>
          <w:tcPr/>
          <w:p>
            <w:pPr>
              <w:pStyle w:val="Compact"/>
            </w:pPr>
            <w:r>
              <w:t xml:space="preserve">MRS-6</w:t>
            </w:r>
          </w:p>
        </w:tc>
        <w:tc>
          <w:tcPr/>
          <w:p>
            <w:pPr>
              <w:pStyle w:val="Compact"/>
            </w:pPr>
            <w:r>
              <w:rPr>
                <w:rFonts w:hint="eastAsia"/>
              </w:rPr>
              <w:t xml:space="preserve">最紧预算下各多频臂的饱和层</w:t>
            </w:r>
          </w:p>
        </w:tc>
        <w:tc>
          <w:tcPr/>
          <w:p>
            <w:pPr>
              <w:pStyle w:val="Compact"/>
            </w:pPr>
            <w:r>
              <w:t xml:space="preserve">1.09–1.32 vol%</w:t>
            </w:r>
          </w:p>
        </w:tc>
      </w:tr>
      <w:tr>
        <w:tc>
          <w:tcPr/>
          <w:p>
            <w:pPr>
              <w:pStyle w:val="Compact"/>
            </w:pPr>
            <w:r>
              <w:t xml:space="preserve">MEI-3 B4 / MEI-4 C2</w:t>
            </w:r>
          </w:p>
        </w:tc>
        <w:tc>
          <w:tcPr/>
          <w:p>
            <w:pPr>
              <w:pStyle w:val="Compact"/>
            </w:pPr>
            <w:r>
              <w:t xml:space="preserve">S1 </w:t>
            </w:r>
            <w:r>
              <w:rPr>
                <w:rFonts w:hint="eastAsia"/>
              </w:rPr>
              <w:t xml:space="preserve">测试集</w:t>
            </w:r>
            <w:r>
              <w:t xml:space="preserve"> P90 / 95% </w:t>
            </w:r>
            <w:r>
              <w:rPr>
                <w:rFonts w:hint="eastAsia"/>
              </w:rPr>
              <w:t xml:space="preserve">区间中位数</w:t>
            </w:r>
          </w:p>
        </w:tc>
        <w:tc>
          <w:tcPr/>
          <w:p>
            <w:pPr>
              <w:pStyle w:val="Compact"/>
            </w:pPr>
            <w:r>
              <w:t xml:space="preserve">1.66 vol% / 5.72 </w:t>
            </w:r>
            <w:r>
              <w:rPr>
                <w:rFonts w:hint="eastAsia"/>
              </w:rPr>
              <w:t xml:space="preserve">个百分点（量程的</w:t>
            </w:r>
            <w:r>
              <w:t xml:space="preserve"> 1.79 </w:t>
            </w:r>
            <w:r>
              <w:rPr>
                <w:rFonts w:hint="eastAsia"/>
              </w:rPr>
              <w:t xml:space="preserve">倍）</w:t>
            </w:r>
          </w:p>
        </w:tc>
      </w:tr>
    </w:tbl>
    <w:p>
      <w:pPr>
        <w:pStyle w:val="BodyText"/>
      </w:pPr>
      <w:r>
        <w:rPr>
          <w:rFonts w:hint="eastAsia"/>
          <w:b/>
          <w:bCs/>
        </w:rPr>
        <w:t xml:space="preserve">一处交叉验证</w:t>
      </w:r>
      <w:r>
        <w:rPr>
          <w:rFonts w:hint="eastAsia"/>
        </w:rPr>
        <w:t xml:space="preserve">：S1</w:t>
      </w:r>
      <w:r>
        <w:t xml:space="preserve"> </w:t>
      </w:r>
      <w:r>
        <w:rPr>
          <w:rFonts w:hint="eastAsia"/>
        </w:rPr>
        <w:t xml:space="preserve">测试集</w:t>
      </w:r>
      <w:r>
        <w:t xml:space="preserve"> P90 </w:t>
      </w:r>
      <w:r>
        <w:rPr>
          <w:rFonts w:hint="eastAsia"/>
        </w:rPr>
        <w:t xml:space="preserve">由脚本从</w:t>
      </w:r>
      <w:r>
        <w:t xml:space="preserve"> </w:t>
      </w:r>
      <w:r>
        <w:rPr>
          <w:rStyle w:val="VerbatimChar"/>
        </w:rPr>
        <w:t xml:space="preserve">solver_comparison.csv</w:t>
      </w:r>
      <w:r>
        <w:t xml:space="preserve"> </w:t>
      </w:r>
      <w:r>
        <w:rPr>
          <w:rFonts w:hint="eastAsia"/>
        </w:rPr>
        <w:t xml:space="preserve">的原始</w:t>
      </w:r>
      <w:r>
        <w:t xml:space="preserve"> </w:t>
      </w:r>
      <w:r>
        <w:rPr>
          <w:rStyle w:val="VerbatimChar"/>
        </w:rPr>
        <w:t xml:space="preserve">abs_err_o2</w:t>
      </w:r>
      <w:r>
        <w:t xml:space="preserve"> </w:t>
      </w:r>
      <w:r>
        <w:rPr>
          <w:rFonts w:hint="eastAsia"/>
        </w:rPr>
        <w:t xml:space="preserve">列独立重算（线性插值分位数），与</w:t>
      </w:r>
      <w:r>
        <w:t xml:space="preserve"> B4 </w:t>
      </w:r>
      <w:r>
        <w:rPr>
          <w:rFonts w:hint="eastAsia"/>
        </w:rPr>
        <w:t xml:space="preserve">裁决记录的</w:t>
      </w:r>
      <w:r>
        <w:t xml:space="preserve"> </w:t>
      </w:r>
      <w:r>
        <w:rPr>
          <w:rStyle w:val="VerbatimChar"/>
        </w:rPr>
        <w:t xml:space="preserve">1.6604339022845989</w:t>
      </w:r>
      <w:r>
        <w:t xml:space="preserve"> </w:t>
      </w:r>
      <w:r>
        <w:rPr>
          <w:rFonts w:hint="eastAsia"/>
          <w:b/>
          <w:bCs/>
        </w:rPr>
        <w:t xml:space="preserve">差</w:t>
      </w:r>
      <w:r>
        <w:rPr>
          <w:b/>
          <w:bCs/>
        </w:rPr>
        <w:t xml:space="preserve"> 0.0</w:t>
      </w:r>
      <w:r>
        <w:rPr>
          <w:rFonts w:hint="eastAsia"/>
        </w:rPr>
        <w:t xml:space="preserve">。这确认了</w:t>
      </w:r>
      <w:r>
        <w:t xml:space="preserve"> B4 </w:t>
      </w:r>
      <w:r>
        <w:rPr>
          <w:rFonts w:hint="eastAsia"/>
        </w:rPr>
        <w:t xml:space="preserve">的分位数约定，也说明记录值可从原始数据复现。</w:t>
      </w:r>
    </w:p>
    <w:bookmarkEnd w:id="126"/>
    <w:bookmarkEnd w:id="127"/>
    <w:bookmarkStart w:id="128" w:name="写作过程中发现的描述漂移累计-5-处"/>
    <w:p>
      <w:pPr>
        <w:pStyle w:val="Heading3"/>
      </w:pPr>
      <w:r>
        <w:rPr>
          <w:rFonts w:hint="eastAsia"/>
        </w:rPr>
        <w:t xml:space="preserve">写作过程中发现的描述漂移（累计</w:t>
      </w:r>
      <w:r>
        <w:t xml:space="preserve"> 5 </w:t>
      </w:r>
      <w:r>
        <w:rPr>
          <w:rFonts w:hint="eastAsia"/>
        </w:rPr>
        <w:t xml:space="preserve">处）</w:t>
      </w:r>
    </w:p>
    <w:p>
      <w:pPr>
        <w:pStyle w:val="FirstParagraph"/>
      </w:pPr>
      <w:r>
        <w:rPr>
          <w:rFonts w:hint="eastAsia"/>
        </w:rPr>
        <w:t xml:space="preserve">前两处在收尾冻结里已更正，第</w:t>
      </w:r>
      <w:r>
        <w:t xml:space="preserve"> 3、4、5 </w:t>
      </w:r>
      <w:r>
        <w:rPr>
          <w:rFonts w:hint="eastAsia"/>
        </w:rPr>
        <w:t xml:space="preserve">处在</w:t>
      </w:r>
      <w:r>
        <w:t xml:space="preserve"> 2026-08-20 </w:t>
      </w:r>
      <w:r>
        <w:rPr>
          <w:rFonts w:hint="eastAsia"/>
        </w:rPr>
        <w:t xml:space="preserve">写</w:t>
      </w:r>
      <w:r>
        <w:t xml:space="preserve"> §6 / §7 / §9 </w:t>
      </w:r>
      <w:r>
        <w:rPr>
          <w:rFonts w:hint="eastAsia"/>
        </w:rPr>
        <w:t xml:space="preserve">时发现。五处的共同点：</w:t>
      </w:r>
      <w:r>
        <w:rPr>
          <w:rFonts w:hint="eastAsia"/>
          <w:b/>
          <w:bCs/>
        </w:rPr>
        <w:t xml:space="preserve">数字本身都在冻结产物里，错的是描述这个数字的那句话</w:t>
      </w:r>
      <w:r>
        <w:t xml:space="preserve">。</w:t>
      </w:r>
    </w:p>
    <w:tbl>
      <w:tblPr>
        <w:tblStyle w:val="Table"/>
        <w:tblW w:type="pct" w:w="5000"/>
        <w:tblLayout w:type="autofit"/>
        <w:tblLook w:firstRow="1" w:lastRow="0" w:firstColumn="0" w:lastColumn="0" w:noHBand="0" w:noVBand="0" w:val="0020"/>
      </w:tblPr>
      <w:tblGrid>
        <w:gridCol w:w="546"/>
        <w:gridCol w:w="2457"/>
        <w:gridCol w:w="2457"/>
        <w:gridCol w:w="2457"/>
      </w:tblGrid>
      <w:tr>
        <w:trPr>
          <w:tblHeader w:val="on"/>
        </w:trPr>
        <w:tc>
          <w:tcPr/>
          <w:p>
            <w:pPr>
              <w:pStyle w:val="Compact"/>
            </w:pPr>
            <w:r>
              <w:t xml:space="preserve">#</w:t>
            </w:r>
          </w:p>
        </w:tc>
        <w:tc>
          <w:tcPr/>
          <w:p>
            <w:pPr>
              <w:pStyle w:val="Compact"/>
            </w:pPr>
            <w:r>
              <w:rPr>
                <w:rFonts w:hint="eastAsia"/>
              </w:rPr>
              <w:t xml:space="preserve">旧描述</w:t>
            </w:r>
          </w:p>
        </w:tc>
        <w:tc>
          <w:tcPr/>
          <w:p>
            <w:pPr>
              <w:pStyle w:val="Compact"/>
            </w:pPr>
            <w:r>
              <w:rPr>
                <w:rFonts w:hint="eastAsia"/>
              </w:rPr>
              <w:t xml:space="preserve">缺陷</w:t>
            </w:r>
          </w:p>
        </w:tc>
        <w:tc>
          <w:tcPr/>
          <w:p>
            <w:pPr>
              <w:pStyle w:val="Compact"/>
            </w:pPr>
            <w:r>
              <w:rPr>
                <w:rFonts w:hint="eastAsia"/>
              </w:rPr>
              <w:t xml:space="preserve">对结论的影响</w:t>
            </w:r>
          </w:p>
        </w:tc>
      </w:tr>
      <w:tr>
        <w:tc>
          <w:tcPr/>
          <w:p>
            <w:pPr>
              <w:pStyle w:val="Compact"/>
            </w:pPr>
            <w:r>
              <w:t xml:space="preserve">1</w:t>
            </w:r>
          </w:p>
        </w:tc>
        <w:tc>
          <w:tcPr/>
          <w:p>
            <w:pPr>
              <w:pStyle w:val="Compact"/>
            </w:pPr>
            <w:r>
              <w:rPr>
                <w:rFonts w:hint="eastAsia"/>
              </w:rPr>
              <w:t xml:space="preserve">区间下界”最小到</w:t>
            </w:r>
            <w:r>
              <w:t xml:space="preserve"> 14.931%”</w:t>
            </w:r>
          </w:p>
        </w:tc>
        <w:tc>
          <w:tcPr/>
          <w:p>
            <w:pPr>
              <w:pStyle w:val="Compact"/>
            </w:pPr>
            <w:r>
              <w:rPr>
                <w:rFonts w:hint="eastAsia"/>
              </w:rPr>
              <w:t xml:space="preserve">取自</w:t>
            </w:r>
            <w:r>
              <w:t xml:space="preserve"> 50% </w:t>
            </w:r>
            <w:r>
              <w:rPr>
                <w:rFonts w:hint="eastAsia"/>
              </w:rPr>
              <w:t xml:space="preserve">名义水平，四档中最不极端的一档，被当成总体最小值</w:t>
            </w:r>
          </w:p>
        </w:tc>
        <w:tc>
          <w:tcPr/>
          <w:p>
            <w:pPr>
              <w:pStyle w:val="Compact"/>
            </w:pPr>
            <w:r>
              <w:rPr>
                <w:rFonts w:hint="eastAsia"/>
              </w:rPr>
              <w:t xml:space="preserve">无。真实最小值</w:t>
            </w:r>
            <w:r>
              <w:t xml:space="preserve"> </w:t>
            </w:r>
            <w:r>
              <w:rPr>
                <w:rFonts w:hint="eastAsia"/>
              </w:rPr>
              <w:t xml:space="preserve">12.062%，更极端</w:t>
            </w:r>
          </w:p>
        </w:tc>
      </w:tr>
      <w:tr>
        <w:tc>
          <w:tcPr/>
          <w:p>
            <w:pPr>
              <w:pStyle w:val="Compact"/>
            </w:pPr>
            <w:r>
              <w:t xml:space="preserve">2</w:t>
            </w:r>
          </w:p>
        </w:tc>
        <w:tc>
          <w:tcPr/>
          <w:p>
            <w:pPr>
              <w:pStyle w:val="Compact"/>
            </w:pPr>
            <w:r>
              <w:t xml:space="preserve">D0 </w:t>
            </w:r>
            <w:r>
              <w:rPr>
                <w:rFonts w:hint="eastAsia"/>
              </w:rPr>
              <w:t xml:space="preserve">的</w:t>
            </w:r>
            <w:r>
              <w:t xml:space="preserve"> </w:t>
            </w:r>
            <w:r>
              <w:rPr>
                <w:rStyle w:val="VerbatimChar"/>
              </w:rPr>
              <w:t xml:space="preserve">no-tof</w:t>
            </w:r>
            <w:r>
              <w:t xml:space="preserve"> </w:t>
            </w:r>
            <w:r>
              <w:rPr>
                <w:rFonts w:hint="eastAsia"/>
              </w:rPr>
              <w:t xml:space="preserve">与</w:t>
            </w:r>
            <w:r>
              <w:t xml:space="preserve"> </w:t>
            </w:r>
            <w:r>
              <w:rPr>
                <w:rStyle w:val="VerbatimChar"/>
              </w:rPr>
              <w:t xml:space="preserve">slow-only</w:t>
            </w:r>
            <w:r>
              <w:t xml:space="preserve"> </w:t>
            </w:r>
            <w:r>
              <w:rPr>
                <w:rFonts w:hint="eastAsia"/>
              </w:rPr>
              <w:t xml:space="preserve">并列成两行证据</w:t>
            </w:r>
          </w:p>
        </w:tc>
        <w:tc>
          <w:tcPr/>
          <w:p>
            <w:pPr>
              <w:pStyle w:val="Compact"/>
            </w:pPr>
            <w:r>
              <w:rPr>
                <w:rFonts w:hint="eastAsia"/>
              </w:rPr>
              <w:t xml:space="preserve">两个配置文件的特征定义完全等价，只是构建器名不同</w:t>
            </w:r>
          </w:p>
        </w:tc>
        <w:tc>
          <w:tcPr/>
          <w:p>
            <w:pPr>
              <w:pStyle w:val="Compact"/>
            </w:pPr>
            <w:r>
              <w:rPr>
                <w:rFonts w:hint="eastAsia"/>
              </w:rPr>
              <w:t xml:space="preserve">数值无影响；支撑表述需收窄</w:t>
            </w:r>
          </w:p>
        </w:tc>
      </w:tr>
      <w:tr>
        <w:tc>
          <w:tcPr/>
          <w:p>
            <w:pPr>
              <w:pStyle w:val="Compact"/>
            </w:pPr>
            <w:r>
              <w:t xml:space="preserve">3</w:t>
            </w:r>
          </w:p>
        </w:tc>
        <w:tc>
          <w:tcPr/>
          <w:p>
            <w:pPr>
              <w:pStyle w:val="Compact"/>
            </w:pPr>
            <w:r>
              <w:rPr>
                <w:rFonts w:hint="eastAsia"/>
              </w:rPr>
              <w:t xml:space="preserve">五个端到端结果列在一起</w:t>
            </w:r>
          </w:p>
        </w:tc>
        <w:tc>
          <w:tcPr/>
          <w:p>
            <w:pPr>
              <w:pStyle w:val="Compact"/>
            </w:pPr>
            <w:r>
              <w:rPr>
                <w:rFonts w:hint="eastAsia"/>
              </w:rPr>
              <w:t xml:space="preserve">两个取自验证集、三个取自测试集</w:t>
            </w:r>
          </w:p>
        </w:tc>
        <w:tc>
          <w:tcPr/>
          <w:p>
            <w:pPr>
              <w:pStyle w:val="Compact"/>
            </w:pPr>
            <w:r>
              <w:rPr>
                <w:rFonts w:hint="eastAsia"/>
              </w:rPr>
              <w:t xml:space="preserve">无。三个数据分区上全部为负，结论更强</w:t>
            </w:r>
          </w:p>
        </w:tc>
      </w:tr>
      <w:tr>
        <w:tc>
          <w:tcPr/>
          <w:p>
            <w:pPr>
              <w:pStyle w:val="Compact"/>
            </w:pPr>
            <w:r>
              <w:t xml:space="preserve">4</w:t>
            </w:r>
          </w:p>
        </w:tc>
        <w:tc>
          <w:tcPr/>
          <w:p>
            <w:pPr>
              <w:pStyle w:val="Compact"/>
            </w:pPr>
            <w:r>
              <w:rPr>
                <w:rFonts w:hint="eastAsia"/>
              </w:rPr>
              <w:t xml:space="preserve">“设计跨度</w:t>
            </w:r>
            <w:r>
              <w:t xml:space="preserve"> 0.71% </w:t>
            </w:r>
            <w:r>
              <w:rPr>
                <w:rFonts w:hint="eastAsia"/>
              </w:rPr>
              <w:t xml:space="preserve">低于数值保护带”</w:t>
            </w:r>
          </w:p>
        </w:tc>
        <w:tc>
          <w:tcPr/>
          <w:p>
            <w:pPr>
              <w:pStyle w:val="Compact"/>
            </w:pPr>
            <w:r>
              <w:rPr>
                <w:rFonts w:hint="eastAsia"/>
              </w:rPr>
              <w:t xml:space="preserve">值与带都错：主档位是</w:t>
            </w:r>
            <w:r>
              <w:t xml:space="preserve"> </w:t>
            </w:r>
            <w:r>
              <w:rPr>
                <w:rFonts w:hint="eastAsia"/>
              </w:rPr>
              <w:t xml:space="preserve">0.4565%，且它</w:t>
            </w:r>
            <w:r>
              <w:rPr>
                <w:rFonts w:hint="eastAsia"/>
                <w:b/>
                <w:bCs/>
              </w:rPr>
              <w:t xml:space="preserve">高于</w:t>
            </w:r>
            <w:r>
              <w:rPr>
                <w:rFonts w:hint="eastAsia"/>
              </w:rPr>
              <w:t xml:space="preserve">数值带、</w:t>
            </w:r>
            <w:r>
              <w:rPr>
                <w:rFonts w:hint="eastAsia"/>
                <w:b/>
                <w:bCs/>
              </w:rPr>
              <w:t xml:space="preserve">低于</w:t>
            </w:r>
            <w:r>
              <w:rPr>
                <w:rFonts w:hint="eastAsia"/>
              </w:rPr>
              <w:t xml:space="preserve">实践带；冻结的</w:t>
            </w:r>
            <w:r>
              <w:t xml:space="preserve"> </w:t>
            </w:r>
            <w:r>
              <w:rPr>
                <w:rStyle w:val="VerbatimChar"/>
              </w:rPr>
              <w:t xml:space="preserve">decision_reason</w:t>
            </w:r>
            <w:r>
              <w:rPr>
                <w:rFonts w:hint="eastAsia"/>
              </w:rPr>
              <w:t xml:space="preserve">（决策原因）写的是实践带</w:t>
            </w:r>
          </w:p>
        </w:tc>
        <w:tc>
          <w:tcPr/>
          <w:p>
            <w:pPr>
              <w:pStyle w:val="Compact"/>
            </w:pPr>
            <w:r>
              <w:rPr>
                <w:rFonts w:hint="eastAsia"/>
              </w:rPr>
              <w:t xml:space="preserve">无。判定不变，但记录指错了机制</w:t>
            </w:r>
          </w:p>
        </w:tc>
      </w:tr>
      <w:tr>
        <w:tc>
          <w:tcPr/>
          <w:p>
            <w:pPr>
              <w:pStyle w:val="Compact"/>
            </w:pPr>
            <w:r>
              <w:t xml:space="preserve">5</w:t>
            </w:r>
          </w:p>
        </w:tc>
        <w:tc>
          <w:tcPr/>
          <w:p>
            <w:pPr>
              <w:pStyle w:val="Compact"/>
            </w:pPr>
            <w:r>
              <w:rPr>
                <w:rStyle w:val="VerbatimChar"/>
              </w:rPr>
              <w:t xml:space="preserve">error_budget.py</w:t>
            </w:r>
            <w:r>
              <w:t xml:space="preserve">“29 </w:t>
            </w:r>
            <w:r>
              <w:rPr>
                <w:rFonts w:hint="eastAsia"/>
              </w:rPr>
              <w:t xml:space="preserve">行”</w:t>
            </w:r>
          </w:p>
        </w:tc>
        <w:tc>
          <w:tcPr/>
          <w:p>
            <w:pPr>
              <w:pStyle w:val="Compact"/>
            </w:pPr>
            <w:r>
              <w:rPr>
                <w:rFonts w:hint="eastAsia"/>
              </w:rPr>
              <w:t xml:space="preserve">实际</w:t>
            </w:r>
            <w:r>
              <w:t xml:space="preserve"> 34 </w:t>
            </w:r>
            <w:r>
              <w:rPr>
                <w:rFonts w:hint="eastAsia"/>
              </w:rPr>
              <w:t xml:space="preserve">行总计</w:t>
            </w:r>
            <w:r>
              <w:t xml:space="preserve"> / 27 </w:t>
            </w:r>
            <w:r>
              <w:rPr>
                <w:rFonts w:hint="eastAsia"/>
              </w:rPr>
              <w:t xml:space="preserve">行非空，与任何口径都不符</w:t>
            </w:r>
          </w:p>
        </w:tc>
        <w:tc>
          <w:tcPr/>
          <w:p>
            <w:pPr>
              <w:pStyle w:val="Compact"/>
            </w:pPr>
            <w:r>
              <w:rPr>
                <w:rFonts w:hint="eastAsia"/>
              </w:rPr>
              <w:t xml:space="preserve">无。实质性的那半（无领域依赖）核实成立：只</w:t>
            </w:r>
            <w:r>
              <w:t xml:space="preserve"> import</w:t>
            </w:r>
            <w:r>
              <w:t xml:space="preserve"> </w:t>
            </w:r>
            <w:r>
              <w:rPr>
                <w:rStyle w:val="VerbatimChar"/>
              </w:rPr>
              <w:t xml:space="preserve">__future__</w:t>
            </w:r>
            <w:r>
              <w:t xml:space="preserve"> </w:t>
            </w:r>
            <w:r>
              <w:t xml:space="preserve">/</w:t>
            </w:r>
            <w:r>
              <w:t xml:space="preserve"> </w:t>
            </w:r>
            <w:r>
              <w:rPr>
                <w:rStyle w:val="VerbatimChar"/>
              </w:rPr>
              <w:t xml:space="preserve">math</w:t>
            </w:r>
            <w:r>
              <w:t xml:space="preserve"> </w:t>
            </w:r>
            <w:r>
              <w:t xml:space="preserve">/</w:t>
            </w:r>
            <w:r>
              <w:t xml:space="preserve"> </w:t>
            </w:r>
            <w:r>
              <w:rPr>
                <w:rStyle w:val="VerbatimChar"/>
              </w:rPr>
              <w:t xml:space="preserve">collections.abc</w:t>
            </w:r>
          </w:p>
        </w:tc>
      </w:tr>
    </w:tbl>
    <w:p>
      <w:pPr>
        <w:pStyle w:val="BodyText"/>
      </w:pPr>
      <w:r>
        <w:rPr>
          <w:rFonts w:hint="eastAsia"/>
        </w:rPr>
        <w:t xml:space="preserve">第</w:t>
      </w:r>
      <w:r>
        <w:t xml:space="preserve"> 4 </w:t>
      </w:r>
      <w:r>
        <w:rPr>
          <w:rFonts w:hint="eastAsia"/>
        </w:rPr>
        <w:t xml:space="preserve">处最值得注意——审稿人核对时会在同一个冻结文件里看到</w:t>
      </w:r>
      <w:r>
        <w:t xml:space="preserve"> </w:t>
      </w:r>
      <w:r>
        <w:rPr>
          <w:rStyle w:val="VerbatimChar"/>
        </w:rPr>
        <w:t xml:space="preserve">ranking_resolvable_numerical = true</w:t>
      </w:r>
      <w:r>
        <w:rPr>
          <w:rFonts w:hint="eastAsia"/>
        </w:rPr>
        <w:t xml:space="preserve">，与那句话直接矛盾。已同步更正</w:t>
      </w:r>
      <w:r>
        <w:t xml:space="preserve"> </w:t>
      </w:r>
      <w:r>
        <w:rPr>
          <w:rStyle w:val="VerbatimChar"/>
          <w:rFonts w:hint="eastAsia"/>
        </w:rPr>
        <w:t xml:space="preserve">docs/掘进通风实验日志.md</w:t>
      </w:r>
      <w:r>
        <w:t xml:space="preserve"> </w:t>
      </w:r>
      <w:r>
        <w:t xml:space="preserve">§2.11 </w:t>
      </w:r>
      <w:r>
        <w:rPr>
          <w:rFonts w:hint="eastAsia"/>
        </w:rPr>
        <w:t xml:space="preserve">与</w:t>
      </w:r>
      <w:r>
        <w:t xml:space="preserve"> §3-R5、</w:t>
      </w:r>
      <w:r>
        <w:rPr>
          <w:rStyle w:val="VerbatimChar"/>
          <w:rFonts w:hint="eastAsia"/>
        </w:rPr>
        <w:t xml:space="preserve">docs/methods/tv3_算法方法论文说明.md</w:t>
      </w:r>
      <w:r>
        <w:t xml:space="preserve"> </w:t>
      </w:r>
      <w:r>
        <w:t xml:space="preserve">§6.3 / §8.1 / </w:t>
      </w:r>
      <w:r>
        <w:rPr>
          <w:rFonts w:hint="eastAsia"/>
        </w:rPr>
        <w:t xml:space="preserve">§8.4.3，以及手稿</w:t>
      </w:r>
      <w:r>
        <w:t xml:space="preserve"> §1.5、§4.5.3 </w:t>
      </w:r>
      <w:r>
        <w:rPr>
          <w:rFonts w:hint="eastAsia"/>
        </w:rPr>
        <w:t xml:space="preserve">与</w:t>
      </w:r>
      <w:r>
        <w:t xml:space="preserve"> §7.1。</w:t>
      </w:r>
    </w:p>
    <w:p>
      <w:pPr>
        <w:pStyle w:val="BodyText"/>
      </w:pPr>
      <w:r>
        <w:rPr>
          <w:rFonts w:hint="eastAsia"/>
        </w:rPr>
        <w:t xml:space="preserve">这正是”引用数值必须由脚本从冻结产物生成”这条规则的理由：描述漂移能穿过严格的冻结纪律，因为它住在散文里而不在产物里。</w:t>
      </w:r>
    </w:p>
    <w:p>
      <w:pPr>
        <w:pStyle w:val="BodyText"/>
      </w:pPr>
      <w:r>
        <w:rPr>
          <w:b/>
          <w:bCs/>
        </w:rPr>
        <w:t xml:space="preserve">2026-08-21 </w:t>
      </w:r>
      <w:r>
        <w:rPr>
          <w:rFonts w:hint="eastAsia"/>
          <w:b/>
          <w:bCs/>
        </w:rPr>
        <w:t xml:space="preserve">复核补记：更正本身也会漏传。</w:t>
      </w:r>
      <w:r>
        <w:t xml:space="preserve"> </w:t>
      </w:r>
      <w:r>
        <w:rPr>
          <w:rFonts w:hint="eastAsia"/>
        </w:rPr>
        <w:t xml:space="preserve">第</w:t>
      </w:r>
      <w:r>
        <w:t xml:space="preserve"> 5 </w:t>
      </w:r>
      <w:r>
        <w:rPr>
          <w:rFonts w:hint="eastAsia"/>
        </w:rPr>
        <w:t xml:space="preserve">处（29</w:t>
      </w:r>
      <w:r>
        <w:t xml:space="preserve"> → 34 </w:t>
      </w:r>
      <w:r>
        <w:rPr>
          <w:rFonts w:hint="eastAsia"/>
        </w:rPr>
        <w:t xml:space="preserve">行）当时只改到</w:t>
      </w:r>
      <w:r>
        <w:t xml:space="preserve"> §1.5 </w:t>
      </w:r>
      <w:r>
        <w:rPr>
          <w:rFonts w:hint="eastAsia"/>
        </w:rPr>
        <w:t xml:space="preserve">与</w:t>
      </w:r>
      <w:r>
        <w:t xml:space="preserve"> </w:t>
      </w:r>
      <w:r>
        <w:rPr>
          <w:rFonts w:hint="eastAsia"/>
        </w:rPr>
        <w:t xml:space="preserve">§9.6，</w:t>
      </w:r>
      <w:r>
        <w:rPr>
          <w:rStyle w:val="VerbatimChar"/>
        </w:rPr>
        <w:t xml:space="preserve">07_discussion.md</w:t>
      </w:r>
      <w:r>
        <w:t xml:space="preserve"> </w:t>
      </w:r>
      <w:r>
        <w:t xml:space="preserve">§7.4、</w:t>
      </w:r>
      <w:r>
        <w:rPr>
          <w:rStyle w:val="VerbatimChar"/>
        </w:rPr>
        <w:t xml:space="preserve">00_related_work.md</w:t>
      </w:r>
      <w:r>
        <w:t xml:space="preserve"> </w:t>
      </w:r>
      <w:r>
        <w:t xml:space="preserve">§3(a) </w:t>
      </w:r>
      <w:r>
        <w:rPr>
          <w:rFonts w:hint="eastAsia"/>
        </w:rPr>
        <w:t xml:space="preserve">与本文件都还留着旧值——其中</w:t>
      </w:r>
      <w:r>
        <w:t xml:space="preserve"> §7.4 </w:t>
      </w:r>
      <w:r>
        <w:rPr>
          <w:rFonts w:hint="eastAsia"/>
        </w:rPr>
        <w:t xml:space="preserve">与同一文件里</w:t>
      </w:r>
      <w:r>
        <w:t xml:space="preserve"> §7.3 </w:t>
      </w:r>
      <w:r>
        <w:rPr>
          <w:rFonts w:hint="eastAsia"/>
        </w:rPr>
        <w:t xml:space="preserve">的更正表直接矛盾。同批还发现</w:t>
      </w:r>
      <w:r>
        <w:t xml:space="preserve"> §1.5 </w:t>
      </w:r>
      <w:r>
        <w:rPr>
          <w:rFonts w:hint="eastAsia"/>
        </w:rPr>
        <w:t xml:space="preserve">与</w:t>
      </w:r>
      <w:r>
        <w:t xml:space="preserve"> §00 </w:t>
      </w:r>
      <w:r>
        <w:rPr>
          <w:rFonts w:hint="eastAsia"/>
        </w:rPr>
        <w:t xml:space="preserve">把漂移计数写成”四处”，而</w:t>
      </w:r>
      <w:r>
        <w:t xml:space="preserve"> §7.3 / §8 / §9.6 </w:t>
      </w:r>
      <w:r>
        <w:rPr>
          <w:rFonts w:hint="eastAsia"/>
        </w:rPr>
        <w:t xml:space="preserve">写的是”五处”。已全部统一。这说明纠错动作也需要一次全文检索，改一处不等于改完。</w:t>
      </w:r>
    </w:p>
    <w:bookmarkEnd w:id="128"/>
    <w:bookmarkStart w:id="129" w:name="已澄清的两个特征集构成"/>
    <w:p>
      <w:pPr>
        <w:pStyle w:val="Heading3"/>
      </w:pPr>
      <w:r>
        <w:rPr>
          <w:rFonts w:hint="eastAsia"/>
        </w:rPr>
        <w:t xml:space="preserve">已澄清的两个特征集构成</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结论</w:t>
            </w:r>
          </w:p>
        </w:tc>
      </w:tr>
      <w:tr>
        <w:tc>
          <w:tcPr/>
          <w:p>
            <w:pPr>
              <w:pStyle w:val="Compact"/>
            </w:pPr>
            <w:r>
              <w:rPr>
                <w:rStyle w:val="VerbatimChar"/>
              </w:rPr>
              <w:t xml:space="preserve">b1_arrays_without_tof_observed</w:t>
            </w:r>
            <w:r>
              <w:t xml:space="preserve"> </w:t>
            </w:r>
            <w:r>
              <w:rPr>
                <w:rFonts w:hint="eastAsia"/>
              </w:rPr>
              <w:t xml:space="preserve">为何几乎等于完整</w:t>
            </w:r>
            <w:r>
              <w:t xml:space="preserve"> </w:t>
            </w:r>
            <w:r>
              <w:rPr>
                <w:rFonts w:hint="eastAsia"/>
              </w:rPr>
              <w:t xml:space="preserve">B1（0.4783</w:t>
            </w:r>
            <w:r>
              <w:t xml:space="preserve"> vs </w:t>
            </w:r>
            <w:r>
              <w:rPr>
                <w:rFonts w:hint="eastAsia"/>
              </w:rPr>
              <w:t xml:space="preserve">0.4786）</w:t>
            </w:r>
          </w:p>
        </w:tc>
        <w:tc>
          <w:tcPr/>
          <w:p>
            <w:pPr>
              <w:pStyle w:val="Compact"/>
            </w:pPr>
            <w:r>
              <w:rPr>
                <w:rFonts w:hint="eastAsia"/>
              </w:rPr>
              <w:t xml:space="preserve">它只去掉</w:t>
            </w:r>
            <w:r>
              <w:t xml:space="preserve"> </w:t>
            </w:r>
            <w:r>
              <w:rPr>
                <w:rStyle w:val="VerbatimChar"/>
              </w:rPr>
              <w:t xml:space="preserve">ultrasonic_tof_observed_raw_dsp_s</w:t>
            </w:r>
            <w:r>
              <w:t xml:space="preserve"> </w:t>
            </w:r>
            <w:r>
              <w:rPr>
                <w:rFonts w:hint="eastAsia"/>
              </w:rPr>
              <w:t xml:space="preserve">一个数组，保留了</w:t>
            </w:r>
            <w:r>
              <w:t xml:space="preserve"> </w:t>
            </w:r>
            <w:r>
              <w:rPr>
                <w:rStyle w:val="VerbatimChar"/>
              </w:rPr>
              <w:t xml:space="preserve">ultrasonic_sound_speed_raw_dsp_m_per_s</w:t>
            </w:r>
            <w:r>
              <w:rPr>
                <w:rFonts w:hint="eastAsia"/>
              </w:rPr>
              <w:t xml:space="preserve">。后者是前者对声程做</w:t>
            </w:r>
            <w:r>
              <w:t xml:space="preserve"> Theil–Sen </w:t>
            </w:r>
            <w:r>
              <w:rPr>
                <w:rFonts w:hint="eastAsia"/>
              </w:rPr>
              <w:t xml:space="preserve">回归的产物，所以逐帧原始</w:t>
            </w:r>
            <w:r>
              <w:t xml:space="preserve"> TOF </w:t>
            </w:r>
            <w:r>
              <w:rPr>
                <w:rFonts w:hint="eastAsia"/>
              </w:rPr>
              <w:t xml:space="preserve">是冗余的</w:t>
            </w:r>
          </w:p>
        </w:tc>
      </w:tr>
      <w:tr>
        <w:tc>
          <w:tcPr/>
          <w:p>
            <w:pPr>
              <w:pStyle w:val="Compact"/>
            </w:pPr>
            <w:r>
              <w:t xml:space="preserve">SNR </w:t>
            </w:r>
            <w:r>
              <w:rPr>
                <w:rFonts w:hint="eastAsia"/>
              </w:rPr>
              <w:t xml:space="preserve">跳变的</w:t>
            </w:r>
            <w:r>
              <w:t xml:space="preserve"> +35 </w:t>
            </w:r>
            <w:r>
              <w:rPr>
                <w:rFonts w:hint="eastAsia"/>
              </w:rPr>
              <w:t xml:space="preserve">维是什么</w:t>
            </w:r>
          </w:p>
        </w:tc>
        <w:tc>
          <w:tcPr/>
          <w:p>
            <w:pPr>
              <w:pStyle w:val="Compact"/>
            </w:pPr>
            <w:r>
              <w:rPr>
                <w:rFonts w:hint="eastAsia"/>
              </w:rPr>
              <w:t xml:space="preserve">恰好一个数组</w:t>
            </w:r>
            <w:r>
              <w:t xml:space="preserve"> </w:t>
            </w:r>
            <w:r>
              <w:rPr>
                <w:rStyle w:val="VerbatimChar"/>
              </w:rPr>
              <w:t xml:space="preserve">ultrasonic_snr_db</w:t>
            </w:r>
            <w:r>
              <w:t xml:space="preserve"> </w:t>
            </w:r>
            <w:r>
              <w:t xml:space="preserve">× 7 </w:t>
            </w:r>
            <w:r>
              <w:rPr>
                <w:rFonts w:hint="eastAsia"/>
              </w:rPr>
              <w:t xml:space="preserve">统计量</w:t>
            </w:r>
            <w:r>
              <w:t xml:space="preserve"> × 5 </w:t>
            </w:r>
            <w:r>
              <w:rPr>
                <w:rFonts w:hint="eastAsia"/>
              </w:rPr>
              <w:t xml:space="preserve">窗口（full</w:t>
            </w:r>
            <w:r>
              <w:t xml:space="preserve"> + 4 </w:t>
            </w:r>
            <w:r>
              <w:rPr>
                <w:rFonts w:hint="eastAsia"/>
              </w:rPr>
              <w:t xml:space="preserve">相位窗）</w:t>
            </w:r>
          </w:p>
        </w:tc>
      </w:tr>
    </w:tbl>
    <w:bookmarkEnd w:id="129"/>
    <w:bookmarkStart w:id="130" w:name="目录"/>
    <w:p>
      <w:pPr>
        <w:pStyle w:val="Heading3"/>
      </w:pPr>
      <w:r>
        <w:rPr>
          <w:rFonts w:hint="eastAsia"/>
        </w:rPr>
        <w:t xml:space="preserve">目录</w:t>
      </w:r>
    </w:p>
    <w:p>
      <w:pPr>
        <w:pStyle w:val="SourceCode"/>
      </w:pPr>
      <w:r>
        <w:rPr>
          <w:rStyle w:val="VerbatimChar"/>
        </w:rPr>
        <w:t xml:space="preserve">docs/paper/</w:t>
      </w:r>
      <w:r>
        <w:br/>
      </w:r>
      <w:r>
        <w:rPr>
          <w:rStyle w:val="VerbatimChar"/>
        </w:rPr>
        <w:t xml:space="preserve">├── README.md                     # </w:t>
      </w:r>
      <w:r>
        <w:rPr>
          <w:rStyle w:val="VerbatimChar"/>
          <w:rFonts w:hint="eastAsia"/>
        </w:rPr>
        <w:t xml:space="preserve">本文件（合并稿里是附录</w:t>
      </w:r>
      <w:r>
        <w:rPr>
          <w:rStyle w:val="VerbatimChar"/>
        </w:rPr>
        <w:t xml:space="preserve"> </w:t>
      </w:r>
      <w:r>
        <w:rPr>
          <w:rStyle w:val="VerbatimChar"/>
          <w:rFonts w:hint="eastAsia"/>
        </w:rPr>
        <w:t xml:space="preserve">B）</w:t>
      </w:r>
      <w:r>
        <w:br/>
      </w:r>
      <w:r>
        <w:rPr>
          <w:rStyle w:val="VerbatimChar"/>
        </w:rPr>
        <w:t xml:space="preserve">├── 00_related_work.md            # </w:t>
      </w:r>
      <w:r>
        <w:rPr>
          <w:rStyle w:val="VerbatimChar"/>
          <w:rFonts w:hint="eastAsia"/>
        </w:rPr>
        <w:t xml:space="preserve">文献核实与领地判定（合并稿里是附录</w:t>
      </w:r>
      <w:r>
        <w:rPr>
          <w:rStyle w:val="VerbatimChar"/>
        </w:rPr>
        <w:t xml:space="preserve"> </w:t>
      </w:r>
      <w:r>
        <w:rPr>
          <w:rStyle w:val="VerbatimChar"/>
          <w:rFonts w:hint="eastAsia"/>
        </w:rPr>
        <w:t xml:space="preserve">A）</w:t>
      </w:r>
      <w:r>
        <w:br/>
      </w:r>
      <w:r>
        <w:rPr>
          <w:rStyle w:val="VerbatimChar"/>
        </w:rPr>
        <w:t xml:space="preserve">├── 0x_*.md                       # </w:t>
      </w:r>
      <w:r>
        <w:rPr>
          <w:rStyle w:val="VerbatimChar"/>
          <w:rFonts w:hint="eastAsia"/>
        </w:rPr>
        <w:t xml:space="preserve">章节草稿</w:t>
      </w:r>
      <w:r>
        <w:rPr>
          <w:rStyle w:val="VerbatimChar"/>
        </w:rPr>
        <w:t xml:space="preserve"> §1–§9</w:t>
      </w:r>
      <w:r>
        <w:br/>
      </w:r>
      <w:r>
        <w:rPr>
          <w:rStyle w:val="VerbatimChar"/>
        </w:rPr>
        <w:t xml:space="preserve">├── tv3_methods_compendium.docx   # </w:t>
      </w:r>
      <w:r>
        <w:rPr>
          <w:rStyle w:val="VerbatimChar"/>
          <w:rFonts w:hint="eastAsia"/>
        </w:rPr>
        <w:t xml:space="preserve">合并稿，由</w:t>
      </w:r>
      <w:r>
        <w:rPr>
          <w:rStyle w:val="VerbatimChar"/>
        </w:rPr>
        <w:t xml:space="preserve"> scripts/build_paper_docx.py </w:t>
      </w:r>
      <w:r>
        <w:rPr>
          <w:rStyle w:val="VerbatimChar"/>
          <w:rFonts w:hint="eastAsia"/>
        </w:rPr>
        <w:t xml:space="preserve">生成</w:t>
      </w:r>
      <w:r>
        <w:br/>
      </w:r>
      <w:r>
        <w:rPr>
          <w:rStyle w:val="VerbatimChar"/>
        </w:rPr>
        <w:t xml:space="preserve">└── artifacts/                    # </w:t>
      </w:r>
      <w:r>
        <w:rPr>
          <w:rStyle w:val="VerbatimChar"/>
          <w:rFonts w:hint="eastAsia"/>
        </w:rPr>
        <w:t xml:space="preserve">生成的表格与图数据（脚本产出，不手工编辑）</w:t>
      </w:r>
      <w:r>
        <w:br/>
      </w:r>
      <w:r>
        <w:rPr>
          <w:rStyle w:val="VerbatimChar"/>
        </w:rPr>
        <w:t xml:space="preserve">    ├── table1_six_measurements.csv</w:t>
      </w:r>
      <w:r>
        <w:br/>
      </w:r>
      <w:r>
        <w:rPr>
          <w:rStyle w:val="VerbatimChar"/>
        </w:rPr>
        <w:t xml:space="preserve">    ├── fig2_d0_information.csv</w:t>
      </w:r>
      <w:r>
        <w:br/>
      </w:r>
      <w:r>
        <w:rPr>
          <w:rStyle w:val="VerbatimChar"/>
        </w:rPr>
        <w:t xml:space="preserve">    ├── fig3_e1d_ladder.csv</w:t>
      </w:r>
      <w:r>
        <w:br/>
      </w:r>
      <w:r>
        <w:rPr>
          <w:rStyle w:val="VerbatimChar"/>
        </w:rPr>
        <w:t xml:space="preserve">    ├── fig4_mrs2_rank_vs_p90.csv</w:t>
      </w:r>
      <w:r>
        <w:br/>
      </w:r>
      <w:r>
        <w:rPr>
          <w:rStyle w:val="VerbatimChar"/>
        </w:rPr>
        <w:t xml:space="preserve">    ├── fig6_c2_posterior_diagnostics.json</w:t>
      </w:r>
      <w:r>
        <w:br/>
      </w:r>
      <w:r>
        <w:rPr>
          <w:rStyle w:val="VerbatimChar"/>
        </w:rPr>
        <w:t xml:space="preserve">    └── provenance.json           # </w:t>
      </w:r>
      <w:r>
        <w:rPr>
          <w:rStyle w:val="VerbatimChar"/>
          <w:rFonts w:hint="eastAsia"/>
        </w:rPr>
        <w:t xml:space="preserve">每个产物的来源冻结路径与</w:t>
      </w:r>
      <w:r>
        <w:rPr>
          <w:rStyle w:val="VerbatimChar"/>
        </w:rPr>
        <w:t xml:space="preserve"> SHA256</w:t>
      </w:r>
    </w:p>
    <w:bookmarkEnd w:id="130"/>
    <w:bookmarkStart w:id="131" w:name="合并成一份-word"/>
    <w:p>
      <w:pPr>
        <w:pStyle w:val="Heading3"/>
      </w:pPr>
      <w:r>
        <w:rPr>
          <w:rFonts w:hint="eastAsia"/>
        </w:rPr>
        <w:t xml:space="preserve">合并成一份</w:t>
      </w:r>
      <w:r>
        <w:t xml:space="preserve"> Word</w:t>
      </w:r>
    </w:p>
    <w:p>
      <w:pPr>
        <w:pStyle w:val="SourceCode"/>
      </w:pPr>
      <w:r>
        <w:rPr>
          <w:rStyle w:val="CommentTok"/>
        </w:rPr>
        <w:t xml:space="preserve"># 在 tunnel_ventilation/ 根目录</w:t>
      </w:r>
      <w:r>
        <w:br/>
      </w:r>
      <w:r>
        <w:rPr>
          <w:rStyle w:val="ExtensionTok"/>
        </w:rPr>
        <w:t xml:space="preserve">python</w:t>
      </w:r>
      <w:r>
        <w:rPr>
          <w:rStyle w:val="NormalTok"/>
        </w:rPr>
        <w:t xml:space="preserve"> scripts/build_paper_docx.py</w:t>
      </w:r>
    </w:p>
    <w:p>
      <w:pPr>
        <w:pStyle w:val="FirstParagraph"/>
      </w:pPr>
      <w:r>
        <w:rPr>
          <w:rFonts w:hint="eastAsia"/>
        </w:rPr>
        <w:t xml:space="preserve">正文</w:t>
      </w:r>
      <w:r>
        <w:t xml:space="preserve"> §1–§9 </w:t>
      </w:r>
      <w:r>
        <w:rPr>
          <w:rFonts w:hint="eastAsia"/>
        </w:rPr>
        <w:t xml:space="preserve">按手稿顺序，</w:t>
      </w:r>
      <w:r>
        <w:rPr>
          <w:rStyle w:val="VerbatimChar"/>
        </w:rPr>
        <w:t xml:space="preserve">00_related_work.md</w:t>
      </w:r>
      <w:r>
        <w:t xml:space="preserve"> </w:t>
      </w:r>
      <w:r>
        <w:rPr>
          <w:rFonts w:hint="eastAsia"/>
        </w:rPr>
        <w:t xml:space="preserve">与本文件作为附录</w:t>
      </w:r>
      <w:r>
        <w:t xml:space="preserve"> A / B </w:t>
      </w:r>
      <w:r>
        <w:rPr>
          <w:rFonts w:hint="eastAsia"/>
        </w:rPr>
        <w:t xml:space="preserve">挂在后面（标题层级整体下移一级）。</w:t>
      </w:r>
      <w:r>
        <w:t xml:space="preserve"> </w:t>
      </w:r>
      <w:r>
        <w:rPr>
          <w:rFonts w:hint="eastAsia"/>
        </w:rPr>
        <w:t xml:space="preserve">排版由脚本打过的</w:t>
      </w:r>
      <w:r>
        <w:t xml:space="preserve"> pandoc </w:t>
      </w:r>
      <w:r>
        <w:rPr>
          <w:rFonts w:hint="eastAsia"/>
        </w:rPr>
        <w:t xml:space="preserve">参考文档决定：A4、左右</w:t>
      </w:r>
      <w:r>
        <w:t xml:space="preserve"> </w:t>
      </w:r>
      <w:r>
        <w:rPr>
          <w:rFonts w:hint="eastAsia"/>
        </w:rPr>
        <w:t xml:space="preserve">2cm、正文</w:t>
      </w:r>
      <w:r>
        <w:t xml:space="preserve"> </w:t>
      </w:r>
      <w:r>
        <w:rPr>
          <w:rFonts w:hint="eastAsia"/>
        </w:rPr>
        <w:t xml:space="preserve">11pt、表格</w:t>
      </w:r>
      <w:r>
        <w:t xml:space="preserve"> </w:t>
      </w:r>
      <w:r>
        <w:rPr>
          <w:rFonts w:hint="eastAsia"/>
        </w:rPr>
        <w:t xml:space="preserve">8pt、中文</w:t>
      </w:r>
      <w:r>
        <w:t xml:space="preserve"> Microsoft YaHei、</w:t>
      </w:r>
      <w:r>
        <w:t xml:space="preserve"> </w:t>
      </w:r>
      <w:r>
        <w:rPr>
          <w:rFonts w:hint="eastAsia"/>
        </w:rPr>
        <w:t xml:space="preserve">表格列宽按各列内容宽度重新分配。</w:t>
      </w:r>
      <w:r>
        <w:rPr>
          <w:rFonts w:hint="eastAsia"/>
          <w:b/>
          <w:bCs/>
        </w:rPr>
        <w:t xml:space="preserve">目录是</w:t>
      </w:r>
      <w:r>
        <w:rPr>
          <w:b/>
          <w:bCs/>
        </w:rPr>
        <w:t xml:space="preserve"> Word </w:t>
      </w:r>
      <w:r>
        <w:rPr>
          <w:rFonts w:hint="eastAsia"/>
          <w:b/>
          <w:bCs/>
        </w:rPr>
        <w:t xml:space="preserve">域，首次打开是空的，全选后按</w:t>
      </w:r>
      <w:r>
        <w:rPr>
          <w:b/>
          <w:bCs/>
        </w:rPr>
        <w:t xml:space="preserve"> F9 </w:t>
      </w:r>
      <w:r>
        <w:rPr>
          <w:rFonts w:hint="eastAsia"/>
          <w:b/>
          <w:bCs/>
        </w:rPr>
        <w:t xml:space="preserve">填充。</w:t>
      </w:r>
    </w:p>
    <w:p>
      <w:pPr>
        <w:pStyle w:val="BodyText"/>
      </w:pPr>
      <w:r>
        <w:rPr>
          <w:rFonts w:hint="eastAsia"/>
        </w:rPr>
        <w:t xml:space="preserve">三点已知的排版限制：markdown</w:t>
      </w:r>
      <w:r>
        <w:t xml:space="preserve"> </w:t>
      </w:r>
      <w:r>
        <w:rPr>
          <w:rFonts w:hint="eastAsia"/>
        </w:rPr>
        <w:t xml:space="preserve">里的公式是代码块，转出来还是等宽块，不是</w:t>
      </w:r>
      <w:r>
        <w:t xml:space="preserve"> Word </w:t>
      </w:r>
      <w:r>
        <w:rPr>
          <w:rFonts w:hint="eastAsia"/>
        </w:rPr>
        <w:t xml:space="preserve">公式对象；</w:t>
      </w:r>
      <w:r>
        <w:t xml:space="preserve"> </w:t>
      </w:r>
      <w:r>
        <w:t xml:space="preserve">§6.4 </w:t>
      </w:r>
      <w:r>
        <w:rPr>
          <w:rFonts w:hint="eastAsia"/>
        </w:rPr>
        <w:t xml:space="preserve">那张七列表的末列数字会折行（内容量本来就接近</w:t>
      </w:r>
      <w:r>
        <w:t xml:space="preserve"> A4 </w:t>
      </w:r>
      <w:r>
        <w:rPr>
          <w:rFonts w:hint="eastAsia"/>
        </w:rPr>
        <w:t xml:space="preserve">版心容量）；</w:t>
      </w:r>
      <w:r>
        <w:rPr>
          <w:rStyle w:val="VerbatimChar"/>
        </w:rPr>
        <w:t xml:space="preserve">artifacts/</w:t>
      </w:r>
      <w:r>
        <w:t xml:space="preserve"> </w:t>
      </w:r>
      <w:r>
        <w:rPr>
          <w:rFonts w:hint="eastAsia"/>
        </w:rPr>
        <w:t xml:space="preserve">里的</w:t>
      </w:r>
      <w:r>
        <w:t xml:space="preserve"> CSV/JSON </w:t>
      </w:r>
      <w:r>
        <w:rPr>
          <w:rFonts w:hint="eastAsia"/>
        </w:rPr>
        <w:t xml:space="preserve">不入</w:t>
      </w:r>
      <w:r>
        <w:t xml:space="preserve"> Word。</w:t>
      </w:r>
    </w:p>
    <w:bookmarkEnd w:id="131"/>
    <w:bookmarkStart w:id="135" w:name="与其他文档的关系"/>
    <w:p>
      <w:pPr>
        <w:pStyle w:val="Heading3"/>
      </w:pPr>
      <w:r>
        <w:rPr>
          <w:rFonts w:hint="eastAsia"/>
        </w:rPr>
        <w:t xml:space="preserve">与其他文档的关系</w:t>
      </w:r>
    </w:p>
    <w:tbl>
      <w:tblPr>
        <w:tblStyle w:val="Table"/>
        <w:tblW w:type="pct" w:w="5000"/>
        <w:tblLayout w:type="autofit"/>
        <w:tblLook w:firstRow="1" w:lastRow="0" w:firstColumn="0" w:lastColumn="0" w:noHBand="0" w:noVBand="0" w:val="0020"/>
      </w:tblPr>
      <w:tblGrid>
        <w:gridCol w:w="3533"/>
        <w:gridCol w:w="4386"/>
      </w:tblGrid>
      <w:tr>
        <w:trPr>
          <w:tblHeader w:val="on"/>
        </w:trPr>
        <w:tc>
          <w:tcPr/>
          <w:p>
            <w:pPr>
              <w:pStyle w:val="Compact"/>
            </w:pPr>
            <w:r>
              <w:rPr>
                <w:rFonts w:hint="eastAsia"/>
              </w:rPr>
              <w:t xml:space="preserve">需要什么</w:t>
            </w:r>
          </w:p>
        </w:tc>
        <w:tc>
          <w:tcPr/>
          <w:p>
            <w:pPr>
              <w:pStyle w:val="Compact"/>
            </w:pPr>
            <w:r>
              <w:rPr>
                <w:rFonts w:hint="eastAsia"/>
              </w:rPr>
              <w:t xml:space="preserve">去哪</w:t>
            </w:r>
          </w:p>
        </w:tc>
      </w:tr>
      <w:tr>
        <w:tc>
          <w:tcPr/>
          <w:p>
            <w:pPr>
              <w:pStyle w:val="Compact"/>
            </w:pPr>
            <w:r>
              <w:rPr>
                <w:rFonts w:hint="eastAsia"/>
              </w:rPr>
              <w:t xml:space="preserve">方法链的完整素材与已验证数值</w:t>
            </w:r>
          </w:p>
        </w:tc>
        <w:tc>
          <w:tcPr/>
          <w:p>
            <w:pPr>
              <w:pStyle w:val="Compact"/>
            </w:pPr>
            <w:hyperlink r:id="rId132">
              <w:r>
                <w:rPr>
                  <w:rStyle w:val="Hyperlink"/>
                  <w:rFonts w:hint="eastAsia"/>
                </w:rPr>
                <w:t xml:space="preserve">../methods/tv3_算法方法论文说明.md</w:t>
              </w:r>
            </w:hyperlink>
          </w:p>
        </w:tc>
      </w:tr>
      <w:tr>
        <w:tc>
          <w:tcPr/>
          <w:p>
            <w:pPr>
              <w:pStyle w:val="Compact"/>
            </w:pPr>
            <w:r>
              <w:rPr>
                <w:rFonts w:hint="eastAsia"/>
              </w:rPr>
              <w:t xml:space="preserve">投稿目标、图表清单、审稿风险</w:t>
            </w:r>
          </w:p>
        </w:tc>
        <w:tc>
          <w:tcPr/>
          <w:p>
            <w:pPr>
              <w:pStyle w:val="Compact"/>
            </w:pPr>
            <w:hyperlink r:id="rId121">
              <w:r>
                <w:rPr>
                  <w:rStyle w:val="Hyperlink"/>
                  <w:rFonts w:hint="eastAsia"/>
                </w:rPr>
                <w:t xml:space="preserve">../methods/tv3_论文结构与投稿方案.md</w:t>
              </w:r>
            </w:hyperlink>
          </w:p>
        </w:tc>
      </w:tr>
      <w:tr>
        <w:tc>
          <w:tcPr/>
          <w:p>
            <w:pPr>
              <w:pStyle w:val="Compact"/>
            </w:pPr>
            <w:r>
              <w:rPr>
                <w:rFonts w:hint="eastAsia"/>
              </w:rPr>
              <w:t xml:space="preserve">数值的契约与报告要求</w:t>
            </w:r>
          </w:p>
        </w:tc>
        <w:tc>
          <w:tcPr/>
          <w:p>
            <w:pPr>
              <w:pStyle w:val="Compact"/>
            </w:pPr>
            <w:hyperlink r:id="rId133">
              <w:r>
                <w:rPr>
                  <w:rStyle w:val="Hyperlink"/>
                  <w:rFonts w:hint="eastAsia"/>
                </w:rPr>
                <w:t xml:space="preserve">../掘进通风代码契约事实源.md</w:t>
              </w:r>
            </w:hyperlink>
          </w:p>
        </w:tc>
      </w:tr>
      <w:tr>
        <w:tc>
          <w:tcPr/>
          <w:p>
            <w:pPr>
              <w:pStyle w:val="Compact"/>
            </w:pPr>
            <w:r>
              <w:rPr>
                <w:rFonts w:hint="eastAsia"/>
              </w:rPr>
              <w:t xml:space="preserve">实验顺序、因果与教训</w:t>
            </w:r>
          </w:p>
        </w:tc>
        <w:tc>
          <w:tcPr/>
          <w:p>
            <w:pPr>
              <w:pStyle w:val="Compact"/>
            </w:pPr>
            <w:hyperlink r:id="rId134">
              <w:r>
                <w:rPr>
                  <w:rStyle w:val="Hyperlink"/>
                  <w:rFonts w:hint="eastAsia"/>
                </w:rPr>
                <w:t xml:space="preserve">../掘进通风实验日志.md</w:t>
              </w:r>
            </w:hyperlink>
          </w:p>
        </w:tc>
      </w:tr>
    </w:tbl>
    <w:bookmarkEnd w:id="135"/>
    <w:bookmarkStart w:id="136" w:name="术语约定全文统一"/>
    <w:p>
      <w:pPr>
        <w:pStyle w:val="Heading3"/>
      </w:pPr>
      <w:r>
        <w:rPr>
          <w:rFonts w:hint="eastAsia"/>
        </w:rPr>
        <w:t xml:space="preserve">术语约定（全文统一）</w:t>
      </w:r>
    </w:p>
    <w:tbl>
      <w:tblPr>
        <w:tblStyle w:val="Table"/>
        <w:tblW w:type="pct" w:w="5000"/>
        <w:tblLayout w:type="autofit"/>
        <w:tblLook w:firstRow="1" w:lastRow="0" w:firstColumn="0" w:lastColumn="0" w:noHBand="0" w:noVBand="0" w:val="0020"/>
      </w:tblPr>
      <w:tblGrid>
        <w:gridCol w:w="1512"/>
        <w:gridCol w:w="3203"/>
        <w:gridCol w:w="3203"/>
      </w:tblGrid>
      <w:tr>
        <w:trPr>
          <w:tblHeader w:val="on"/>
        </w:trPr>
        <w:tc>
          <w:tcPr/>
          <w:p>
            <w:pPr>
              <w:pStyle w:val="Compact"/>
            </w:pPr>
            <w:r>
              <w:rPr>
                <w:rFonts w:hint="eastAsia"/>
              </w:rPr>
              <w:t xml:space="preserve">概念</w:t>
            </w:r>
          </w:p>
        </w:tc>
        <w:tc>
          <w:tcPr/>
          <w:p>
            <w:pPr>
              <w:pStyle w:val="Compact"/>
            </w:pPr>
            <w:r>
              <w:rPr>
                <w:rFonts w:hint="eastAsia"/>
              </w:rPr>
              <w:t xml:space="preserve">对应英文术语</w:t>
            </w:r>
          </w:p>
        </w:tc>
        <w:tc>
          <w:tcPr/>
          <w:p>
            <w:pPr>
              <w:pStyle w:val="Compact"/>
            </w:pPr>
            <w:r>
              <w:rPr>
                <w:rFonts w:hint="eastAsia"/>
              </w:rPr>
              <w:t xml:space="preserve">避免使用</w:t>
            </w:r>
          </w:p>
        </w:tc>
      </w:tr>
      <w:tr>
        <w:tc>
          <w:tcPr/>
          <w:p>
            <w:pPr>
              <w:pStyle w:val="Compact"/>
            </w:pPr>
            <w:r>
              <w:rPr>
                <w:rFonts w:hint="eastAsia"/>
              </w:rPr>
              <w:t xml:space="preserve">目标参数</w:t>
            </w:r>
          </w:p>
        </w:tc>
        <w:tc>
          <w:tcPr/>
          <w:p>
            <w:pPr>
              <w:pStyle w:val="Compact"/>
            </w:pPr>
            <w:r>
              <w:t xml:space="preserve">target parameters</w:t>
            </w:r>
            <w:r>
              <w:t xml:space="preserve"> </w:t>
            </w:r>
            <w:r>
              <w:rPr>
                <w:rStyle w:val="VerbatimChar"/>
              </w:rPr>
              <w:t xml:space="preserve">θ</w:t>
            </w:r>
          </w:p>
        </w:tc>
        <w:tc>
          <w:tcPr/>
          <w:p>
            <w:pPr>
              <w:pStyle w:val="Compact"/>
            </w:pPr>
            <w:r>
              <w:t xml:space="preserve">analyte, </w:t>
            </w:r>
            <w:r>
              <w:rPr>
                <w:rFonts w:hint="eastAsia"/>
              </w:rPr>
              <w:t xml:space="preserve">measurand（歧义）</w:t>
            </w:r>
          </w:p>
        </w:tc>
      </w:tr>
      <w:tr>
        <w:tc>
          <w:tcPr/>
          <w:p>
            <w:pPr>
              <w:pStyle w:val="Compact"/>
            </w:pPr>
            <w:r>
              <w:rPr>
                <w:rFonts w:hint="eastAsia"/>
              </w:rPr>
              <w:t xml:space="preserve">干扰参数</w:t>
            </w:r>
          </w:p>
        </w:tc>
        <w:tc>
          <w:tcPr/>
          <w:p>
            <w:pPr>
              <w:pStyle w:val="Compact"/>
            </w:pPr>
            <w:r>
              <w:t xml:space="preserve">nuisance parameters</w:t>
            </w:r>
            <w:r>
              <w:t xml:space="preserve"> </w:t>
            </w:r>
            <w:r>
              <w:rPr>
                <w:rStyle w:val="VerbatimChar"/>
              </w:rPr>
              <w:t xml:space="preserve">η</w:t>
            </w:r>
          </w:p>
        </w:tc>
        <w:tc>
          <w:tcPr/>
          <w:p>
            <w:pPr>
              <w:pStyle w:val="Compact"/>
            </w:pPr>
            <w:r>
              <w:t xml:space="preserve">interference, confounder</w:t>
            </w:r>
          </w:p>
        </w:tc>
      </w:tr>
      <w:tr>
        <w:tc>
          <w:tcPr/>
          <w:p>
            <w:pPr>
              <w:pStyle w:val="Compact"/>
            </w:pPr>
            <w:r>
              <w:rPr>
                <w:rFonts w:hint="eastAsia"/>
              </w:rPr>
              <w:t xml:space="preserve">等效目标误差</w:t>
            </w:r>
            <w:r>
              <w:t xml:space="preserve"> P90</w:t>
            </w:r>
          </w:p>
        </w:tc>
        <w:tc>
          <w:tcPr/>
          <w:p>
            <w:pPr>
              <w:pStyle w:val="Compact"/>
            </w:pPr>
            <w:r>
              <w:t xml:space="preserve">equivalent target error at the 90th percentile</w:t>
            </w:r>
          </w:p>
        </w:tc>
        <w:tc>
          <w:tcPr/>
          <w:p>
            <w:pPr>
              <w:pStyle w:val="Compact"/>
            </w:pPr>
            <w:r>
              <w:t xml:space="preserve">propagated </w:t>
            </w:r>
            <w:r>
              <w:rPr>
                <w:rFonts w:hint="eastAsia"/>
              </w:rPr>
              <w:t xml:space="preserve">error（不够具体）</w:t>
            </w:r>
          </w:p>
        </w:tc>
      </w:tr>
      <w:tr>
        <w:tc>
          <w:tcPr/>
          <w:p>
            <w:pPr>
              <w:pStyle w:val="Compact"/>
            </w:pPr>
            <w:r>
              <w:rPr>
                <w:rFonts w:hint="eastAsia"/>
              </w:rPr>
              <w:t xml:space="preserve">拒绝</w:t>
            </w:r>
          </w:p>
        </w:tc>
        <w:tc>
          <w:tcPr/>
          <w:p>
            <w:pPr>
              <w:pStyle w:val="Compact"/>
            </w:pPr>
            <w:r>
              <w:rPr>
                <w:rFonts w:hint="eastAsia"/>
              </w:rPr>
              <w:t xml:space="preserve">rejection（输出被拒绝，样本仍计入分母）</w:t>
            </w:r>
          </w:p>
        </w:tc>
        <w:tc>
          <w:tcPr/>
          <w:p>
            <w:pPr>
              <w:pStyle w:val="Compact"/>
            </w:pPr>
            <w:r>
              <w:t xml:space="preserve">failure, exclusion</w:t>
            </w:r>
          </w:p>
        </w:tc>
      </w:tr>
      <w:tr>
        <w:tc>
          <w:tcPr/>
          <w:p>
            <w:pPr>
              <w:pStyle w:val="Compact"/>
            </w:pPr>
            <w:r>
              <w:rPr>
                <w:rFonts w:hint="eastAsia"/>
              </w:rPr>
              <w:t xml:space="preserve">选择条件覆盖率</w:t>
            </w:r>
          </w:p>
        </w:tc>
        <w:tc>
          <w:tcPr/>
          <w:p>
            <w:pPr>
              <w:pStyle w:val="Compact"/>
            </w:pPr>
            <w:r>
              <w:t xml:space="preserve">selection-conditional coverage</w:t>
            </w:r>
          </w:p>
        </w:tc>
        <w:tc>
          <w:tcPr/>
          <w:p>
            <w:pPr>
              <w:pStyle w:val="Compact"/>
            </w:pPr>
            <w:r>
              <w:t xml:space="preserve">conditional </w:t>
            </w:r>
            <w:r>
              <w:rPr>
                <w:rFonts w:hint="eastAsia"/>
              </w:rPr>
              <w:t xml:space="preserve">coverage（与条件覆盖率混淆）</w:t>
            </w:r>
          </w:p>
        </w:tc>
      </w:tr>
      <w:tr>
        <w:tc>
          <w:tcPr/>
          <w:p>
            <w:pPr>
              <w:pStyle w:val="Compact"/>
            </w:pPr>
            <w:r>
              <w:rPr>
                <w:rFonts w:hint="eastAsia"/>
              </w:rPr>
              <w:t xml:space="preserve">无条件覆盖率</w:t>
            </w:r>
          </w:p>
        </w:tc>
        <w:tc>
          <w:tcPr/>
          <w:p>
            <w:pPr>
              <w:pStyle w:val="Compact"/>
            </w:pPr>
            <w:r>
              <w:t xml:space="preserve">unconditional coverage</w:t>
            </w:r>
          </w:p>
        </w:tc>
        <w:tc>
          <w:tcPr/>
          <w:p>
            <w:pPr>
              <w:pStyle w:val="Compact"/>
            </w:pPr>
            <w:r>
              <w:t xml:space="preserve">marginal coverage</w:t>
            </w:r>
          </w:p>
        </w:tc>
      </w:tr>
      <w:tr>
        <w:tc>
          <w:tcPr/>
          <w:p>
            <w:pPr>
              <w:pStyle w:val="Compact"/>
            </w:pPr>
            <w:r>
              <w:rPr>
                <w:rFonts w:hint="eastAsia"/>
              </w:rPr>
              <w:t xml:space="preserve">冻结</w:t>
            </w:r>
          </w:p>
        </w:tc>
        <w:tc>
          <w:tcPr/>
          <w:p>
            <w:pPr>
              <w:pStyle w:val="Compact"/>
            </w:pPr>
            <w:r>
              <w:t xml:space="preserve">freeze / frozen artifact</w:t>
            </w:r>
          </w:p>
        </w:tc>
        <w:tc>
          <w:tcPr/>
          <w:p>
            <w:pPr>
              <w:pStyle w:val="Compact"/>
            </w:pPr>
            <w:r>
              <w:t xml:space="preserve">checkpoint, snapshot</w:t>
            </w:r>
          </w:p>
        </w:tc>
      </w:tr>
      <w:tr>
        <w:tc>
          <w:tcPr/>
          <w:p>
            <w:pPr>
              <w:pStyle w:val="Compact"/>
            </w:pPr>
            <w:r>
              <w:rPr>
                <w:rFonts w:hint="eastAsia"/>
              </w:rPr>
              <w:t xml:space="preserve">实践等价带</w:t>
            </w:r>
          </w:p>
        </w:tc>
        <w:tc>
          <w:tcPr/>
          <w:p>
            <w:pPr>
              <w:pStyle w:val="Compact"/>
            </w:pPr>
            <w:r>
              <w:t xml:space="preserve">practical-equivalence band</w:t>
            </w:r>
          </w:p>
        </w:tc>
        <w:tc>
          <w:tcPr/>
          <w:p>
            <w:pPr>
              <w:pStyle w:val="Compact"/>
            </w:pPr>
            <w:r>
              <w:rPr>
                <w:rFonts w:hint="eastAsia"/>
              </w:rPr>
              <w:t xml:space="preserve">tolerance（与数值容差混淆）</w:t>
            </w:r>
          </w:p>
        </w:tc>
      </w:tr>
    </w:tbl>
    <w:p>
      <w:pPr>
        <w:pStyle w:val="BodyText"/>
      </w:pPr>
      <w:r>
        <w:rPr>
          <w:rStyle w:val="VerbatimChar"/>
        </w:rPr>
        <w:t xml:space="preserve">θ</w:t>
      </w:r>
      <w:r>
        <w:t xml:space="preserve"> </w:t>
      </w:r>
      <w:r>
        <w:rPr>
          <w:rFonts w:hint="eastAsia"/>
        </w:rPr>
        <w:t xml:space="preserve">与</w:t>
      </w:r>
      <w:r>
        <w:t xml:space="preserve"> </w:t>
      </w:r>
      <w:r>
        <w:rPr>
          <w:rStyle w:val="VerbatimChar"/>
        </w:rPr>
        <w:t xml:space="preserve">η</w:t>
      </w:r>
      <w:r>
        <w:t xml:space="preserve"> </w:t>
      </w:r>
      <w:r>
        <w:rPr>
          <w:rFonts w:hint="eastAsia"/>
        </w:rPr>
        <w:t xml:space="preserve">的分块记号全文一致；不要在不同章节用</w:t>
      </w:r>
      <w:r>
        <w:t xml:space="preserve"> </w:t>
      </w:r>
      <w:r>
        <w:rPr>
          <w:rStyle w:val="VerbatimChar"/>
        </w:rPr>
        <w:t xml:space="preserve">x</w:t>
      </w:r>
      <w:r>
        <w:t xml:space="preserve"> </w:t>
      </w:r>
      <w:r>
        <w:t xml:space="preserve">/</w:t>
      </w:r>
      <w:r>
        <w:t xml:space="preserve"> </w:t>
      </w:r>
      <w:r>
        <w:rPr>
          <w:rStyle w:val="VerbatimChar"/>
        </w:rPr>
        <w:t xml:space="preserve">p</w:t>
      </w:r>
      <w:r>
        <w:t xml:space="preserve"> </w:t>
      </w:r>
      <w:r>
        <w:rPr>
          <w:rFonts w:hint="eastAsia"/>
        </w:rPr>
        <w:t xml:space="preserve">混指组分。</w:t>
      </w:r>
    </w:p>
    <w:bookmarkEnd w:id="136"/>
    <w:bookmarkEnd w:id="137"/>
    <w:bookmarkEnd w:id="138"/>
    <w:sectPr>
      <w:footnotePr>
        <w:numRestart w:val="eachSect"/>
      </w:footnotePr>
      <w:pgSz w:h="16838" w:w="11906"/>
      <w:pgMar w:bottom="1418" w:footer="709" w:gutter="0" w:header="709"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2" Target="../methods/tv3_&#31639;&#27861;&#26041;&#27861;&#35770;&#25991;&#35828;&#26126;.md" TargetMode="External" /><Relationship Type="http://schemas.openxmlformats.org/officeDocument/2006/relationships/hyperlink" Id="rId121" Target="../methods/tv3_&#35770;&#25991;&#32467;&#26500;&#19982;&#25237;&#31295;&#26041;&#26696;.md" TargetMode="External" /><Relationship Type="http://schemas.openxmlformats.org/officeDocument/2006/relationships/hyperlink" Id="rId133" Target="../&#25496;&#36827;&#36890;&#39118;&#20195;&#30721;&#22865;&#32422;&#20107;&#23454;&#28304;.md" TargetMode="External" /><Relationship Type="http://schemas.openxmlformats.org/officeDocument/2006/relationships/hyperlink" Id="rId134" Target="../&#25496;&#36827;&#36890;&#39118;&#23454;&#39564;&#26085;&#24535;.md" TargetMode="External" /><Relationship Type="http://schemas.openxmlformats.org/officeDocument/2006/relationships/hyperlink" Id="rId123" Target="00_related_work.md" TargetMode="External" /></Relationships>
</file>

<file path=word/_rels/footnotes.xml.rels><?xml version="1.0" encoding="UTF-8"?><Relationships xmlns="http://schemas.openxmlformats.org/package/2006/relationships"><Relationship Type="http://schemas.openxmlformats.org/officeDocument/2006/relationships/hyperlink" Id="rId132" Target="../methods/tv3_&#31639;&#27861;&#26041;&#27861;&#35770;&#25991;&#35828;&#26126;.md" TargetMode="External" /><Relationship Type="http://schemas.openxmlformats.org/officeDocument/2006/relationships/hyperlink" Id="rId121" Target="../methods/tv3_&#35770;&#25991;&#32467;&#26500;&#19982;&#25237;&#31295;&#26041;&#26696;.md" TargetMode="External" /><Relationship Type="http://schemas.openxmlformats.org/officeDocument/2006/relationships/hyperlink" Id="rId133" Target="../&#25496;&#36827;&#36890;&#39118;&#20195;&#30721;&#22865;&#32422;&#20107;&#23454;&#28304;.md" TargetMode="External" /><Relationship Type="http://schemas.openxmlformats.org/officeDocument/2006/relationships/hyperlink" Id="rId134" Target="../&#25496;&#36827;&#36890;&#39118;&#23454;&#39564;&#26085;&#24535;.md" TargetMode="External" /><Relationship Type="http://schemas.openxmlformats.org/officeDocument/2006/relationships/hyperlink" Id="rId123" Target="00_related_wor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panose="02110004020202020204"/>
        <a:ea typeface="Microsoft YaHei"/>
        <a:cs typeface=""/>
        <a:font script="Jpan" typeface="游ゴシック Light"/>
        <a:font script="Hang" typeface="맑은 고딕"/>
        <a:font script="Hans" typeface="Microsoft YaHei"/>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Microsoft YaHei"/>
        <a:cs typeface=""/>
        <a:font script="Jpan" typeface="游明朝"/>
        <a:font script="Hang" typeface="맑은 고딕"/>
        <a:font script="Hans" typeface="Microsoft YaHei"/>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tv3 方法梳理文档</dc:title>
  <dc:creator/>
  <cp:keywords/>
  <dcterms:created xsi:type="dcterms:W3CDTF">2026-08-21T08:21:37Z</dcterms:created>
  <dcterms:modified xsi:type="dcterms:W3CDTF">2026-08-21T08:21:37Z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三组分声学气体组分方案的前向模型、测量级信号处理、审计链与实验结果</vt:lpwstr>
  </property>
  <property fmtid="{D5CDD505-2E9C-101B-9397-08002B2CF9AE}" pid="3" name="toc-title">
    <vt:lpwstr>目录</vt:lpwstr>
  </property>
</Properties>
</file>