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FD5F" w14:textId="77777777" w:rsidR="00827CD8" w:rsidRDefault="00194406">
      <w:pPr>
        <w:spacing w:after="40"/>
      </w:pPr>
      <w:r>
        <w:rPr>
          <w:rFonts w:ascii="Calibri" w:eastAsia="Calibri" w:hAnsi="Calibri" w:cs="Calibri"/>
          <w:b/>
          <w:bCs/>
          <w:color w:val="1F3864"/>
          <w:sz w:val="40"/>
          <w:szCs w:val="40"/>
        </w:rPr>
        <w:t>KELROY JAMES</w:t>
      </w:r>
    </w:p>
    <w:p w14:paraId="4900147B" w14:textId="77777777" w:rsidR="00827CD8" w:rsidRDefault="00194406">
      <w:pPr>
        <w:spacing w:after="80"/>
      </w:pPr>
      <w:r>
        <w:rPr>
          <w:rFonts w:ascii="Calibri" w:eastAsia="Calibri" w:hAnsi="Calibri" w:cs="Calibri"/>
          <w:b/>
          <w:bCs/>
          <w:color w:val="1A1A1A"/>
          <w:sz w:val="22"/>
          <w:szCs w:val="22"/>
        </w:rPr>
        <w:t>Supply Chain Assurance | Third-Party Risk | Governance, Risk &amp; Compliance (GRC)</w:t>
      </w:r>
    </w:p>
    <w:p w14:paraId="231E8CE6" w14:textId="77777777" w:rsidR="00827CD8" w:rsidRDefault="00194406">
      <w:pPr>
        <w:spacing w:after="160"/>
      </w:pPr>
      <w:r>
        <w:rPr>
          <w:rFonts w:ascii="Calibri" w:eastAsia="Calibri" w:hAnsi="Calibri" w:cs="Calibri"/>
          <w:color w:val="555555"/>
        </w:rPr>
        <w:t xml:space="preserve">Email: kelroydbjames@gmail.com   |   LinkedIn: </w:t>
      </w:r>
      <w:hyperlink r:id="rId5" w:history="1">
        <w:r>
          <w:rPr>
            <w:rFonts w:ascii="Calibri" w:eastAsia="Calibri" w:hAnsi="Calibri" w:cs="Calibri"/>
            <w:color w:val="1155CC"/>
            <w:sz w:val="21"/>
            <w:szCs w:val="21"/>
            <w:u w:val="single"/>
          </w:rPr>
          <w:t>linkedin.com/in/kelroy-james</w:t>
        </w:r>
      </w:hyperlink>
      <w:r>
        <w:rPr>
          <w:rFonts w:ascii="Calibri" w:eastAsia="Calibri" w:hAnsi="Calibri" w:cs="Calibri"/>
          <w:color w:val="555555"/>
        </w:rPr>
        <w:t xml:space="preserve">   |   Portfolio: </w:t>
      </w:r>
      <w:hyperlink r:id="rId6" w:history="1">
        <w:r>
          <w:rPr>
            <w:rFonts w:ascii="Calibri" w:eastAsia="Calibri" w:hAnsi="Calibri" w:cs="Calibri"/>
            <w:color w:val="1155CC"/>
            <w:sz w:val="21"/>
            <w:szCs w:val="21"/>
            <w:u w:val="single"/>
          </w:rPr>
          <w:t>kelroyjames.com</w:t>
        </w:r>
      </w:hyperlink>
    </w:p>
    <w:p w14:paraId="661021B4" w14:textId="77777777" w:rsidR="00827CD8" w:rsidRDefault="00194406">
      <w:pPr>
        <w:pBdr>
          <w:bottom w:val="single" w:sz="4" w:space="4" w:color="1F3864"/>
        </w:pBdr>
        <w:spacing w:before="220" w:after="90"/>
      </w:pPr>
      <w:r>
        <w:rPr>
          <w:rFonts w:ascii="Calibri" w:eastAsia="Calibri" w:hAnsi="Calibri" w:cs="Calibri"/>
          <w:b/>
          <w:bCs/>
          <w:color w:val="1F3864"/>
          <w:sz w:val="24"/>
          <w:szCs w:val="24"/>
        </w:rPr>
        <w:t>PROFESSIONAL SUMMARY</w:t>
      </w:r>
    </w:p>
    <w:p w14:paraId="13E9E18B" w14:textId="77777777" w:rsidR="00827CD8" w:rsidRDefault="00194406">
      <w:pPr>
        <w:spacing w:after="120"/>
      </w:pPr>
      <w:r>
        <w:rPr>
          <w:rFonts w:ascii="Calibri" w:eastAsia="Calibri" w:hAnsi="Calibri" w:cs="Calibri"/>
          <w:color w:val="1A1A1A"/>
          <w:sz w:val="21"/>
          <w:szCs w:val="21"/>
        </w:rPr>
        <w:t>GRC and supply chain assurance specialist combining 18 years of Defence logistics experience with formal quantitative training through the MIT MicroMasters in Supply Chain Management, targeting third-party risk, GRC consulting and internal audit roles at professional services firms and banks, and supply chain assurance, export control or trade compliance roles at defence primes. Track record of closing the gap between records and physical reality through systematic controls, risk-based auditing and enterpri</w:t>
      </w:r>
      <w:r>
        <w:rPr>
          <w:rFonts w:ascii="Calibri" w:eastAsia="Calibri" w:hAnsi="Calibri" w:cs="Calibri"/>
          <w:color w:val="1A1A1A"/>
          <w:sz w:val="21"/>
          <w:szCs w:val="21"/>
        </w:rPr>
        <w:t>se-level process improvement, with £2.7M+ in quantified business impact.</w:t>
      </w:r>
    </w:p>
    <w:p w14:paraId="0E7E3B3C" w14:textId="77777777" w:rsidR="00827CD8" w:rsidRDefault="00194406">
      <w:pPr>
        <w:spacing w:after="40"/>
      </w:pPr>
      <w:r>
        <w:rPr>
          <w:rFonts w:ascii="Calibri" w:eastAsia="Calibri" w:hAnsi="Calibri" w:cs="Calibri"/>
          <w:b/>
          <w:bCs/>
          <w:color w:val="1A1A1A"/>
          <w:sz w:val="21"/>
          <w:szCs w:val="21"/>
        </w:rPr>
        <w:t xml:space="preserve">Core Skills: </w:t>
      </w:r>
      <w:r>
        <w:rPr>
          <w:rFonts w:ascii="Calibri" w:eastAsia="Calibri" w:hAnsi="Calibri" w:cs="Calibri"/>
          <w:color w:val="1A1A1A"/>
          <w:sz w:val="21"/>
          <w:szCs w:val="21"/>
        </w:rPr>
        <w:t>Third-Party Risk Management | Governance, Risk &amp; Compliance (GRC) | Internal Audit &amp; Risk-Based Auditing | Supply Chain Assurance | ISO/IEC 27001, 42001, 27701 | COSO Internal Control Framework | Three Lines Model | Export Control &amp; Trade Compliance (ITAR, EAR) | Dangerous Goods Compliance (IMDG Code, ADR, IATA DGR) | Financial Control &amp; Root Cause Analysis | Digital Transformation (Palantir Foundry) | Data Analytics (SQL, Python, Power BI) | PRINCE2 Project Governance</w:t>
      </w:r>
    </w:p>
    <w:p w14:paraId="1BB326F2" w14:textId="77777777" w:rsidR="00827CD8" w:rsidRDefault="00194406">
      <w:pPr>
        <w:pBdr>
          <w:bottom w:val="single" w:sz="4" w:space="4" w:color="1F3864"/>
        </w:pBdr>
        <w:spacing w:before="220" w:after="90"/>
      </w:pPr>
      <w:r>
        <w:rPr>
          <w:rFonts w:ascii="Calibri" w:eastAsia="Calibri" w:hAnsi="Calibri" w:cs="Calibri"/>
          <w:b/>
          <w:bCs/>
          <w:color w:val="1F3864"/>
          <w:sz w:val="24"/>
          <w:szCs w:val="24"/>
        </w:rPr>
        <w:t>PROFESSIONAL EXPERIENCE</w:t>
      </w:r>
    </w:p>
    <w:p w14:paraId="42E9C397" w14:textId="77777777" w:rsidR="00827CD8" w:rsidRDefault="00194406">
      <w:pPr>
        <w:spacing w:before="130" w:after="20"/>
      </w:pPr>
      <w:r>
        <w:rPr>
          <w:rFonts w:ascii="Calibri" w:eastAsia="Calibri" w:hAnsi="Calibri" w:cs="Calibri"/>
          <w:b/>
          <w:bCs/>
          <w:color w:val="1A1A1A"/>
          <w:sz w:val="22"/>
          <w:szCs w:val="22"/>
        </w:rPr>
        <w:t>Petty Officer (Supply Chain Manager)</w:t>
      </w:r>
    </w:p>
    <w:p w14:paraId="1D01621B" w14:textId="77777777" w:rsidR="00827CD8" w:rsidRDefault="00194406">
      <w:pPr>
        <w:spacing w:after="80"/>
      </w:pPr>
      <w:r>
        <w:rPr>
          <w:rFonts w:ascii="Calibri" w:eastAsia="Calibri" w:hAnsi="Calibri" w:cs="Calibri"/>
          <w:b/>
          <w:bCs/>
          <w:i/>
          <w:iCs/>
          <w:color w:val="555555"/>
        </w:rPr>
        <w:t>Royal Navy, Type 45 Destroyer | May 2024 – Present</w:t>
      </w:r>
    </w:p>
    <w:p w14:paraId="591D6F03" w14:textId="77777777" w:rsidR="00827CD8" w:rsidRDefault="00194406">
      <w:pPr>
        <w:pStyle w:val="ListParagraph"/>
        <w:numPr>
          <w:ilvl w:val="0"/>
          <w:numId w:val="1"/>
        </w:numPr>
        <w:spacing w:after="45"/>
      </w:pPr>
      <w:r>
        <w:rPr>
          <w:rFonts w:ascii="Calibri" w:eastAsia="Calibri" w:hAnsi="Calibri" w:cs="Calibri"/>
          <w:color w:val="1A1A1A"/>
          <w:sz w:val="21"/>
          <w:szCs w:val="21"/>
        </w:rPr>
        <w:t>Took over an account graded unsatisfactory at Fleet Logistics Inspection; identified £2.4M in misallocated expenditure through financial control analysis and led the root-cause work behind its correction, restoring full compliance within 12 months and informing a proposed Navy-wide policy instruction to prevent recurrence</w:t>
      </w:r>
    </w:p>
    <w:p w14:paraId="5938B1B0" w14:textId="77777777" w:rsidR="00827CD8" w:rsidRDefault="00194406">
      <w:pPr>
        <w:pStyle w:val="ListParagraph"/>
        <w:numPr>
          <w:ilvl w:val="0"/>
          <w:numId w:val="1"/>
        </w:numPr>
        <w:spacing w:after="45"/>
      </w:pPr>
      <w:r>
        <w:rPr>
          <w:rFonts w:ascii="Calibri" w:eastAsia="Calibri" w:hAnsi="Calibri" w:cs="Calibri"/>
          <w:color w:val="1A1A1A"/>
          <w:sz w:val="21"/>
          <w:szCs w:val="21"/>
        </w:rPr>
        <w:t>Designed requirements with the project manager and stakeholders, then built the STOROB inventory application in Palantir Foundry with BAE Systems and DE&amp;S, scoped for fleet-wide rollout</w:t>
      </w:r>
    </w:p>
    <w:p w14:paraId="6F05807B" w14:textId="77777777" w:rsidR="00827CD8" w:rsidRDefault="00194406">
      <w:pPr>
        <w:pStyle w:val="ListParagraph"/>
        <w:numPr>
          <w:ilvl w:val="0"/>
          <w:numId w:val="1"/>
        </w:numPr>
        <w:spacing w:after="45"/>
      </w:pPr>
      <w:r>
        <w:rPr>
          <w:rFonts w:ascii="Calibri" w:eastAsia="Calibri" w:hAnsi="Calibri" w:cs="Calibri"/>
          <w:color w:val="1A1A1A"/>
          <w:sz w:val="21"/>
          <w:szCs w:val="21"/>
        </w:rPr>
        <w:t>Ranked in the top 3 of 79 peer senior rates across Surface Flotilla HQ, assessed against the whole peer group rather than a single trade; reduced financial liability by 80% through asset verification and documentation remediation</w:t>
      </w:r>
    </w:p>
    <w:p w14:paraId="411EDCD4" w14:textId="77777777" w:rsidR="00827CD8" w:rsidRDefault="00194406">
      <w:pPr>
        <w:pStyle w:val="ListParagraph"/>
        <w:numPr>
          <w:ilvl w:val="0"/>
          <w:numId w:val="1"/>
        </w:numPr>
        <w:spacing w:after="45"/>
      </w:pPr>
      <w:r>
        <w:rPr>
          <w:rFonts w:ascii="Calibri" w:eastAsia="Calibri" w:hAnsi="Calibri" w:cs="Calibri"/>
          <w:color w:val="1A1A1A"/>
          <w:sz w:val="21"/>
          <w:szCs w:val="21"/>
        </w:rPr>
        <w:t>Founded "Empowerment Day" within Engineering Support Group 1 to build junior rates' self-awareness and career development, adopted as a standing programme</w:t>
      </w:r>
    </w:p>
    <w:p w14:paraId="580A8B74" w14:textId="77777777" w:rsidR="00827CD8" w:rsidRDefault="00194406">
      <w:pPr>
        <w:spacing w:before="130" w:after="20"/>
      </w:pPr>
      <w:r>
        <w:rPr>
          <w:rFonts w:ascii="Calibri" w:eastAsia="Calibri" w:hAnsi="Calibri" w:cs="Calibri"/>
          <w:b/>
          <w:bCs/>
          <w:color w:val="1A1A1A"/>
          <w:sz w:val="22"/>
          <w:szCs w:val="22"/>
        </w:rPr>
        <w:t>Petty Officer (Stores Office Manager)</w:t>
      </w:r>
    </w:p>
    <w:p w14:paraId="2794C433" w14:textId="77777777" w:rsidR="00827CD8" w:rsidRDefault="00194406">
      <w:pPr>
        <w:spacing w:after="80"/>
      </w:pPr>
      <w:r>
        <w:rPr>
          <w:rFonts w:ascii="Calibri" w:eastAsia="Calibri" w:hAnsi="Calibri" w:cs="Calibri"/>
          <w:b/>
          <w:bCs/>
          <w:i/>
          <w:iCs/>
          <w:color w:val="555555"/>
        </w:rPr>
        <w:t>Royal Navy, Wildcat Maritime Force | Apr 2022 – May 2024</w:t>
      </w:r>
    </w:p>
    <w:p w14:paraId="113790F4" w14:textId="77777777" w:rsidR="00827CD8" w:rsidRDefault="00194406">
      <w:pPr>
        <w:pStyle w:val="ListParagraph"/>
        <w:numPr>
          <w:ilvl w:val="0"/>
          <w:numId w:val="1"/>
        </w:numPr>
        <w:spacing w:after="45"/>
      </w:pPr>
      <w:r>
        <w:rPr>
          <w:rFonts w:ascii="Calibri" w:eastAsia="Calibri" w:hAnsi="Calibri" w:cs="Calibri"/>
          <w:color w:val="1A1A1A"/>
          <w:sz w:val="21"/>
          <w:szCs w:val="21"/>
        </w:rPr>
        <w:t>Consolidated dispersed Force Mobile Equipment into a single accountable stock holding site, closing 14 major loss investigations</w:t>
      </w:r>
    </w:p>
    <w:p w14:paraId="1BC08B81" w14:textId="77777777" w:rsidR="00827CD8" w:rsidRDefault="00194406">
      <w:pPr>
        <w:pStyle w:val="ListParagraph"/>
        <w:numPr>
          <w:ilvl w:val="0"/>
          <w:numId w:val="1"/>
        </w:numPr>
        <w:spacing w:after="45"/>
      </w:pPr>
      <w:r>
        <w:rPr>
          <w:rFonts w:ascii="Calibri" w:eastAsia="Calibri" w:hAnsi="Calibri" w:cs="Calibri"/>
          <w:color w:val="1A1A1A"/>
          <w:sz w:val="21"/>
          <w:szCs w:val="21"/>
        </w:rPr>
        <w:t>Led a team of 7 through the unit's Gibraltar weapons trial and Exercise Tamber Shield deployments, turning round a rejected consignment in 3 days for a trial valued at approximately £5M and recovering a mid-exercise equipment shortfall with 3 hours to spare; recognised with the Royal Navy Inclusivity Award for Innovation (2023)</w:t>
      </w:r>
    </w:p>
    <w:p w14:paraId="44B48371" w14:textId="77777777" w:rsidR="00827CD8" w:rsidRDefault="00194406">
      <w:pPr>
        <w:pStyle w:val="ListParagraph"/>
        <w:numPr>
          <w:ilvl w:val="0"/>
          <w:numId w:val="1"/>
        </w:numPr>
        <w:spacing w:after="45"/>
      </w:pPr>
      <w:r>
        <w:rPr>
          <w:rFonts w:ascii="Calibri" w:eastAsia="Calibri" w:hAnsi="Calibri" w:cs="Calibri"/>
          <w:color w:val="1A1A1A"/>
          <w:sz w:val="21"/>
          <w:szCs w:val="21"/>
        </w:rPr>
        <w:t>Completed a strategic innovation course and introduced Mission Model Canvas training to build the team's strategic awareness of innovation; 5 of 7 team members have since been promoted</w:t>
      </w:r>
    </w:p>
    <w:p w14:paraId="5C236D00" w14:textId="77777777" w:rsidR="00827CD8" w:rsidRDefault="00194406">
      <w:pPr>
        <w:spacing w:before="130" w:after="20"/>
      </w:pPr>
      <w:r>
        <w:rPr>
          <w:rFonts w:ascii="Calibri" w:eastAsia="Calibri" w:hAnsi="Calibri" w:cs="Calibri"/>
          <w:b/>
          <w:bCs/>
          <w:color w:val="1A1A1A"/>
          <w:sz w:val="22"/>
          <w:szCs w:val="22"/>
        </w:rPr>
        <w:t>Section Head, Supply Chain (Petty Officer)</w:t>
      </w:r>
    </w:p>
    <w:p w14:paraId="561988DE" w14:textId="77777777" w:rsidR="00827CD8" w:rsidRDefault="00194406">
      <w:pPr>
        <w:spacing w:after="80"/>
      </w:pPr>
      <w:r>
        <w:rPr>
          <w:rFonts w:ascii="Calibri" w:eastAsia="Calibri" w:hAnsi="Calibri" w:cs="Calibri"/>
          <w:b/>
          <w:bCs/>
          <w:i/>
          <w:iCs/>
          <w:color w:val="555555"/>
        </w:rPr>
        <w:t>Royal Navy, Surface Flotilla Engineering Support (WLSG) | Jun 2021 – Apr 2022</w:t>
      </w:r>
    </w:p>
    <w:p w14:paraId="2CA48DC2" w14:textId="77777777" w:rsidR="00827CD8" w:rsidRDefault="00194406">
      <w:pPr>
        <w:pStyle w:val="ListParagraph"/>
        <w:numPr>
          <w:ilvl w:val="0"/>
          <w:numId w:val="1"/>
        </w:numPr>
        <w:spacing w:after="45"/>
      </w:pPr>
      <w:r>
        <w:rPr>
          <w:rFonts w:ascii="Calibri" w:eastAsia="Calibri" w:hAnsi="Calibri" w:cs="Calibri"/>
          <w:color w:val="1A1A1A"/>
          <w:sz w:val="21"/>
          <w:szCs w:val="21"/>
        </w:rPr>
        <w:t>Took on Section Head responsibilities immediately upon promotion to Petty Officer, delivering Tier 1 Compliance Management Tool assurance across the Type 45, Type 23 and Hunt-class mine countermeasures fleets</w:t>
      </w:r>
    </w:p>
    <w:p w14:paraId="3FDF0E8A" w14:textId="77777777" w:rsidR="00827CD8" w:rsidRDefault="00194406">
      <w:pPr>
        <w:pStyle w:val="ListParagraph"/>
        <w:numPr>
          <w:ilvl w:val="0"/>
          <w:numId w:val="1"/>
        </w:numPr>
        <w:spacing w:after="45"/>
      </w:pPr>
      <w:r>
        <w:rPr>
          <w:rFonts w:ascii="Calibri" w:eastAsia="Calibri" w:hAnsi="Calibri" w:cs="Calibri"/>
          <w:color w:val="1A1A1A"/>
          <w:sz w:val="21"/>
          <w:szCs w:val="21"/>
        </w:rPr>
        <w:t>Led the Garage Lite lean-maintenance trial, delivering £250K in cost savings through efficiency and inventory optimisation</w:t>
      </w:r>
    </w:p>
    <w:p w14:paraId="6B3D8D69" w14:textId="77777777" w:rsidR="00827CD8" w:rsidRDefault="00194406">
      <w:pPr>
        <w:pStyle w:val="ListParagraph"/>
        <w:numPr>
          <w:ilvl w:val="0"/>
          <w:numId w:val="1"/>
        </w:numPr>
        <w:spacing w:after="45"/>
      </w:pPr>
      <w:r>
        <w:rPr>
          <w:rFonts w:ascii="Calibri" w:eastAsia="Calibri" w:hAnsi="Calibri" w:cs="Calibri"/>
          <w:color w:val="1A1A1A"/>
          <w:sz w:val="21"/>
          <w:szCs w:val="21"/>
        </w:rPr>
        <w:t>Selected for the Percy Hobart Innovation Fellowship, a 12-week digital transformation programme, developing a project on sustainable consignment tracking</w:t>
      </w:r>
    </w:p>
    <w:p w14:paraId="3366E7B6" w14:textId="77777777" w:rsidR="00827CD8" w:rsidRDefault="00194406">
      <w:pPr>
        <w:spacing w:before="130" w:after="20"/>
      </w:pPr>
      <w:r>
        <w:rPr>
          <w:rFonts w:ascii="Calibri" w:eastAsia="Calibri" w:hAnsi="Calibri" w:cs="Calibri"/>
          <w:b/>
          <w:bCs/>
          <w:color w:val="1A1A1A"/>
          <w:sz w:val="22"/>
          <w:szCs w:val="22"/>
        </w:rPr>
        <w:t>Leading Hand (Supply Chain)</w:t>
      </w:r>
    </w:p>
    <w:p w14:paraId="0DD4009F" w14:textId="77777777" w:rsidR="00827CD8" w:rsidRDefault="00194406">
      <w:pPr>
        <w:spacing w:after="80"/>
      </w:pPr>
      <w:r>
        <w:rPr>
          <w:rFonts w:ascii="Calibri" w:eastAsia="Calibri" w:hAnsi="Calibri" w:cs="Calibri"/>
          <w:b/>
          <w:bCs/>
          <w:i/>
          <w:iCs/>
          <w:color w:val="555555"/>
        </w:rPr>
        <w:t>Royal Navy, HMS Defender (Type 45 Destroyer) | Mar 2020 – Nov 2020</w:t>
      </w:r>
    </w:p>
    <w:p w14:paraId="19287C87" w14:textId="77777777" w:rsidR="00827CD8" w:rsidRDefault="00194406">
      <w:pPr>
        <w:pStyle w:val="ListParagraph"/>
        <w:numPr>
          <w:ilvl w:val="0"/>
          <w:numId w:val="1"/>
        </w:numPr>
        <w:spacing w:after="45"/>
      </w:pPr>
      <w:r>
        <w:rPr>
          <w:rFonts w:ascii="Calibri" w:eastAsia="Calibri" w:hAnsi="Calibri" w:cs="Calibri"/>
          <w:color w:val="1A1A1A"/>
          <w:sz w:val="21"/>
          <w:szCs w:val="21"/>
        </w:rPr>
        <w:t>Deputised for the Section Head across the ship's Naval Stores Account throughout an intensive pre-deployment training work-up, maintaining full compliance under sustained operational pressure</w:t>
      </w:r>
    </w:p>
    <w:p w14:paraId="413DF353" w14:textId="77777777" w:rsidR="00827CD8" w:rsidRDefault="00194406">
      <w:pPr>
        <w:pStyle w:val="ListParagraph"/>
        <w:numPr>
          <w:ilvl w:val="0"/>
          <w:numId w:val="1"/>
        </w:numPr>
        <w:spacing w:after="45"/>
      </w:pPr>
      <w:r>
        <w:rPr>
          <w:rFonts w:ascii="Calibri" w:eastAsia="Calibri" w:hAnsi="Calibri" w:cs="Calibri"/>
          <w:color w:val="1A1A1A"/>
          <w:sz w:val="21"/>
          <w:szCs w:val="21"/>
        </w:rPr>
        <w:t>Coordinated a de-ammunitioning evolution with Royal Navy and MOD stakeholders and no senior-rate oversight, delivering it safely ahead of a fleet exercise</w:t>
      </w:r>
    </w:p>
    <w:p w14:paraId="00AC9E68" w14:textId="77777777" w:rsidR="00827CD8" w:rsidRDefault="00194406">
      <w:pPr>
        <w:spacing w:before="130" w:after="20"/>
      </w:pPr>
      <w:r>
        <w:rPr>
          <w:rFonts w:ascii="Calibri" w:eastAsia="Calibri" w:hAnsi="Calibri" w:cs="Calibri"/>
          <w:b/>
          <w:bCs/>
          <w:color w:val="1A1A1A"/>
          <w:sz w:val="22"/>
          <w:szCs w:val="22"/>
        </w:rPr>
        <w:t>Leading Hand, Fleet Stores Coordination Cell</w:t>
      </w:r>
    </w:p>
    <w:p w14:paraId="7945BACB" w14:textId="77777777" w:rsidR="00827CD8" w:rsidRDefault="00194406">
      <w:pPr>
        <w:spacing w:after="80"/>
      </w:pPr>
      <w:r>
        <w:rPr>
          <w:rFonts w:ascii="Calibri" w:eastAsia="Calibri" w:hAnsi="Calibri" w:cs="Calibri"/>
          <w:b/>
          <w:bCs/>
          <w:i/>
          <w:iCs/>
          <w:color w:val="555555"/>
        </w:rPr>
        <w:t>Royal Navy, Fleet Operations (Maritime Operations Centre) | Jul 2018 – Mar 2020</w:t>
      </w:r>
    </w:p>
    <w:p w14:paraId="031BF4BD" w14:textId="77777777" w:rsidR="00827CD8" w:rsidRDefault="00194406">
      <w:pPr>
        <w:pStyle w:val="ListParagraph"/>
        <w:numPr>
          <w:ilvl w:val="0"/>
          <w:numId w:val="1"/>
        </w:numPr>
        <w:spacing w:after="45"/>
      </w:pPr>
      <w:r>
        <w:rPr>
          <w:rFonts w:ascii="Calibri" w:eastAsia="Calibri" w:hAnsi="Calibri" w:cs="Calibri"/>
          <w:color w:val="1A1A1A"/>
          <w:sz w:val="21"/>
          <w:szCs w:val="21"/>
        </w:rPr>
        <w:lastRenderedPageBreak/>
        <w:t>Provided 24/7 watchkeeping cover for Fleet-wide operational-defect logistics, sustaining concurrent support to a carrier strike group deployment, a major Middle East exercise and a NATO High North exercise</w:t>
      </w:r>
    </w:p>
    <w:p w14:paraId="6288A065" w14:textId="77777777" w:rsidR="00827CD8" w:rsidRDefault="00194406">
      <w:pPr>
        <w:pStyle w:val="ListParagraph"/>
        <w:numPr>
          <w:ilvl w:val="0"/>
          <w:numId w:val="1"/>
        </w:numPr>
        <w:spacing w:after="45"/>
      </w:pPr>
      <w:r>
        <w:rPr>
          <w:rFonts w:ascii="Calibri" w:eastAsia="Calibri" w:hAnsi="Calibri" w:cs="Calibri"/>
          <w:color w:val="1A1A1A"/>
          <w:sz w:val="21"/>
          <w:szCs w:val="21"/>
        </w:rPr>
        <w:t>Rated the strongest of more than 10 Leading Hands across two reporting periods; selected to understudy the Petty Officer billet</w:t>
      </w:r>
    </w:p>
    <w:p w14:paraId="2E7E2334" w14:textId="77777777" w:rsidR="00827CD8" w:rsidRDefault="00194406">
      <w:pPr>
        <w:spacing w:before="130" w:after="20"/>
      </w:pPr>
      <w:r>
        <w:rPr>
          <w:rFonts w:ascii="Calibri" w:eastAsia="Calibri" w:hAnsi="Calibri" w:cs="Calibri"/>
          <w:b/>
          <w:bCs/>
          <w:color w:val="1A1A1A"/>
          <w:sz w:val="22"/>
          <w:szCs w:val="22"/>
        </w:rPr>
        <w:t>Leading Hand (Supply Chain Supervisor)</w:t>
      </w:r>
    </w:p>
    <w:p w14:paraId="38194A92" w14:textId="77777777" w:rsidR="00827CD8" w:rsidRDefault="00194406">
      <w:pPr>
        <w:spacing w:after="80"/>
      </w:pPr>
      <w:r>
        <w:rPr>
          <w:rFonts w:ascii="Calibri" w:eastAsia="Calibri" w:hAnsi="Calibri" w:cs="Calibri"/>
          <w:b/>
          <w:bCs/>
          <w:i/>
          <w:iCs/>
          <w:color w:val="555555"/>
        </w:rPr>
        <w:t>Royal Navy, Fleet Diving Squadron HQ | Dec 2016 – Jul 2018</w:t>
      </w:r>
    </w:p>
    <w:p w14:paraId="3D4EA439" w14:textId="77777777" w:rsidR="00827CD8" w:rsidRDefault="00194406">
      <w:pPr>
        <w:pStyle w:val="ListParagraph"/>
        <w:numPr>
          <w:ilvl w:val="0"/>
          <w:numId w:val="1"/>
        </w:numPr>
        <w:spacing w:after="45"/>
      </w:pPr>
      <w:r>
        <w:rPr>
          <w:rFonts w:ascii="Calibri" w:eastAsia="Calibri" w:hAnsi="Calibri" w:cs="Calibri"/>
          <w:color w:val="1A1A1A"/>
          <w:sz w:val="21"/>
          <w:szCs w:val="21"/>
        </w:rPr>
        <w:t>Sole logistician for Fleet Diving Squadron's Portsmouth-based units; designed and delivered an organic, PRINCE2-governed consignment tracking capability, eliminating a 200-mile round-trip dependency and sustaining exercises across 4 nations</w:t>
      </w:r>
    </w:p>
    <w:p w14:paraId="0CFEE8BD" w14:textId="77777777" w:rsidR="00827CD8" w:rsidRDefault="00194406">
      <w:pPr>
        <w:pStyle w:val="ListParagraph"/>
        <w:numPr>
          <w:ilvl w:val="0"/>
          <w:numId w:val="1"/>
        </w:numPr>
        <w:spacing w:after="45"/>
      </w:pPr>
      <w:r>
        <w:rPr>
          <w:rFonts w:ascii="Calibri" w:eastAsia="Calibri" w:hAnsi="Calibri" w:cs="Calibri"/>
          <w:color w:val="1A1A1A"/>
          <w:sz w:val="21"/>
          <w:szCs w:val="21"/>
        </w:rPr>
        <w:t>Concurrently performed Warrant-Officer-level movements officer duties; awarded the Chief Naval Logistics Officer's Award for coaching and mentoring (2018)</w:t>
      </w:r>
    </w:p>
    <w:p w14:paraId="2A335FD2" w14:textId="77777777" w:rsidR="00827CD8" w:rsidRDefault="00194406">
      <w:pPr>
        <w:spacing w:before="130" w:after="20"/>
      </w:pPr>
      <w:r>
        <w:rPr>
          <w:rFonts w:ascii="Calibri" w:eastAsia="Calibri" w:hAnsi="Calibri" w:cs="Calibri"/>
          <w:b/>
          <w:bCs/>
          <w:color w:val="1A1A1A"/>
          <w:sz w:val="22"/>
          <w:szCs w:val="22"/>
        </w:rPr>
        <w:t>Supply Chain Specialist / Logistics Inspector</w:t>
      </w:r>
    </w:p>
    <w:p w14:paraId="0FEFC7DE" w14:textId="77777777" w:rsidR="00827CD8" w:rsidRDefault="00194406">
      <w:pPr>
        <w:spacing w:after="80"/>
      </w:pPr>
      <w:r>
        <w:rPr>
          <w:rFonts w:ascii="Calibri" w:eastAsia="Calibri" w:hAnsi="Calibri" w:cs="Calibri"/>
          <w:b/>
          <w:bCs/>
          <w:i/>
          <w:iCs/>
          <w:color w:val="555555"/>
        </w:rPr>
        <w:t>Royal Navy, Various Postings | 2008 – 2016</w:t>
      </w:r>
    </w:p>
    <w:p w14:paraId="7CD35B8C" w14:textId="77777777" w:rsidR="00827CD8" w:rsidRDefault="00194406">
      <w:pPr>
        <w:pStyle w:val="ListParagraph"/>
        <w:numPr>
          <w:ilvl w:val="0"/>
          <w:numId w:val="1"/>
        </w:numPr>
        <w:spacing w:after="45"/>
      </w:pPr>
      <w:r>
        <w:rPr>
          <w:rFonts w:ascii="Calibri" w:eastAsia="Calibri" w:hAnsi="Calibri" w:cs="Calibri"/>
          <w:color w:val="1A1A1A"/>
          <w:sz w:val="21"/>
          <w:szCs w:val="21"/>
        </w:rPr>
        <w:t>Sole logistics point of contact for a Joint Forces Logistics Unit in the Falkland Islands, managing a £30K monthly Government Procurement Card budget and cutting low-value purchase orders by 80%</w:t>
      </w:r>
    </w:p>
    <w:p w14:paraId="536C0A23" w14:textId="77777777" w:rsidR="00827CD8" w:rsidRDefault="00194406">
      <w:pPr>
        <w:pStyle w:val="ListParagraph"/>
        <w:numPr>
          <w:ilvl w:val="0"/>
          <w:numId w:val="1"/>
        </w:numPr>
        <w:spacing w:after="45"/>
      </w:pPr>
      <w:r>
        <w:rPr>
          <w:rFonts w:ascii="Calibri" w:eastAsia="Calibri" w:hAnsi="Calibri" w:cs="Calibri"/>
          <w:color w:val="1A1A1A"/>
          <w:sz w:val="21"/>
          <w:szCs w:val="21"/>
        </w:rPr>
        <w:t>Restructured Ministry of Defence inventory accounting (MJDI) across 31 NATO locations while posted to the European Joint Support Unit at SHAPE, Belgium</w:t>
      </w:r>
    </w:p>
    <w:p w14:paraId="72CDB95A" w14:textId="77777777" w:rsidR="00827CD8" w:rsidRDefault="00194406">
      <w:pPr>
        <w:spacing w:before="130" w:after="20"/>
      </w:pPr>
      <w:r>
        <w:rPr>
          <w:rFonts w:ascii="Calibri" w:eastAsia="Calibri" w:hAnsi="Calibri" w:cs="Calibri"/>
          <w:b/>
          <w:bCs/>
          <w:color w:val="1A1A1A"/>
          <w:sz w:val="22"/>
          <w:szCs w:val="22"/>
        </w:rPr>
        <w:t>GIS Analyst &amp; Infrastructure Planner</w:t>
      </w:r>
    </w:p>
    <w:p w14:paraId="594CAD53" w14:textId="77777777" w:rsidR="00827CD8" w:rsidRDefault="00194406">
      <w:pPr>
        <w:spacing w:after="80"/>
      </w:pPr>
      <w:r>
        <w:rPr>
          <w:rFonts w:ascii="Calibri" w:eastAsia="Calibri" w:hAnsi="Calibri" w:cs="Calibri"/>
          <w:b/>
          <w:bCs/>
          <w:i/>
          <w:iCs/>
          <w:color w:val="555555"/>
        </w:rPr>
        <w:t>St Vincent Electricity Services | 1996 – 2008</w:t>
      </w:r>
    </w:p>
    <w:p w14:paraId="6DA23E43" w14:textId="77777777" w:rsidR="00827CD8" w:rsidRDefault="00194406">
      <w:pPr>
        <w:pStyle w:val="ListParagraph"/>
        <w:numPr>
          <w:ilvl w:val="0"/>
          <w:numId w:val="1"/>
        </w:numPr>
        <w:spacing w:after="45"/>
      </w:pPr>
      <w:r>
        <w:rPr>
          <w:rFonts w:ascii="Calibri" w:eastAsia="Calibri" w:hAnsi="Calibri" w:cs="Calibri"/>
          <w:color w:val="1A1A1A"/>
          <w:sz w:val="21"/>
          <w:szCs w:val="21"/>
        </w:rPr>
        <w:t>Led GPS geo-tagging of national grid infrastructure (12,000+ assets), underpinning an Esri Special Achievement in GIS Award-winning enterprise mapping system</w:t>
      </w:r>
    </w:p>
    <w:p w14:paraId="043B8CE0" w14:textId="77777777" w:rsidR="00827CD8" w:rsidRDefault="00194406">
      <w:pPr>
        <w:pStyle w:val="ListParagraph"/>
        <w:numPr>
          <w:ilvl w:val="0"/>
          <w:numId w:val="1"/>
        </w:numPr>
        <w:spacing w:after="45"/>
      </w:pPr>
      <w:r>
        <w:rPr>
          <w:rFonts w:ascii="Calibri" w:eastAsia="Calibri" w:hAnsi="Calibri" w:cs="Calibri"/>
          <w:color w:val="1A1A1A"/>
          <w:sz w:val="21"/>
          <w:szCs w:val="21"/>
        </w:rPr>
        <w:t>Advanced from meter reader to planning specialist through self-directed capability development; awarded Employee of the Year for operational excellence</w:t>
      </w:r>
    </w:p>
    <w:p w14:paraId="7B981CA7" w14:textId="77777777" w:rsidR="00827CD8" w:rsidRDefault="00194406">
      <w:pPr>
        <w:pBdr>
          <w:bottom w:val="single" w:sz="4" w:space="4" w:color="1F3864"/>
        </w:pBdr>
        <w:spacing w:before="220" w:after="90"/>
      </w:pPr>
      <w:r>
        <w:rPr>
          <w:rFonts w:ascii="Calibri" w:eastAsia="Calibri" w:hAnsi="Calibri" w:cs="Calibri"/>
          <w:b/>
          <w:bCs/>
          <w:color w:val="1F3864"/>
          <w:sz w:val="24"/>
          <w:szCs w:val="24"/>
        </w:rPr>
        <w:t>EDUCATION</w:t>
      </w:r>
    </w:p>
    <w:p w14:paraId="1590241D" w14:textId="77777777" w:rsidR="00827CD8" w:rsidRDefault="00194406">
      <w:pPr>
        <w:pStyle w:val="ListParagraph"/>
        <w:numPr>
          <w:ilvl w:val="0"/>
          <w:numId w:val="1"/>
        </w:numPr>
        <w:spacing w:after="45"/>
      </w:pPr>
      <w:r>
        <w:rPr>
          <w:rFonts w:ascii="Calibri" w:eastAsia="Calibri" w:hAnsi="Calibri" w:cs="Calibri"/>
          <w:color w:val="1A1A1A"/>
          <w:sz w:val="21"/>
          <w:szCs w:val="21"/>
        </w:rPr>
        <w:t>MSc Supply Chain and Logistics Management (Defence Logistics Staff Course), University of Lincoln: In Progress (Distinction track), Apr 2025 – Apr 2027; route to MCIPS, eligible for CMILT on transition</w:t>
      </w:r>
    </w:p>
    <w:p w14:paraId="55C6204F" w14:textId="77777777" w:rsidR="00827CD8" w:rsidRDefault="00194406">
      <w:pPr>
        <w:pStyle w:val="ListParagraph"/>
        <w:numPr>
          <w:ilvl w:val="0"/>
          <w:numId w:val="1"/>
        </w:numPr>
        <w:spacing w:after="45"/>
      </w:pPr>
      <w:r>
        <w:rPr>
          <w:rFonts w:ascii="Calibri" w:eastAsia="Calibri" w:hAnsi="Calibri" w:cs="Calibri"/>
          <w:color w:val="1A1A1A"/>
          <w:sz w:val="21"/>
          <w:szCs w:val="21"/>
        </w:rPr>
        <w:t>MicroMasters, Supply Chain Management &amp; Advanced Network Design, MIT Center for Transportation &amp; Logistics: coursework complete (5 core courses + advanced elective), comprehensive final exam November 2026</w:t>
      </w:r>
    </w:p>
    <w:p w14:paraId="2CD2643F" w14:textId="77777777" w:rsidR="00827CD8" w:rsidRDefault="00194406">
      <w:pPr>
        <w:pStyle w:val="ListParagraph"/>
        <w:numPr>
          <w:ilvl w:val="0"/>
          <w:numId w:val="1"/>
        </w:numPr>
        <w:spacing w:after="45"/>
      </w:pPr>
      <w:r>
        <w:rPr>
          <w:rFonts w:ascii="Calibri" w:eastAsia="Calibri" w:hAnsi="Calibri" w:cs="Calibri"/>
          <w:color w:val="1A1A1A"/>
          <w:sz w:val="21"/>
          <w:szCs w:val="21"/>
        </w:rPr>
        <w:t>Professional Award in Cyber Security &amp; OSINT, Abertay University: Distinction, 2023–2025</w:t>
      </w:r>
    </w:p>
    <w:p w14:paraId="1E5C8DCB" w14:textId="77777777" w:rsidR="00827CD8" w:rsidRDefault="00194406">
      <w:pPr>
        <w:pStyle w:val="ListParagraph"/>
        <w:numPr>
          <w:ilvl w:val="0"/>
          <w:numId w:val="1"/>
        </w:numPr>
        <w:spacing w:after="45"/>
      </w:pPr>
      <w:r>
        <w:rPr>
          <w:rFonts w:ascii="Calibri" w:eastAsia="Calibri" w:hAnsi="Calibri" w:cs="Calibri"/>
          <w:color w:val="1A1A1A"/>
          <w:sz w:val="21"/>
          <w:szCs w:val="21"/>
        </w:rPr>
        <w:t>MicroMasters, Predictive Analytics using Python, University of Edinburgh: 2021–2022</w:t>
      </w:r>
    </w:p>
    <w:p w14:paraId="5FB87478" w14:textId="77777777" w:rsidR="00827CD8" w:rsidRDefault="00194406">
      <w:pPr>
        <w:pStyle w:val="ListParagraph"/>
        <w:numPr>
          <w:ilvl w:val="0"/>
          <w:numId w:val="1"/>
        </w:numPr>
        <w:spacing w:after="45"/>
      </w:pPr>
      <w:r>
        <w:rPr>
          <w:rFonts w:ascii="Calibri" w:eastAsia="Calibri" w:hAnsi="Calibri" w:cs="Calibri"/>
          <w:color w:val="1A1A1A"/>
          <w:sz w:val="21"/>
          <w:szCs w:val="21"/>
        </w:rPr>
        <w:t>BSc (Hons) Logistics and Operations Management, Aston University: 2:1, 2017–2019</w:t>
      </w:r>
    </w:p>
    <w:p w14:paraId="425903A0" w14:textId="77777777" w:rsidR="00827CD8" w:rsidRDefault="00194406">
      <w:pPr>
        <w:pStyle w:val="ListParagraph"/>
        <w:numPr>
          <w:ilvl w:val="0"/>
          <w:numId w:val="1"/>
        </w:numPr>
        <w:spacing w:after="45"/>
      </w:pPr>
      <w:r>
        <w:rPr>
          <w:rFonts w:ascii="Calibri" w:eastAsia="Calibri" w:hAnsi="Calibri" w:cs="Calibri"/>
          <w:color w:val="1A1A1A"/>
          <w:sz w:val="21"/>
          <w:szCs w:val="21"/>
        </w:rPr>
        <w:t>FdSc Logistics Management, University of Lincoln: 2016–2018</w:t>
      </w:r>
    </w:p>
    <w:p w14:paraId="6BECD768" w14:textId="77777777" w:rsidR="00827CD8" w:rsidRDefault="00194406">
      <w:pPr>
        <w:pBdr>
          <w:bottom w:val="single" w:sz="4" w:space="4" w:color="1F3864"/>
        </w:pBdr>
        <w:spacing w:before="220" w:after="90"/>
      </w:pPr>
      <w:r>
        <w:rPr>
          <w:rFonts w:ascii="Calibri" w:eastAsia="Calibri" w:hAnsi="Calibri" w:cs="Calibri"/>
          <w:b/>
          <w:bCs/>
          <w:color w:val="1F3864"/>
          <w:sz w:val="24"/>
          <w:szCs w:val="24"/>
        </w:rPr>
        <w:t>CERTIFICATIONS</w:t>
      </w:r>
    </w:p>
    <w:p w14:paraId="78109927" w14:textId="77777777" w:rsidR="00827CD8" w:rsidRDefault="00194406">
      <w:pPr>
        <w:pStyle w:val="ListParagraph"/>
        <w:numPr>
          <w:ilvl w:val="0"/>
          <w:numId w:val="1"/>
        </w:numPr>
        <w:spacing w:after="45"/>
      </w:pPr>
      <w:r>
        <w:rPr>
          <w:rFonts w:ascii="Calibri" w:eastAsia="Calibri" w:hAnsi="Calibri" w:cs="Calibri"/>
          <w:color w:val="1A1A1A"/>
          <w:sz w:val="21"/>
          <w:szCs w:val="21"/>
        </w:rPr>
        <w:t>ISO/IEC 27001:2022, 42001:2023 &amp; 27701:2025 Lead Auditor. Awarded Fellow of Management Systems Auditing (FellowMSA) on completion of all three: Mastermind Assurance</w:t>
      </w:r>
    </w:p>
    <w:p w14:paraId="2FD06E6C" w14:textId="77777777" w:rsidR="00827CD8" w:rsidRDefault="00194406">
      <w:pPr>
        <w:pStyle w:val="ListParagraph"/>
        <w:numPr>
          <w:ilvl w:val="0"/>
          <w:numId w:val="1"/>
        </w:numPr>
        <w:spacing w:after="45"/>
      </w:pPr>
      <w:r>
        <w:rPr>
          <w:rFonts w:ascii="Calibri" w:eastAsia="Calibri" w:hAnsi="Calibri" w:cs="Calibri"/>
          <w:color w:val="1A1A1A"/>
          <w:sz w:val="21"/>
          <w:szCs w:val="21"/>
        </w:rPr>
        <w:t>CompTIA PenTest+ ce</w:t>
      </w:r>
    </w:p>
    <w:p w14:paraId="6A28E572" w14:textId="77777777" w:rsidR="00827CD8" w:rsidRDefault="00194406">
      <w:pPr>
        <w:pStyle w:val="ListParagraph"/>
        <w:numPr>
          <w:ilvl w:val="0"/>
          <w:numId w:val="1"/>
        </w:numPr>
        <w:spacing w:after="45"/>
      </w:pPr>
      <w:r>
        <w:rPr>
          <w:rFonts w:ascii="Calibri" w:eastAsia="Calibri" w:hAnsi="Calibri" w:cs="Calibri"/>
          <w:color w:val="1A1A1A"/>
          <w:sz w:val="21"/>
          <w:szCs w:val="21"/>
        </w:rPr>
        <w:t>Forward Program (Advanced Professional Development), McKinsey &amp; Company: 2024</w:t>
      </w:r>
    </w:p>
    <w:p w14:paraId="3DF739CE" w14:textId="77777777" w:rsidR="00827CD8" w:rsidRDefault="00194406">
      <w:pPr>
        <w:pStyle w:val="ListParagraph"/>
        <w:numPr>
          <w:ilvl w:val="0"/>
          <w:numId w:val="1"/>
        </w:numPr>
        <w:spacing w:after="45"/>
      </w:pPr>
      <w:r>
        <w:rPr>
          <w:rFonts w:ascii="Calibri" w:eastAsia="Calibri" w:hAnsi="Calibri" w:cs="Calibri"/>
          <w:color w:val="1A1A1A"/>
          <w:sz w:val="21"/>
          <w:szCs w:val="21"/>
        </w:rPr>
        <w:t>1SL Richmond Fellowship, Royal Navy Strategic Studies Centre: 2025–2026</w:t>
      </w:r>
    </w:p>
    <w:p w14:paraId="5071632F" w14:textId="77777777" w:rsidR="00827CD8" w:rsidRDefault="00194406">
      <w:pPr>
        <w:spacing w:before="60" w:after="40"/>
      </w:pPr>
      <w:r>
        <w:rPr>
          <w:rFonts w:ascii="Calibri" w:eastAsia="Calibri" w:hAnsi="Calibri" w:cs="Calibri"/>
          <w:i/>
          <w:iCs/>
          <w:color w:val="555555"/>
        </w:rPr>
        <w:t xml:space="preserve">Full certification record and continuing education: </w:t>
      </w:r>
      <w:hyperlink r:id="rId7" w:history="1">
        <w:r>
          <w:rPr>
            <w:rFonts w:ascii="Calibri" w:eastAsia="Calibri" w:hAnsi="Calibri" w:cs="Calibri"/>
            <w:i/>
            <w:iCs/>
            <w:color w:val="1155CC"/>
            <w:u w:val="single"/>
          </w:rPr>
          <w:t>kelroyjames.com/skills-expertise.html</w:t>
        </w:r>
      </w:hyperlink>
    </w:p>
    <w:p w14:paraId="28F6E9A0" w14:textId="77777777" w:rsidR="00827CD8" w:rsidRDefault="00194406">
      <w:pPr>
        <w:pBdr>
          <w:bottom w:val="single" w:sz="4" w:space="4" w:color="1F3864"/>
        </w:pBdr>
        <w:spacing w:before="220" w:after="90"/>
      </w:pPr>
      <w:r>
        <w:rPr>
          <w:rFonts w:ascii="Calibri" w:eastAsia="Calibri" w:hAnsi="Calibri" w:cs="Calibri"/>
          <w:b/>
          <w:bCs/>
          <w:color w:val="1F3864"/>
          <w:sz w:val="24"/>
          <w:szCs w:val="24"/>
        </w:rPr>
        <w:t>AWARDS</w:t>
      </w:r>
    </w:p>
    <w:p w14:paraId="236D7A04" w14:textId="77777777" w:rsidR="00827CD8" w:rsidRDefault="00194406">
      <w:pPr>
        <w:pStyle w:val="ListParagraph"/>
        <w:numPr>
          <w:ilvl w:val="0"/>
          <w:numId w:val="1"/>
        </w:numPr>
        <w:spacing w:after="45"/>
      </w:pPr>
      <w:r>
        <w:rPr>
          <w:rFonts w:ascii="Calibri" w:eastAsia="Calibri" w:hAnsi="Calibri" w:cs="Calibri"/>
          <w:color w:val="1A1A1A"/>
          <w:sz w:val="21"/>
          <w:szCs w:val="21"/>
        </w:rPr>
        <w:t>Royal Navy Inclusivity Award for Innovation: 2023, Wildcat Maritime Force, for leading a 7-person team through operational deployments</w:t>
      </w:r>
    </w:p>
    <w:p w14:paraId="39EEAB98" w14:textId="77777777" w:rsidR="00827CD8" w:rsidRDefault="00194406">
      <w:pPr>
        <w:pStyle w:val="ListParagraph"/>
        <w:numPr>
          <w:ilvl w:val="0"/>
          <w:numId w:val="1"/>
        </w:numPr>
        <w:spacing w:after="45"/>
      </w:pPr>
      <w:r>
        <w:rPr>
          <w:rFonts w:ascii="Calibri" w:eastAsia="Calibri" w:hAnsi="Calibri" w:cs="Calibri"/>
          <w:color w:val="1A1A1A"/>
          <w:sz w:val="21"/>
          <w:szCs w:val="21"/>
        </w:rPr>
        <w:t>Chief Naval Logistics Officer's Award: 2018, Coaching, Mentoring &amp; Training</w:t>
      </w:r>
    </w:p>
    <w:p w14:paraId="1439AC48" w14:textId="77777777" w:rsidR="00827CD8" w:rsidRDefault="00194406">
      <w:pPr>
        <w:pStyle w:val="ListParagraph"/>
        <w:numPr>
          <w:ilvl w:val="0"/>
          <w:numId w:val="1"/>
        </w:numPr>
        <w:spacing w:after="45"/>
      </w:pPr>
      <w:r>
        <w:rPr>
          <w:rFonts w:ascii="Calibri" w:eastAsia="Calibri" w:hAnsi="Calibri" w:cs="Calibri"/>
          <w:color w:val="1A1A1A"/>
          <w:sz w:val="21"/>
          <w:szCs w:val="21"/>
        </w:rPr>
        <w:t>Herbert Lott Naval Trust Fund Efficiency Award: 2019, process improvement and operational excellence</w:t>
      </w:r>
    </w:p>
    <w:p w14:paraId="0392F344" w14:textId="77777777" w:rsidR="00827CD8" w:rsidRDefault="00194406">
      <w:pPr>
        <w:pBdr>
          <w:top w:val="single" w:sz="4" w:space="6" w:color="CCCCCC"/>
        </w:pBdr>
        <w:spacing w:before="160" w:after="50"/>
      </w:pPr>
      <w:r>
        <w:rPr>
          <w:rFonts w:ascii="Calibri" w:eastAsia="Calibri" w:hAnsi="Calibri" w:cs="Calibri"/>
          <w:color w:val="555555"/>
        </w:rPr>
        <w:t xml:space="preserve">Portfolio with full case studies, published frameworks and case-study evidence for every metric above: </w:t>
      </w:r>
      <w:hyperlink r:id="rId8" w:history="1">
        <w:r>
          <w:rPr>
            <w:rFonts w:ascii="Calibri" w:eastAsia="Calibri" w:hAnsi="Calibri" w:cs="Calibri"/>
            <w:color w:val="1155CC"/>
            <w:u w:val="single"/>
          </w:rPr>
          <w:t>kelroyjames.com</w:t>
        </w:r>
      </w:hyperlink>
    </w:p>
    <w:p w14:paraId="378B3884" w14:textId="77777777" w:rsidR="00827CD8" w:rsidRDefault="00194406">
      <w:pPr>
        <w:spacing w:after="40"/>
      </w:pPr>
      <w:r>
        <w:rPr>
          <w:rFonts w:ascii="Calibri" w:eastAsia="Calibri" w:hAnsi="Calibri" w:cs="Calibri"/>
          <w:color w:val="555555"/>
        </w:rPr>
        <w:t>Available now for advisory conversations and professional networking while serving. Available for full-time roles from April 2028 (resettlement).</w:t>
      </w:r>
    </w:p>
    <w:p w14:paraId="7303FE5C" w14:textId="77777777" w:rsidR="00827CD8" w:rsidRDefault="00194406">
      <w:r>
        <w:rPr>
          <w:rFonts w:ascii="Calibri" w:eastAsia="Calibri" w:hAnsi="Calibri" w:cs="Calibri"/>
          <w:color w:val="999999"/>
          <w:sz w:val="18"/>
          <w:szCs w:val="18"/>
        </w:rPr>
        <w:t>Last Updated: September 2026</w:t>
      </w:r>
    </w:p>
    <w:sectPr w:rsidR="00827CD8">
      <w:pgSz w:w="11906" w:h="16838"/>
      <w:pgMar w:top="420" w:right="580" w:bottom="420" w:left="5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956AE"/>
    <w:multiLevelType w:val="hybridMultilevel"/>
    <w:tmpl w:val="C282ACC8"/>
    <w:lvl w:ilvl="0" w:tplc="12E8B670">
      <w:start w:val="1"/>
      <w:numFmt w:val="bullet"/>
      <w:lvlText w:val="●"/>
      <w:lvlJc w:val="left"/>
      <w:pPr>
        <w:ind w:left="720" w:hanging="360"/>
      </w:pPr>
    </w:lvl>
    <w:lvl w:ilvl="1" w:tplc="8F567C46">
      <w:start w:val="1"/>
      <w:numFmt w:val="bullet"/>
      <w:lvlText w:val="○"/>
      <w:lvlJc w:val="left"/>
      <w:pPr>
        <w:ind w:left="1440" w:hanging="360"/>
      </w:pPr>
    </w:lvl>
    <w:lvl w:ilvl="2" w:tplc="E9D88288">
      <w:start w:val="1"/>
      <w:numFmt w:val="bullet"/>
      <w:lvlText w:val="■"/>
      <w:lvlJc w:val="left"/>
      <w:pPr>
        <w:ind w:left="2160" w:hanging="360"/>
      </w:pPr>
    </w:lvl>
    <w:lvl w:ilvl="3" w:tplc="0994DB34">
      <w:start w:val="1"/>
      <w:numFmt w:val="bullet"/>
      <w:lvlText w:val="●"/>
      <w:lvlJc w:val="left"/>
      <w:pPr>
        <w:ind w:left="2880" w:hanging="360"/>
      </w:pPr>
    </w:lvl>
    <w:lvl w:ilvl="4" w:tplc="03FE86D6">
      <w:start w:val="1"/>
      <w:numFmt w:val="bullet"/>
      <w:lvlText w:val="○"/>
      <w:lvlJc w:val="left"/>
      <w:pPr>
        <w:ind w:left="3600" w:hanging="360"/>
      </w:pPr>
    </w:lvl>
    <w:lvl w:ilvl="5" w:tplc="5D8EA0A4">
      <w:start w:val="1"/>
      <w:numFmt w:val="bullet"/>
      <w:lvlText w:val="■"/>
      <w:lvlJc w:val="left"/>
      <w:pPr>
        <w:ind w:left="4320" w:hanging="360"/>
      </w:pPr>
    </w:lvl>
    <w:lvl w:ilvl="6" w:tplc="5A2A878A">
      <w:start w:val="1"/>
      <w:numFmt w:val="bullet"/>
      <w:lvlText w:val="●"/>
      <w:lvlJc w:val="left"/>
      <w:pPr>
        <w:ind w:left="5040" w:hanging="360"/>
      </w:pPr>
    </w:lvl>
    <w:lvl w:ilvl="7" w:tplc="42BEF694">
      <w:start w:val="1"/>
      <w:numFmt w:val="bullet"/>
      <w:lvlText w:val="●"/>
      <w:lvlJc w:val="left"/>
      <w:pPr>
        <w:ind w:left="5760" w:hanging="360"/>
      </w:pPr>
    </w:lvl>
    <w:lvl w:ilvl="8" w:tplc="44C81E3C">
      <w:start w:val="1"/>
      <w:numFmt w:val="bullet"/>
      <w:lvlText w:val="●"/>
      <w:lvlJc w:val="left"/>
      <w:pPr>
        <w:ind w:left="6480" w:hanging="360"/>
      </w:pPr>
    </w:lvl>
  </w:abstractNum>
  <w:num w:numId="1" w16cid:durableId="1320616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CD8"/>
    <w:rsid w:val="00194406"/>
    <w:rsid w:val="00827CD8"/>
    <w:rsid w:val="008B118C"/>
    <w:rsid w:val="00B76C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14E11"/>
  <w15:docId w15:val="{B78BAB76-0412-4BDA-AF82-AA0D4E7B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elroyjames.com" TargetMode="External"/><Relationship Id="rId3" Type="http://schemas.openxmlformats.org/officeDocument/2006/relationships/settings" Target="settings.xml"/><Relationship Id="rId7" Type="http://schemas.openxmlformats.org/officeDocument/2006/relationships/hyperlink" Target="https://kelroyjames.com/skills-expertis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lroyjames.com" TargetMode="External"/><Relationship Id="rId5" Type="http://schemas.openxmlformats.org/officeDocument/2006/relationships/hyperlink" Target="https://linkedin.com/in/kelroy-jam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1081</Words>
  <Characters>6629</Characters>
  <Application>Microsoft Office Word</Application>
  <DocSecurity>0</DocSecurity>
  <Lines>99</Lines>
  <Paragraphs>63</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kelroy dwight brian james</cp:lastModifiedBy>
  <cp:revision>2</cp:revision>
  <cp:lastPrinted>2026-09-11T19:31:00Z</cp:lastPrinted>
  <dcterms:created xsi:type="dcterms:W3CDTF">2026-09-11T19:31:00Z</dcterms:created>
  <dcterms:modified xsi:type="dcterms:W3CDTF">2026-09-11T19:31:00Z</dcterms:modified>
</cp:coreProperties>
</file>