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234B" w14:textId="77777777" w:rsidR="005F3D2D" w:rsidRPr="00F8378F" w:rsidRDefault="00A52B6A" w:rsidP="00AB0E4B">
      <w:pPr>
        <w:rPr>
          <w:rFonts w:asciiTheme="minorHAnsi" w:hAnsiTheme="minorHAnsi" w:cstheme="minorHAnsi"/>
        </w:rPr>
      </w:pPr>
      <w:r w:rsidRPr="00F8378F">
        <w:rPr>
          <w:rFonts w:asciiTheme="minorHAnsi" w:hAnsiTheme="minorHAnsi" w:cstheme="minorHAnsi"/>
          <w:noProof/>
        </w:rPr>
        <w:drawing>
          <wp:inline distT="0" distB="0" distL="0" distR="0" wp14:anchorId="165D4974" wp14:editId="13D79AD9">
            <wp:extent cx="5943600" cy="65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k_3_Eval_Intak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7364" w14:textId="77777777" w:rsidR="00DD2F5E" w:rsidRPr="00F8378F" w:rsidRDefault="00DD2F5E" w:rsidP="00DD2F5E">
      <w:pPr>
        <w:pStyle w:val="Subhead"/>
        <w:spacing w:before="0" w:after="0" w:line="240" w:lineRule="auto"/>
        <w:rPr>
          <w:rFonts w:asciiTheme="minorHAnsi" w:hAnsiTheme="minorHAnsi" w:cstheme="minorHAnsi"/>
          <w:b w:val="0"/>
          <w:color w:val="auto"/>
          <w:sz w:val="24"/>
        </w:rPr>
      </w:pPr>
    </w:p>
    <w:p w14:paraId="6B5AAE2C" w14:textId="5239083E" w:rsidR="00745181" w:rsidRPr="00F8378F" w:rsidRDefault="00BF0584" w:rsidP="00674A4A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EDD8C8"/>
        <w:rPr>
          <w:rFonts w:asciiTheme="minorHAnsi" w:hAnsiTheme="minorHAnsi" w:cstheme="minorHAnsi"/>
          <w:b/>
          <w:sz w:val="24"/>
        </w:rPr>
      </w:pPr>
      <w:r w:rsidRPr="00F8378F">
        <w:rPr>
          <w:rFonts w:asciiTheme="minorHAnsi" w:hAnsiTheme="minorHAnsi" w:cstheme="minorHAnsi"/>
          <w:b/>
          <w:sz w:val="24"/>
        </w:rPr>
        <w:t>1</w:t>
      </w:r>
      <w:r w:rsidR="00154435" w:rsidRPr="00F8378F">
        <w:rPr>
          <w:rFonts w:asciiTheme="minorHAnsi" w:hAnsiTheme="minorHAnsi" w:cstheme="minorHAnsi"/>
          <w:b/>
          <w:sz w:val="24"/>
        </w:rPr>
        <w:t>.</w:t>
      </w:r>
      <w:r w:rsidR="00745181" w:rsidRPr="00F8378F">
        <w:rPr>
          <w:rFonts w:asciiTheme="minorHAnsi" w:hAnsiTheme="minorHAnsi" w:cstheme="minorHAnsi"/>
          <w:b/>
          <w:sz w:val="24"/>
        </w:rPr>
        <w:t xml:space="preserve"> </w:t>
      </w:r>
      <w:r w:rsidR="004B33DD">
        <w:rPr>
          <w:rFonts w:asciiTheme="minorHAnsi" w:hAnsiTheme="minorHAnsi" w:cstheme="minorHAnsi"/>
          <w:b/>
          <w:sz w:val="24"/>
        </w:rPr>
        <w:t>Determining Nutrient Amounts</w:t>
      </w:r>
      <w:r w:rsidR="00745181" w:rsidRPr="00F8378F">
        <w:rPr>
          <w:rFonts w:asciiTheme="minorHAnsi" w:hAnsiTheme="minorHAnsi" w:cstheme="minorHAnsi"/>
          <w:b/>
          <w:sz w:val="24"/>
        </w:rPr>
        <w:t xml:space="preserve">  </w:t>
      </w:r>
    </w:p>
    <w:p w14:paraId="67EB1CF3" w14:textId="00E0E92E" w:rsidR="00F71782" w:rsidRPr="00F8378F" w:rsidRDefault="00F8378F" w:rsidP="00F8378F">
      <w:pPr>
        <w:spacing w:before="0" w:after="120"/>
        <w:rPr>
          <w:rFonts w:asciiTheme="minorHAnsi" w:hAnsiTheme="minorHAnsi" w:cstheme="minorHAnsi"/>
          <w:sz w:val="24"/>
        </w:rPr>
      </w:pPr>
      <w:r w:rsidRPr="00F8378F">
        <w:rPr>
          <w:rFonts w:asciiTheme="minorHAnsi" w:hAnsiTheme="minorHAnsi" w:cstheme="minorHAnsi"/>
          <w:noProof/>
          <w:sz w:val="24"/>
        </w:rPr>
        <w:t xml:space="preserve">From class and the reading </w:t>
      </w:r>
      <w:r w:rsidR="00E13530" w:rsidRPr="00F8378F">
        <w:rPr>
          <w:rFonts w:asciiTheme="minorHAnsi" w:hAnsiTheme="minorHAnsi" w:cstheme="minorHAnsi"/>
          <w:i/>
          <w:sz w:val="24"/>
        </w:rPr>
        <w:t>3.1</w:t>
      </w:r>
      <w:r w:rsidR="00E13530" w:rsidRPr="00F8378F">
        <w:rPr>
          <w:rFonts w:asciiTheme="minorHAnsi" w:hAnsiTheme="minorHAnsi" w:cstheme="minorHAnsi"/>
          <w:sz w:val="24"/>
        </w:rPr>
        <w:t xml:space="preserve"> </w:t>
      </w:r>
      <w:r w:rsidR="00011AB5" w:rsidRPr="00F8378F">
        <w:rPr>
          <w:rFonts w:asciiTheme="minorHAnsi" w:hAnsiTheme="minorHAnsi" w:cstheme="minorHAnsi"/>
          <w:i/>
          <w:sz w:val="24"/>
        </w:rPr>
        <w:t>Food Databases and Food Labels</w:t>
      </w:r>
      <w:r w:rsidRPr="00F8378F">
        <w:rPr>
          <w:rFonts w:asciiTheme="minorHAnsi" w:hAnsiTheme="minorHAnsi" w:cstheme="minorHAnsi"/>
          <w:sz w:val="24"/>
        </w:rPr>
        <w:t>:</w:t>
      </w:r>
      <w:r w:rsidR="00011AB5" w:rsidRPr="00F8378F">
        <w:rPr>
          <w:rFonts w:asciiTheme="minorHAnsi" w:hAnsiTheme="minorHAnsi" w:cstheme="minorHAnsi"/>
          <w:sz w:val="24"/>
        </w:rPr>
        <w:t xml:space="preserve"> </w:t>
      </w:r>
    </w:p>
    <w:p w14:paraId="5CB8C1DC" w14:textId="2B5AB389" w:rsidR="00F8378F" w:rsidRPr="00F8378F" w:rsidRDefault="00F8378F" w:rsidP="00F8378F">
      <w:pPr>
        <w:pStyle w:val="ListParagraph"/>
        <w:numPr>
          <w:ilvl w:val="0"/>
          <w:numId w:val="28"/>
        </w:numPr>
        <w:spacing w:before="0"/>
        <w:ind w:left="720"/>
        <w:rPr>
          <w:rFonts w:asciiTheme="minorHAnsi" w:eastAsia="Times New Roman" w:hAnsiTheme="minorHAnsi" w:cstheme="minorHAnsi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>Other than Nutrition Facts, what types of information are required by law to be on the food label?</w:t>
      </w:r>
    </w:p>
    <w:p w14:paraId="0960E1BC" w14:textId="6C35883F" w:rsidR="00F8378F" w:rsidRPr="00F8378F" w:rsidRDefault="00F8378F" w:rsidP="00F8378F">
      <w:pPr>
        <w:pStyle w:val="ListParagraph"/>
        <w:numPr>
          <w:ilvl w:val="0"/>
          <w:numId w:val="28"/>
        </w:numPr>
        <w:spacing w:before="0"/>
        <w:ind w:left="720"/>
        <w:rPr>
          <w:rFonts w:asciiTheme="minorHAnsi" w:eastAsia="Times New Roman" w:hAnsiTheme="minorHAnsi" w:cstheme="minorHAnsi"/>
          <w:color w:val="000000" w:themeColor="text1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What determines the order ingredients are listed on the Food Label?</w:t>
      </w:r>
    </w:p>
    <w:p w14:paraId="63699F3C" w14:textId="77777777" w:rsidR="00F8378F" w:rsidRPr="00F8378F" w:rsidRDefault="00F8378F" w:rsidP="00F8378F">
      <w:pPr>
        <w:pStyle w:val="ListParagraph"/>
        <w:numPr>
          <w:ilvl w:val="0"/>
          <w:numId w:val="28"/>
        </w:numPr>
        <w:spacing w:before="0"/>
        <w:ind w:left="720"/>
        <w:rPr>
          <w:rFonts w:asciiTheme="minorHAnsi" w:eastAsia="Times New Roman" w:hAnsiTheme="minorHAnsi" w:cstheme="minorHAnsi"/>
          <w:color w:val="000000" w:themeColor="text1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What is a Daily Value (DV)?</w:t>
      </w:r>
    </w:p>
    <w:p w14:paraId="38052938" w14:textId="5F0CA9C9" w:rsidR="004C2609" w:rsidRPr="00F8378F" w:rsidRDefault="004C2609" w:rsidP="004C2609">
      <w:pPr>
        <w:pStyle w:val="ListParagraph"/>
        <w:numPr>
          <w:ilvl w:val="0"/>
          <w:numId w:val="28"/>
        </w:numPr>
        <w:spacing w:before="0"/>
        <w:ind w:left="720"/>
        <w:rPr>
          <w:rFonts w:asciiTheme="minorHAnsi" w:eastAsia="Times New Roman" w:hAnsiTheme="minorHAnsi" w:cstheme="minorHAnsi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 xml:space="preserve">What </w:t>
      </w:r>
      <w:r w:rsidR="00F8378F">
        <w:rPr>
          <w:rFonts w:asciiTheme="minorHAnsi" w:eastAsia="Times New Roman" w:hAnsiTheme="minorHAnsi" w:cstheme="minorHAnsi"/>
          <w:sz w:val="24"/>
          <w:szCs w:val="22"/>
        </w:rPr>
        <w:t>were the key changes to</w:t>
      </w:r>
      <w:r w:rsidRPr="00F8378F">
        <w:rPr>
          <w:rFonts w:asciiTheme="minorHAnsi" w:eastAsia="Times New Roman" w:hAnsiTheme="minorHAnsi" w:cstheme="minorHAnsi"/>
          <w:sz w:val="24"/>
          <w:szCs w:val="22"/>
        </w:rPr>
        <w:t xml:space="preserve"> the new Nutrition Facts label?</w:t>
      </w:r>
    </w:p>
    <w:p w14:paraId="586A0213" w14:textId="77777777" w:rsidR="004E4515" w:rsidRPr="00F8378F" w:rsidRDefault="004E4515" w:rsidP="00BC77AF">
      <w:pPr>
        <w:pStyle w:val="ListParagraph"/>
        <w:numPr>
          <w:ilvl w:val="0"/>
          <w:numId w:val="24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 xml:space="preserve">What are the </w:t>
      </w:r>
      <w:r w:rsidR="0070576C" w:rsidRPr="00F8378F">
        <w:rPr>
          <w:rFonts w:asciiTheme="minorHAnsi" w:eastAsia="Times New Roman" w:hAnsiTheme="minorHAnsi" w:cstheme="minorHAnsi"/>
          <w:sz w:val="24"/>
          <w:szCs w:val="22"/>
        </w:rPr>
        <w:t xml:space="preserve">definitions for the following food label </w:t>
      </w:r>
      <w:proofErr w:type="gramStart"/>
      <w:r w:rsidR="0070576C" w:rsidRPr="00F8378F">
        <w:rPr>
          <w:rFonts w:asciiTheme="minorHAnsi" w:eastAsia="Times New Roman" w:hAnsiTheme="minorHAnsi" w:cstheme="minorHAnsi"/>
          <w:sz w:val="24"/>
          <w:szCs w:val="22"/>
        </w:rPr>
        <w:t>claims:</w:t>
      </w:r>
      <w:proofErr w:type="gramEnd"/>
    </w:p>
    <w:p w14:paraId="75DE7248" w14:textId="742765A1" w:rsidR="0070576C" w:rsidRPr="00F8378F" w:rsidRDefault="0070576C" w:rsidP="0070576C">
      <w:pPr>
        <w:pStyle w:val="ListParagraph"/>
        <w:numPr>
          <w:ilvl w:val="1"/>
          <w:numId w:val="24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proofErr w:type="spellStart"/>
      <w:r w:rsidRPr="00F8378F">
        <w:rPr>
          <w:rFonts w:asciiTheme="minorHAnsi" w:eastAsia="Times New Roman" w:hAnsiTheme="minorHAnsi" w:cstheme="minorHAnsi"/>
          <w:sz w:val="24"/>
          <w:szCs w:val="22"/>
        </w:rPr>
        <w:t>Free</w:t>
      </w:r>
      <w:r w:rsidR="0068627C">
        <w:rPr>
          <w:rFonts w:asciiTheme="minorHAnsi" w:eastAsia="Times New Roman" w:hAnsiTheme="minorHAnsi" w:cstheme="minorHAnsi"/>
          <w:sz w:val="24"/>
          <w:szCs w:val="22"/>
        </w:rPr>
        <w:t>less</w:t>
      </w:r>
      <w:proofErr w:type="spellEnd"/>
      <w:r w:rsidR="0068627C">
        <w:rPr>
          <w:rFonts w:asciiTheme="minorHAnsi" w:eastAsia="Times New Roman" w:hAnsiTheme="minorHAnsi" w:cstheme="minorHAnsi"/>
          <w:sz w:val="24"/>
          <w:szCs w:val="22"/>
        </w:rPr>
        <w:t xml:space="preserve"> than .5</w:t>
      </w:r>
    </w:p>
    <w:p w14:paraId="71D33D1F" w14:textId="77777777" w:rsidR="0070576C" w:rsidRPr="00F8378F" w:rsidRDefault="0070576C" w:rsidP="0070576C">
      <w:pPr>
        <w:pStyle w:val="ListParagraph"/>
        <w:numPr>
          <w:ilvl w:val="1"/>
          <w:numId w:val="24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>Low</w:t>
      </w:r>
    </w:p>
    <w:p w14:paraId="4FDCCFF6" w14:textId="77777777" w:rsidR="0070576C" w:rsidRPr="00F8378F" w:rsidRDefault="0070576C" w:rsidP="0070576C">
      <w:pPr>
        <w:pStyle w:val="ListParagraph"/>
        <w:numPr>
          <w:ilvl w:val="1"/>
          <w:numId w:val="24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>High/Excellent</w:t>
      </w:r>
    </w:p>
    <w:p w14:paraId="6522FA64" w14:textId="77777777" w:rsidR="0070576C" w:rsidRPr="00F8378F" w:rsidRDefault="0070576C" w:rsidP="0070576C">
      <w:pPr>
        <w:pStyle w:val="ListParagraph"/>
        <w:numPr>
          <w:ilvl w:val="1"/>
          <w:numId w:val="24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>Good Source</w:t>
      </w:r>
    </w:p>
    <w:p w14:paraId="7A0E7BA1" w14:textId="045537FC" w:rsidR="004B33DD" w:rsidRPr="004B33DD" w:rsidRDefault="0070576C" w:rsidP="004B33DD">
      <w:pPr>
        <w:pStyle w:val="ListParagraph"/>
        <w:numPr>
          <w:ilvl w:val="1"/>
          <w:numId w:val="24"/>
        </w:numPr>
        <w:spacing w:before="0"/>
        <w:rPr>
          <w:rFonts w:asciiTheme="minorHAnsi" w:eastAsia="Times New Roman" w:hAnsiTheme="minorHAnsi" w:cstheme="minorHAnsi"/>
          <w:b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>Reduced</w:t>
      </w:r>
    </w:p>
    <w:p w14:paraId="18A9D384" w14:textId="55731863" w:rsidR="004B33DD" w:rsidRPr="00F8378F" w:rsidRDefault="004B33DD" w:rsidP="004B33DD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EDD8C8"/>
        <w:rPr>
          <w:rFonts w:asciiTheme="minorHAnsi" w:eastAsia="Times New Roman" w:hAnsiTheme="minorHAnsi" w:cstheme="minorHAnsi"/>
          <w:b/>
          <w:sz w:val="24"/>
          <w:szCs w:val="22"/>
        </w:rPr>
      </w:pPr>
      <w:r w:rsidRPr="00F8378F">
        <w:rPr>
          <w:rFonts w:asciiTheme="minorHAnsi" w:hAnsiTheme="minorHAnsi" w:cstheme="minorHAnsi"/>
          <w:b/>
          <w:sz w:val="24"/>
        </w:rPr>
        <w:t xml:space="preserve">2. </w:t>
      </w:r>
      <w:r>
        <w:rPr>
          <w:rFonts w:asciiTheme="minorHAnsi" w:hAnsiTheme="minorHAnsi" w:cstheme="minorHAnsi"/>
          <w:b/>
          <w:sz w:val="24"/>
        </w:rPr>
        <w:t>Dietary Reference Intakes</w:t>
      </w:r>
    </w:p>
    <w:p w14:paraId="64E7E26E" w14:textId="70FE065E" w:rsidR="00515A0E" w:rsidRPr="00F8378F" w:rsidRDefault="00F8378F" w:rsidP="00BC77AF">
      <w:pPr>
        <w:spacing w:before="0"/>
        <w:contextualSpacing/>
        <w:rPr>
          <w:rFonts w:asciiTheme="minorHAnsi" w:eastAsia="Times New Roman" w:hAnsiTheme="minorHAnsi" w:cstheme="minorHAnsi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 xml:space="preserve">From class, the video </w:t>
      </w:r>
      <w:r w:rsidR="00515A0E" w:rsidRPr="00F8378F">
        <w:rPr>
          <w:rFonts w:asciiTheme="minorHAnsi" w:eastAsia="Times New Roman" w:hAnsiTheme="minorHAnsi" w:cstheme="minorHAnsi"/>
          <w:sz w:val="24"/>
          <w:szCs w:val="22"/>
        </w:rPr>
        <w:t>Dietary Reference Intakes – EAR, RDA, AI, UL</w:t>
      </w:r>
      <w:r w:rsidRPr="00F8378F">
        <w:rPr>
          <w:rFonts w:asciiTheme="minorHAnsi" w:eastAsia="Times New Roman" w:hAnsiTheme="minorHAnsi" w:cstheme="minorHAnsi"/>
          <w:sz w:val="24"/>
          <w:szCs w:val="22"/>
        </w:rPr>
        <w:t>,</w:t>
      </w:r>
      <w:r w:rsidR="00515A0E" w:rsidRPr="00F8378F">
        <w:rPr>
          <w:rFonts w:asciiTheme="minorHAnsi" w:eastAsia="Times New Roman" w:hAnsiTheme="minorHAnsi" w:cstheme="minorHAnsi"/>
          <w:sz w:val="24"/>
          <w:szCs w:val="22"/>
        </w:rPr>
        <w:t xml:space="preserve"> </w:t>
      </w:r>
      <w:r w:rsidR="004E4515" w:rsidRPr="00F8378F">
        <w:rPr>
          <w:rFonts w:asciiTheme="minorHAnsi" w:eastAsia="Times New Roman" w:hAnsiTheme="minorHAnsi" w:cstheme="minorHAnsi"/>
          <w:sz w:val="24"/>
          <w:szCs w:val="22"/>
        </w:rPr>
        <w:t xml:space="preserve">and </w:t>
      </w:r>
      <w:r w:rsidRPr="00F8378F">
        <w:rPr>
          <w:rFonts w:asciiTheme="minorHAnsi" w:eastAsia="Times New Roman" w:hAnsiTheme="minorHAnsi" w:cstheme="minorHAnsi"/>
          <w:sz w:val="24"/>
          <w:szCs w:val="22"/>
        </w:rPr>
        <w:t xml:space="preserve">the </w:t>
      </w:r>
      <w:r w:rsidR="004E4515" w:rsidRPr="00F8378F">
        <w:rPr>
          <w:rFonts w:asciiTheme="minorHAnsi" w:eastAsia="Times New Roman" w:hAnsiTheme="minorHAnsi" w:cstheme="minorHAnsi"/>
          <w:sz w:val="24"/>
          <w:szCs w:val="22"/>
        </w:rPr>
        <w:t>read</w:t>
      </w:r>
      <w:r w:rsidRPr="00F8378F">
        <w:rPr>
          <w:rFonts w:asciiTheme="minorHAnsi" w:eastAsia="Times New Roman" w:hAnsiTheme="minorHAnsi" w:cstheme="minorHAnsi"/>
          <w:sz w:val="24"/>
          <w:szCs w:val="22"/>
        </w:rPr>
        <w:t>ing</w:t>
      </w:r>
      <w:r w:rsidR="004E4515" w:rsidRPr="00F8378F">
        <w:rPr>
          <w:rFonts w:asciiTheme="minorHAnsi" w:eastAsia="Times New Roman" w:hAnsiTheme="minorHAnsi" w:cstheme="minorHAnsi"/>
          <w:sz w:val="24"/>
          <w:szCs w:val="22"/>
        </w:rPr>
        <w:t xml:space="preserve"> 3.2 Dietary Reference Intakes (DRI’s)</w:t>
      </w:r>
      <w:r w:rsidR="00515A0E" w:rsidRPr="00F8378F">
        <w:rPr>
          <w:rFonts w:asciiTheme="minorHAnsi" w:eastAsia="Times New Roman" w:hAnsiTheme="minorHAnsi" w:cstheme="minorHAnsi"/>
          <w:sz w:val="24"/>
          <w:szCs w:val="22"/>
        </w:rPr>
        <w:t xml:space="preserve">. </w:t>
      </w:r>
    </w:p>
    <w:p w14:paraId="2EE68EAC" w14:textId="77777777" w:rsidR="00515A0E" w:rsidRPr="00F8378F" w:rsidRDefault="00515A0E" w:rsidP="00BC77AF">
      <w:pPr>
        <w:pStyle w:val="ListParagraph"/>
        <w:numPr>
          <w:ilvl w:val="0"/>
          <w:numId w:val="22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 xml:space="preserve">What is the purpose </w:t>
      </w:r>
      <w:r w:rsidR="009A0495" w:rsidRPr="00F8378F">
        <w:rPr>
          <w:rFonts w:asciiTheme="minorHAnsi" w:eastAsia="Times New Roman" w:hAnsiTheme="minorHAnsi" w:cstheme="minorHAnsi"/>
          <w:noProof/>
          <w:sz w:val="24"/>
          <w:szCs w:val="22"/>
        </w:rPr>
        <w:t>of</w:t>
      </w:r>
      <w:r w:rsidRPr="00F8378F">
        <w:rPr>
          <w:rFonts w:asciiTheme="minorHAnsi" w:eastAsia="Times New Roman" w:hAnsiTheme="minorHAnsi" w:cstheme="minorHAnsi"/>
          <w:sz w:val="24"/>
          <w:szCs w:val="22"/>
        </w:rPr>
        <w:t xml:space="preserve"> the Dietary Reference Intake (DRI) standards?</w:t>
      </w:r>
    </w:p>
    <w:p w14:paraId="11B5AF3F" w14:textId="3DAEF78D" w:rsidR="00515A0E" w:rsidRDefault="00515A0E" w:rsidP="00BC77AF">
      <w:pPr>
        <w:pStyle w:val="ListParagraph"/>
        <w:numPr>
          <w:ilvl w:val="0"/>
          <w:numId w:val="22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sz w:val="24"/>
          <w:szCs w:val="22"/>
        </w:rPr>
        <w:t xml:space="preserve">What is the difference between </w:t>
      </w:r>
      <w:r w:rsidRPr="00F8378F">
        <w:rPr>
          <w:rFonts w:asciiTheme="minorHAnsi" w:eastAsia="Times New Roman" w:hAnsiTheme="minorHAnsi" w:cstheme="minorHAnsi"/>
          <w:noProof/>
          <w:sz w:val="24"/>
          <w:szCs w:val="22"/>
        </w:rPr>
        <w:t>a</w:t>
      </w:r>
      <w:r w:rsidR="009A0495" w:rsidRPr="00F8378F">
        <w:rPr>
          <w:rFonts w:asciiTheme="minorHAnsi" w:eastAsia="Times New Roman" w:hAnsiTheme="minorHAnsi" w:cstheme="minorHAnsi"/>
          <w:noProof/>
          <w:sz w:val="24"/>
          <w:szCs w:val="22"/>
        </w:rPr>
        <w:t>n</w:t>
      </w:r>
      <w:r w:rsidRPr="00F8378F">
        <w:rPr>
          <w:rFonts w:asciiTheme="minorHAnsi" w:eastAsia="Times New Roman" w:hAnsiTheme="minorHAnsi" w:cstheme="minorHAnsi"/>
          <w:noProof/>
          <w:sz w:val="24"/>
          <w:szCs w:val="22"/>
        </w:rPr>
        <w:t xml:space="preserve"> RDA</w:t>
      </w:r>
      <w:r w:rsidRPr="00F8378F">
        <w:rPr>
          <w:rFonts w:asciiTheme="minorHAnsi" w:eastAsia="Times New Roman" w:hAnsiTheme="minorHAnsi" w:cstheme="minorHAnsi"/>
          <w:sz w:val="24"/>
          <w:szCs w:val="22"/>
        </w:rPr>
        <w:t xml:space="preserve"> and AI?</w:t>
      </w:r>
    </w:p>
    <w:p w14:paraId="7C5BAC3E" w14:textId="17DE9694" w:rsidR="00F8378F" w:rsidRDefault="00F8378F" w:rsidP="00BC77AF">
      <w:pPr>
        <w:pStyle w:val="ListParagraph"/>
        <w:numPr>
          <w:ilvl w:val="0"/>
          <w:numId w:val="22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>What is the purpose of the UL standard?</w:t>
      </w:r>
    </w:p>
    <w:p w14:paraId="51436E00" w14:textId="76CC0DA5" w:rsidR="00F8378F" w:rsidRPr="00A54CC2" w:rsidRDefault="00F8378F" w:rsidP="00F8378F">
      <w:pPr>
        <w:spacing w:before="0"/>
        <w:rPr>
          <w:rFonts w:asciiTheme="minorHAnsi" w:eastAsia="Times New Roman" w:hAnsiTheme="minorHAnsi" w:cstheme="minorHAnsi"/>
          <w:b/>
          <w:sz w:val="24"/>
          <w:szCs w:val="22"/>
        </w:rPr>
      </w:pPr>
      <w:r w:rsidRPr="00A54CC2">
        <w:rPr>
          <w:rFonts w:asciiTheme="minorHAnsi" w:eastAsia="Times New Roman" w:hAnsiTheme="minorHAnsi" w:cstheme="minorHAnsi"/>
          <w:b/>
          <w:sz w:val="24"/>
          <w:szCs w:val="22"/>
        </w:rPr>
        <w:t>Skill</w:t>
      </w:r>
      <w:r w:rsidR="00BD4BC1">
        <w:rPr>
          <w:rFonts w:asciiTheme="minorHAnsi" w:eastAsia="Times New Roman" w:hAnsiTheme="minorHAnsi" w:cstheme="minorHAnsi"/>
          <w:b/>
          <w:sz w:val="24"/>
          <w:szCs w:val="22"/>
        </w:rPr>
        <w:t>: Evaluating nutrient intakes</w:t>
      </w:r>
    </w:p>
    <w:p w14:paraId="763B6BF0" w14:textId="716D39BF" w:rsidR="00F8378F" w:rsidRDefault="00F8378F" w:rsidP="00F8378F">
      <w:pPr>
        <w:pStyle w:val="ListParagraph"/>
        <w:numPr>
          <w:ilvl w:val="0"/>
          <w:numId w:val="32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 xml:space="preserve">Be able to evaluate a nutrient intake using the DRI recommendations. </w:t>
      </w:r>
    </w:p>
    <w:p w14:paraId="4E0FEAF4" w14:textId="51457B1C" w:rsidR="00BD4BC1" w:rsidRPr="00BD4BC1" w:rsidRDefault="00BD4BC1" w:rsidP="00BD4BC1">
      <w:pPr>
        <w:spacing w:before="0"/>
        <w:rPr>
          <w:rFonts w:asciiTheme="minorHAnsi" w:eastAsia="Times New Roman" w:hAnsiTheme="minorHAnsi" w:cstheme="minorHAnsi"/>
          <w:b/>
          <w:sz w:val="24"/>
          <w:szCs w:val="22"/>
        </w:rPr>
      </w:pPr>
      <w:r w:rsidRPr="00BD4BC1">
        <w:rPr>
          <w:rFonts w:asciiTheme="minorHAnsi" w:eastAsia="Times New Roman" w:hAnsiTheme="minorHAnsi" w:cstheme="minorHAnsi"/>
          <w:b/>
          <w:sz w:val="24"/>
          <w:szCs w:val="22"/>
        </w:rPr>
        <w:t>Skill: Evaluating nutrient intakes</w:t>
      </w:r>
    </w:p>
    <w:p w14:paraId="287605C2" w14:textId="2DCDDFD0" w:rsidR="00655E56" w:rsidRPr="00F8378F" w:rsidRDefault="00655E56" w:rsidP="00F8378F">
      <w:pPr>
        <w:pStyle w:val="ListParagraph"/>
        <w:numPr>
          <w:ilvl w:val="0"/>
          <w:numId w:val="32"/>
        </w:num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>Be able to read and interpret data on a food label.</w:t>
      </w:r>
    </w:p>
    <w:p w14:paraId="2ECC6070" w14:textId="24C9DCEC" w:rsidR="00F8378F" w:rsidRDefault="00EE709B" w:rsidP="001C0777">
      <w:pPr>
        <w:spacing w:before="0"/>
        <w:rPr>
          <w:rFonts w:asciiTheme="minorHAnsi" w:eastAsia="Times New Roman" w:hAnsiTheme="minorHAnsi" w:cstheme="minorHAnsi"/>
          <w:sz w:val="24"/>
          <w:szCs w:val="22"/>
        </w:rPr>
      </w:pPr>
      <w:r w:rsidRPr="001C0777">
        <w:rPr>
          <w:rFonts w:asciiTheme="minorHAnsi" w:eastAsia="Times New Roman" w:hAnsiTheme="minorHAnsi" w:cstheme="minorHAnsi"/>
          <w:b/>
          <w:sz w:val="24"/>
          <w:szCs w:val="22"/>
        </w:rPr>
        <w:t>Define these Terms</w:t>
      </w:r>
    </w:p>
    <w:p w14:paraId="07343D26" w14:textId="70065064" w:rsidR="00EE709B" w:rsidRDefault="00EE709B" w:rsidP="00F8378F">
      <w:pPr>
        <w:spacing w:before="0" w:after="0"/>
        <w:rPr>
          <w:rFonts w:asciiTheme="minorHAnsi" w:eastAsia="Times New Roman" w:hAnsiTheme="minorHAnsi" w:cstheme="minorHAnsi"/>
          <w:sz w:val="24"/>
          <w:szCs w:val="22"/>
        </w:rPr>
        <w:sectPr w:rsidR="00EE709B" w:rsidSect="00BC77AF">
          <w:headerReference w:type="default" r:id="rId12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space="720"/>
          <w:docGrid w:linePitch="360"/>
        </w:sectPr>
      </w:pPr>
    </w:p>
    <w:p w14:paraId="5E434DF4" w14:textId="70A1B89C" w:rsidR="00F8378F" w:rsidRDefault="00F8378F" w:rsidP="00F8378F">
      <w:pPr>
        <w:spacing w:before="0" w:after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>Daily Value</w:t>
      </w:r>
    </w:p>
    <w:p w14:paraId="12D1960A" w14:textId="638C1546" w:rsidR="00F8378F" w:rsidRDefault="00F8378F" w:rsidP="00F8378F">
      <w:pPr>
        <w:spacing w:before="0" w:after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>DRI</w:t>
      </w:r>
    </w:p>
    <w:p w14:paraId="1018FAAB" w14:textId="6F09036F" w:rsidR="00655E56" w:rsidRDefault="00655E56" w:rsidP="00F8378F">
      <w:pPr>
        <w:spacing w:before="0" w:after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>EAR</w:t>
      </w:r>
    </w:p>
    <w:p w14:paraId="609CCF73" w14:textId="4354446B" w:rsidR="00F8378F" w:rsidRDefault="00F8378F" w:rsidP="00F8378F">
      <w:pPr>
        <w:spacing w:before="0" w:after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>RDA</w:t>
      </w:r>
    </w:p>
    <w:p w14:paraId="65A52F42" w14:textId="1CE69032" w:rsidR="00F8378F" w:rsidRDefault="00F8378F" w:rsidP="00F8378F">
      <w:pPr>
        <w:spacing w:before="0" w:after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>AI</w:t>
      </w:r>
    </w:p>
    <w:p w14:paraId="5436804A" w14:textId="5F544027" w:rsidR="00F8378F" w:rsidRDefault="00F8378F" w:rsidP="00F8378F">
      <w:pPr>
        <w:spacing w:before="0" w:after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>UL</w:t>
      </w:r>
    </w:p>
    <w:p w14:paraId="3E2DFCF2" w14:textId="754CA132" w:rsidR="00F8378F" w:rsidRDefault="00F8378F" w:rsidP="00F8378F">
      <w:pPr>
        <w:spacing w:before="0" w:after="0"/>
        <w:rPr>
          <w:rFonts w:asciiTheme="minorHAnsi" w:eastAsia="Times New Roman" w:hAnsiTheme="minorHAnsi" w:cstheme="minorHAnsi"/>
          <w:sz w:val="24"/>
          <w:szCs w:val="22"/>
        </w:rPr>
      </w:pPr>
      <w:r>
        <w:rPr>
          <w:rFonts w:asciiTheme="minorHAnsi" w:eastAsia="Times New Roman" w:hAnsiTheme="minorHAnsi" w:cstheme="minorHAnsi"/>
          <w:sz w:val="24"/>
          <w:szCs w:val="22"/>
        </w:rPr>
        <w:t>AMDR</w:t>
      </w:r>
    </w:p>
    <w:p w14:paraId="68A02884" w14:textId="77777777" w:rsidR="00F8378F" w:rsidRDefault="00F8378F" w:rsidP="00F8378F">
      <w:pPr>
        <w:spacing w:before="0"/>
        <w:rPr>
          <w:rFonts w:asciiTheme="minorHAnsi" w:eastAsia="Times New Roman" w:hAnsiTheme="minorHAnsi" w:cstheme="minorHAnsi"/>
          <w:sz w:val="24"/>
          <w:szCs w:val="22"/>
        </w:rPr>
        <w:sectPr w:rsidR="00F8378F" w:rsidSect="00BD4BC1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1F3864" w:themeColor="accent5" w:themeShade="80"/>
            <w:left w:val="single" w:sz="24" w:space="24" w:color="1F3864" w:themeColor="accent5" w:themeShade="80"/>
            <w:bottom w:val="single" w:sz="24" w:space="24" w:color="1F3864" w:themeColor="accent5" w:themeShade="80"/>
            <w:right w:val="single" w:sz="24" w:space="24" w:color="1F3864" w:themeColor="accent5" w:themeShade="80"/>
          </w:pgBorders>
          <w:cols w:num="4" w:space="720"/>
          <w:docGrid w:linePitch="360"/>
        </w:sectPr>
      </w:pPr>
    </w:p>
    <w:p w14:paraId="4212E10F" w14:textId="72D887D8" w:rsidR="00745181" w:rsidRPr="00F8378F" w:rsidRDefault="004B33DD" w:rsidP="00674A4A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EDD8C8"/>
        <w:rPr>
          <w:rFonts w:asciiTheme="minorHAnsi" w:eastAsia="Times New Roman" w:hAnsiTheme="minorHAnsi" w:cstheme="minorHAnsi"/>
          <w:b/>
          <w:sz w:val="24"/>
          <w:szCs w:val="22"/>
        </w:rPr>
      </w:pPr>
      <w:bookmarkStart w:id="0" w:name="_Hlk37432858"/>
      <w:r>
        <w:rPr>
          <w:rFonts w:asciiTheme="minorHAnsi" w:hAnsiTheme="minorHAnsi" w:cstheme="minorHAnsi"/>
          <w:b/>
          <w:sz w:val="24"/>
        </w:rPr>
        <w:lastRenderedPageBreak/>
        <w:t>3</w:t>
      </w:r>
      <w:r w:rsidR="00745181" w:rsidRPr="00F8378F">
        <w:rPr>
          <w:rFonts w:asciiTheme="minorHAnsi" w:hAnsiTheme="minorHAnsi" w:cstheme="minorHAnsi"/>
          <w:b/>
          <w:sz w:val="24"/>
        </w:rPr>
        <w:t xml:space="preserve">. </w:t>
      </w:r>
      <w:r>
        <w:rPr>
          <w:rFonts w:asciiTheme="minorHAnsi" w:hAnsiTheme="minorHAnsi" w:cstheme="minorHAnsi"/>
          <w:b/>
          <w:sz w:val="24"/>
        </w:rPr>
        <w:t>Food Guides</w:t>
      </w:r>
    </w:p>
    <w:bookmarkEnd w:id="0"/>
    <w:p w14:paraId="23A5101A" w14:textId="20422A68" w:rsidR="00F8378F" w:rsidRDefault="00F8378F" w:rsidP="00F8378F">
      <w:pPr>
        <w:spacing w:after="1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From class, </w:t>
      </w:r>
      <w:r w:rsidR="00E70851" w:rsidRPr="00F8378F">
        <w:rPr>
          <w:rFonts w:asciiTheme="minorHAnsi" w:hAnsiTheme="minorHAnsi" w:cstheme="minorHAnsi"/>
          <w:sz w:val="24"/>
        </w:rPr>
        <w:t>the video Food Guides</w:t>
      </w:r>
      <w:r>
        <w:rPr>
          <w:rFonts w:asciiTheme="minorHAnsi" w:hAnsiTheme="minorHAnsi" w:cstheme="minorHAnsi"/>
          <w:sz w:val="24"/>
        </w:rPr>
        <w:t xml:space="preserve">, </w:t>
      </w:r>
      <w:r w:rsidR="00E70851" w:rsidRPr="00F8378F">
        <w:rPr>
          <w:rFonts w:asciiTheme="minorHAnsi" w:hAnsiTheme="minorHAnsi" w:cstheme="minorHAnsi"/>
          <w:sz w:val="24"/>
        </w:rPr>
        <w:t>and</w:t>
      </w:r>
      <w:r>
        <w:rPr>
          <w:rFonts w:asciiTheme="minorHAnsi" w:hAnsiTheme="minorHAnsi" w:cstheme="minorHAnsi"/>
          <w:sz w:val="24"/>
        </w:rPr>
        <w:t xml:space="preserve"> the</w:t>
      </w:r>
      <w:r w:rsidR="00E70851" w:rsidRPr="00F8378F">
        <w:rPr>
          <w:rFonts w:asciiTheme="minorHAnsi" w:hAnsiTheme="minorHAnsi" w:cstheme="minorHAnsi"/>
          <w:sz w:val="24"/>
        </w:rPr>
        <w:t xml:space="preserve"> read</w:t>
      </w:r>
      <w:r>
        <w:rPr>
          <w:rFonts w:asciiTheme="minorHAnsi" w:hAnsiTheme="minorHAnsi" w:cstheme="minorHAnsi"/>
          <w:sz w:val="24"/>
        </w:rPr>
        <w:t xml:space="preserve">ings </w:t>
      </w:r>
      <w:r w:rsidRPr="00F8378F">
        <w:rPr>
          <w:rFonts w:asciiTheme="minorHAnsi" w:hAnsiTheme="minorHAnsi" w:cstheme="minorHAnsi"/>
          <w:i/>
          <w:sz w:val="24"/>
          <w:szCs w:val="24"/>
        </w:rPr>
        <w:t>3.3 Variety, Moderation, and Balance</w:t>
      </w:r>
      <w:r>
        <w:rPr>
          <w:rFonts w:asciiTheme="minorHAnsi" w:hAnsiTheme="minorHAnsi" w:cstheme="minorHAnsi"/>
          <w:i/>
          <w:sz w:val="24"/>
          <w:szCs w:val="24"/>
        </w:rPr>
        <w:t>,</w:t>
      </w:r>
      <w:r w:rsidR="00E70851" w:rsidRPr="00F8378F">
        <w:rPr>
          <w:rFonts w:asciiTheme="minorHAnsi" w:hAnsiTheme="minorHAnsi" w:cstheme="minorHAnsi"/>
          <w:sz w:val="24"/>
        </w:rPr>
        <w:t xml:space="preserve"> </w:t>
      </w:r>
      <w:r w:rsidR="00E70851" w:rsidRPr="00F8378F">
        <w:rPr>
          <w:rFonts w:asciiTheme="minorHAnsi" w:hAnsiTheme="minorHAnsi" w:cstheme="minorHAnsi"/>
          <w:i/>
          <w:sz w:val="24"/>
        </w:rPr>
        <w:t>3.5 Using Choose My Plate to Evaluate Food Intake</w:t>
      </w:r>
      <w:r>
        <w:rPr>
          <w:rFonts w:asciiTheme="minorHAnsi" w:hAnsiTheme="minorHAnsi" w:cstheme="minorHAnsi"/>
          <w:i/>
          <w:sz w:val="24"/>
        </w:rPr>
        <w:t>,</w:t>
      </w:r>
      <w:r w:rsidR="00E70851" w:rsidRPr="00F8378F">
        <w:rPr>
          <w:rFonts w:asciiTheme="minorHAnsi" w:hAnsiTheme="minorHAnsi" w:cstheme="minorHAnsi"/>
          <w:sz w:val="24"/>
        </w:rPr>
        <w:t xml:space="preserve"> </w:t>
      </w:r>
      <w:r w:rsidR="00E70851" w:rsidRPr="00F8378F">
        <w:rPr>
          <w:rFonts w:asciiTheme="minorHAnsi" w:hAnsiTheme="minorHAnsi" w:cstheme="minorHAnsi"/>
          <w:i/>
          <w:sz w:val="24"/>
        </w:rPr>
        <w:t>3.6 Translating Principles to Practice</w:t>
      </w:r>
      <w:r>
        <w:rPr>
          <w:rFonts w:asciiTheme="minorHAnsi" w:hAnsiTheme="minorHAnsi" w:cstheme="minorHAnsi"/>
          <w:sz w:val="24"/>
        </w:rPr>
        <w:t>:</w:t>
      </w:r>
    </w:p>
    <w:p w14:paraId="5C1473BF" w14:textId="3C338269" w:rsidR="000C1DF8" w:rsidRPr="00EE709B" w:rsidRDefault="000C1DF8" w:rsidP="00F8378F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F8378F">
        <w:rPr>
          <w:rFonts w:asciiTheme="minorHAnsi" w:hAnsiTheme="minorHAnsi" w:cstheme="minorHAnsi"/>
          <w:sz w:val="24"/>
          <w:szCs w:val="24"/>
        </w:rPr>
        <w:t>What is the purpose of a food guide?</w:t>
      </w:r>
    </w:p>
    <w:p w14:paraId="1F1EC8F1" w14:textId="65AEE5DF" w:rsidR="00EE709B" w:rsidRPr="001C0777" w:rsidRDefault="00EE709B" w:rsidP="00F8378F">
      <w:pPr>
        <w:pStyle w:val="ListParagraph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1C0777">
        <w:rPr>
          <w:rFonts w:asciiTheme="minorHAnsi" w:hAnsiTheme="minorHAnsi" w:cstheme="minorHAnsi"/>
          <w:sz w:val="24"/>
          <w:szCs w:val="24"/>
        </w:rPr>
        <w:t>What are the key nutrients in food groups?</w:t>
      </w:r>
    </w:p>
    <w:p w14:paraId="45D31D43" w14:textId="77777777" w:rsidR="00655E56" w:rsidRPr="00655E56" w:rsidRDefault="005E7E8F" w:rsidP="000C1DF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F8378F">
        <w:rPr>
          <w:rFonts w:asciiTheme="minorHAnsi" w:eastAsiaTheme="minorHAnsi" w:hAnsiTheme="minorHAnsi" w:cstheme="minorHAnsi"/>
          <w:sz w:val="24"/>
          <w:szCs w:val="24"/>
        </w:rPr>
        <w:t>What counts as a cup equivalent of Dairy in the MyPlate Food Guide?</w:t>
      </w:r>
      <w:r w:rsidR="008E1ED9" w:rsidRPr="00F8378F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</w:p>
    <w:p w14:paraId="17A93E21" w14:textId="1362869E" w:rsidR="005E7E8F" w:rsidRPr="00F8378F" w:rsidRDefault="008E1ED9" w:rsidP="00655E56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F8378F">
        <w:rPr>
          <w:rFonts w:asciiTheme="minorHAnsi" w:eastAsiaTheme="minorHAnsi" w:hAnsiTheme="minorHAnsi" w:cstheme="minorHAnsi"/>
          <w:sz w:val="24"/>
          <w:szCs w:val="24"/>
        </w:rPr>
        <w:t>What nutrient is a cup equivalent of Dairy based on?</w:t>
      </w:r>
    </w:p>
    <w:p w14:paraId="52C1465D" w14:textId="6E2C4DD6" w:rsidR="005E7E8F" w:rsidRPr="00F8378F" w:rsidRDefault="005E7E8F" w:rsidP="000C1DF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F8378F">
        <w:rPr>
          <w:rFonts w:asciiTheme="minorHAnsi" w:eastAsiaTheme="minorHAnsi" w:hAnsiTheme="minorHAnsi" w:cstheme="minorHAnsi"/>
          <w:sz w:val="24"/>
          <w:szCs w:val="24"/>
        </w:rPr>
        <w:t xml:space="preserve">What counts as a cup equivalent of </w:t>
      </w:r>
      <w:r w:rsidR="0056446A" w:rsidRPr="00F8378F">
        <w:rPr>
          <w:rFonts w:asciiTheme="minorHAnsi" w:eastAsiaTheme="minorHAnsi" w:hAnsiTheme="minorHAnsi" w:cstheme="minorHAnsi"/>
          <w:sz w:val="24"/>
          <w:szCs w:val="24"/>
        </w:rPr>
        <w:t>F</w:t>
      </w:r>
      <w:r w:rsidRPr="00F8378F">
        <w:rPr>
          <w:rFonts w:asciiTheme="minorHAnsi" w:eastAsiaTheme="minorHAnsi" w:hAnsiTheme="minorHAnsi" w:cstheme="minorHAnsi"/>
          <w:sz w:val="24"/>
          <w:szCs w:val="24"/>
        </w:rPr>
        <w:t>ruit in the MyPlate Food Guide?</w:t>
      </w:r>
    </w:p>
    <w:p w14:paraId="5BB53779" w14:textId="77777777" w:rsidR="005E7E8F" w:rsidRPr="00F8378F" w:rsidRDefault="005E7E8F" w:rsidP="000C1DF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F8378F">
        <w:rPr>
          <w:rFonts w:asciiTheme="minorHAnsi" w:eastAsiaTheme="minorHAnsi" w:hAnsiTheme="minorHAnsi" w:cstheme="minorHAnsi"/>
          <w:sz w:val="24"/>
          <w:szCs w:val="24"/>
        </w:rPr>
        <w:t>What counts as a cup equivalent of Vegetable in the MyPlate Food Guide?</w:t>
      </w:r>
    </w:p>
    <w:p w14:paraId="521E070E" w14:textId="1EB969D6" w:rsidR="005E7E8F" w:rsidRPr="00F8378F" w:rsidRDefault="005E7E8F" w:rsidP="000C1DF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F8378F">
        <w:rPr>
          <w:rFonts w:asciiTheme="minorHAnsi" w:eastAsiaTheme="minorHAnsi" w:hAnsiTheme="minorHAnsi" w:cstheme="minorHAnsi"/>
          <w:sz w:val="24"/>
          <w:szCs w:val="24"/>
        </w:rPr>
        <w:t>What counts as an ounce equivalent of Grain in the MyPlate Food Guide?</w:t>
      </w:r>
    </w:p>
    <w:p w14:paraId="4A1E038B" w14:textId="4888491E" w:rsidR="00605D6D" w:rsidRPr="00F8378F" w:rsidRDefault="00F8378F" w:rsidP="00A010D6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What is t</w:t>
      </w:r>
      <w:r w:rsidR="00605D6D" w:rsidRPr="00F8378F">
        <w:rPr>
          <w:rFonts w:asciiTheme="minorHAnsi" w:eastAsiaTheme="minorHAnsi" w:hAnsiTheme="minorHAnsi" w:cstheme="minorHAnsi"/>
          <w:sz w:val="24"/>
          <w:szCs w:val="24"/>
        </w:rPr>
        <w:t xml:space="preserve">he MyPlate Food Guide </w:t>
      </w:r>
      <w:r>
        <w:rPr>
          <w:rFonts w:asciiTheme="minorHAnsi" w:eastAsiaTheme="minorHAnsi" w:hAnsiTheme="minorHAnsi" w:cstheme="minorHAnsi"/>
          <w:sz w:val="24"/>
          <w:szCs w:val="24"/>
        </w:rPr>
        <w:t>recommendation for whole grains?</w:t>
      </w:r>
      <w:r w:rsidR="00605D6D" w:rsidRPr="00F8378F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</w:p>
    <w:p w14:paraId="543FB948" w14:textId="646094A4" w:rsidR="00F8378F" w:rsidRPr="00F8378F" w:rsidRDefault="005E7E8F" w:rsidP="00F8378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</w:rPr>
      </w:pPr>
      <w:r w:rsidRPr="00F8378F">
        <w:rPr>
          <w:rFonts w:asciiTheme="minorHAnsi" w:eastAsiaTheme="minorHAnsi" w:hAnsiTheme="minorHAnsi" w:cstheme="minorHAnsi"/>
          <w:sz w:val="24"/>
          <w:szCs w:val="24"/>
        </w:rPr>
        <w:t xml:space="preserve">What counts as an ounce equivalent of </w:t>
      </w:r>
      <w:r w:rsidR="00605D6D" w:rsidRPr="00F8378F">
        <w:rPr>
          <w:rFonts w:asciiTheme="minorHAnsi" w:eastAsiaTheme="minorHAnsi" w:hAnsiTheme="minorHAnsi" w:cstheme="minorHAnsi"/>
          <w:sz w:val="24"/>
          <w:szCs w:val="24"/>
        </w:rPr>
        <w:t>P</w:t>
      </w:r>
      <w:r w:rsidRPr="00F8378F">
        <w:rPr>
          <w:rFonts w:asciiTheme="minorHAnsi" w:eastAsiaTheme="minorHAnsi" w:hAnsiTheme="minorHAnsi" w:cstheme="minorHAnsi"/>
          <w:sz w:val="24"/>
          <w:szCs w:val="24"/>
        </w:rPr>
        <w:t xml:space="preserve">rotein in the MyPlate Food Guide? </w:t>
      </w:r>
    </w:p>
    <w:p w14:paraId="36ED6E51" w14:textId="2561979F" w:rsidR="00313EF7" w:rsidRPr="00F8378F" w:rsidRDefault="00313EF7" w:rsidP="00313EF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8378F">
        <w:rPr>
          <w:rFonts w:asciiTheme="minorHAnsi" w:hAnsiTheme="minorHAnsi" w:cstheme="minorHAnsi"/>
          <w:sz w:val="24"/>
          <w:szCs w:val="24"/>
        </w:rPr>
        <w:t>Define in your own words the principle of variety.</w:t>
      </w:r>
    </w:p>
    <w:p w14:paraId="4DADF690" w14:textId="77777777" w:rsidR="00313EF7" w:rsidRPr="00F8378F" w:rsidRDefault="00313EF7" w:rsidP="00313EF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8378F">
        <w:rPr>
          <w:rFonts w:asciiTheme="minorHAnsi" w:hAnsiTheme="minorHAnsi" w:cstheme="minorHAnsi"/>
          <w:sz w:val="24"/>
          <w:szCs w:val="24"/>
        </w:rPr>
        <w:t>Define in your own words the principle of moderation.</w:t>
      </w:r>
    </w:p>
    <w:p w14:paraId="02C9E4DB" w14:textId="4E4F3584" w:rsidR="00BC77AF" w:rsidRDefault="00313EF7" w:rsidP="00F8378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8378F">
        <w:rPr>
          <w:rFonts w:asciiTheme="minorHAnsi" w:hAnsiTheme="minorHAnsi" w:cstheme="minorHAnsi"/>
          <w:sz w:val="24"/>
          <w:szCs w:val="24"/>
        </w:rPr>
        <w:t xml:space="preserve">Define in your own words the principle of balance. </w:t>
      </w:r>
    </w:p>
    <w:p w14:paraId="05A83452" w14:textId="77777777" w:rsidR="00EE709B" w:rsidRPr="001C0777" w:rsidRDefault="00EE709B" w:rsidP="00F8378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1C0777">
        <w:rPr>
          <w:rFonts w:asciiTheme="minorHAnsi" w:hAnsiTheme="minorHAnsi" w:cstheme="minorHAnsi"/>
          <w:sz w:val="24"/>
          <w:szCs w:val="24"/>
        </w:rPr>
        <w:t>What are some of the differences in food guides around the world when compared to the US Food Guides?</w:t>
      </w:r>
    </w:p>
    <w:p w14:paraId="4FC4F72C" w14:textId="274C7BBB" w:rsidR="00EE709B" w:rsidRPr="001C0777" w:rsidRDefault="00EE709B" w:rsidP="00F8378F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1C0777">
        <w:rPr>
          <w:rFonts w:asciiTheme="minorHAnsi" w:hAnsiTheme="minorHAnsi" w:cstheme="minorHAnsi"/>
          <w:sz w:val="24"/>
          <w:szCs w:val="24"/>
        </w:rPr>
        <w:t xml:space="preserve">What are the similarities between food guides around the world with the US Food Guides? </w:t>
      </w:r>
    </w:p>
    <w:p w14:paraId="4D5764E2" w14:textId="2364966F" w:rsidR="00F8378F" w:rsidRPr="00F8378F" w:rsidRDefault="00F8378F" w:rsidP="00F8378F">
      <w:pPr>
        <w:spacing w:before="0"/>
        <w:ind w:left="360"/>
        <w:rPr>
          <w:rFonts w:asciiTheme="minorHAnsi" w:eastAsia="Times New Roman" w:hAnsiTheme="minorHAnsi" w:cstheme="minorHAnsi"/>
          <w:b/>
          <w:sz w:val="24"/>
          <w:szCs w:val="22"/>
        </w:rPr>
      </w:pPr>
      <w:r w:rsidRPr="00F8378F">
        <w:rPr>
          <w:rFonts w:asciiTheme="minorHAnsi" w:eastAsia="Times New Roman" w:hAnsiTheme="minorHAnsi" w:cstheme="minorHAnsi"/>
          <w:b/>
          <w:sz w:val="24"/>
          <w:szCs w:val="22"/>
        </w:rPr>
        <w:t>Skill</w:t>
      </w:r>
      <w:r w:rsidR="00BD4BC1">
        <w:rPr>
          <w:rFonts w:asciiTheme="minorHAnsi" w:eastAsia="Times New Roman" w:hAnsiTheme="minorHAnsi" w:cstheme="minorHAnsi"/>
          <w:b/>
          <w:sz w:val="24"/>
          <w:szCs w:val="22"/>
        </w:rPr>
        <w:t xml:space="preserve">: </w:t>
      </w:r>
      <w:proofErr w:type="spellStart"/>
      <w:r w:rsidR="00BD4BC1">
        <w:rPr>
          <w:rFonts w:asciiTheme="minorHAnsi" w:eastAsia="Times New Roman" w:hAnsiTheme="minorHAnsi" w:cstheme="minorHAnsi"/>
          <w:b/>
          <w:sz w:val="24"/>
          <w:szCs w:val="22"/>
        </w:rPr>
        <w:t>Evaluting</w:t>
      </w:r>
      <w:proofErr w:type="spellEnd"/>
      <w:r w:rsidR="00BD4BC1">
        <w:rPr>
          <w:rFonts w:asciiTheme="minorHAnsi" w:eastAsia="Times New Roman" w:hAnsiTheme="minorHAnsi" w:cstheme="minorHAnsi"/>
          <w:b/>
          <w:sz w:val="24"/>
          <w:szCs w:val="22"/>
        </w:rPr>
        <w:t xml:space="preserve"> a food intake using a food guide.</w:t>
      </w:r>
    </w:p>
    <w:p w14:paraId="694915CE" w14:textId="5FADF9D9" w:rsidR="00655E56" w:rsidRPr="00655E56" w:rsidRDefault="00F8378F" w:rsidP="00EC2740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432161">
        <w:rPr>
          <w:rFonts w:asciiTheme="minorHAnsi" w:eastAsia="Times New Roman" w:hAnsiTheme="minorHAnsi" w:cstheme="minorHAnsi"/>
          <w:sz w:val="24"/>
          <w:szCs w:val="22"/>
        </w:rPr>
        <w:t xml:space="preserve">Be able to evaluate a dietary intake using the MyPlate Food Guide. </w:t>
      </w:r>
    </w:p>
    <w:sectPr w:rsidR="00655E56" w:rsidRPr="00655E56" w:rsidSect="00F8378F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25FF" w14:textId="77777777" w:rsidR="00A651DE" w:rsidRDefault="00A651DE">
      <w:pPr>
        <w:spacing w:before="0" w:after="0" w:line="240" w:lineRule="auto"/>
      </w:pPr>
      <w:r>
        <w:separator/>
      </w:r>
    </w:p>
  </w:endnote>
  <w:endnote w:type="continuationSeparator" w:id="0">
    <w:p w14:paraId="683499A6" w14:textId="77777777" w:rsidR="00A651DE" w:rsidRDefault="00A6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37E2" w14:textId="77777777" w:rsidR="00A651DE" w:rsidRDefault="00A651DE">
      <w:pPr>
        <w:spacing w:before="0" w:after="0" w:line="240" w:lineRule="auto"/>
      </w:pPr>
      <w:r>
        <w:separator/>
      </w:r>
    </w:p>
  </w:footnote>
  <w:footnote w:type="continuationSeparator" w:id="0">
    <w:p w14:paraId="26258277" w14:textId="77777777" w:rsidR="00A651DE" w:rsidRDefault="00A6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A841" w14:textId="77777777" w:rsidR="00745181" w:rsidRDefault="00745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369"/>
    <w:multiLevelType w:val="hybridMultilevel"/>
    <w:tmpl w:val="0500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DA2"/>
    <w:multiLevelType w:val="hybridMultilevel"/>
    <w:tmpl w:val="302A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14F89"/>
    <w:multiLevelType w:val="hybridMultilevel"/>
    <w:tmpl w:val="1C68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2808"/>
    <w:multiLevelType w:val="hybridMultilevel"/>
    <w:tmpl w:val="0820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7A2"/>
    <w:multiLevelType w:val="hybridMultilevel"/>
    <w:tmpl w:val="9242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F77E3"/>
    <w:multiLevelType w:val="hybridMultilevel"/>
    <w:tmpl w:val="3B7C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053EC"/>
    <w:multiLevelType w:val="hybridMultilevel"/>
    <w:tmpl w:val="89E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71E71"/>
    <w:multiLevelType w:val="hybridMultilevel"/>
    <w:tmpl w:val="11C06E6C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547AA"/>
    <w:multiLevelType w:val="hybridMultilevel"/>
    <w:tmpl w:val="2D1E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494"/>
    <w:multiLevelType w:val="hybridMultilevel"/>
    <w:tmpl w:val="7EA8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D7820"/>
    <w:multiLevelType w:val="hybridMultilevel"/>
    <w:tmpl w:val="644A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E4A20"/>
    <w:multiLevelType w:val="multilevel"/>
    <w:tmpl w:val="C22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A3298"/>
    <w:multiLevelType w:val="hybridMultilevel"/>
    <w:tmpl w:val="377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B3754"/>
    <w:multiLevelType w:val="hybridMultilevel"/>
    <w:tmpl w:val="8912F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BC78A3"/>
    <w:multiLevelType w:val="hybridMultilevel"/>
    <w:tmpl w:val="A860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C7E4A"/>
    <w:multiLevelType w:val="hybridMultilevel"/>
    <w:tmpl w:val="5FD2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D35C9"/>
    <w:multiLevelType w:val="hybridMultilevel"/>
    <w:tmpl w:val="C2248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887F01"/>
    <w:multiLevelType w:val="hybridMultilevel"/>
    <w:tmpl w:val="1B06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77C9A"/>
    <w:multiLevelType w:val="multilevel"/>
    <w:tmpl w:val="CFA4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FA5BD7"/>
    <w:multiLevelType w:val="hybridMultilevel"/>
    <w:tmpl w:val="FB1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91192"/>
    <w:multiLevelType w:val="hybridMultilevel"/>
    <w:tmpl w:val="A046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01307"/>
    <w:multiLevelType w:val="hybridMultilevel"/>
    <w:tmpl w:val="6112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F37C7"/>
    <w:multiLevelType w:val="hybridMultilevel"/>
    <w:tmpl w:val="FE3E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170CB"/>
    <w:multiLevelType w:val="hybridMultilevel"/>
    <w:tmpl w:val="07FE05EA"/>
    <w:lvl w:ilvl="0" w:tplc="3806A0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A8470F"/>
    <w:multiLevelType w:val="hybridMultilevel"/>
    <w:tmpl w:val="C318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17238"/>
    <w:multiLevelType w:val="hybridMultilevel"/>
    <w:tmpl w:val="39A4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C48AC"/>
    <w:multiLevelType w:val="hybridMultilevel"/>
    <w:tmpl w:val="55B45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0D3D10"/>
    <w:multiLevelType w:val="multilevel"/>
    <w:tmpl w:val="837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EE1035"/>
    <w:multiLevelType w:val="hybridMultilevel"/>
    <w:tmpl w:val="E39EB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824156"/>
    <w:multiLevelType w:val="hybridMultilevel"/>
    <w:tmpl w:val="7D1A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D7302"/>
    <w:multiLevelType w:val="hybridMultilevel"/>
    <w:tmpl w:val="B8F8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6"/>
  </w:num>
  <w:num w:numId="4">
    <w:abstractNumId w:val="7"/>
  </w:num>
  <w:num w:numId="5">
    <w:abstractNumId w:val="16"/>
  </w:num>
  <w:num w:numId="6">
    <w:abstractNumId w:val="10"/>
  </w:num>
  <w:num w:numId="7">
    <w:abstractNumId w:val="2"/>
  </w:num>
  <w:num w:numId="8">
    <w:abstractNumId w:val="12"/>
  </w:num>
  <w:num w:numId="9">
    <w:abstractNumId w:val="13"/>
  </w:num>
  <w:num w:numId="10">
    <w:abstractNumId w:val="15"/>
  </w:num>
  <w:num w:numId="11">
    <w:abstractNumId w:val="30"/>
  </w:num>
  <w:num w:numId="12">
    <w:abstractNumId w:val="8"/>
  </w:num>
  <w:num w:numId="13">
    <w:abstractNumId w:val="20"/>
  </w:num>
  <w:num w:numId="14">
    <w:abstractNumId w:val="21"/>
  </w:num>
  <w:num w:numId="15">
    <w:abstractNumId w:val="9"/>
  </w:num>
  <w:num w:numId="16">
    <w:abstractNumId w:val="18"/>
  </w:num>
  <w:num w:numId="17">
    <w:abstractNumId w:val="3"/>
  </w:num>
  <w:num w:numId="18">
    <w:abstractNumId w:val="1"/>
  </w:num>
  <w:num w:numId="19">
    <w:abstractNumId w:val="27"/>
  </w:num>
  <w:num w:numId="20">
    <w:abstractNumId w:val="4"/>
  </w:num>
  <w:num w:numId="21">
    <w:abstractNumId w:val="25"/>
  </w:num>
  <w:num w:numId="22">
    <w:abstractNumId w:val="5"/>
  </w:num>
  <w:num w:numId="23">
    <w:abstractNumId w:val="26"/>
  </w:num>
  <w:num w:numId="24">
    <w:abstractNumId w:val="17"/>
  </w:num>
  <w:num w:numId="25">
    <w:abstractNumId w:val="23"/>
  </w:num>
  <w:num w:numId="26">
    <w:abstractNumId w:val="29"/>
  </w:num>
  <w:num w:numId="27">
    <w:abstractNumId w:val="19"/>
  </w:num>
  <w:num w:numId="28">
    <w:abstractNumId w:val="28"/>
  </w:num>
  <w:num w:numId="29">
    <w:abstractNumId w:val="14"/>
  </w:num>
  <w:num w:numId="30">
    <w:abstractNumId w:val="11"/>
  </w:num>
  <w:num w:numId="31">
    <w:abstractNumId w:val="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3NjA3NzEysTQ1NjZS0lEKTi0uzszPAykwNK4FAJvYUiMtAAAA"/>
  </w:docVars>
  <w:rsids>
    <w:rsidRoot w:val="00713285"/>
    <w:rsid w:val="00004BB7"/>
    <w:rsid w:val="00011AB5"/>
    <w:rsid w:val="00023186"/>
    <w:rsid w:val="0002375E"/>
    <w:rsid w:val="00025CD3"/>
    <w:rsid w:val="00066D1C"/>
    <w:rsid w:val="000848F8"/>
    <w:rsid w:val="000C1696"/>
    <w:rsid w:val="000C1DF8"/>
    <w:rsid w:val="00112AC1"/>
    <w:rsid w:val="001178BE"/>
    <w:rsid w:val="00134D81"/>
    <w:rsid w:val="00154435"/>
    <w:rsid w:val="00167F77"/>
    <w:rsid w:val="00185B4A"/>
    <w:rsid w:val="001866F8"/>
    <w:rsid w:val="001B4672"/>
    <w:rsid w:val="001C0777"/>
    <w:rsid w:val="001D163D"/>
    <w:rsid w:val="00202024"/>
    <w:rsid w:val="002121F1"/>
    <w:rsid w:val="00223A83"/>
    <w:rsid w:val="00266216"/>
    <w:rsid w:val="002B1436"/>
    <w:rsid w:val="002D1204"/>
    <w:rsid w:val="002E3761"/>
    <w:rsid w:val="00313EF7"/>
    <w:rsid w:val="003B173C"/>
    <w:rsid w:val="004049E3"/>
    <w:rsid w:val="00430801"/>
    <w:rsid w:val="00432161"/>
    <w:rsid w:val="004475BC"/>
    <w:rsid w:val="00452262"/>
    <w:rsid w:val="00453C9F"/>
    <w:rsid w:val="00461954"/>
    <w:rsid w:val="004B0F03"/>
    <w:rsid w:val="004B1F39"/>
    <w:rsid w:val="004B33DD"/>
    <w:rsid w:val="004B4B4D"/>
    <w:rsid w:val="004C2609"/>
    <w:rsid w:val="004C622D"/>
    <w:rsid w:val="004E0B53"/>
    <w:rsid w:val="004E4515"/>
    <w:rsid w:val="005016C9"/>
    <w:rsid w:val="00515A0E"/>
    <w:rsid w:val="00516AF8"/>
    <w:rsid w:val="005277BB"/>
    <w:rsid w:val="0055169F"/>
    <w:rsid w:val="00552A39"/>
    <w:rsid w:val="0056446A"/>
    <w:rsid w:val="00587E1D"/>
    <w:rsid w:val="005B481C"/>
    <w:rsid w:val="005E3041"/>
    <w:rsid w:val="005E7E8F"/>
    <w:rsid w:val="005F3D2D"/>
    <w:rsid w:val="00605D6D"/>
    <w:rsid w:val="006356FD"/>
    <w:rsid w:val="00655E56"/>
    <w:rsid w:val="00674A4A"/>
    <w:rsid w:val="0068627C"/>
    <w:rsid w:val="006F0EF6"/>
    <w:rsid w:val="0070576C"/>
    <w:rsid w:val="00713285"/>
    <w:rsid w:val="0073102A"/>
    <w:rsid w:val="00731624"/>
    <w:rsid w:val="00742061"/>
    <w:rsid w:val="00745181"/>
    <w:rsid w:val="00765101"/>
    <w:rsid w:val="007775A1"/>
    <w:rsid w:val="007B576E"/>
    <w:rsid w:val="007C2DAD"/>
    <w:rsid w:val="007C7AD2"/>
    <w:rsid w:val="007E2AE2"/>
    <w:rsid w:val="007E4B09"/>
    <w:rsid w:val="0084096C"/>
    <w:rsid w:val="00860D2C"/>
    <w:rsid w:val="008A5A89"/>
    <w:rsid w:val="008C1562"/>
    <w:rsid w:val="008C33F6"/>
    <w:rsid w:val="008E1ED9"/>
    <w:rsid w:val="00921164"/>
    <w:rsid w:val="00945CBA"/>
    <w:rsid w:val="00955CDB"/>
    <w:rsid w:val="0096103C"/>
    <w:rsid w:val="009670F1"/>
    <w:rsid w:val="009806B7"/>
    <w:rsid w:val="009859A0"/>
    <w:rsid w:val="009A0495"/>
    <w:rsid w:val="009A18A8"/>
    <w:rsid w:val="009A2DBD"/>
    <w:rsid w:val="009F3460"/>
    <w:rsid w:val="009F3E21"/>
    <w:rsid w:val="009F6B57"/>
    <w:rsid w:val="00A010D6"/>
    <w:rsid w:val="00A1512C"/>
    <w:rsid w:val="00A34B20"/>
    <w:rsid w:val="00A52B6A"/>
    <w:rsid w:val="00A54CC2"/>
    <w:rsid w:val="00A62870"/>
    <w:rsid w:val="00A651DE"/>
    <w:rsid w:val="00A8048D"/>
    <w:rsid w:val="00AB0E4B"/>
    <w:rsid w:val="00AF64B4"/>
    <w:rsid w:val="00B94302"/>
    <w:rsid w:val="00BB62E6"/>
    <w:rsid w:val="00BC00AE"/>
    <w:rsid w:val="00BC57F3"/>
    <w:rsid w:val="00BC77AF"/>
    <w:rsid w:val="00BD4BC1"/>
    <w:rsid w:val="00BF0584"/>
    <w:rsid w:val="00BF6656"/>
    <w:rsid w:val="00C31ECA"/>
    <w:rsid w:val="00CC0A11"/>
    <w:rsid w:val="00D041D0"/>
    <w:rsid w:val="00D153AD"/>
    <w:rsid w:val="00D259A7"/>
    <w:rsid w:val="00D30AC8"/>
    <w:rsid w:val="00D70B90"/>
    <w:rsid w:val="00DB039C"/>
    <w:rsid w:val="00DB7CD1"/>
    <w:rsid w:val="00DD2F5E"/>
    <w:rsid w:val="00E13530"/>
    <w:rsid w:val="00E70851"/>
    <w:rsid w:val="00ED5D9D"/>
    <w:rsid w:val="00EE709B"/>
    <w:rsid w:val="00EF544F"/>
    <w:rsid w:val="00F26421"/>
    <w:rsid w:val="00F375FB"/>
    <w:rsid w:val="00F65E4A"/>
    <w:rsid w:val="00F71782"/>
    <w:rsid w:val="00F735F0"/>
    <w:rsid w:val="00F8378F"/>
    <w:rsid w:val="00F93093"/>
    <w:rsid w:val="00FB79E5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36B5"/>
  <w15:chartTrackingRefBased/>
  <w15:docId w15:val="{A86C4E80-D3B8-472C-91DA-D522E11A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CDB"/>
    <w:pPr>
      <w:spacing w:before="100" w:after="200" w:line="276" w:lineRule="auto"/>
    </w:pPr>
    <w:rPr>
      <w:rFonts w:ascii="Book Antiqua" w:eastAsiaTheme="minorEastAsia" w:hAnsi="Book Antiqu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CDB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b/>
      <w:color w:val="000000" w:themeColor="text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DB"/>
    <w:rPr>
      <w:rFonts w:ascii="Book Antiqua" w:eastAsiaTheme="minorEastAsia" w:hAnsi="Book Antiqua"/>
      <w:b/>
      <w:color w:val="000000" w:themeColor="text1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55C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CDB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hAnsiTheme="min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55CDB"/>
    <w:rPr>
      <w:rFonts w:eastAsiaTheme="minorEastAsia"/>
      <w:sz w:val="20"/>
      <w:szCs w:val="20"/>
    </w:rPr>
  </w:style>
  <w:style w:type="paragraph" w:customStyle="1" w:styleId="Subhead">
    <w:name w:val="Subhead"/>
    <w:basedOn w:val="Normal"/>
    <w:rsid w:val="00955CDB"/>
    <w:pPr>
      <w:spacing w:before="60" w:line="280" w:lineRule="atLeast"/>
    </w:pPr>
    <w:rPr>
      <w:rFonts w:ascii="Arial" w:eastAsia="Times New Roman" w:hAnsi="Arial" w:cs="Times New Roman"/>
      <w:b/>
      <w:color w:val="939598"/>
      <w:sz w:val="30"/>
      <w:szCs w:val="24"/>
    </w:rPr>
  </w:style>
  <w:style w:type="paragraph" w:styleId="Footer">
    <w:name w:val="footer"/>
    <w:basedOn w:val="Normal"/>
    <w:link w:val="FooterChar"/>
    <w:uiPriority w:val="99"/>
    <w:unhideWhenUsed/>
    <w:rsid w:val="005F3D2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D2D"/>
    <w:rPr>
      <w:rFonts w:ascii="Book Antiqua" w:eastAsiaTheme="minorEastAsia" w:hAnsi="Book Antiqua"/>
      <w:szCs w:val="20"/>
    </w:rPr>
  </w:style>
  <w:style w:type="table" w:styleId="TableGrid">
    <w:name w:val="Table Grid"/>
    <w:basedOn w:val="TableNormal"/>
    <w:uiPriority w:val="39"/>
    <w:rsid w:val="00745181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15A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95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3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C9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C9F"/>
    <w:rPr>
      <w:rFonts w:ascii="Book Antiqua" w:eastAsiaTheme="minorEastAsia" w:hAnsi="Book Antiqu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C9F"/>
    <w:rPr>
      <w:rFonts w:ascii="Book Antiqua" w:eastAsiaTheme="minorEastAsia" w:hAnsi="Book Antiqu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EAA228FDF95469BD3842F8C0AFCE0" ma:contentTypeVersion="7" ma:contentTypeDescription="Create a new document." ma:contentTypeScope="" ma:versionID="5b63419b5d6e7d0bcaa3765a71f9f4d2">
  <xsd:schema xmlns:xsd="http://www.w3.org/2001/XMLSchema" xmlns:xs="http://www.w3.org/2001/XMLSchema" xmlns:p="http://schemas.microsoft.com/office/2006/metadata/properties" xmlns:ns3="cf4f4141-7c1f-47a9-a312-62b20fcfdcdf" xmlns:ns4="5a12ef49-bfcc-4e6f-bea8-fa794b83f176" targetNamespace="http://schemas.microsoft.com/office/2006/metadata/properties" ma:root="true" ma:fieldsID="33f1e72f52a66343f6cfc736a5cdade0" ns3:_="" ns4:_="">
    <xsd:import namespace="cf4f4141-7c1f-47a9-a312-62b20fcfdcdf"/>
    <xsd:import namespace="5a12ef49-bfcc-4e6f-bea8-fa794b83f1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f4141-7c1f-47a9-a312-62b20fcfdc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ef49-bfcc-4e6f-bea8-fa794b83f1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961151-1A3F-47B9-B19E-ACD5005E80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68584-AA65-4A09-A395-BB65687E05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E01512-8A88-495A-B1CA-9A38B3F209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DCBA28-D25E-42F8-A2EF-3B1A5319D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f4141-7c1f-47a9-a312-62b20fcfdcdf"/>
    <ds:schemaRef ds:uri="5a12ef49-bfcc-4e6f-bea8-fa794b83f1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cookkathyjo@gmail.com</dc:creator>
  <cp:keywords/>
  <dc:description/>
  <cp:lastModifiedBy>kelsey berta</cp:lastModifiedBy>
  <cp:revision>2</cp:revision>
  <cp:lastPrinted>2019-09-24T21:09:00Z</cp:lastPrinted>
  <dcterms:created xsi:type="dcterms:W3CDTF">2021-12-08T01:03:00Z</dcterms:created>
  <dcterms:modified xsi:type="dcterms:W3CDTF">2021-12-08T01:03:00Z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0x010100F2EEAA228FDF95469BD3842F8C0AFCE0</vt:lpwstr>
  </property>
</Properties>
</file>