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2DAEB4BB" w:rsidR="00A62800" w:rsidRPr="00CF06D8" w:rsidRDefault="00A62800" w:rsidP="00A62800">
      <w:pPr>
        <w:pStyle w:val="NoSpacing"/>
        <w:rPr>
          <w:rFonts w:cs="Arial"/>
        </w:rPr>
      </w:pPr>
      <w:r w:rsidRPr="00CF06D8">
        <w:rPr>
          <w:rFonts w:cs="Arial"/>
          <w:b/>
        </w:rPr>
        <w:t>Name</w:t>
      </w:r>
      <w:r w:rsidR="00C70B14" w:rsidRPr="00CF06D8">
        <w:rPr>
          <w:rFonts w:cs="Arial"/>
        </w:rPr>
        <w:t>:</w:t>
      </w:r>
      <w:r w:rsidR="003A13AA">
        <w:rPr>
          <w:rFonts w:cs="Arial"/>
        </w:rPr>
        <w:t xml:space="preserve"> Kelsey Berta</w:t>
      </w:r>
    </w:p>
    <w:p w14:paraId="0C7201FF" w14:textId="5F48C36C"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3A13AA">
            <w:rPr>
              <w:rFonts w:cstheme="minorHAnsi"/>
              <w:color w:val="0070C0"/>
            </w:rPr>
            <w:t>Jeremiah Martin</w:t>
          </w:r>
        </w:sdtContent>
      </w:sdt>
    </w:p>
    <w:p w14:paraId="0CC342EC" w14:textId="0908C505"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3A13AA">
            <w:rPr>
              <w:rFonts w:cstheme="minorHAnsi"/>
              <w:color w:val="0070C0"/>
            </w:rPr>
            <w:t>72</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194029CB" w:rsidR="006E404E" w:rsidRDefault="00A62800" w:rsidP="00BB486E">
      <w:pPr>
        <w:rPr>
          <w:rFonts w:eastAsia="Times New Roman" w:cs="Times New Roman"/>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4D900B31" w14:textId="51F00D5F" w:rsidR="00B95FCA" w:rsidRPr="00B95FCA" w:rsidRDefault="00B95FCA" w:rsidP="00B95FCA">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Your friend has seen a lot of family members experience divorce and heartache in marriage. Although your friend believes that marriage can be a positive experience in God’s plan, your friend is scared and wants to talk with you about it.</w:t>
      </w:r>
    </w:p>
    <w:p w14:paraId="65C1BBCF" w14:textId="77777777" w:rsidR="00A62800" w:rsidRPr="00CF06D8" w:rsidRDefault="00A62800" w:rsidP="00E50BDF">
      <w:pPr>
        <w:rPr>
          <w:rFonts w:cs="Arial"/>
          <w:sz w:val="24"/>
        </w:rPr>
      </w:pPr>
    </w:p>
    <w:p w14:paraId="3633816E" w14:textId="6826BF68"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3A13AA" w:rsidRPr="003A13AA">
            <w:rPr>
              <w:rFonts w:ascii="Helvetica" w:eastAsia="Times New Roman" w:hAnsi="Helvetica" w:cs="Helvetica"/>
              <w:color w:val="525252"/>
              <w:sz w:val="24"/>
              <w:szCs w:val="24"/>
            </w:rPr>
            <w:t>What gospel principles or doctrines are involved in the case study, and how do they help to clarify and give direction in addressing the situation?</w:t>
          </w:r>
          <w:r w:rsidR="003A13AA">
            <w:rPr>
              <w:rFonts w:ascii="Helvetica" w:eastAsia="Times New Roman" w:hAnsi="Helvetica" w:cs="Helvetica"/>
              <w:color w:val="525252"/>
              <w:sz w:val="24"/>
              <w:szCs w:val="24"/>
            </w:rPr>
            <w:t xml:space="preserve"> </w:t>
          </w:r>
        </w:sdtContent>
      </w:sdt>
    </w:p>
    <w:p w14:paraId="70F9222A" w14:textId="7BDB1A0F" w:rsidR="003F27E3" w:rsidRPr="003A13AA" w:rsidRDefault="003F27E3" w:rsidP="003A13AA">
      <w:pPr>
        <w:shd w:val="clear" w:color="auto" w:fill="FFFFFF"/>
        <w:spacing w:before="100" w:beforeAutospacing="1" w:after="100" w:afterAutospacing="1"/>
        <w:rPr>
          <w:rFonts w:ascii="Helvetica" w:eastAsia="Times New Roman" w:hAnsi="Helvetica" w:cs="Helvetica"/>
          <w:color w:val="525252"/>
          <w:sz w:val="24"/>
          <w:szCs w:val="24"/>
        </w:rPr>
      </w:pPr>
      <w:r w:rsidRPr="00CF06D8">
        <w:rPr>
          <w:rFonts w:cs="Arial"/>
          <w:sz w:val="24"/>
        </w:rPr>
        <w:t>Question or requirement 2:</w:t>
      </w:r>
      <w:r w:rsidR="007F132B" w:rsidRPr="00CF06D8">
        <w:rPr>
          <w:rFonts w:cs="Arial"/>
          <w:sz w:val="24"/>
        </w:rPr>
        <w:t xml:space="preserve"> </w:t>
      </w:r>
      <w:r w:rsidR="003A13AA" w:rsidRPr="003A13AA">
        <w:rPr>
          <w:rFonts w:ascii="Helvetica" w:eastAsia="Times New Roman" w:hAnsi="Helvetica" w:cs="Helvetica"/>
          <w:color w:val="525252"/>
          <w:sz w:val="24"/>
          <w:szCs w:val="24"/>
        </w:rPr>
        <w:t>Drawing inspiration from the proclamation, scripture block, and talks, discuss what resources you would use to address the dilemma and how those resources would be helpful.</w:t>
      </w:r>
    </w:p>
    <w:p w14:paraId="20A090DB" w14:textId="0B810F3F"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r w:rsidR="003A13AA">
            <w:rPr>
              <w:rFonts w:cstheme="minorHAnsi"/>
              <w:color w:val="0070C0"/>
            </w:rPr>
            <w:t xml:space="preserve"> </w:t>
          </w:r>
          <w:r w:rsidR="003A13AA" w:rsidRPr="003A13AA">
            <w:rPr>
              <w:rFonts w:ascii="Helvetica" w:eastAsia="Times New Roman" w:hAnsi="Helvetica" w:cs="Helvetica"/>
              <w:color w:val="525252"/>
              <w:sz w:val="24"/>
              <w:szCs w:val="24"/>
            </w:rPr>
            <w:t xml:space="preserve">Are </w:t>
          </w:r>
          <w:proofErr w:type="gramStart"/>
          <w:r w:rsidR="003A13AA" w:rsidRPr="003A13AA">
            <w:rPr>
              <w:rFonts w:ascii="Helvetica" w:eastAsia="Times New Roman" w:hAnsi="Helvetica" w:cs="Helvetica"/>
              <w:color w:val="525252"/>
              <w:sz w:val="24"/>
              <w:szCs w:val="24"/>
            </w:rPr>
            <w:t>there</w:t>
          </w:r>
          <w:proofErr w:type="gramEnd"/>
          <w:r w:rsidR="003A13AA" w:rsidRPr="003A13AA">
            <w:rPr>
              <w:rFonts w:ascii="Helvetica" w:eastAsia="Times New Roman" w:hAnsi="Helvetica" w:cs="Helvetica"/>
              <w:color w:val="525252"/>
              <w:sz w:val="24"/>
              <w:szCs w:val="24"/>
            </w:rPr>
            <w:t xml:space="preserve"> specific things you would suggest that could be done to help resolve the issue?</w:t>
          </w:r>
          <w:r w:rsidR="003A13AA">
            <w:rPr>
              <w:rFonts w:ascii="Helvetica" w:eastAsia="Times New Roman" w:hAnsi="Helvetica" w:cs="Helvetica"/>
              <w:color w:val="525252"/>
              <w:sz w:val="24"/>
              <w:szCs w:val="24"/>
            </w:rPr>
            <w:t xml:space="preserve"> </w:t>
          </w:r>
        </w:sdtContent>
      </w:sdt>
    </w:p>
    <w:p w14:paraId="5984D497" w14:textId="7EEC8F16" w:rsidR="003F27E3" w:rsidRPr="00CF06D8" w:rsidRDefault="005B27B2" w:rsidP="003F27E3">
      <w:pPr>
        <w:rPr>
          <w:rFonts w:cs="Arial"/>
          <w:sz w:val="24"/>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7F132B" w:rsidRPr="00CF06D8">
            <w:rPr>
              <w:rFonts w:cstheme="minorHAnsi"/>
              <w:color w:val="0070C0"/>
            </w:rPr>
            <w:t>Copy and Paste the question or requirement here for reference</w:t>
          </w:r>
        </w:sdtContent>
      </w:sdt>
    </w:p>
    <w:p w14:paraId="511A9B6B" w14:textId="77777777"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sdt>
      <w:sdtPr>
        <w:rPr>
          <w:rFonts w:cstheme="minorHAnsi"/>
          <w:color w:val="0070C0"/>
        </w:rPr>
        <w:id w:val="219177429"/>
        <w:placeholder>
          <w:docPart w:val="7BCEEE8F09379C4A8FEA3AC0406D6473"/>
        </w:placeholder>
      </w:sdtPr>
      <w:sdtEndPr/>
      <w:sdtContent>
        <w:p w14:paraId="57CD1CEB" w14:textId="68A05E0B" w:rsidR="003948F0" w:rsidRPr="00537186" w:rsidRDefault="00B95FCA" w:rsidP="00537186">
          <w:pPr>
            <w:numPr>
              <w:ilvl w:val="0"/>
              <w:numId w:val="11"/>
            </w:numPr>
            <w:shd w:val="clear" w:color="auto" w:fill="FFFFFF"/>
            <w:spacing w:after="100" w:afterAutospacing="1"/>
            <w:rPr>
              <w:rFonts w:ascii="Times New Roman" w:eastAsia="Times New Roman" w:hAnsi="Times New Roman" w:cs="Times New Roman"/>
              <w:sz w:val="24"/>
              <w:szCs w:val="24"/>
            </w:rPr>
          </w:pPr>
          <w:r w:rsidRPr="00537186">
            <w:rPr>
              <w:rFonts w:ascii="Times New Roman" w:hAnsi="Times New Roman" w:cs="Times New Roman"/>
              <w:sz w:val="24"/>
              <w:szCs w:val="24"/>
            </w:rPr>
            <w:t xml:space="preserve">When first talking to my friend I would have him read “The Family: A Proclamation </w:t>
          </w:r>
          <w:r w:rsidR="00537186" w:rsidRPr="00537186">
            <w:rPr>
              <w:rFonts w:ascii="Times New Roman" w:hAnsi="Times New Roman" w:cs="Times New Roman"/>
              <w:sz w:val="24"/>
              <w:szCs w:val="24"/>
            </w:rPr>
            <w:t>to</w:t>
          </w:r>
          <w:r w:rsidRPr="00537186">
            <w:rPr>
              <w:rFonts w:ascii="Times New Roman" w:hAnsi="Times New Roman" w:cs="Times New Roman"/>
              <w:sz w:val="24"/>
              <w:szCs w:val="24"/>
            </w:rPr>
            <w:t xml:space="preserve"> the World” which was written by the First Presidency and Council of the Twelve Apostle. Mentioned in this explains how important family is. “</w:t>
          </w:r>
          <w:r w:rsidRPr="00537186">
            <w:rPr>
              <w:rFonts w:ascii="Times New Roman" w:hAnsi="Times New Roman" w:cs="Times New Roman"/>
              <w:sz w:val="24"/>
              <w:szCs w:val="24"/>
              <w:shd w:val="clear" w:color="auto" w:fill="FFFFFF"/>
            </w:rPr>
            <w:t>The family is ordained of God. Marriage between man and woman is essential to His eternal plan.</w:t>
          </w:r>
          <w:r w:rsidRPr="00537186">
            <w:rPr>
              <w:rFonts w:ascii="Times New Roman" w:hAnsi="Times New Roman" w:cs="Times New Roman"/>
              <w:sz w:val="24"/>
              <w:szCs w:val="24"/>
              <w:shd w:val="clear" w:color="auto" w:fill="FFFFFF"/>
            </w:rPr>
            <w:t>” To make it to the Celestial Kingdom we need to be married</w:t>
          </w:r>
          <w:r w:rsidR="003948F0" w:rsidRPr="00537186">
            <w:rPr>
              <w:rFonts w:ascii="Times New Roman" w:hAnsi="Times New Roman" w:cs="Times New Roman"/>
              <w:sz w:val="24"/>
              <w:szCs w:val="24"/>
              <w:shd w:val="clear" w:color="auto" w:fill="FFFFFF"/>
            </w:rPr>
            <w:t xml:space="preserve">. I would explain how finding the right person can make all the difference. Then in Matthew 19:5 it </w:t>
          </w:r>
          <w:proofErr w:type="gramStart"/>
          <w:r w:rsidR="003948F0" w:rsidRPr="00537186">
            <w:rPr>
              <w:rFonts w:ascii="Times New Roman" w:hAnsi="Times New Roman" w:cs="Times New Roman"/>
              <w:sz w:val="24"/>
              <w:szCs w:val="24"/>
              <w:shd w:val="clear" w:color="auto" w:fill="FFFFFF"/>
            </w:rPr>
            <w:t>says</w:t>
          </w:r>
          <w:proofErr w:type="gramEnd"/>
          <w:r w:rsidR="003948F0" w:rsidRPr="00537186">
            <w:rPr>
              <w:rFonts w:ascii="Times New Roman" w:hAnsi="Times New Roman" w:cs="Times New Roman"/>
              <w:sz w:val="24"/>
              <w:szCs w:val="24"/>
              <w:shd w:val="clear" w:color="auto" w:fill="FFFFFF"/>
            </w:rPr>
            <w:t xml:space="preserve"> “</w:t>
          </w:r>
          <w:r w:rsidR="003948F0" w:rsidRPr="00537186">
            <w:rPr>
              <w:rFonts w:ascii="Times New Roman" w:eastAsia="Times New Roman" w:hAnsi="Times New Roman" w:cs="Times New Roman"/>
              <w:sz w:val="24"/>
              <w:szCs w:val="24"/>
            </w:rPr>
            <w:t>And said, For this cause shall a man leave father and mother, and shall cleave to his wife: and they twain shall be one flesh?</w:t>
          </w:r>
          <w:r w:rsidR="003948F0" w:rsidRPr="00537186">
            <w:rPr>
              <w:rFonts w:ascii="Times New Roman" w:eastAsia="Times New Roman" w:hAnsi="Times New Roman" w:cs="Times New Roman"/>
              <w:sz w:val="24"/>
              <w:szCs w:val="24"/>
            </w:rPr>
            <w:t xml:space="preserve">” You are raised by your parents and loved by them. Then once you get married you love your spouse and spend time with them. They </w:t>
          </w:r>
          <w:r w:rsidR="003948F0" w:rsidRPr="00537186">
            <w:rPr>
              <w:rFonts w:ascii="Times New Roman" w:eastAsia="Times New Roman" w:hAnsi="Times New Roman" w:cs="Times New Roman"/>
              <w:sz w:val="24"/>
              <w:szCs w:val="24"/>
            </w:rPr>
            <w:lastRenderedPageBreak/>
            <w:t>become your most important person.</w:t>
          </w:r>
          <w:r w:rsidR="009E49E0" w:rsidRPr="00537186">
            <w:rPr>
              <w:rFonts w:ascii="Times New Roman" w:eastAsia="Times New Roman" w:hAnsi="Times New Roman" w:cs="Times New Roman"/>
              <w:sz w:val="24"/>
              <w:szCs w:val="24"/>
            </w:rPr>
            <w:t xml:space="preserve"> I would remind my friend that he is not alone. Someone else may not understand their situation, but someone will always understand what is happening. As said in the talk by Elder Neil L. Anderson called, “The Eye </w:t>
          </w:r>
          <w:r w:rsidR="00537186" w:rsidRPr="00537186">
            <w:rPr>
              <w:rFonts w:ascii="Times New Roman" w:eastAsia="Times New Roman" w:hAnsi="Times New Roman" w:cs="Times New Roman"/>
              <w:sz w:val="24"/>
              <w:szCs w:val="24"/>
            </w:rPr>
            <w:t>of</w:t>
          </w:r>
          <w:r w:rsidR="009E49E0" w:rsidRPr="00537186">
            <w:rPr>
              <w:rFonts w:ascii="Times New Roman" w:eastAsia="Times New Roman" w:hAnsi="Times New Roman" w:cs="Times New Roman"/>
              <w:sz w:val="24"/>
              <w:szCs w:val="24"/>
            </w:rPr>
            <w:t xml:space="preserve"> Faith” it says, “</w:t>
          </w:r>
          <w:r w:rsidR="009E49E0" w:rsidRPr="00537186">
            <w:rPr>
              <w:rFonts w:ascii="Times New Roman" w:eastAsia="Times New Roman" w:hAnsi="Times New Roman" w:cs="Times New Roman"/>
              <w:sz w:val="24"/>
              <w:szCs w:val="24"/>
            </w:rPr>
            <w:t>Some will say, “You don’t understand my situation.” I may not, but I testify that there is One who does understand.</w:t>
          </w:r>
          <w:r w:rsidR="009E49E0" w:rsidRPr="00537186">
            <w:rPr>
              <w:rFonts w:ascii="Times New Roman" w:eastAsia="Times New Roman" w:hAnsi="Times New Roman" w:cs="Times New Roman"/>
              <w:sz w:val="24"/>
              <w:szCs w:val="24"/>
              <w:vertAlign w:val="superscript"/>
            </w:rPr>
            <w:t>23</w:t>
          </w:r>
          <w:r w:rsidR="009E49E0" w:rsidRPr="00537186">
            <w:rPr>
              <w:rFonts w:ascii="Times New Roman" w:eastAsia="Times New Roman" w:hAnsi="Times New Roman" w:cs="Times New Roman"/>
              <w:sz w:val="24"/>
              <w:szCs w:val="24"/>
            </w:rPr>
            <w:t xml:space="preserve"> There is One who knows your burdens because of His sacrifice made in the garden and on the cross. As you seek Him and keep His commandments, I promise you that He will bless you and lift the burdens too heavy to bear alone. He will give you eternal friends and opportunities to serve. More important, He will fill you with the powerful Spirit of the Holy Ghost and shine His heavenly approval upon you. No choice, no alternative that denies the companionship of the Holy Ghost or the </w:t>
          </w:r>
          <w:r w:rsidR="00537186" w:rsidRPr="00537186">
            <w:rPr>
              <w:rFonts w:ascii="Times New Roman" w:eastAsia="Times New Roman" w:hAnsi="Times New Roman" w:cs="Times New Roman"/>
              <w:sz w:val="24"/>
              <w:szCs w:val="24"/>
            </w:rPr>
            <w:t>blessing</w:t>
          </w:r>
          <w:r w:rsidR="009E49E0" w:rsidRPr="00537186">
            <w:rPr>
              <w:rFonts w:ascii="Times New Roman" w:eastAsia="Times New Roman" w:hAnsi="Times New Roman" w:cs="Times New Roman"/>
              <w:sz w:val="24"/>
              <w:szCs w:val="24"/>
            </w:rPr>
            <w:t xml:space="preserve"> of eternity is worthy of our consideration.</w:t>
          </w:r>
          <w:r w:rsidR="009E49E0" w:rsidRPr="00537186">
            <w:rPr>
              <w:rFonts w:ascii="Times New Roman" w:eastAsia="Times New Roman" w:hAnsi="Times New Roman" w:cs="Times New Roman"/>
              <w:sz w:val="24"/>
              <w:szCs w:val="24"/>
            </w:rPr>
            <w:t>”</w:t>
          </w:r>
          <w:r w:rsidR="00947705" w:rsidRPr="00537186">
            <w:rPr>
              <w:rFonts w:ascii="Times New Roman" w:eastAsia="Times New Roman" w:hAnsi="Times New Roman" w:cs="Times New Roman"/>
              <w:sz w:val="24"/>
              <w:szCs w:val="24"/>
            </w:rPr>
            <w:t xml:space="preserve"> I would have my friend remember that </w:t>
          </w:r>
          <w:r w:rsidR="00AA4FF3" w:rsidRPr="00537186">
            <w:rPr>
              <w:rFonts w:ascii="Times New Roman" w:eastAsia="Times New Roman" w:hAnsi="Times New Roman" w:cs="Times New Roman"/>
              <w:sz w:val="24"/>
              <w:szCs w:val="24"/>
            </w:rPr>
            <w:t xml:space="preserve">what we are asked to do is hard. We are given these choices to see if we have faith in God’s Plan. As said in the talk “The </w:t>
          </w:r>
          <w:r w:rsidR="00537186" w:rsidRPr="00537186">
            <w:rPr>
              <w:rFonts w:ascii="Times New Roman" w:eastAsia="Times New Roman" w:hAnsi="Times New Roman" w:cs="Times New Roman"/>
              <w:sz w:val="24"/>
              <w:szCs w:val="24"/>
            </w:rPr>
            <w:t>Prophet</w:t>
          </w:r>
          <w:r w:rsidR="00AA4FF3" w:rsidRPr="00537186">
            <w:rPr>
              <w:rFonts w:ascii="Times New Roman" w:eastAsia="Times New Roman" w:hAnsi="Times New Roman" w:cs="Times New Roman"/>
              <w:sz w:val="24"/>
              <w:szCs w:val="24"/>
            </w:rPr>
            <w:t xml:space="preserve"> of God” by Elder Neil L. Anderson it says, “</w:t>
          </w:r>
          <w:r w:rsidR="00AA4FF3" w:rsidRPr="00537186">
            <w:rPr>
              <w:rFonts w:ascii="Times New Roman" w:eastAsia="Times New Roman" w:hAnsi="Times New Roman" w:cs="Times New Roman"/>
              <w:sz w:val="24"/>
              <w:szCs w:val="24"/>
            </w:rPr>
            <w:t>Don’t be surprised if at times your personal views are not initially in harmony with the teachings of the Lord’s prophet. These are moments of learning, of humility, when we go to our knees in prayer. We walk forward in faith, trusting in God, knowing that with time we will receive more spiritual clarity from our Heavenly Father. One prophet described the incomparable gift of the Savior as “the will of the Son being swallowed up in the will of the Father.”</w:t>
          </w:r>
          <w:r w:rsidR="00AA4FF3" w:rsidRPr="00537186">
            <w:rPr>
              <w:rFonts w:ascii="Times New Roman" w:eastAsia="Times New Roman" w:hAnsi="Times New Roman" w:cs="Times New Roman"/>
              <w:sz w:val="24"/>
              <w:szCs w:val="24"/>
              <w:vertAlign w:val="superscript"/>
            </w:rPr>
            <w:t>15</w:t>
          </w:r>
          <w:r w:rsidR="00AA4FF3" w:rsidRPr="00537186">
            <w:rPr>
              <w:rFonts w:ascii="Times New Roman" w:eastAsia="Times New Roman" w:hAnsi="Times New Roman" w:cs="Times New Roman"/>
              <w:sz w:val="24"/>
              <w:szCs w:val="24"/>
            </w:rPr>
            <w:t> The surrender of our will to God’s will is, in fact, not surrender at all but the beginning of a glorious victory.</w:t>
          </w:r>
          <w:r w:rsidR="00AA4FF3" w:rsidRPr="00537186">
            <w:rPr>
              <w:rFonts w:ascii="Times New Roman" w:eastAsia="Times New Roman" w:hAnsi="Times New Roman" w:cs="Times New Roman"/>
              <w:sz w:val="24"/>
              <w:szCs w:val="24"/>
            </w:rPr>
            <w:t>” People often find themselves disagreeing with the truth. We need to turn to the Lord in these times and He can help us see what we need to do.</w:t>
          </w:r>
          <w:r w:rsidR="00B75932" w:rsidRPr="00537186">
            <w:rPr>
              <w:rFonts w:ascii="Times New Roman" w:eastAsia="Times New Roman" w:hAnsi="Times New Roman" w:cs="Times New Roman"/>
              <w:sz w:val="24"/>
              <w:szCs w:val="24"/>
            </w:rPr>
            <w:t xml:space="preserve"> We need to focus on being like Him and doing as he asks. In the “Becoming Like God Gospel Topics Essay” it mentions that we are blessed for doing what were doing. “</w:t>
          </w:r>
          <w:r w:rsidR="00B75932" w:rsidRPr="00537186">
            <w:rPr>
              <w:rFonts w:ascii="Times New Roman" w:hAnsi="Times New Roman" w:cs="Times New Roman"/>
              <w:sz w:val="24"/>
              <w:szCs w:val="24"/>
              <w:shd w:val="clear" w:color="auto" w:fill="FFFFFF"/>
            </w:rPr>
            <w:t>In the vision, they learned that the just and unjust alike would receive immortality through a universal resurrection, but only those “who overcome by faith, and are sealed by the Holy Spirit of promise” would receive the fullness of God’s glory and be “gods, even the sons of God.”</w:t>
          </w:r>
          <w:r w:rsidR="00B75932" w:rsidRPr="00537186">
            <w:rPr>
              <w:rFonts w:ascii="Times New Roman" w:hAnsi="Times New Roman" w:cs="Times New Roman"/>
              <w:sz w:val="24"/>
              <w:szCs w:val="24"/>
              <w:shd w:val="clear" w:color="auto" w:fill="FFFFFF"/>
            </w:rPr>
            <w:t xml:space="preserve">” By expressing our </w:t>
          </w:r>
          <w:r w:rsidR="00537186" w:rsidRPr="00537186">
            <w:rPr>
              <w:rFonts w:ascii="Times New Roman" w:hAnsi="Times New Roman" w:cs="Times New Roman"/>
              <w:sz w:val="24"/>
              <w:szCs w:val="24"/>
              <w:shd w:val="clear" w:color="auto" w:fill="FFFFFF"/>
            </w:rPr>
            <w:t>faith,</w:t>
          </w:r>
          <w:r w:rsidR="00B75932" w:rsidRPr="00537186">
            <w:rPr>
              <w:rFonts w:ascii="Times New Roman" w:hAnsi="Times New Roman" w:cs="Times New Roman"/>
              <w:sz w:val="24"/>
              <w:szCs w:val="24"/>
              <w:shd w:val="clear" w:color="auto" w:fill="FFFFFF"/>
            </w:rPr>
            <w:t xml:space="preserve"> we are blessed and promised eternal glory.</w:t>
          </w:r>
          <w:r w:rsidR="00537186" w:rsidRPr="00537186">
            <w:rPr>
              <w:rFonts w:ascii="Times New Roman" w:hAnsi="Times New Roman" w:cs="Times New Roman"/>
              <w:sz w:val="24"/>
              <w:szCs w:val="24"/>
              <w:shd w:val="clear" w:color="auto" w:fill="FFFFFF"/>
            </w:rPr>
            <w:t xml:space="preserve"> We have been given the example in the Premortal life of our Heavenly Father and Mother and they are important for our futures. We need to remember we have them and we remember that they put us on this earth to be mothers and fathers too. In the “Mother in Heaven Gospel Topics Essay it says, “</w:t>
          </w:r>
          <w:r w:rsidR="00537186" w:rsidRPr="00537186">
            <w:rPr>
              <w:rFonts w:ascii="Times New Roman" w:eastAsia="Times New Roman" w:hAnsi="Times New Roman" w:cs="Times New Roman"/>
              <w:sz w:val="24"/>
              <w:szCs w:val="24"/>
            </w:rPr>
            <w:t>Prophets have taught that our heavenly parents work together for the salvation of the human family. “We are part of a divine plan designed by Heavenly Parents who love us,” taught Elder M. Russell Ballard of the Quorum of the Twelve Apostles. President Harold B. Lee stated, “We forget that we have a Heavenly Father and a Heavenly Mother who are even more concerned, probably, than our earthly father and mother, and that influences from beyond are constantly working to try to help us when we do all we can.”</w:t>
          </w:r>
          <w:r w:rsidR="00537186" w:rsidRPr="00537186">
            <w:rPr>
              <w:rFonts w:ascii="Times New Roman" w:eastAsia="Times New Roman" w:hAnsi="Times New Roman" w:cs="Times New Roman"/>
              <w:sz w:val="24"/>
              <w:szCs w:val="24"/>
            </w:rPr>
            <w:t>”</w:t>
          </w:r>
        </w:p>
        <w:p w14:paraId="31F1EBFA" w14:textId="72DB3A83" w:rsidR="007F132B" w:rsidRPr="00CF06D8" w:rsidRDefault="00537186" w:rsidP="003F27E3">
          <w:pPr>
            <w:rPr>
              <w:rFonts w:cs="Arial"/>
              <w:b/>
              <w:sz w:val="28"/>
            </w:rPr>
          </w:pPr>
        </w:p>
      </w:sdtContent>
    </w:sdt>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73894DF2"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8A6485823739E749AE6C89B41D977EC7"/>
          </w:placeholder>
        </w:sdtPr>
        <w:sdtEndPr/>
        <w:sdtContent>
          <w:r w:rsidR="003948F0">
            <w:t>Matthew 19:5</w:t>
          </w:r>
        </w:sdtContent>
      </w:sdt>
    </w:p>
    <w:p w14:paraId="66AC054E" w14:textId="0C9F1C1F"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3948F0">
            <w:rPr>
              <w:rFonts w:cstheme="minorHAnsi"/>
              <w:color w:val="0070C0"/>
            </w:rPr>
            <w:t xml:space="preserve">The Family: A Proclamation </w:t>
          </w:r>
          <w:proofErr w:type="gramStart"/>
          <w:r w:rsidR="003948F0">
            <w:rPr>
              <w:rFonts w:cstheme="minorHAnsi"/>
              <w:color w:val="0070C0"/>
            </w:rPr>
            <w:t>To</w:t>
          </w:r>
          <w:proofErr w:type="gramEnd"/>
          <w:r w:rsidR="003948F0">
            <w:rPr>
              <w:rFonts w:cstheme="minorHAnsi"/>
              <w:color w:val="0070C0"/>
            </w:rPr>
            <w:t xml:space="preserve"> the World</w:t>
          </w:r>
        </w:sdtContent>
      </w:sdt>
    </w:p>
    <w:p w14:paraId="70546C2E" w14:textId="2015EF0C"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9E49E0">
            <w:rPr>
              <w:rFonts w:cstheme="minorHAnsi"/>
              <w:color w:val="0070C0"/>
            </w:rPr>
            <w:t>“The Eye of Faith” Elder Neil L. Anderson</w:t>
          </w:r>
        </w:sdtContent>
      </w:sdt>
    </w:p>
    <w:p w14:paraId="71C721A9" w14:textId="2B202A78"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AA4FF3">
            <w:rPr>
              <w:rFonts w:cstheme="minorHAnsi"/>
              <w:color w:val="0070C0"/>
            </w:rPr>
            <w:t>“The Prophet of God” Elder Neil L. Anderson</w:t>
          </w:r>
        </w:sdtContent>
      </w:sdt>
    </w:p>
    <w:p w14:paraId="2132382A" w14:textId="4D2157C5" w:rsidR="00B75932" w:rsidRDefault="003F27E3" w:rsidP="00C1789C">
      <w:pPr>
        <w:pStyle w:val="ListParagraph"/>
        <w:numPr>
          <w:ilvl w:val="0"/>
          <w:numId w:val="2"/>
        </w:numPr>
        <w:rPr>
          <w:rFonts w:cs="Arial"/>
          <w:sz w:val="24"/>
        </w:rPr>
      </w:pPr>
      <w:r w:rsidRPr="00B75932">
        <w:rPr>
          <w:rFonts w:cs="Arial"/>
          <w:sz w:val="24"/>
        </w:rPr>
        <w:lastRenderedPageBreak/>
        <w:t>Talk:</w:t>
      </w:r>
      <w:r w:rsidR="007F132B" w:rsidRPr="00B75932">
        <w:rPr>
          <w:rFonts w:cs="Arial"/>
          <w:sz w:val="24"/>
        </w:rPr>
        <w:t xml:space="preserve"> </w:t>
      </w:r>
      <w:r w:rsidR="00B75932">
        <w:rPr>
          <w:rFonts w:cs="Arial"/>
          <w:sz w:val="24"/>
        </w:rPr>
        <w:t>Becoming Like God Gospel Topics Essay</w:t>
      </w:r>
    </w:p>
    <w:p w14:paraId="1DD32974" w14:textId="6F382591" w:rsidR="003F27E3" w:rsidRPr="00B75932" w:rsidRDefault="00B75932" w:rsidP="00C1789C">
      <w:pPr>
        <w:pStyle w:val="ListParagraph"/>
        <w:numPr>
          <w:ilvl w:val="0"/>
          <w:numId w:val="2"/>
        </w:numPr>
        <w:rPr>
          <w:rFonts w:cs="Arial"/>
          <w:sz w:val="24"/>
        </w:rPr>
      </w:pPr>
      <w:r>
        <w:rPr>
          <w:rFonts w:cs="Arial"/>
          <w:sz w:val="24"/>
        </w:rPr>
        <w:t xml:space="preserve">Talk: </w:t>
      </w:r>
      <w:sdt>
        <w:sdtPr>
          <w:rPr>
            <w:rFonts w:cstheme="minorHAnsi"/>
            <w:color w:val="0070C0"/>
          </w:rPr>
          <w:id w:val="-1577427683"/>
          <w:placeholder>
            <w:docPart w:val="7021F9F7D2587A43A58097AB2FBA8E71"/>
          </w:placeholder>
        </w:sdtPr>
        <w:sdtEndPr/>
        <w:sdtContent>
          <w:r w:rsidR="00537186">
            <w:rPr>
              <w:rFonts w:cstheme="minorHAnsi"/>
              <w:color w:val="0070C0"/>
            </w:rPr>
            <w:t>Mother in Heaven God Gospel Topics Essay.</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E7C0" w14:textId="77777777" w:rsidR="00356426" w:rsidRDefault="00356426">
      <w:r>
        <w:separator/>
      </w:r>
    </w:p>
  </w:endnote>
  <w:endnote w:type="continuationSeparator" w:id="0">
    <w:p w14:paraId="2DCF5668" w14:textId="77777777" w:rsidR="00356426" w:rsidRDefault="0035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537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5371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537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44E2" w14:textId="77777777" w:rsidR="00356426" w:rsidRDefault="00356426">
      <w:r>
        <w:separator/>
      </w:r>
    </w:p>
  </w:footnote>
  <w:footnote w:type="continuationSeparator" w:id="0">
    <w:p w14:paraId="009FCA25" w14:textId="77777777" w:rsidR="00356426" w:rsidRDefault="00356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537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537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537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F7A"/>
    <w:multiLevelType w:val="multilevel"/>
    <w:tmpl w:val="267CB0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F21436"/>
    <w:multiLevelType w:val="multilevel"/>
    <w:tmpl w:val="0C1AAB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CE531E0"/>
    <w:multiLevelType w:val="multilevel"/>
    <w:tmpl w:val="504006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E63F7"/>
    <w:multiLevelType w:val="multilevel"/>
    <w:tmpl w:val="6CD6C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D5035"/>
    <w:multiLevelType w:val="multilevel"/>
    <w:tmpl w:val="9B36F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E46ED"/>
    <w:multiLevelType w:val="multilevel"/>
    <w:tmpl w:val="8D265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723D2"/>
    <w:multiLevelType w:val="multilevel"/>
    <w:tmpl w:val="E07A36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3918200">
    <w:abstractNumId w:val="3"/>
  </w:num>
  <w:num w:numId="2" w16cid:durableId="1660227019">
    <w:abstractNumId w:val="4"/>
  </w:num>
  <w:num w:numId="3" w16cid:durableId="1031420821">
    <w:abstractNumId w:val="7"/>
  </w:num>
  <w:num w:numId="4" w16cid:durableId="937057013">
    <w:abstractNumId w:val="5"/>
  </w:num>
  <w:num w:numId="5" w16cid:durableId="431170577">
    <w:abstractNumId w:val="8"/>
  </w:num>
  <w:num w:numId="6" w16cid:durableId="234973675">
    <w:abstractNumId w:val="9"/>
  </w:num>
  <w:num w:numId="7" w16cid:durableId="998271665">
    <w:abstractNumId w:val="1"/>
  </w:num>
  <w:num w:numId="8" w16cid:durableId="1388988081">
    <w:abstractNumId w:val="2"/>
  </w:num>
  <w:num w:numId="9" w16cid:durableId="1766532623">
    <w:abstractNumId w:val="6"/>
  </w:num>
  <w:num w:numId="10" w16cid:durableId="1700204244">
    <w:abstractNumId w:val="10"/>
  </w:num>
  <w:num w:numId="11" w16cid:durableId="116832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71C27"/>
    <w:rsid w:val="002A4A6E"/>
    <w:rsid w:val="00356426"/>
    <w:rsid w:val="003948F0"/>
    <w:rsid w:val="003A13AA"/>
    <w:rsid w:val="003F27E3"/>
    <w:rsid w:val="00537186"/>
    <w:rsid w:val="005B27B2"/>
    <w:rsid w:val="006E404E"/>
    <w:rsid w:val="007F132B"/>
    <w:rsid w:val="0084455A"/>
    <w:rsid w:val="008B0CA7"/>
    <w:rsid w:val="0090709B"/>
    <w:rsid w:val="00947705"/>
    <w:rsid w:val="009E49E0"/>
    <w:rsid w:val="00A62800"/>
    <w:rsid w:val="00A8163E"/>
    <w:rsid w:val="00AA4FF3"/>
    <w:rsid w:val="00B75932"/>
    <w:rsid w:val="00B95FCA"/>
    <w:rsid w:val="00BB486E"/>
    <w:rsid w:val="00C307C8"/>
    <w:rsid w:val="00C70B14"/>
    <w:rsid w:val="00CD248E"/>
    <w:rsid w:val="00CF06D8"/>
    <w:rsid w:val="00E23602"/>
    <w:rsid w:val="00E5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 w:type="paragraph" w:styleId="NormalWeb">
    <w:name w:val="Normal (Web)"/>
    <w:basedOn w:val="Normal"/>
    <w:uiPriority w:val="99"/>
    <w:unhideWhenUsed/>
    <w:rsid w:val="00B95FC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4561">
      <w:bodyDiv w:val="1"/>
      <w:marLeft w:val="0"/>
      <w:marRight w:val="0"/>
      <w:marTop w:val="0"/>
      <w:marBottom w:val="0"/>
      <w:divBdr>
        <w:top w:val="none" w:sz="0" w:space="0" w:color="auto"/>
        <w:left w:val="none" w:sz="0" w:space="0" w:color="auto"/>
        <w:bottom w:val="none" w:sz="0" w:space="0" w:color="auto"/>
        <w:right w:val="none" w:sz="0" w:space="0" w:color="auto"/>
      </w:divBdr>
    </w:div>
    <w:div w:id="283997847">
      <w:bodyDiv w:val="1"/>
      <w:marLeft w:val="0"/>
      <w:marRight w:val="0"/>
      <w:marTop w:val="0"/>
      <w:marBottom w:val="0"/>
      <w:divBdr>
        <w:top w:val="none" w:sz="0" w:space="0" w:color="auto"/>
        <w:left w:val="none" w:sz="0" w:space="0" w:color="auto"/>
        <w:bottom w:val="none" w:sz="0" w:space="0" w:color="auto"/>
        <w:right w:val="none" w:sz="0" w:space="0" w:color="auto"/>
      </w:divBdr>
    </w:div>
    <w:div w:id="330110585">
      <w:bodyDiv w:val="1"/>
      <w:marLeft w:val="0"/>
      <w:marRight w:val="0"/>
      <w:marTop w:val="0"/>
      <w:marBottom w:val="0"/>
      <w:divBdr>
        <w:top w:val="none" w:sz="0" w:space="0" w:color="auto"/>
        <w:left w:val="none" w:sz="0" w:space="0" w:color="auto"/>
        <w:bottom w:val="none" w:sz="0" w:space="0" w:color="auto"/>
        <w:right w:val="none" w:sz="0" w:space="0" w:color="auto"/>
      </w:divBdr>
    </w:div>
    <w:div w:id="942805141">
      <w:bodyDiv w:val="1"/>
      <w:marLeft w:val="0"/>
      <w:marRight w:val="0"/>
      <w:marTop w:val="0"/>
      <w:marBottom w:val="0"/>
      <w:divBdr>
        <w:top w:val="none" w:sz="0" w:space="0" w:color="auto"/>
        <w:left w:val="none" w:sz="0" w:space="0" w:color="auto"/>
        <w:bottom w:val="none" w:sz="0" w:space="0" w:color="auto"/>
        <w:right w:val="none" w:sz="0" w:space="0" w:color="auto"/>
      </w:divBdr>
    </w:div>
    <w:div w:id="1624770065">
      <w:bodyDiv w:val="1"/>
      <w:marLeft w:val="0"/>
      <w:marRight w:val="0"/>
      <w:marTop w:val="0"/>
      <w:marBottom w:val="0"/>
      <w:divBdr>
        <w:top w:val="none" w:sz="0" w:space="0" w:color="auto"/>
        <w:left w:val="none" w:sz="0" w:space="0" w:color="auto"/>
        <w:bottom w:val="none" w:sz="0" w:space="0" w:color="auto"/>
        <w:right w:val="none" w:sz="0" w:space="0" w:color="auto"/>
      </w:divBdr>
    </w:div>
    <w:div w:id="1796560247">
      <w:bodyDiv w:val="1"/>
      <w:marLeft w:val="0"/>
      <w:marRight w:val="0"/>
      <w:marTop w:val="0"/>
      <w:marBottom w:val="0"/>
      <w:divBdr>
        <w:top w:val="none" w:sz="0" w:space="0" w:color="auto"/>
        <w:left w:val="none" w:sz="0" w:space="0" w:color="auto"/>
        <w:bottom w:val="none" w:sz="0" w:space="0" w:color="auto"/>
        <w:right w:val="none" w:sz="0" w:space="0" w:color="auto"/>
      </w:divBdr>
    </w:div>
    <w:div w:id="1832524739">
      <w:bodyDiv w:val="1"/>
      <w:marLeft w:val="0"/>
      <w:marRight w:val="0"/>
      <w:marTop w:val="0"/>
      <w:marBottom w:val="0"/>
      <w:divBdr>
        <w:top w:val="none" w:sz="0" w:space="0" w:color="auto"/>
        <w:left w:val="none" w:sz="0" w:space="0" w:color="auto"/>
        <w:bottom w:val="none" w:sz="0" w:space="0" w:color="auto"/>
        <w:right w:val="none" w:sz="0" w:space="0" w:color="auto"/>
      </w:divBdr>
    </w:div>
    <w:div w:id="1965848003">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0900ABB124D60C48B9D10318E0A319E1">
    <w:name w:val="0900ABB124D60C48B9D10318E0A319E1"/>
    <w:rsid w:val="00F449CB"/>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kelsey berta</cp:lastModifiedBy>
  <cp:revision>2</cp:revision>
  <dcterms:created xsi:type="dcterms:W3CDTF">2022-05-08T03:36:00Z</dcterms:created>
  <dcterms:modified xsi:type="dcterms:W3CDTF">2022-05-08T03:36:00Z</dcterms:modified>
</cp:coreProperties>
</file>