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r w:rsidRPr="00CC336A">
        <w:rPr>
          <w:rFonts w:eastAsia="Arial"/>
          <w:b/>
          <w:color w:val="000000"/>
          <w:sz w:val="22"/>
          <w:szCs w:val="22"/>
        </w:rPr>
        <w:t>Full  Grant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ins w:id="1" w:author="Kelsey McCune" w:date="2026-04-08T10:36:00Z" w16du:dateUtc="2026-04-08T15:36:00Z">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ins>
    </w:p>
    <w:p w14:paraId="490CFD35" w14:textId="4526A3B0" w:rsidR="00CD116E" w:rsidRPr="00CD116E" w:rsidRDefault="0075643F" w:rsidP="00CD116E">
      <w:pPr>
        <w:widowControl w:val="0"/>
        <w:jc w:val="both"/>
        <w:rPr>
          <w:bCs/>
          <w:sz w:val="22"/>
          <w:szCs w:val="22"/>
        </w:rPr>
      </w:pPr>
      <w:r w:rsidRPr="00CD116E">
        <w:rPr>
          <w:bCs/>
          <w:sz w:val="22"/>
          <w:szCs w:val="22"/>
        </w:rPr>
        <w:t>Principal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r w:rsidRPr="006174F9">
        <w:rPr>
          <w:sz w:val="22"/>
          <w:szCs w:val="22"/>
          <w:highlight w:val="yellow"/>
        </w:rPr>
        <w:t>Abstract of the research plan:</w:t>
      </w:r>
    </w:p>
    <w:p w14:paraId="06707F7F" w14:textId="2436E273" w:rsidR="006837EA" w:rsidRPr="00CD116E"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ins w:id="2" w:author="Alex Fisher" w:date="2026-04-21T10:27:00Z" w16du:dateUtc="2026-04-21T15:27:00Z">
        <w:r w:rsidR="00A97E3F">
          <w:rPr>
            <w:color w:val="FF0000"/>
            <w:sz w:val="22"/>
            <w:szCs w:val="22"/>
          </w:rPr>
          <w:t xml:space="preserve">Used primarily when announcing winners/awards. </w:t>
        </w:r>
      </w:ins>
    </w:p>
    <w:p w14:paraId="014C26EF" w14:textId="77777777" w:rsidR="00CD116E" w:rsidRPr="00CD116E" w:rsidRDefault="00CD116E" w:rsidP="00CC336A">
      <w:pPr>
        <w:rPr>
          <w:sz w:val="22"/>
          <w:szCs w:val="22"/>
        </w:rPr>
      </w:pPr>
    </w:p>
    <w:p w14:paraId="6B5CF638" w14:textId="446712C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CC336A">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92D3417" w14:textId="77777777" w:rsidR="002D49A1" w:rsidRPr="002D49A1" w:rsidRDefault="002D49A1" w:rsidP="00CC336A">
      <w:pPr>
        <w:pBdr>
          <w:top w:val="nil"/>
          <w:left w:val="nil"/>
          <w:bottom w:val="nil"/>
          <w:right w:val="nil"/>
          <w:between w:val="nil"/>
        </w:pBdr>
        <w:rPr>
          <w:color w:val="EE0000"/>
          <w:sz w:val="22"/>
          <w:szCs w:val="22"/>
        </w:rPr>
      </w:pPr>
    </w:p>
    <w:p w14:paraId="75690B41" w14:textId="77777777" w:rsidR="00AD5FB3" w:rsidRPr="00CD116E" w:rsidRDefault="00AD5FB3" w:rsidP="00CC336A">
      <w:pPr>
        <w:pBdr>
          <w:top w:val="nil"/>
          <w:left w:val="nil"/>
          <w:bottom w:val="nil"/>
          <w:right w:val="nil"/>
          <w:between w:val="nil"/>
        </w:pBdr>
        <w:ind w:firstLine="720"/>
        <w:rPr>
          <w:color w:val="000000"/>
          <w:sz w:val="22"/>
          <w:szCs w:val="22"/>
        </w:rPr>
      </w:pPr>
    </w:p>
    <w:p w14:paraId="148C9EBE" w14:textId="2E59F56C" w:rsidR="00CB6F37" w:rsidRDefault="0075643F" w:rsidP="00CC336A">
      <w:pPr>
        <w:rPr>
          <w:sz w:val="22"/>
          <w:szCs w:val="22"/>
        </w:rPr>
      </w:pPr>
      <w:r w:rsidRPr="00E227AE">
        <w:rPr>
          <w:sz w:val="22"/>
          <w:szCs w:val="22"/>
          <w:highlight w:val="yellow"/>
        </w:rPr>
        <w:t>Review of Previous Work (review of literature, be concise):</w:t>
      </w:r>
    </w:p>
    <w:p w14:paraId="5AB12C63" w14:textId="77777777" w:rsidR="002D49A1" w:rsidRDefault="002D49A1" w:rsidP="00CC336A">
      <w:pPr>
        <w:rPr>
          <w:sz w:val="22"/>
          <w:szCs w:val="22"/>
        </w:rPr>
      </w:pPr>
    </w:p>
    <w:p w14:paraId="6E1C7F24" w14:textId="6DEF38A6" w:rsidR="007104F5" w:rsidRDefault="002D49A1" w:rsidP="007104F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70% of current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We now recognize a relationship between broad-scale anthropogenic changes and zoonotic disease (e.g. climate change, Hall et al., 2021; land use change, Murray &amp; Hernandez, 2021). However, zoonotic disease outbreaks in people and wildlife start with spillover events occuring at a local scale, but the risk related to human activities at this scale is unknown.</w:t>
      </w:r>
    </w:p>
    <w:p w14:paraId="5C00135A" w14:textId="23BF6610"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(Sekercioglu,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collapse in American crows and </w:t>
      </w:r>
      <w:r w:rsidR="00165919">
        <w:rPr>
          <w:sz w:val="22"/>
          <w:szCs w:val="22"/>
        </w:rPr>
        <w:t>continuous</w:t>
      </w:r>
      <w:r w:rsidR="002B4F62" w:rsidRPr="002B4F62">
        <w:rPr>
          <w:sz w:val="22"/>
          <w:szCs w:val="22"/>
        </w:rPr>
        <w:t xml:space="preserve"> declines in yellow-billed magpies </w:t>
      </w:r>
      <w:ins w:id="4" w:author="Kelsey McCune" w:date="2026-04-15T08:28:00Z" w16du:dateUtc="2026-04-15T13:28:00Z">
        <w:r w:rsidR="00813FB4">
          <w:rPr>
            <w:sz w:val="22"/>
            <w:szCs w:val="22"/>
          </w:rPr>
          <w:t xml:space="preserve">and other species </w:t>
        </w:r>
      </w:ins>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ins w:id="5" w:author="Alex Fisher" w:date="2026-04-21T10:22:00Z" w16du:dateUtc="2026-04-21T15:22:00Z">
        <w:r w:rsidR="002C22FE">
          <w:rPr>
            <w:sz w:val="22"/>
            <w:szCs w:val="22"/>
          </w:rPr>
          <w:t xml:space="preserve">in Europe </w:t>
        </w:r>
        <w:commentRangeStart w:id="6"/>
        <w:r w:rsidR="002C22FE">
          <w:rPr>
            <w:sz w:val="22"/>
            <w:szCs w:val="22"/>
          </w:rPr>
          <w:t xml:space="preserve">and North America </w:t>
        </w:r>
        <w:commentRangeEnd w:id="6"/>
        <w:r w:rsidR="002C22FE">
          <w:rPr>
            <w:rStyle w:val="CommentReference"/>
            <w:sz w:val="22"/>
            <w:szCs w:val="22"/>
          </w:rPr>
          <w:commentReference w:id="6"/>
        </w:r>
        <w:r w:rsidR="002C22FE">
          <w:rPr>
            <w:sz w:val="22"/>
            <w:szCs w:val="22"/>
          </w:rPr>
          <w:t xml:space="preserve"> </w:t>
        </w:r>
      </w:ins>
      <w:r w:rsidR="002B4F62" w:rsidRPr="002B4F62">
        <w:rPr>
          <w:sz w:val="22"/>
          <w:szCs w:val="22"/>
        </w:rPr>
        <w:t xml:space="preserve">are also increasing in frequency, including trichomonosis </w:t>
      </w:r>
      <w:r w:rsidR="00165919">
        <w:rPr>
          <w:sz w:val="22"/>
          <w:szCs w:val="22"/>
        </w:rPr>
        <w:t>infections from</w:t>
      </w:r>
      <w:r w:rsidR="002B4F62" w:rsidRPr="002B4F62">
        <w:rPr>
          <w:sz w:val="22"/>
          <w:szCs w:val="22"/>
        </w:rPr>
        <w:t xml:space="preserve"> garden feeders </w:t>
      </w:r>
      <w:r w:rsidR="00165919">
        <w:rPr>
          <w:sz w:val="22"/>
          <w:szCs w:val="22"/>
        </w:rPr>
        <w:t xml:space="preserve">in </w:t>
      </w:r>
      <w:ins w:id="7" w:author="Alex Fisher" w:date="2026-04-21T10:23:00Z" w16du:dateUtc="2026-04-21T15:23:00Z">
        <w:r w:rsidR="002C22FE">
          <w:rPr>
            <w:sz w:val="22"/>
            <w:szCs w:val="22"/>
          </w:rPr>
          <w:t>the UK</w:t>
        </w:r>
      </w:ins>
      <w:del w:id="8" w:author="Alex Fisher" w:date="2026-04-21T10:22:00Z" w16du:dateUtc="2026-04-21T15:22:00Z">
        <w:r w:rsidR="00165919" w:rsidDel="002C22FE">
          <w:rPr>
            <w:sz w:val="22"/>
            <w:szCs w:val="22"/>
          </w:rPr>
          <w:delText xml:space="preserve">Europe </w:delText>
        </w:r>
        <w:commentRangeStart w:id="9"/>
        <w:r w:rsidR="00165919" w:rsidDel="002C22FE">
          <w:rPr>
            <w:sz w:val="22"/>
            <w:szCs w:val="22"/>
          </w:rPr>
          <w:delText>and North America</w:delText>
        </w:r>
      </w:del>
      <w:r w:rsidR="00165919">
        <w:rPr>
          <w:sz w:val="22"/>
          <w:szCs w:val="22"/>
        </w:rPr>
        <w:t xml:space="preserve"> </w:t>
      </w:r>
      <w:commentRangeEnd w:id="9"/>
      <w:r w:rsidR="00813FB4" w:rsidRPr="002B4F62">
        <w:rPr>
          <w:rStyle w:val="CommentReference"/>
          <w:sz w:val="22"/>
          <w:szCs w:val="22"/>
        </w:rPr>
        <w:commentReference w:id="9"/>
      </w:r>
      <w:r w:rsidR="002B4F62" w:rsidRPr="002B4F62">
        <w:rPr>
          <w:sz w:val="22"/>
          <w:szCs w:val="22"/>
        </w:rPr>
        <w:t>that drove a 66% decline in European Greenfinch populations</w:t>
      </w:r>
      <w:r w:rsidR="00165919">
        <w:rPr>
          <w:sz w:val="22"/>
          <w:szCs w:val="22"/>
        </w:rPr>
        <w:t xml:space="preserve">, </w:t>
      </w:r>
      <w:r w:rsidR="002B4F62" w:rsidRPr="002B4F62">
        <w:rPr>
          <w:sz w:val="22"/>
          <w:szCs w:val="22"/>
        </w:rPr>
        <w:t xml:space="preserve">suggesting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bird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w:t>
      </w:r>
      <w:commentRangeStart w:id="10"/>
      <w:r w:rsidRPr="002D49A1">
        <w:rPr>
          <w:sz w:val="22"/>
          <w:szCs w:val="22"/>
        </w:rPr>
        <w:t>understood</w:t>
      </w:r>
      <w:commentRangeEnd w:id="10"/>
      <w:r w:rsidR="00813FB4" w:rsidRPr="002D49A1">
        <w:rPr>
          <w:rStyle w:val="CommentReference"/>
          <w:sz w:val="22"/>
          <w:szCs w:val="22"/>
        </w:rPr>
        <w:commentReference w:id="10"/>
      </w:r>
      <w:r w:rsidRPr="002D49A1">
        <w:rPr>
          <w:sz w:val="22"/>
          <w:szCs w:val="22"/>
        </w:rPr>
        <w:t xml:space="preserve"> (Bradley and Altizer 2007). </w:t>
      </w:r>
    </w:p>
    <w:p w14:paraId="09F34D7F" w14:textId="492BA8FB"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 xml:space="preserve">Small-scale poultry keeping and supplemental bird feeding have grown substantially in popularity across the United States, occurring as backyard activities and encouraging participants to interact more with nature and wildlife. The popularity of backyard poultry </w:t>
      </w:r>
      <w:r w:rsidR="002D49A1" w:rsidRPr="002D49A1">
        <w:rPr>
          <w:sz w:val="22"/>
          <w:szCs w:val="22"/>
        </w:rPr>
        <w:lastRenderedPageBreak/>
        <w:t xml:space="preserve">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5F0C6E5" w14:textId="2F88E036"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ins w:id="11" w:author="Kelsey McCune" w:date="2026-04-15T08:32:00Z" w16du:dateUtc="2026-04-15T13:32:00Z">
        <w:r w:rsidR="00813FB4">
          <w:rPr>
            <w:sz w:val="22"/>
            <w:szCs w:val="22"/>
          </w:rPr>
          <w:t xml:space="preserve"> the activities promote</w:t>
        </w:r>
      </w:ins>
      <w:r w:rsidRPr="002D49A1">
        <w:rPr>
          <w:sz w:val="22"/>
          <w:szCs w:val="22"/>
        </w:rPr>
        <w:t xml:space="preserve"> can allow for bidirectional transmission (spillover) of select pathogens. Bird feeders aggregate wild birds at </w:t>
      </w:r>
      <w:r w:rsidR="007104F5">
        <w:rPr>
          <w:sz w:val="22"/>
          <w:szCs w:val="22"/>
        </w:rPr>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7104F5" w:rsidRPr="002C3A1C">
        <w:rPr>
          <w:i/>
          <w:iCs/>
          <w:sz w:val="22"/>
          <w:szCs w:val="22"/>
        </w:rPr>
        <w:t>almonella</w:t>
      </w:r>
      <w:r w:rsidRPr="002C3A1C">
        <w:rPr>
          <w:i/>
          <w:iCs/>
          <w:sz w:val="22"/>
          <w:szCs w:val="22"/>
        </w:rPr>
        <w:t xml:space="preserve"> enterica</w:t>
      </w:r>
      <w:r w:rsidRPr="002D49A1">
        <w:rPr>
          <w:sz w:val="22"/>
          <w:szCs w:val="22"/>
        </w:rPr>
        <w:t xml:space="preserve">  </w:t>
      </w:r>
      <w:r w:rsidR="002C3A1C">
        <w:rPr>
          <w:sz w:val="22"/>
          <w:szCs w:val="22"/>
        </w:rPr>
        <w:t xml:space="preserve">and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2021)</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26A3276" w14:textId="4EDEBBD5" w:rsidR="002D49A1" w:rsidRPr="002D49A1" w:rsidDel="007104F5" w:rsidRDefault="00813FB4">
      <w:pPr>
        <w:ind w:firstLine="720"/>
        <w:rPr>
          <w:moveFrom w:id="12" w:author="Kelsey McCune" w:date="2026-04-08T11:39:00Z" w16du:dateUtc="2026-04-08T16:39:00Z"/>
          <w:sz w:val="22"/>
          <w:szCs w:val="22"/>
        </w:rPr>
        <w:pPrChange w:id="13" w:author="Kelsey McCune" w:date="2026-04-08T10:39:00Z" w16du:dateUtc="2026-04-08T15:39:00Z">
          <w:pPr/>
        </w:pPrChange>
      </w:pPr>
      <w:commentRangeStart w:id="14"/>
      <w:ins w:id="15" w:author="Kelsey McCune" w:date="2026-04-15T08:35:00Z" w16du:dateUtc="2026-04-15T13:35:00Z">
        <w:r>
          <w:rPr>
            <w:sz w:val="22"/>
            <w:szCs w:val="22"/>
          </w:rPr>
          <w:t>To enhance knowledge of pathogen prevalence and link findings</w:t>
        </w:r>
      </w:ins>
      <w:commentRangeEnd w:id="14"/>
      <w:ins w:id="16" w:author="Kelsey McCune" w:date="2026-04-15T08:38:00Z" w16du:dateUtc="2026-04-15T13:38:00Z">
        <w:r>
          <w:rPr>
            <w:rStyle w:val="CommentReference"/>
            <w:sz w:val="22"/>
            <w:szCs w:val="22"/>
          </w:rPr>
          <w:commentReference w:id="14"/>
        </w:r>
      </w:ins>
      <w:ins w:id="17" w:author="Kelsey McCune" w:date="2026-04-15T08:35:00Z" w16du:dateUtc="2026-04-15T13:35:00Z">
        <w:r>
          <w:rPr>
            <w:sz w:val="22"/>
            <w:szCs w:val="22"/>
          </w:rPr>
          <w:t xml:space="preserve"> to human behavior, we need more data on </w:t>
        </w:r>
      </w:ins>
      <w:moveFromRangeStart w:id="18" w:author="Kelsey McCune" w:date="2026-04-08T11:39:00Z" w:name="move226540801"/>
      <w:moveFrom w:id="19" w:author="Kelsey McCune" w:date="2026-04-08T11:39:00Z" w16du:dateUtc="2026-04-08T16:39:00Z">
        <w:r w:rsidR="002D49A1" w:rsidRPr="002D49A1" w:rsidDel="007104F5">
          <w:rPr>
            <w:sz w:val="22"/>
            <w:szCs w:val="22"/>
          </w:rPr>
          <w:t xml:space="preserve">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 Small-scale poultry keeping is similarly associated with feelings of self-sufficiency, fulfillment, and stewardship, particularly among urban and suburban residents seeking engagement with food systems and animal care (Kyle and Sutherland 2016; Nicholson et al. 2020).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From>
    </w:p>
    <w:p w14:paraId="76EC8E07" w14:textId="24902DC0" w:rsidR="00E227AE" w:rsidRPr="004B7A6E" w:rsidRDefault="002D49A1">
      <w:pPr>
        <w:ind w:firstLine="720"/>
        <w:rPr>
          <w:sz w:val="13"/>
          <w:szCs w:val="13"/>
        </w:rPr>
        <w:pPrChange w:id="20" w:author="Kelsey McCune" w:date="2026-04-15T08:37:00Z" w16du:dateUtc="2026-04-15T13:37:00Z">
          <w:pPr/>
        </w:pPrChange>
      </w:pPr>
      <w:moveFromRangeStart w:id="21" w:author="Kelsey McCune" w:date="2026-04-08T11:44:00Z" w:name="move226541072"/>
      <w:moveFromRangeEnd w:id="18"/>
      <w:commentRangeStart w:id="22"/>
      <w:moveFrom w:id="23" w:author="Kelsey McCune" w:date="2026-04-08T11:44:00Z" w16du:dateUtc="2026-04-08T16:44:00Z">
        <w:r w:rsidRPr="002D49A1" w:rsidDel="007104F5">
          <w:rPr>
            <w:sz w:val="22"/>
            <w:szCs w:val="22"/>
          </w:rPr>
          <w:t xml:space="preserve">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 </w:t>
        </w:r>
      </w:moveFrom>
      <w:moveFromRangeEnd w:id="21"/>
      <w:del w:id="24" w:author="Kelsey McCune" w:date="2026-04-15T08:37:00Z" w16du:dateUtc="2026-04-15T13:37:00Z">
        <w:r w:rsidR="00EE2E6B" w:rsidDel="00813FB4">
          <w:rPr>
            <w:sz w:val="22"/>
            <w:szCs w:val="22"/>
          </w:rPr>
          <w:delText>Recordin</w:delText>
        </w:r>
        <w:commentRangeEnd w:id="22"/>
        <w:r w:rsidR="00A06BD1" w:rsidDel="00813FB4">
          <w:rPr>
            <w:rStyle w:val="CommentReference"/>
            <w:sz w:val="22"/>
            <w:szCs w:val="22"/>
          </w:rPr>
          <w:commentReference w:id="22"/>
        </w:r>
        <w:r w:rsidR="00EE2E6B" w:rsidDel="00813FB4">
          <w:rPr>
            <w:sz w:val="22"/>
            <w:szCs w:val="22"/>
          </w:rPr>
          <w:delText>g</w:delText>
        </w:r>
        <w:r w:rsidR="00EE2E6B" w:rsidRPr="00EE2E6B" w:rsidDel="00813FB4">
          <w:rPr>
            <w:sz w:val="22"/>
            <w:szCs w:val="22"/>
          </w:rPr>
          <w:delText xml:space="preserve"> </w:delText>
        </w:r>
      </w:del>
      <w:del w:id="25" w:author="Kelsey McCune" w:date="2026-04-15T08:36:00Z" w16du:dateUtc="2026-04-15T13:36:00Z">
        <w:r w:rsidR="00EE2E6B" w:rsidRPr="00EE2E6B" w:rsidDel="00813FB4">
          <w:rPr>
            <w:sz w:val="22"/>
            <w:szCs w:val="22"/>
          </w:rPr>
          <w:delText>site</w:delText>
        </w:r>
      </w:del>
      <w:ins w:id="26" w:author="Kelsey McCune" w:date="2026-04-15T08:36:00Z" w16du:dateUtc="2026-04-15T13:36:00Z">
        <w:r w:rsidR="00813FB4">
          <w:rPr>
            <w:sz w:val="22"/>
            <w:szCs w:val="22"/>
          </w:rPr>
          <w:t>local</w:t>
        </w:r>
      </w:ins>
      <w:ins w:id="27" w:author="Kelsey McCune" w:date="2026-04-15T08:37:00Z" w16du:dateUtc="2026-04-15T13:37:00Z">
        <w:r w:rsidR="00813FB4">
          <w:rPr>
            <w:sz w:val="22"/>
            <w:szCs w:val="22"/>
          </w:rPr>
          <w:t xml:space="preserve"> scale</w:t>
        </w:r>
      </w:ins>
      <w:del w:id="28" w:author="Kelsey McCune" w:date="2026-04-15T08:37:00Z" w16du:dateUtc="2026-04-15T13:37:00Z">
        <w:r w:rsidR="00EE2E6B" w:rsidRPr="00EE2E6B" w:rsidDel="00813FB4">
          <w:rPr>
            <w:sz w:val="22"/>
            <w:szCs w:val="22"/>
          </w:rPr>
          <w:delText>-level</w:delText>
        </w:r>
      </w:del>
      <w:r w:rsidR="00EE2E6B" w:rsidRPr="00EE2E6B">
        <w:rPr>
          <w:sz w:val="22"/>
          <w:szCs w:val="22"/>
        </w:rPr>
        <w:t xml:space="preserve"> factors such as feeder placement</w:t>
      </w:r>
      <w:ins w:id="29" w:author="Kelsey McCune" w:date="2026-04-15T08:37:00Z" w16du:dateUtc="2026-04-15T13:37:00Z">
        <w:r w:rsidR="00813FB4">
          <w:rPr>
            <w:sz w:val="22"/>
            <w:szCs w:val="22"/>
          </w:rPr>
          <w:t xml:space="preserve"> or number</w:t>
        </w:r>
      </w:ins>
      <w:r w:rsidR="00EE2E6B" w:rsidRPr="00EE2E6B">
        <w:rPr>
          <w:sz w:val="22"/>
          <w:szCs w:val="22"/>
        </w:rPr>
        <w:t>, poultry housing configuration, and current cleaning practices</w:t>
      </w:r>
      <w:del w:id="30" w:author="Kelsey McCune" w:date="2026-04-15T08:37:00Z" w16du:dateUtc="2026-04-15T13:37:00Z">
        <w:r w:rsidR="00EE2E6B" w:rsidRPr="00EE2E6B" w:rsidDel="00813FB4">
          <w:rPr>
            <w:sz w:val="22"/>
            <w:szCs w:val="22"/>
          </w:rPr>
          <w:delText xml:space="preserve"> will be </w:delText>
        </w:r>
        <w:r w:rsidR="00EE2E6B" w:rsidDel="00813FB4">
          <w:rPr>
            <w:sz w:val="22"/>
            <w:szCs w:val="22"/>
          </w:rPr>
          <w:delText>significant</w:delText>
        </w:r>
        <w:r w:rsidR="00EE2E6B" w:rsidRPr="00EE2E6B" w:rsidDel="00813FB4">
          <w:rPr>
            <w:sz w:val="22"/>
            <w:szCs w:val="22"/>
          </w:rPr>
          <w:delText xml:space="preserve"> for </w:delText>
        </w:r>
        <w:r w:rsidR="00EE2E6B" w:rsidDel="00813FB4">
          <w:rPr>
            <w:sz w:val="22"/>
            <w:szCs w:val="22"/>
          </w:rPr>
          <w:delText>enhancing</w:delText>
        </w:r>
        <w:r w:rsidR="00EE2E6B" w:rsidRPr="00EE2E6B" w:rsidDel="00813FB4">
          <w:rPr>
            <w:sz w:val="22"/>
            <w:szCs w:val="22"/>
          </w:rPr>
          <w:delText xml:space="preserve"> pathogen prevalence </w:delText>
        </w:r>
      </w:del>
      <w:del w:id="31" w:author="Kelsey McCune" w:date="2026-04-15T08:34:00Z" w16du:dateUtc="2026-04-15T13:34:00Z">
        <w:r w:rsidR="00EE2E6B" w:rsidRPr="00EE2E6B" w:rsidDel="00813FB4">
          <w:rPr>
            <w:sz w:val="22"/>
            <w:szCs w:val="22"/>
          </w:rPr>
          <w:delText xml:space="preserve">data </w:delText>
        </w:r>
      </w:del>
      <w:del w:id="32" w:author="Kelsey McCune" w:date="2026-04-15T08:37:00Z" w16du:dateUtc="2026-04-15T13:37:00Z">
        <w:r w:rsidR="00EE2E6B" w:rsidRPr="00EE2E6B" w:rsidDel="00813FB4">
          <w:rPr>
            <w:sz w:val="22"/>
            <w:szCs w:val="22"/>
          </w:rPr>
          <w:delText>and linking ecological findings to participant behavior and risk perception</w:delText>
        </w:r>
      </w:del>
      <w:r w:rsidR="00EE2E6B" w:rsidRPr="00EE2E6B">
        <w:rPr>
          <w:sz w:val="22"/>
          <w:szCs w:val="22"/>
        </w:rPr>
        <w:t>.</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sites with bird feeders, backyard poultry, both, or neither</w:t>
      </w:r>
      <w:ins w:id="33" w:author="Kelsey McCune" w:date="2026-04-15T08:39:00Z" w16du:dateUtc="2026-04-15T13:39:00Z">
        <w:r w:rsidR="00813FB4">
          <w:rPr>
            <w:sz w:val="22"/>
            <w:szCs w:val="22"/>
          </w:rPr>
          <w:t>.</w:t>
        </w:r>
      </w:ins>
      <w:del w:id="34" w:author="Kelsey McCune" w:date="2026-04-15T08:39:00Z" w16du:dateUtc="2026-04-15T13:39:00Z">
        <w:r w:rsidR="009900FB" w:rsidRPr="009900FB" w:rsidDel="00813FB4">
          <w:rPr>
            <w:sz w:val="22"/>
            <w:szCs w:val="22"/>
          </w:rPr>
          <w:delText>,</w:delText>
        </w:r>
      </w:del>
      <w:r w:rsidR="009900FB" w:rsidRPr="009900FB">
        <w:rPr>
          <w:sz w:val="22"/>
          <w:szCs w:val="22"/>
        </w:rPr>
        <w:t xml:space="preserve"> </w:t>
      </w:r>
      <w:ins w:id="35" w:author="Kelsey McCune" w:date="2026-04-15T08:39:00Z" w16du:dateUtc="2026-04-15T13:39:00Z">
        <w:r w:rsidR="00813FB4">
          <w:rPr>
            <w:sz w:val="22"/>
            <w:szCs w:val="22"/>
          </w:rPr>
          <w:t xml:space="preserve">This experiemental design will clarify the role of </w:t>
        </w:r>
      </w:ins>
      <w:del w:id="36" w:author="Kelsey McCune" w:date="2026-04-15T08:39:00Z" w16du:dateUtc="2026-04-15T13:39:00Z">
        <w:r w:rsidR="009900FB" w:rsidRPr="009900FB" w:rsidDel="00813FB4">
          <w:rPr>
            <w:sz w:val="22"/>
            <w:szCs w:val="22"/>
          </w:rPr>
          <w:delText xml:space="preserve">to determine how </w:delText>
        </w:r>
      </w:del>
      <w:r w:rsidR="009900FB" w:rsidRPr="009900FB">
        <w:rPr>
          <w:sz w:val="22"/>
          <w:szCs w:val="22"/>
        </w:rPr>
        <w:t xml:space="preserve">these common backyard practices </w:t>
      </w:r>
      <w:del w:id="37" w:author="Kelsey McCune" w:date="2026-04-15T08:40:00Z" w16du:dateUtc="2026-04-15T13:40:00Z">
        <w:r w:rsidR="009900FB" w:rsidRPr="009900FB" w:rsidDel="00813FB4">
          <w:rPr>
            <w:sz w:val="22"/>
            <w:szCs w:val="22"/>
          </w:rPr>
          <w:delText>interact and contribute to</w:delText>
        </w:r>
      </w:del>
      <w:ins w:id="38" w:author="Kelsey McCune" w:date="2026-04-15T08:40:00Z" w16du:dateUtc="2026-04-15T13:40:00Z">
        <w:r w:rsidR="00813FB4">
          <w:rPr>
            <w:sz w:val="22"/>
            <w:szCs w:val="22"/>
          </w:rPr>
          <w:t>in</w:t>
        </w:r>
      </w:ins>
      <w:r w:rsidR="009900FB" w:rsidRPr="009900FB">
        <w:rPr>
          <w:sz w:val="22"/>
          <w:szCs w:val="22"/>
        </w:rPr>
        <w:t xml:space="preserve"> disease risk </w:t>
      </w:r>
      <w:ins w:id="39" w:author="Kelsey McCune" w:date="2026-04-15T08:40:00Z" w16du:dateUtc="2026-04-15T13:40:00Z">
        <w:r w:rsidR="00813FB4">
          <w:rPr>
            <w:sz w:val="22"/>
            <w:szCs w:val="22"/>
          </w:rPr>
          <w:t>to</w:t>
        </w:r>
      </w:ins>
      <w:del w:id="40" w:author="Kelsey McCune" w:date="2026-04-15T08:40:00Z" w16du:dateUtc="2026-04-15T13:40:00Z">
        <w:r w:rsidR="009900FB" w:rsidRPr="009900FB" w:rsidDel="00813FB4">
          <w:rPr>
            <w:sz w:val="22"/>
            <w:szCs w:val="22"/>
          </w:rPr>
          <w:delText>in</w:delText>
        </w:r>
      </w:del>
      <w:r w:rsidR="009900FB" w:rsidRPr="009900FB">
        <w:rPr>
          <w:sz w:val="22"/>
          <w:szCs w:val="22"/>
        </w:rPr>
        <w:t xml:space="preserve"> wild bird populations</w:t>
      </w:r>
      <w:r w:rsidR="00E83F82">
        <w:rPr>
          <w:sz w:val="22"/>
          <w:szCs w:val="22"/>
        </w:rPr>
        <w:t xml:space="preserve">, particularly in the </w:t>
      </w:r>
      <w:ins w:id="41" w:author="Kelsey McCune" w:date="2026-04-15T08:40:00Z" w16du:dateUtc="2026-04-15T13:40:00Z">
        <w:r w:rsidR="00813FB4">
          <w:rPr>
            <w:sz w:val="22"/>
            <w:szCs w:val="22"/>
          </w:rPr>
          <w:t>s</w:t>
        </w:r>
      </w:ins>
      <w:del w:id="42" w:author="Kelsey McCune" w:date="2026-04-15T08:40:00Z" w16du:dateUtc="2026-04-15T13:40:00Z">
        <w:r w:rsidR="00E83F82" w:rsidDel="00813FB4">
          <w:rPr>
            <w:sz w:val="22"/>
            <w:szCs w:val="22"/>
          </w:rPr>
          <w:delText>S</w:delText>
        </w:r>
      </w:del>
      <w:r w:rsidR="00E83F82">
        <w:rPr>
          <w:sz w:val="22"/>
          <w:szCs w:val="22"/>
        </w:rPr>
        <w:t>outheast</w:t>
      </w:r>
      <w:ins w:id="43" w:author="Kelsey McCune" w:date="2026-04-15T08:40:00Z" w16du:dateUtc="2026-04-15T13:40:00Z">
        <w:r w:rsidR="00813FB4">
          <w:rPr>
            <w:sz w:val="22"/>
            <w:szCs w:val="22"/>
          </w:rPr>
          <w:t>ern</w:t>
        </w:r>
      </w:ins>
      <w:r w:rsidR="00E83F82">
        <w:rPr>
          <w:sz w:val="22"/>
          <w:szCs w:val="22"/>
        </w:rPr>
        <w:t xml:space="preserve"> United States where </w:t>
      </w:r>
      <w:ins w:id="44" w:author="Kelsey McCune" w:date="2026-04-15T08:40:00Z" w16du:dateUtc="2026-04-15T13:40:00Z">
        <w:r w:rsidR="00813FB4">
          <w:rPr>
            <w:sz w:val="22"/>
            <w:szCs w:val="22"/>
          </w:rPr>
          <w:t xml:space="preserve">avian biodiversity is high </w:t>
        </w:r>
      </w:ins>
      <w:ins w:id="45" w:author="Kelsey McCune" w:date="2026-04-15T08:43:00Z" w16du:dateUtc="2026-04-15T13:43:00Z">
        <w:r w:rsidR="00813FB4">
          <w:rPr>
            <w:sz w:val="22"/>
            <w:szCs w:val="22"/>
          </w:rPr>
          <w:t xml:space="preserve">and </w:t>
        </w:r>
      </w:ins>
      <w:ins w:id="46" w:author="Kelsey McCune" w:date="2026-04-15T08:44:00Z" w16du:dateUtc="2026-04-15T13:44:00Z">
        <w:r w:rsidR="00813FB4">
          <w:rPr>
            <w:sz w:val="22"/>
            <w:szCs w:val="22"/>
          </w:rPr>
          <w:t xml:space="preserve">the </w:t>
        </w:r>
      </w:ins>
      <w:ins w:id="47" w:author="Kelsey McCune" w:date="2026-04-15T08:43:00Z" w16du:dateUtc="2026-04-15T13:43:00Z">
        <w:r w:rsidR="00813FB4">
          <w:rPr>
            <w:sz w:val="22"/>
            <w:szCs w:val="22"/>
          </w:rPr>
          <w:t>climate is favorable for m</w:t>
        </w:r>
      </w:ins>
      <w:ins w:id="48" w:author="Kelsey McCune" w:date="2026-04-15T08:44:00Z" w16du:dateUtc="2026-04-15T13:44:00Z">
        <w:r w:rsidR="00813FB4">
          <w:rPr>
            <w:sz w:val="22"/>
            <w:szCs w:val="22"/>
          </w:rPr>
          <w:t>ultiple</w:t>
        </w:r>
      </w:ins>
      <w:ins w:id="49" w:author="Kelsey McCune" w:date="2026-04-15T08:43:00Z" w16du:dateUtc="2026-04-15T13:43:00Z">
        <w:r w:rsidR="00813FB4">
          <w:rPr>
            <w:sz w:val="22"/>
            <w:szCs w:val="22"/>
          </w:rPr>
          <w:t xml:space="preserve"> avian infectious </w:t>
        </w:r>
      </w:ins>
      <w:ins w:id="50" w:author="Kelsey McCune" w:date="2026-04-15T08:44:00Z" w16du:dateUtc="2026-04-15T13:44:00Z">
        <w:r w:rsidR="00813FB4">
          <w:rPr>
            <w:sz w:val="22"/>
            <w:szCs w:val="22"/>
          </w:rPr>
          <w:t xml:space="preserve">diseases </w:t>
        </w:r>
      </w:ins>
      <w:ins w:id="51" w:author="Kelsey McCune" w:date="2026-04-15T09:26:00Z" w16du:dateUtc="2026-04-15T14:26:00Z">
        <w:r w:rsidR="00813FB4">
          <w:rPr>
            <w:sz w:val="22"/>
            <w:szCs w:val="22"/>
          </w:rPr>
          <w:t>(Hotez et al., 2014)</w:t>
        </w:r>
      </w:ins>
      <w:del w:id="52" w:author="Kelsey McCune" w:date="2026-04-15T08:43:00Z" w16du:dateUtc="2026-04-15T13:43:00Z">
        <w:r w:rsidR="00E83F82" w:rsidDel="00813FB4">
          <w:rPr>
            <w:sz w:val="22"/>
            <w:szCs w:val="22"/>
          </w:rPr>
          <w:delText xml:space="preserve">temporal and seasonal </w:delText>
        </w:r>
        <w:r w:rsidR="0041649E" w:rsidDel="00813FB4">
          <w:rPr>
            <w:sz w:val="22"/>
            <w:szCs w:val="22"/>
          </w:rPr>
          <w:delText>data remain uncharacterized</w:delText>
        </w:r>
      </w:del>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ins w:id="53" w:author="Kelsey McCune" w:date="2026-04-15T08:41:00Z" w16du:dateUtc="2026-04-15T13:41:00Z">
        <w:r w:rsidR="00813FB4">
          <w:rPr>
            <w:sz w:val="22"/>
            <w:szCs w:val="22"/>
          </w:rPr>
          <w:t xml:space="preserve">will </w:t>
        </w:r>
      </w:ins>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77777777" w:rsidR="00813FB4" w:rsidRDefault="0075643F" w:rsidP="00240BC0">
      <w:pPr>
        <w:rPr>
          <w:ins w:id="54" w:author="Kelsey McCune" w:date="2026-04-15T09:35:00Z" w16du:dateUtc="2026-04-15T14:35:00Z"/>
          <w:sz w:val="22"/>
          <w:szCs w:val="22"/>
        </w:rPr>
      </w:pPr>
      <w:r w:rsidRPr="00E227AE">
        <w:rPr>
          <w:sz w:val="22"/>
          <w:szCs w:val="22"/>
          <w:highlight w:val="yellow"/>
        </w:rPr>
        <w:t>Importance to Avian Medicine:</w:t>
      </w:r>
      <w:del w:id="55" w:author="Kelsey McCune" w:date="2026-04-15T09:35:00Z" w16du:dateUtc="2026-04-15T14:35:00Z">
        <w:r w:rsidR="009900FB" w:rsidDel="00813FB4">
          <w:rPr>
            <w:sz w:val="22"/>
            <w:szCs w:val="22"/>
          </w:rPr>
          <w:br/>
        </w:r>
      </w:del>
    </w:p>
    <w:p w14:paraId="72950C54" w14:textId="6FA23262" w:rsidR="00240BC0" w:rsidRPr="00240BC0" w:rsidRDefault="00240BC0">
      <w:pPr>
        <w:ind w:firstLine="720"/>
        <w:rPr>
          <w:sz w:val="22"/>
          <w:szCs w:val="22"/>
        </w:rPr>
        <w:pPrChange w:id="56" w:author="Kelsey McCune" w:date="2026-04-15T09:35:00Z" w16du:dateUtc="2026-04-15T14:35:00Z">
          <w:pPr/>
        </w:pPrChange>
      </w:pPr>
      <w:r w:rsidRPr="00240BC0">
        <w:rPr>
          <w:sz w:val="22"/>
          <w:szCs w:val="22"/>
        </w:rPr>
        <w:t>Wild bird health is becoming more threatened at the human-wildlife interface, yet veterinary and public health efforts remain highly focused on commercial poultry operations and major outbreak events</w:t>
      </w:r>
      <w:ins w:id="57" w:author="Kelsey McCune" w:date="2026-04-15T09:31:00Z" w16du:dateUtc="2026-04-15T14:31:00Z">
        <w:r w:rsidR="00813FB4">
          <w:rPr>
            <w:sz w:val="22"/>
            <w:szCs w:val="22"/>
          </w:rPr>
          <w:t xml:space="preserve"> infecting people</w:t>
        </w:r>
      </w:ins>
      <w:ins w:id="58" w:author="Kelsey McCune" w:date="2026-04-15T09:27:00Z" w16du:dateUtc="2026-04-15T14:27:00Z">
        <w:r w:rsidR="00813FB4">
          <w:rPr>
            <w:sz w:val="22"/>
            <w:szCs w:val="22"/>
          </w:rPr>
          <w:t>.</w:t>
        </w:r>
      </w:ins>
      <w:del w:id="59" w:author="Kelsey McCune" w:date="2026-04-15T09:27:00Z" w16du:dateUtc="2026-04-15T14:27:00Z">
        <w:r w:rsidRPr="00240BC0" w:rsidDel="00813FB4">
          <w:rPr>
            <w:sz w:val="22"/>
            <w:szCs w:val="22"/>
          </w:rPr>
          <w:delText>,</w:delText>
        </w:r>
      </w:del>
      <w:r w:rsidRPr="00240BC0">
        <w:rPr>
          <w:sz w:val="22"/>
          <w:szCs w:val="22"/>
        </w:rPr>
        <w:t xml:space="preserve"> </w:t>
      </w:r>
      <w:del w:id="60" w:author="Kelsey McCune" w:date="2026-04-15T09:28:00Z" w16du:dateUtc="2026-04-15T14:28:00Z">
        <w:r w:rsidRPr="00240BC0" w:rsidDel="00813FB4">
          <w:rPr>
            <w:sz w:val="22"/>
            <w:szCs w:val="22"/>
          </w:rPr>
          <w:delText>commonly overlooking backyard and</w:delText>
        </w:r>
      </w:del>
      <w:ins w:id="61" w:author="Kelsey McCune" w:date="2026-04-15T09:28:00Z" w16du:dateUtc="2026-04-15T14:28:00Z">
        <w:r w:rsidR="00813FB4">
          <w:rPr>
            <w:sz w:val="22"/>
            <w:szCs w:val="22"/>
          </w:rPr>
          <w:t>However, outbreaks begin in</w:t>
        </w:r>
      </w:ins>
      <w:r w:rsidRPr="00240BC0">
        <w:rPr>
          <w:sz w:val="22"/>
          <w:szCs w:val="22"/>
        </w:rPr>
        <w:t xml:space="preserve"> small-scale settings </w:t>
      </w:r>
      <w:ins w:id="62" w:author="Kelsey McCune" w:date="2026-04-15T09:28:00Z" w16du:dateUtc="2026-04-15T14:28:00Z">
        <w:r w:rsidR="00813FB4">
          <w:rPr>
            <w:sz w:val="22"/>
            <w:szCs w:val="22"/>
          </w:rPr>
          <w:t xml:space="preserve">like suburban yards </w:t>
        </w:r>
      </w:ins>
      <w:r w:rsidRPr="00240BC0">
        <w:rPr>
          <w:sz w:val="22"/>
          <w:szCs w:val="22"/>
        </w:rPr>
        <w:t>where wild birds</w:t>
      </w:r>
      <w:ins w:id="63" w:author="Kelsey McCune" w:date="2026-04-15T09:31:00Z" w16du:dateUtc="2026-04-15T14:31:00Z">
        <w:r w:rsidR="00813FB4">
          <w:rPr>
            <w:sz w:val="22"/>
            <w:szCs w:val="22"/>
          </w:rPr>
          <w:t xml:space="preserve"> commonly share resources with</w:t>
        </w:r>
      </w:ins>
      <w:del w:id="64" w:author="Kelsey McCune" w:date="2026-04-15T09:31:00Z" w16du:dateUtc="2026-04-15T14:31:00Z">
        <w:r w:rsidRPr="00240BC0" w:rsidDel="00813FB4">
          <w:rPr>
            <w:sz w:val="22"/>
            <w:szCs w:val="22"/>
          </w:rPr>
          <w:delText>,</w:delText>
        </w:r>
      </w:del>
      <w:r w:rsidRPr="00240BC0">
        <w:rPr>
          <w:sz w:val="22"/>
          <w:szCs w:val="22"/>
        </w:rPr>
        <w:t xml:space="preserve"> humans</w:t>
      </w:r>
      <w:ins w:id="65" w:author="Kelsey McCune" w:date="2026-04-15T09:31:00Z" w16du:dateUtc="2026-04-15T14:31:00Z">
        <w:r w:rsidR="00813FB4">
          <w:rPr>
            <w:sz w:val="22"/>
            <w:szCs w:val="22"/>
          </w:rPr>
          <w:t xml:space="preserve"> and</w:t>
        </w:r>
      </w:ins>
      <w:del w:id="66" w:author="Kelsey McCune" w:date="2026-04-15T09:31:00Z" w16du:dateUtc="2026-04-15T14:31:00Z">
        <w:r w:rsidRPr="00240BC0" w:rsidDel="00813FB4">
          <w:rPr>
            <w:sz w:val="22"/>
            <w:szCs w:val="22"/>
          </w:rPr>
          <w:delText>,</w:delText>
        </w:r>
      </w:del>
      <w:r w:rsidRPr="00240BC0">
        <w:rPr>
          <w:sz w:val="22"/>
          <w:szCs w:val="22"/>
        </w:rPr>
        <w:t xml:space="preserve"> domestic pets</w:t>
      </w:r>
      <w:del w:id="67" w:author="Kelsey McCune" w:date="2026-04-15T09:32:00Z" w16du:dateUtc="2026-04-15T14:32:00Z">
        <w:r w:rsidRPr="00240BC0" w:rsidDel="00813FB4">
          <w:rPr>
            <w:sz w:val="22"/>
            <w:szCs w:val="22"/>
          </w:rPr>
          <w:delText>,</w:delText>
        </w:r>
      </w:del>
      <w:del w:id="68" w:author="Kelsey McCune" w:date="2026-04-15T09:31:00Z" w16du:dateUtc="2026-04-15T14:31:00Z">
        <w:r w:rsidRPr="00240BC0" w:rsidDel="00813FB4">
          <w:rPr>
            <w:sz w:val="22"/>
            <w:szCs w:val="22"/>
          </w:rPr>
          <w:delText xml:space="preserve"> and shared resources increasingly overlap</w:delText>
        </w:r>
      </w:del>
      <w:r w:rsidRPr="00240BC0">
        <w:rPr>
          <w:sz w:val="22"/>
          <w:szCs w:val="22"/>
        </w:rPr>
        <w:t xml:space="preserve">.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the 2021 outbreak linked to wild songbirds at residential feeders </w:t>
      </w:r>
      <w:ins w:id="69" w:author="Kelsey McCune" w:date="2026-04-15T09:29:00Z" w16du:dateUtc="2026-04-15T14:29:00Z">
        <w:r w:rsidR="00813FB4">
          <w:rPr>
            <w:sz w:val="22"/>
            <w:szCs w:val="22"/>
          </w:rPr>
          <w:t xml:space="preserve">also </w:t>
        </w:r>
      </w:ins>
      <w:r w:rsidRPr="00240BC0">
        <w:rPr>
          <w:sz w:val="22"/>
          <w:szCs w:val="22"/>
        </w:rPr>
        <w:t xml:space="preserve">resulted in confirmed human hospitalizations across multiple states (CDC 2021; Patel et al. 2023). More recently, backyard poultry contact has been identified as a </w:t>
      </w:r>
      <w:del w:id="70" w:author="Kelsey McCune" w:date="2026-04-15T09:32:00Z" w16du:dateUtc="2026-04-15T14:32:00Z">
        <w:r w:rsidRPr="00240BC0" w:rsidDel="00813FB4">
          <w:rPr>
            <w:sz w:val="22"/>
            <w:szCs w:val="22"/>
          </w:rPr>
          <w:delText xml:space="preserve">continued and </w:delText>
        </w:r>
      </w:del>
      <w:r w:rsidRPr="00240BC0">
        <w:rPr>
          <w:sz w:val="22"/>
          <w:szCs w:val="22"/>
        </w:rPr>
        <w:t>growing source of human salmonellosis (CDC 2025),</w:t>
      </w:r>
      <w:ins w:id="71" w:author="Kelsey McCune" w:date="2026-04-15T09:29:00Z" w16du:dateUtc="2026-04-15T14:29:00Z">
        <w:r w:rsidR="00813FB4">
          <w:rPr>
            <w:sz w:val="22"/>
            <w:szCs w:val="22"/>
          </w:rPr>
          <w:t xml:space="preserve"> though little data on the spillover of </w:t>
        </w:r>
      </w:ins>
      <w:ins w:id="72" w:author="Kelsey McCune" w:date="2026-04-15T09:30:00Z" w16du:dateUtc="2026-04-15T14:30:00Z">
        <w:r w:rsidR="00813FB4">
          <w:rPr>
            <w:sz w:val="22"/>
            <w:szCs w:val="22"/>
          </w:rPr>
          <w:t>this disease</w:t>
        </w:r>
      </w:ins>
      <w:ins w:id="73" w:author="Kelsey McCune" w:date="2026-04-15T09:32:00Z" w16du:dateUtc="2026-04-15T14:32:00Z">
        <w:r w:rsidR="00813FB4">
          <w:rPr>
            <w:sz w:val="22"/>
            <w:szCs w:val="22"/>
          </w:rPr>
          <w:t xml:space="preserve"> fro</w:t>
        </w:r>
      </w:ins>
      <w:ins w:id="74" w:author="Kelsey McCune" w:date="2026-04-15T09:33:00Z" w16du:dateUtc="2026-04-15T14:33:00Z">
        <w:r w:rsidR="00813FB4">
          <w:rPr>
            <w:sz w:val="22"/>
            <w:szCs w:val="22"/>
          </w:rPr>
          <w:t>m poultry</w:t>
        </w:r>
      </w:ins>
      <w:ins w:id="75" w:author="Kelsey McCune" w:date="2026-04-15T09:30:00Z" w16du:dateUtc="2026-04-15T14:30:00Z">
        <w:r w:rsidR="00813FB4">
          <w:rPr>
            <w:sz w:val="22"/>
            <w:szCs w:val="22"/>
          </w:rPr>
          <w:t xml:space="preserve"> into native birds exists.</w:t>
        </w:r>
      </w:ins>
      <w:r w:rsidRPr="00240BC0">
        <w:rPr>
          <w:sz w:val="22"/>
          <w:szCs w:val="22"/>
        </w:rPr>
        <w:t xml:space="preserve"> </w:t>
      </w:r>
      <w:ins w:id="76" w:author="Kelsey McCune" w:date="2026-04-15T09:30:00Z" w16du:dateUtc="2026-04-15T14:30:00Z">
        <w:r w:rsidR="00813FB4">
          <w:rPr>
            <w:sz w:val="22"/>
            <w:szCs w:val="22"/>
          </w:rPr>
          <w:t xml:space="preserve">This </w:t>
        </w:r>
      </w:ins>
      <w:r w:rsidRPr="00240BC0">
        <w:rPr>
          <w:sz w:val="22"/>
          <w:szCs w:val="22"/>
        </w:rPr>
        <w:t>highlight</w:t>
      </w:r>
      <w:ins w:id="77" w:author="Kelsey McCune" w:date="2026-04-15T09:30:00Z" w16du:dateUtc="2026-04-15T14:30:00Z">
        <w:r w:rsidR="00813FB4">
          <w:rPr>
            <w:sz w:val="22"/>
            <w:szCs w:val="22"/>
          </w:rPr>
          <w:t>s the focus on disease spillover related to human health</w:t>
        </w:r>
      </w:ins>
      <w:del w:id="78" w:author="Kelsey McCune" w:date="2026-04-15T09:30:00Z" w16du:dateUtc="2026-04-15T14:30:00Z">
        <w:r w:rsidRPr="00240BC0" w:rsidDel="00813FB4">
          <w:rPr>
            <w:sz w:val="22"/>
            <w:szCs w:val="22"/>
          </w:rPr>
          <w:delText>ing</w:delText>
        </w:r>
      </w:del>
      <w:r w:rsidRPr="00240BC0">
        <w:rPr>
          <w:sz w:val="22"/>
          <w:szCs w:val="22"/>
        </w:rPr>
        <w:t xml:space="preserve"> </w:t>
      </w:r>
      <w:ins w:id="79" w:author="Kelsey McCune" w:date="2026-04-15T09:33:00Z" w16du:dateUtc="2026-04-15T14:33:00Z">
        <w:r w:rsidR="00813FB4">
          <w:rPr>
            <w:sz w:val="22"/>
            <w:szCs w:val="22"/>
          </w:rPr>
          <w:t xml:space="preserve">and the lack of </w:t>
        </w:r>
      </w:ins>
      <w:ins w:id="80" w:author="Kelsey McCune" w:date="2026-04-15T09:34:00Z" w16du:dateUtc="2026-04-15T14:34:00Z">
        <w:r w:rsidR="00813FB4">
          <w:rPr>
            <w:sz w:val="22"/>
            <w:szCs w:val="22"/>
          </w:rPr>
          <w:t>monitoring of</w:t>
        </w:r>
      </w:ins>
      <w:ins w:id="81" w:author="Kelsey McCune" w:date="2026-04-15T09:33:00Z" w16du:dateUtc="2026-04-15T14:33:00Z">
        <w:r w:rsidR="00813FB4">
          <w:rPr>
            <w:sz w:val="22"/>
            <w:szCs w:val="22"/>
          </w:rPr>
          <w:t xml:space="preserve"> native wild birds </w:t>
        </w:r>
      </w:ins>
      <w:ins w:id="82" w:author="Kelsey McCune" w:date="2026-04-15T09:34:00Z" w16du:dateUtc="2026-04-15T14:34:00Z">
        <w:r w:rsidR="00813FB4">
          <w:rPr>
            <w:sz w:val="22"/>
            <w:szCs w:val="22"/>
          </w:rPr>
          <w:t>similarly at risk</w:t>
        </w:r>
      </w:ins>
      <w:del w:id="83" w:author="Kelsey McCune" w:date="2026-04-15T09:34:00Z" w16du:dateUtc="2026-04-15T14:34:00Z">
        <w:r w:rsidRPr="00240BC0" w:rsidDel="00813FB4">
          <w:rPr>
            <w:sz w:val="22"/>
            <w:szCs w:val="22"/>
          </w:rPr>
          <w:delText>the need for more research into how residential settings contribute to disease spillover events</w:delText>
        </w:r>
      </w:del>
      <w:r w:rsidRPr="00240BC0">
        <w:rPr>
          <w:sz w:val="22"/>
          <w:szCs w:val="22"/>
        </w:rPr>
        <w:t>.</w:t>
      </w:r>
    </w:p>
    <w:p w14:paraId="1771F1DA" w14:textId="78015450" w:rsidR="00AD5FB3" w:rsidRPr="00CD116E" w:rsidRDefault="00240BC0">
      <w:pPr>
        <w:ind w:firstLine="720"/>
        <w:rPr>
          <w:sz w:val="22"/>
          <w:szCs w:val="22"/>
        </w:rPr>
        <w:pPrChange w:id="84" w:author="Kelsey McCune" w:date="2026-04-15T09:36:00Z" w16du:dateUtc="2026-04-15T14:36:00Z">
          <w:pPr/>
        </w:pPrChange>
      </w:pPr>
      <w:del w:id="85" w:author="Kelsey McCune" w:date="2026-04-15T09:35:00Z" w16du:dateUtc="2026-04-15T14:35:00Z">
        <w:r w:rsidRPr="00240BC0" w:rsidDel="00813FB4">
          <w:rPr>
            <w:sz w:val="22"/>
            <w:szCs w:val="22"/>
          </w:rPr>
          <w:delText xml:space="preserve">We </w:delText>
        </w:r>
      </w:del>
      <w:ins w:id="86" w:author="Kelsey McCune" w:date="2026-04-15T09:35:00Z" w16du:dateUtc="2026-04-15T14:35:00Z">
        <w:r w:rsidR="00813FB4">
          <w:rPr>
            <w:sz w:val="22"/>
            <w:szCs w:val="22"/>
          </w:rPr>
          <w:t>The proposed research</w:t>
        </w:r>
        <w:r w:rsidR="00813FB4" w:rsidRPr="00240BC0">
          <w:rPr>
            <w:sz w:val="22"/>
            <w:szCs w:val="22"/>
          </w:rPr>
          <w:t xml:space="preserve"> </w:t>
        </w:r>
      </w:ins>
      <w:r w:rsidRPr="00240BC0">
        <w:rPr>
          <w:sz w:val="22"/>
          <w:szCs w:val="22"/>
        </w:rPr>
        <w:t xml:space="preserve">will produce some of the first data from this region on </w:t>
      </w:r>
      <w:ins w:id="87" w:author="Kelsey McCune" w:date="2026-04-15T09:37:00Z" w16du:dateUtc="2026-04-15T14:37:00Z">
        <w:r w:rsidR="00813FB4">
          <w:rPr>
            <w:sz w:val="22"/>
            <w:szCs w:val="22"/>
          </w:rPr>
          <w:t xml:space="preserve">the impact of </w:t>
        </w:r>
        <w:r w:rsidR="00813FB4" w:rsidRPr="00240BC0">
          <w:rPr>
            <w:sz w:val="22"/>
            <w:szCs w:val="22"/>
          </w:rPr>
          <w:t xml:space="preserve">supplemental feeding and backyard poultry keeping </w:t>
        </w:r>
        <w:r w:rsidR="00813FB4">
          <w:rPr>
            <w:sz w:val="22"/>
            <w:szCs w:val="22"/>
          </w:rPr>
          <w:t xml:space="preserve">on </w:t>
        </w:r>
      </w:ins>
      <w:r w:rsidRPr="00240BC0">
        <w:rPr>
          <w:sz w:val="22"/>
          <w:szCs w:val="22"/>
        </w:rPr>
        <w:t>pathogen prevalence in wild bird communities at the human-wildlife interface</w:t>
      </w:r>
      <w:del w:id="88" w:author="Kelsey McCune" w:date="2026-04-15T09:37:00Z" w16du:dateUtc="2026-04-15T14:37:00Z">
        <w:r w:rsidRPr="00240BC0" w:rsidDel="00813FB4">
          <w:rPr>
            <w:sz w:val="22"/>
            <w:szCs w:val="22"/>
          </w:rPr>
          <w:delText xml:space="preserve"> in relation to supplemental feeding and backyard poultry keeping</w:delText>
        </w:r>
      </w:del>
      <w:r w:rsidRPr="00240BC0">
        <w:rPr>
          <w:sz w:val="22"/>
          <w:szCs w:val="22"/>
        </w:rPr>
        <w:t xml:space="preserve">. By identifying which site conditions elevate pathogen risk in wild birds, we will provide avian veterinarians, wildlife managers, and public health specialists with the evidence needed to develop reliable, accessible biosecurity guidelines for </w:t>
      </w:r>
      <w:commentRangeStart w:id="89"/>
      <w:r w:rsidRPr="00240BC0">
        <w:rPr>
          <w:sz w:val="22"/>
          <w:szCs w:val="22"/>
        </w:rPr>
        <w:t>residential settings</w:t>
      </w:r>
      <w:commentRangeEnd w:id="89"/>
      <w:r w:rsidR="00813FB4" w:rsidRPr="00240BC0">
        <w:rPr>
          <w:rStyle w:val="CommentReference"/>
          <w:sz w:val="22"/>
          <w:szCs w:val="22"/>
        </w:rPr>
        <w:commentReference w:id="89"/>
      </w:r>
      <w:r w:rsidRPr="00240BC0">
        <w:rPr>
          <w:sz w:val="22"/>
          <w:szCs w:val="22"/>
        </w:rPr>
        <w:t xml:space="preserve">. </w:t>
      </w:r>
      <w:del w:id="90" w:author="Kelsey McCune" w:date="2026-04-15T09:38:00Z" w16du:dateUtc="2026-04-15T14:38:00Z">
        <w:r w:rsidRPr="00240BC0" w:rsidDel="00813FB4">
          <w:rPr>
            <w:sz w:val="22"/>
            <w:szCs w:val="22"/>
          </w:rPr>
          <w:delText>If funds</w:delText>
        </w:r>
      </w:del>
      <w:ins w:id="91" w:author="Kelsey McCune" w:date="2026-04-15T09:38:00Z" w16du:dateUtc="2026-04-15T14:38:00Z">
        <w:r w:rsidR="00813FB4">
          <w:rPr>
            <w:sz w:val="22"/>
            <w:szCs w:val="22"/>
          </w:rPr>
          <w:t>The funing from this grant</w:t>
        </w:r>
      </w:ins>
      <w:r w:rsidRPr="00240BC0">
        <w:rPr>
          <w:sz w:val="22"/>
          <w:szCs w:val="22"/>
        </w:rPr>
        <w:t xml:space="preserve"> </w:t>
      </w:r>
      <w:del w:id="92" w:author="Kelsey McCune" w:date="2026-04-15T09:38:00Z" w16du:dateUtc="2026-04-15T14:38:00Z">
        <w:r w:rsidRPr="00240BC0" w:rsidDel="00813FB4">
          <w:rPr>
            <w:sz w:val="22"/>
            <w:szCs w:val="22"/>
          </w:rPr>
          <w:delText xml:space="preserve">allow </w:delText>
        </w:r>
      </w:del>
      <w:r w:rsidRPr="00240BC0">
        <w:rPr>
          <w:sz w:val="22"/>
          <w:szCs w:val="22"/>
        </w:rPr>
        <w:t xml:space="preserve">for whole-genome sequencing on </w:t>
      </w:r>
      <w:r w:rsidRPr="00240BC0">
        <w:rPr>
          <w:i/>
          <w:iCs/>
          <w:sz w:val="22"/>
          <w:szCs w:val="22"/>
        </w:rPr>
        <w:t>S. enterica</w:t>
      </w:r>
      <w:r w:rsidRPr="00240BC0">
        <w:rPr>
          <w:sz w:val="22"/>
          <w:szCs w:val="22"/>
        </w:rPr>
        <w:t xml:space="preserve"> positive samples, </w:t>
      </w:r>
      <w:del w:id="93" w:author="Kelsey McCune" w:date="2026-04-15T09:38:00Z" w16du:dateUtc="2026-04-15T14:38:00Z">
        <w:r w:rsidRPr="00240BC0" w:rsidDel="00813FB4">
          <w:rPr>
            <w:sz w:val="22"/>
            <w:szCs w:val="22"/>
          </w:rPr>
          <w:delText>we will</w:delText>
        </w:r>
      </w:del>
      <w:ins w:id="94" w:author="Kelsey McCune" w:date="2026-04-15T09:38:00Z" w16du:dateUtc="2026-04-15T14:38:00Z">
        <w:r w:rsidR="00813FB4">
          <w:rPr>
            <w:sz w:val="22"/>
            <w:szCs w:val="22"/>
          </w:rPr>
          <w:t>is</w:t>
        </w:r>
      </w:ins>
      <w:r w:rsidRPr="00240BC0">
        <w:rPr>
          <w:sz w:val="22"/>
          <w:szCs w:val="22"/>
        </w:rPr>
        <w:t xml:space="preserve"> also </w:t>
      </w:r>
      <w:del w:id="95" w:author="Kelsey McCune" w:date="2026-04-15T09:39:00Z" w16du:dateUtc="2026-04-15T14:39:00Z">
        <w:r w:rsidRPr="00240BC0" w:rsidDel="00813FB4">
          <w:rPr>
            <w:sz w:val="22"/>
            <w:szCs w:val="22"/>
          </w:rPr>
          <w:delText>be able</w:delText>
        </w:r>
      </w:del>
      <w:ins w:id="96" w:author="Kelsey McCune" w:date="2026-04-15T09:39:00Z" w16du:dateUtc="2026-04-15T14:39:00Z">
        <w:r w:rsidR="00813FB4">
          <w:rPr>
            <w:sz w:val="22"/>
            <w:szCs w:val="22"/>
          </w:rPr>
          <w:t>vital</w:t>
        </w:r>
      </w:ins>
      <w:r w:rsidRPr="00240BC0">
        <w:rPr>
          <w:sz w:val="22"/>
          <w:szCs w:val="22"/>
        </w:rPr>
        <w:t xml:space="preserve"> to identify </w:t>
      </w:r>
      <w:ins w:id="97" w:author="Kelsey McCune" w:date="2026-04-15T09:39:00Z" w16du:dateUtc="2026-04-15T14:39:00Z">
        <w:r w:rsidR="00813FB4">
          <w:rPr>
            <w:sz w:val="22"/>
            <w:szCs w:val="22"/>
          </w:rPr>
          <w:t xml:space="preserve">the contact network and transmission chain to </w:t>
        </w:r>
      </w:ins>
      <w:del w:id="98" w:author="Kelsey McCune" w:date="2026-04-15T09:40:00Z" w16du:dateUtc="2026-04-15T14:40:00Z">
        <w:r w:rsidRPr="00240BC0" w:rsidDel="00813FB4">
          <w:rPr>
            <w:sz w:val="22"/>
            <w:szCs w:val="22"/>
          </w:rPr>
          <w:delText xml:space="preserve">possible </w:delText>
        </w:r>
      </w:del>
      <w:ins w:id="99" w:author="Kelsey McCune" w:date="2026-04-15T09:40:00Z" w16du:dateUtc="2026-04-15T14:40:00Z">
        <w:r w:rsidR="00813FB4">
          <w:rPr>
            <w:sz w:val="22"/>
            <w:szCs w:val="22"/>
          </w:rPr>
          <w:t>quantify</w:t>
        </w:r>
        <w:r w:rsidR="00813FB4" w:rsidRPr="00240BC0">
          <w:rPr>
            <w:sz w:val="22"/>
            <w:szCs w:val="22"/>
          </w:rPr>
          <w:t xml:space="preserve"> </w:t>
        </w:r>
      </w:ins>
      <w:r w:rsidRPr="00240BC0">
        <w:rPr>
          <w:sz w:val="22"/>
          <w:szCs w:val="22"/>
        </w:rPr>
        <w:t>connections between our bacterial isolates</w:t>
      </w:r>
      <w:ins w:id="100" w:author="Kelsey McCune" w:date="2026-04-15T09:40:00Z" w16du:dateUtc="2026-04-15T14:40:00Z">
        <w:r w:rsidR="00813FB4">
          <w:rPr>
            <w:sz w:val="22"/>
            <w:szCs w:val="22"/>
          </w:rPr>
          <w:t>, chickens</w:t>
        </w:r>
      </w:ins>
      <w:r w:rsidRPr="00240BC0">
        <w:rPr>
          <w:sz w:val="22"/>
          <w:szCs w:val="22"/>
        </w:rPr>
        <w:t xml:space="preserve"> and known outbreak strains</w:t>
      </w:r>
      <w:r w:rsidR="0041649E">
        <w:rPr>
          <w:sz w:val="22"/>
          <w:szCs w:val="22"/>
        </w:rPr>
        <w:t xml:space="preserve">. </w:t>
      </w:r>
    </w:p>
    <w:p w14:paraId="33FDC9EE" w14:textId="77777777" w:rsidR="00C22AA3" w:rsidRPr="00A768AB" w:rsidRDefault="0075643F" w:rsidP="00C22AA3">
      <w:pPr>
        <w:rPr>
          <w:b/>
          <w:bCs/>
          <w:sz w:val="22"/>
          <w:szCs w:val="22"/>
        </w:rPr>
      </w:pPr>
      <w:r w:rsidRPr="00E227AE">
        <w:rPr>
          <w:sz w:val="22"/>
          <w:szCs w:val="22"/>
          <w:highlight w:val="yellow"/>
        </w:rPr>
        <w:t xml:space="preserve">Proposed Methodology: </w:t>
      </w:r>
      <w:r w:rsidR="00CB6F37" w:rsidRPr="00E227AE">
        <w:rPr>
          <w:sz w:val="22"/>
          <w:szCs w:val="22"/>
          <w:highlight w:val="yellow"/>
        </w:rPr>
        <w:t>(1-2 Pages)</w:t>
      </w:r>
      <w:r w:rsidR="00905C34">
        <w:rPr>
          <w:sz w:val="22"/>
          <w:szCs w:val="22"/>
        </w:rPr>
        <w:t>:</w:t>
      </w:r>
      <w:r w:rsidR="00905C34">
        <w:rPr>
          <w:sz w:val="22"/>
          <w:szCs w:val="22"/>
        </w:rPr>
        <w:br/>
      </w:r>
      <w:r w:rsidR="00C22AA3" w:rsidRPr="00A768AB">
        <w:rPr>
          <w:b/>
          <w:bCs/>
          <w:sz w:val="22"/>
          <w:szCs w:val="22"/>
        </w:rPr>
        <w:t>Study Area and Experimental Design</w:t>
      </w:r>
    </w:p>
    <w:p w14:paraId="2A38736C" w14:textId="7D22274A"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backyard bird feeder-only sites (n = 4), backyard chicken-only sites (n = </w:t>
      </w:r>
      <w:r w:rsidR="00A06BD1">
        <w:rPr>
          <w:sz w:val="22"/>
          <w:szCs w:val="22"/>
        </w:rPr>
        <w:t>4</w:t>
      </w:r>
      <w:r w:rsidRPr="00C22AA3">
        <w:rPr>
          <w:sz w:val="22"/>
          <w:szCs w:val="22"/>
        </w:rPr>
        <w:t xml:space="preserve">), and backyard sites with both bird feeders and chickens (n = </w:t>
      </w:r>
      <w:r w:rsidR="00A06BD1">
        <w:rPr>
          <w:sz w:val="22"/>
          <w:szCs w:val="22"/>
        </w:rPr>
        <w:t>4</w:t>
      </w:r>
      <w:r w:rsidRPr="00C22AA3">
        <w:rPr>
          <w:sz w:val="22"/>
          <w:szCs w:val="22"/>
        </w:rPr>
        <w:t>)</w:t>
      </w:r>
      <w:ins w:id="101" w:author="Alex Fisher" w:date="2026-04-21T10:24:00Z" w16du:dateUtc="2026-04-21T15:24:00Z">
        <w:r w:rsidR="002C22FE">
          <w:rPr>
            <w:sz w:val="22"/>
            <w:szCs w:val="22"/>
          </w:rPr>
          <w:t xml:space="preserve">. </w:t>
        </w:r>
      </w:ins>
      <w:del w:id="102" w:author="Alex Fisher" w:date="2026-04-21T10:24:00Z" w16du:dateUtc="2026-04-21T15:24:00Z">
        <w:r w:rsidR="002034E9" w:rsidDel="002C22FE">
          <w:rPr>
            <w:sz w:val="22"/>
            <w:szCs w:val="22"/>
          </w:rPr>
          <w:delText xml:space="preserve"> </w:delText>
        </w:r>
        <w:commentRangeStart w:id="103"/>
        <w:r w:rsidR="002034E9" w:rsidRPr="002034E9" w:rsidDel="002C22FE">
          <w:rPr>
            <w:sz w:val="22"/>
            <w:szCs w:val="22"/>
            <w:highlight w:val="green"/>
          </w:rPr>
          <w:delText>[we discussed using n=4 for all site types here, for uniformity. so I went with n=16 for all sites throughout the grant]</w:delText>
        </w:r>
        <w:r w:rsidR="00A06BD1" w:rsidDel="002C22FE">
          <w:rPr>
            <w:sz w:val="22"/>
            <w:szCs w:val="22"/>
          </w:rPr>
          <w:delText xml:space="preserve"> </w:delText>
        </w:r>
        <w:commentRangeEnd w:id="103"/>
        <w:r w:rsidR="00813FB4" w:rsidDel="002C22FE">
          <w:rPr>
            <w:rStyle w:val="CommentReference"/>
            <w:sz w:val="22"/>
            <w:szCs w:val="22"/>
          </w:rPr>
          <w:commentReference w:id="103"/>
        </w:r>
      </w:del>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78B83461"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230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Each bird is identified to species-level</w:t>
      </w:r>
      <w:r w:rsidR="00A06BD1">
        <w:rPr>
          <w:sz w:val="22"/>
          <w:szCs w:val="22"/>
        </w:rPr>
        <w:t xml:space="preserve"> and</w:t>
      </w:r>
      <w:r w:rsidRPr="00C22AA3">
        <w:rPr>
          <w:sz w:val="22"/>
          <w:szCs w:val="22"/>
        </w:rPr>
        <w:t xml:space="preserve"> measured for body </w:t>
      </w:r>
      <w:r w:rsidR="00A06BD1">
        <w:rPr>
          <w:sz w:val="22"/>
          <w:szCs w:val="22"/>
        </w:rPr>
        <w:t>condition</w:t>
      </w:r>
      <w:r w:rsidRPr="00C22AA3">
        <w:rPr>
          <w:sz w:val="22"/>
          <w:szCs w:val="22"/>
        </w:rPr>
        <w:t xml:space="preserve">. All individuals receive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w:t>
      </w:r>
      <w:del w:id="104" w:author="Kelsey McCune" w:date="2026-04-08T15:59:00Z" w16du:dateUtc="2026-04-08T20:59:00Z">
        <w:r w:rsidRPr="00C22AA3" w:rsidDel="00A06BD1">
          <w:rPr>
            <w:sz w:val="22"/>
            <w:szCs w:val="22"/>
          </w:rPr>
          <w:delText xml:space="preserve">are collected </w:delText>
        </w:r>
      </w:del>
      <w:r w:rsidRPr="00C22AA3">
        <w:rPr>
          <w:sz w:val="22"/>
          <w:szCs w:val="22"/>
        </w:rPr>
        <w:t xml:space="preserve">from each captured bird via cloacal swab or from fresh droppings on clean surfaces. Backyard chicken fecal samples and soil/surface </w:t>
      </w:r>
      <w:r w:rsidRPr="00C22AA3">
        <w:rPr>
          <w:sz w:val="22"/>
          <w:szCs w:val="22"/>
        </w:rPr>
        <w:lastRenderedPageBreak/>
        <w:t>swabs from feeder and coop areas are also collected to characterize environmental pathogen reservoirs. All samples are transported on ice and stored at -80°C until processing.</w:t>
      </w:r>
    </w:p>
    <w:p w14:paraId="5064B9D0" w14:textId="77777777" w:rsidR="00C22AA3" w:rsidRPr="00C22AA3" w:rsidRDefault="00C22AA3" w:rsidP="00C22AA3">
      <w:pPr>
        <w:rPr>
          <w:b/>
          <w:bCs/>
          <w:sz w:val="22"/>
          <w:szCs w:val="22"/>
        </w:rPr>
      </w:pPr>
      <w:r w:rsidRPr="00C22AA3">
        <w:rPr>
          <w:b/>
          <w:bCs/>
          <w:sz w:val="22"/>
          <w:szCs w:val="22"/>
        </w:rPr>
        <w:t>Laboratory Analysis</w:t>
      </w:r>
    </w:p>
    <w:p w14:paraId="43394C9C" w14:textId="4290B3C9" w:rsidR="00C22AA3" w:rsidRPr="00813FB4" w:rsidRDefault="00C22AA3" w:rsidP="00813FB4">
      <w:pPr>
        <w:ind w:firstLine="720"/>
        <w:rPr>
          <w:sz w:val="22"/>
          <w:szCs w:val="22"/>
        </w:rPr>
      </w:pPr>
      <w:r w:rsidRPr="00C22AA3">
        <w:rPr>
          <w:sz w:val="22"/>
          <w:szCs w:val="22"/>
        </w:rPr>
        <w:t xml:space="preserve">Laboratory work is conducted at Auburn University in collaboration with the Thompson Bishop Sparks State Diagnostic Laboratory. Fecal samples are </w:t>
      </w:r>
      <w:r w:rsidR="00C75D77">
        <w:rPr>
          <w:sz w:val="22"/>
          <w:szCs w:val="22"/>
        </w:rPr>
        <w:t>incubated</w:t>
      </w:r>
      <w:r w:rsidRPr="00C22AA3">
        <w:rPr>
          <w:sz w:val="22"/>
          <w:szCs w:val="22"/>
        </w:rPr>
        <w:t xml:space="preserve"> in pre-enriched</w:t>
      </w:r>
      <w:del w:id="105" w:author="Kelsey McCune" w:date="2026-04-15T09:48:00Z" w16du:dateUtc="2026-04-15T14:48:00Z">
        <w:r w:rsidRPr="00C22AA3" w:rsidDel="00813FB4">
          <w:rPr>
            <w:sz w:val="22"/>
            <w:szCs w:val="22"/>
          </w:rPr>
          <w:delText xml:space="preserve"> in</w:delText>
        </w:r>
      </w:del>
      <w:r w:rsidRPr="00C22AA3">
        <w:rPr>
          <w:sz w:val="22"/>
          <w:szCs w:val="22"/>
        </w:rPr>
        <w:t xml:space="preserve"> buffered peptone water, then transferred to </w:t>
      </w:r>
      <w:del w:id="106" w:author="Kelsey McCune" w:date="2026-04-15T09:48:00Z" w16du:dateUtc="2026-04-15T14:48:00Z">
        <w:r w:rsidRPr="00C22AA3" w:rsidDel="00813FB4">
          <w:rPr>
            <w:sz w:val="22"/>
            <w:szCs w:val="22"/>
          </w:rPr>
          <w:delText xml:space="preserve">selective enrichment </w:delText>
        </w:r>
      </w:del>
      <w:r w:rsidRPr="00C22AA3">
        <w:rPr>
          <w:sz w:val="22"/>
          <w:szCs w:val="22"/>
        </w:rPr>
        <w:t>broth</w:t>
      </w:r>
      <w:ins w:id="107" w:author="Kelsey McCune" w:date="2026-04-15T09:48:00Z" w16du:dateUtc="2026-04-15T14:48:00Z">
        <w:r w:rsidR="00813FB4">
          <w:rPr>
            <w:sz w:val="22"/>
            <w:szCs w:val="22"/>
          </w:rPr>
          <w:t xml:space="preserve"> selective for </w:t>
        </w:r>
        <w:r w:rsidR="00813FB4">
          <w:rPr>
            <w:i/>
            <w:iCs/>
            <w:sz w:val="22"/>
            <w:szCs w:val="22"/>
          </w:rPr>
          <w:t xml:space="preserve">S. enterica </w:t>
        </w:r>
      </w:ins>
      <w:ins w:id="108" w:author="Kelsey McCune" w:date="2026-04-15T09:49:00Z" w16du:dateUtc="2026-04-15T14:49:00Z">
        <w:r w:rsidR="00813FB4">
          <w:rPr>
            <w:i/>
            <w:iCs/>
            <w:sz w:val="22"/>
            <w:szCs w:val="22"/>
          </w:rPr>
          <w:t>enrichment.</w:t>
        </w:r>
      </w:ins>
      <w:r w:rsidRPr="00C22AA3">
        <w:rPr>
          <w:sz w:val="22"/>
          <w:szCs w:val="22"/>
        </w:rPr>
        <w:t xml:space="preserve"> </w:t>
      </w:r>
      <w:del w:id="109" w:author="Kelsey McCune" w:date="2026-04-15T09:49:00Z" w16du:dateUtc="2026-04-15T14:49:00Z">
        <w:r w:rsidRPr="00C22AA3" w:rsidDel="00813FB4">
          <w:rPr>
            <w:sz w:val="22"/>
            <w:szCs w:val="22"/>
          </w:rPr>
          <w:delText>and plated on</w:delText>
        </w:r>
      </w:del>
      <w:ins w:id="110" w:author="Kelsey McCune" w:date="2026-04-15T09:49:00Z" w16du:dateUtc="2026-04-15T14:49:00Z">
        <w:r w:rsidR="00813FB4">
          <w:rPr>
            <w:sz w:val="22"/>
            <w:szCs w:val="22"/>
          </w:rPr>
          <w:t>I streak from this broth on plates</w:t>
        </w:r>
      </w:ins>
      <w:r w:rsidRPr="00C22AA3">
        <w:rPr>
          <w:sz w:val="22"/>
          <w:szCs w:val="22"/>
        </w:rPr>
        <w:t xml:space="preserve"> </w:t>
      </w:r>
      <w:ins w:id="111" w:author="Kelsey McCune" w:date="2026-04-15T09:50:00Z" w16du:dateUtc="2026-04-15T14:50:00Z">
        <w:r w:rsidR="00813FB4">
          <w:rPr>
            <w:sz w:val="22"/>
            <w:szCs w:val="22"/>
          </w:rPr>
          <w:t xml:space="preserve">containing agar </w:t>
        </w:r>
      </w:ins>
      <w:r w:rsidRPr="00C22AA3">
        <w:rPr>
          <w:sz w:val="22"/>
          <w:szCs w:val="22"/>
        </w:rPr>
        <w:t xml:space="preserve">selective </w:t>
      </w:r>
      <w:del w:id="112" w:author="Kelsey McCune" w:date="2026-04-15T09:50:00Z" w16du:dateUtc="2026-04-15T14:50:00Z">
        <w:r w:rsidRPr="00C22AA3" w:rsidDel="00813FB4">
          <w:rPr>
            <w:sz w:val="22"/>
            <w:szCs w:val="22"/>
          </w:rPr>
          <w:delText xml:space="preserve">and differential media </w:delText>
        </w:r>
      </w:del>
      <w:r w:rsidRPr="00C22AA3">
        <w:rPr>
          <w:sz w:val="22"/>
          <w:szCs w:val="22"/>
        </w:rPr>
        <w:t xml:space="preserve">for </w:t>
      </w:r>
      <w:r w:rsidRPr="00C22AA3">
        <w:rPr>
          <w:i/>
          <w:iCs/>
          <w:sz w:val="22"/>
          <w:szCs w:val="22"/>
        </w:rPr>
        <w:t>S</w:t>
      </w:r>
      <w:ins w:id="113" w:author="Kelsey McCune" w:date="2026-04-15T09:49:00Z" w16du:dateUtc="2026-04-15T14:49:00Z">
        <w:r w:rsidR="00813FB4">
          <w:rPr>
            <w:i/>
            <w:iCs/>
            <w:sz w:val="22"/>
            <w:szCs w:val="22"/>
          </w:rPr>
          <w:t>.</w:t>
        </w:r>
      </w:ins>
      <w:del w:id="114" w:author="Kelsey McCune" w:date="2026-04-15T09:49:00Z" w16du:dateUtc="2026-04-15T14:49:00Z">
        <w:r w:rsidRPr="00C22AA3" w:rsidDel="00813FB4">
          <w:rPr>
            <w:i/>
            <w:iCs/>
            <w:sz w:val="22"/>
            <w:szCs w:val="22"/>
          </w:rPr>
          <w:delText>almonella</w:delText>
        </w:r>
      </w:del>
      <w:r w:rsidRPr="00C22AA3">
        <w:rPr>
          <w:i/>
          <w:iCs/>
          <w:sz w:val="22"/>
          <w:szCs w:val="22"/>
        </w:rPr>
        <w:t xml:space="preserve"> enterica</w:t>
      </w:r>
      <w:r w:rsidRPr="00C22AA3">
        <w:rPr>
          <w:sz w:val="22"/>
          <w:szCs w:val="22"/>
        </w:rPr>
        <w:t xml:space="preserve"> </w:t>
      </w:r>
      <w:del w:id="115" w:author="Kelsey McCune" w:date="2026-04-15T09:50:00Z" w16du:dateUtc="2026-04-15T14:50:00Z">
        <w:r w:rsidRPr="00C22AA3" w:rsidDel="00813FB4">
          <w:rPr>
            <w:sz w:val="22"/>
            <w:szCs w:val="22"/>
          </w:rPr>
          <w:delText>detection</w:delText>
        </w:r>
      </w:del>
      <w:ins w:id="116" w:author="Kelsey McCune" w:date="2026-04-15T09:50:00Z" w16du:dateUtc="2026-04-15T14:50:00Z">
        <w:r w:rsidR="00813FB4">
          <w:rPr>
            <w:sz w:val="22"/>
            <w:szCs w:val="22"/>
          </w:rPr>
          <w:t>growth</w:t>
        </w:r>
      </w:ins>
      <w:r w:rsidRPr="00C22AA3">
        <w:rPr>
          <w:sz w:val="22"/>
          <w:szCs w:val="22"/>
        </w:rPr>
        <w:t xml:space="preserve">. Presumptive colonies </w:t>
      </w:r>
      <w:r w:rsidR="00A06BD1">
        <w:rPr>
          <w:sz w:val="22"/>
          <w:szCs w:val="22"/>
        </w:rPr>
        <w:t>will be</w:t>
      </w:r>
      <w:del w:id="117" w:author="Kelsey McCune" w:date="2026-04-08T16:00:00Z" w16du:dateUtc="2026-04-08T21:00:00Z">
        <w:r w:rsidRPr="00C22AA3" w:rsidDel="00A06BD1">
          <w:rPr>
            <w:sz w:val="22"/>
            <w:szCs w:val="22"/>
          </w:rPr>
          <w:delText>are</w:delText>
        </w:r>
      </w:del>
      <w:r w:rsidRPr="00C22AA3">
        <w:rPr>
          <w:sz w:val="22"/>
          <w:szCs w:val="22"/>
        </w:rPr>
        <w:t xml:space="preserve"> confirmed using </w:t>
      </w:r>
      <w:r w:rsidR="00A2191D" w:rsidRPr="00A2191D">
        <w:rPr>
          <w:sz w:val="22"/>
          <w:szCs w:val="22"/>
        </w:rPr>
        <w:t xml:space="preserve">a </w:t>
      </w:r>
      <w:r w:rsidRPr="00A2191D">
        <w:rPr>
          <w:sz w:val="22"/>
          <w:szCs w:val="22"/>
        </w:rPr>
        <w:t>matrix-assisted laser desorption/ionization time-of-flight mass spectrometry (MALDI-TOF MS).</w:t>
      </w:r>
      <w:r w:rsidRPr="00C22AA3">
        <w:rPr>
          <w:sz w:val="22"/>
          <w:szCs w:val="22"/>
        </w:rPr>
        <w:t xml:space="preserve"> </w:t>
      </w:r>
      <w:ins w:id="118" w:author="Kelsey McCune" w:date="2026-04-15T09:50:00Z" w16du:dateUtc="2026-04-15T14:50:00Z">
        <w:r w:rsidR="00813FB4">
          <w:rPr>
            <w:sz w:val="22"/>
            <w:szCs w:val="22"/>
          </w:rPr>
          <w:t>I</w:t>
        </w:r>
      </w:ins>
      <w:ins w:id="119" w:author="Kelsey McCune" w:date="2026-04-08T16:01:00Z" w16du:dateUtc="2026-04-08T21:01:00Z">
        <w:r w:rsidR="00A06BD1">
          <w:rPr>
            <w:sz w:val="22"/>
            <w:szCs w:val="22"/>
          </w:rPr>
          <w:t xml:space="preserve"> will </w:t>
        </w:r>
      </w:ins>
      <w:ins w:id="120" w:author="Kelsey McCune" w:date="2026-04-15T09:51:00Z" w16du:dateUtc="2026-04-15T14:51:00Z">
        <w:r w:rsidR="00813FB4">
          <w:rPr>
            <w:sz w:val="22"/>
            <w:szCs w:val="22"/>
          </w:rPr>
          <w:t>work with the State Diagnostic Lab</w:t>
        </w:r>
      </w:ins>
      <w:ins w:id="121" w:author="Kelsey McCune" w:date="2026-04-15T09:52:00Z" w16du:dateUtc="2026-04-15T14:52:00Z">
        <w:r w:rsidR="00813FB4">
          <w:rPr>
            <w:sz w:val="22"/>
            <w:szCs w:val="22"/>
          </w:rPr>
          <w:t xml:space="preserve"> and the Auburn University Pathobiology Department to</w:t>
        </w:r>
      </w:ins>
      <w:ins w:id="122" w:author="Kelsey McCune" w:date="2026-04-08T16:01:00Z" w16du:dateUtc="2026-04-08T21:01:00Z">
        <w:r w:rsidR="00A06BD1">
          <w:rPr>
            <w:sz w:val="22"/>
            <w:szCs w:val="22"/>
          </w:rPr>
          <w:t xml:space="preserve"> serotype and conduct whole genome sequencing on c</w:t>
        </w:r>
      </w:ins>
      <w:del w:id="123" w:author="Kelsey McCune" w:date="2026-04-08T16:01:00Z" w16du:dateUtc="2026-04-08T21:01:00Z">
        <w:r w:rsidRPr="00C22AA3" w:rsidDel="00A06BD1">
          <w:rPr>
            <w:sz w:val="22"/>
            <w:szCs w:val="22"/>
          </w:rPr>
          <w:delText>C</w:delText>
        </w:r>
      </w:del>
      <w:r w:rsidRPr="00C22AA3">
        <w:rPr>
          <w:sz w:val="22"/>
          <w:szCs w:val="22"/>
        </w:rPr>
        <w:t>onfirmed isolates</w:t>
      </w:r>
      <w:ins w:id="124" w:author="Kelsey McCune" w:date="2026-04-08T16:01:00Z" w16du:dateUtc="2026-04-08T21:01:00Z">
        <w:r w:rsidR="00A06BD1">
          <w:rPr>
            <w:sz w:val="22"/>
            <w:szCs w:val="22"/>
          </w:rPr>
          <w:t>.</w:t>
        </w:r>
      </w:ins>
      <w:r w:rsidR="00240BC0">
        <w:rPr>
          <w:sz w:val="22"/>
          <w:szCs w:val="22"/>
        </w:rPr>
        <w:t xml:space="preserve"> </w:t>
      </w:r>
      <w:r w:rsidR="00C75D77">
        <w:rPr>
          <w:sz w:val="22"/>
          <w:szCs w:val="22"/>
        </w:rPr>
        <w:t>S</w:t>
      </w:r>
      <w:r w:rsidR="00C75D77" w:rsidRPr="00C75D77">
        <w:rPr>
          <w:sz w:val="22"/>
          <w:szCs w:val="22"/>
        </w:rPr>
        <w:t>erotyp</w:t>
      </w:r>
      <w:r w:rsidR="00C75D77">
        <w:rPr>
          <w:sz w:val="22"/>
          <w:szCs w:val="22"/>
        </w:rPr>
        <w:t>ing of</w:t>
      </w:r>
      <w:r w:rsidR="00C75D77" w:rsidRPr="00C75D77">
        <w:rPr>
          <w:sz w:val="22"/>
          <w:szCs w:val="22"/>
        </w:rPr>
        <w:t xml:space="preserve"> confirmed isolates </w:t>
      </w:r>
      <w:r w:rsidR="00C75D77">
        <w:rPr>
          <w:sz w:val="22"/>
          <w:szCs w:val="22"/>
        </w:rPr>
        <w:t xml:space="preserve">will be performed </w:t>
      </w:r>
      <w:r w:rsidR="00C75D77" w:rsidRPr="00C75D77">
        <w:rPr>
          <w:sz w:val="22"/>
          <w:szCs w:val="22"/>
        </w:rPr>
        <w:t xml:space="preserve">using O and H antigen testing following the Kauffmann-White scheme, targeting serogroups </w:t>
      </w:r>
      <w:r w:rsidR="00C75D77">
        <w:rPr>
          <w:sz w:val="22"/>
          <w:szCs w:val="22"/>
        </w:rPr>
        <w:t xml:space="preserve">B and D </w:t>
      </w:r>
      <w:r w:rsidR="00C75D77" w:rsidRPr="00C75D77">
        <w:rPr>
          <w:sz w:val="22"/>
          <w:szCs w:val="22"/>
        </w:rPr>
        <w:t xml:space="preserve">that include serotypes such as Typhimurium and Enteritidis. </w:t>
      </w:r>
      <w:del w:id="125" w:author="Kelsey McCune" w:date="2026-04-15T09:53:00Z" w16du:dateUtc="2026-04-15T14:53:00Z">
        <w:r w:rsidR="00C75D77" w:rsidRPr="00C75D77" w:rsidDel="00813FB4">
          <w:rPr>
            <w:sz w:val="22"/>
            <w:szCs w:val="22"/>
          </w:rPr>
          <w:delText xml:space="preserve">If funds allow, I will submit confirmed isolates for whole-genome sequencing (WGS), </w:delText>
        </w:r>
        <w:r w:rsidR="00240BC0" w:rsidRPr="00240BC0" w:rsidDel="00813FB4">
          <w:rPr>
            <w:sz w:val="22"/>
            <w:szCs w:val="22"/>
            <w:highlight w:val="green"/>
          </w:rPr>
          <w:delText>I am not sure what the details are for WGS…</w:delText>
        </w:r>
      </w:del>
      <w:ins w:id="126" w:author="Kelsey McCune" w:date="2026-04-15T09:53:00Z" w16du:dateUtc="2026-04-15T14:53:00Z">
        <w:r w:rsidR="00813FB4">
          <w:rPr>
            <w:sz w:val="22"/>
            <w:szCs w:val="22"/>
          </w:rPr>
          <w:t xml:space="preserve">Whole genome sequencing </w:t>
        </w:r>
      </w:ins>
      <w:ins w:id="127" w:author="Kelsey McCune" w:date="2026-04-15T09:54:00Z" w16du:dateUtc="2026-04-15T14:54:00Z">
        <w:r w:rsidR="00813FB4" w:rsidRPr="00813FB4">
          <w:rPr>
            <w:sz w:val="22"/>
            <w:szCs w:val="22"/>
            <w:rPrChange w:id="128" w:author="Kelsey McCune" w:date="2026-04-15T09:55:00Z" w16du:dateUtc="2026-04-15T14:55:00Z">
              <w:rPr/>
            </w:rPrChange>
          </w:rPr>
          <w:t xml:space="preserve">will be conducted on positive isolates using Illumina short-read sequencing. </w:t>
        </w:r>
      </w:ins>
      <w:ins w:id="129" w:author="Kelsey McCune" w:date="2026-04-15T09:57:00Z" w16du:dateUtc="2026-04-15T14:57:00Z">
        <w:r w:rsidR="00813FB4" w:rsidRPr="00813FB4">
          <w:rPr>
            <w:sz w:val="22"/>
            <w:szCs w:val="22"/>
            <w:rPrChange w:id="130" w:author="Kelsey McCune" w:date="2026-04-15T10:00:00Z" w16du:dateUtc="2026-04-15T15:00:00Z">
              <w:rPr/>
            </w:rPrChange>
          </w:rPr>
          <w:t>Sequencing reads will be checked for quality</w:t>
        </w:r>
      </w:ins>
      <w:ins w:id="131" w:author="Kelsey McCune" w:date="2026-04-15T09:58:00Z" w16du:dateUtc="2026-04-15T14:58:00Z">
        <w:r w:rsidR="00813FB4" w:rsidRPr="00813FB4">
          <w:rPr>
            <w:sz w:val="22"/>
            <w:szCs w:val="22"/>
            <w:rPrChange w:id="132" w:author="Kelsey McCune" w:date="2026-04-15T10:00:00Z" w16du:dateUtc="2026-04-15T15:00:00Z">
              <w:rPr/>
            </w:rPrChange>
          </w:rPr>
          <w:t xml:space="preserve">, then mapped to a reference </w:t>
        </w:r>
        <w:r w:rsidR="00813FB4" w:rsidRPr="00813FB4">
          <w:rPr>
            <w:i/>
            <w:iCs/>
            <w:sz w:val="22"/>
            <w:szCs w:val="22"/>
            <w:rPrChange w:id="133" w:author="Kelsey McCune" w:date="2026-04-15T10:00:00Z" w16du:dateUtc="2026-04-15T15:00:00Z">
              <w:rPr>
                <w:i/>
                <w:iCs/>
              </w:rPr>
            </w:rPrChange>
          </w:rPr>
          <w:t>Salmonella enterica</w:t>
        </w:r>
        <w:r w:rsidR="00813FB4" w:rsidRPr="00813FB4">
          <w:rPr>
            <w:sz w:val="22"/>
            <w:szCs w:val="22"/>
            <w:rPrChange w:id="134" w:author="Kelsey McCune" w:date="2026-04-15T10:00:00Z" w16du:dateUtc="2026-04-15T15:00:00Z">
              <w:rPr/>
            </w:rPrChange>
          </w:rPr>
          <w:t xml:space="preserve"> genome assembly (NCBI Refseq GCF_000006945.2)</w:t>
        </w:r>
      </w:ins>
      <w:ins w:id="135" w:author="Kelsey McCune" w:date="2026-04-15T09:54:00Z" w16du:dateUtc="2026-04-15T14:54:00Z">
        <w:r w:rsidR="00813FB4" w:rsidRPr="00813FB4">
          <w:rPr>
            <w:sz w:val="22"/>
            <w:szCs w:val="22"/>
            <w:rPrChange w:id="136" w:author="Kelsey McCune" w:date="2026-04-15T10:00:00Z" w16du:dateUtc="2026-04-15T15:00:00Z">
              <w:rPr/>
            </w:rPrChange>
          </w:rPr>
          <w:t>.</w:t>
        </w:r>
      </w:ins>
      <w:ins w:id="137" w:author="Kelsey McCune" w:date="2026-04-15T09:58:00Z" w16du:dateUtc="2026-04-15T14:58:00Z">
        <w:r w:rsidR="00813FB4" w:rsidRPr="00813FB4">
          <w:rPr>
            <w:sz w:val="22"/>
            <w:szCs w:val="22"/>
          </w:rPr>
          <w:t xml:space="preserve"> </w:t>
        </w:r>
        <w:r w:rsidR="00813FB4" w:rsidRPr="00813FB4">
          <w:rPr>
            <w:sz w:val="22"/>
            <w:szCs w:val="22"/>
            <w:rPrChange w:id="138" w:author="Kelsey McCune" w:date="2026-04-15T10:00:00Z" w16du:dateUtc="2026-04-15T15:00:00Z">
              <w:rPr/>
            </w:rPrChange>
          </w:rPr>
          <w:t>In</w:t>
        </w:r>
      </w:ins>
      <w:ins w:id="139" w:author="Kelsey McCune" w:date="2026-04-15T09:59:00Z" w16du:dateUtc="2026-04-15T14:59:00Z">
        <w:r w:rsidR="00813FB4" w:rsidRPr="00813FB4">
          <w:rPr>
            <w:sz w:val="22"/>
            <w:szCs w:val="22"/>
            <w:rPrChange w:id="140" w:author="Kelsey McCune" w:date="2026-04-15T10:00:00Z" w16du:dateUtc="2026-04-15T15:00:00Z">
              <w:rPr/>
            </w:rPrChange>
          </w:rPr>
          <w:t xml:space="preserve"> this way</w:t>
        </w:r>
      </w:ins>
      <w:ins w:id="141" w:author="Kelsey McCune" w:date="2026-04-15T10:00:00Z" w16du:dateUtc="2026-04-15T15:00:00Z">
        <w:r w:rsidR="00813FB4">
          <w:rPr>
            <w:sz w:val="22"/>
            <w:szCs w:val="22"/>
          </w:rPr>
          <w:t>,</w:t>
        </w:r>
      </w:ins>
      <w:ins w:id="142" w:author="Kelsey McCune" w:date="2026-04-15T09:59:00Z" w16du:dateUtc="2026-04-15T14:59:00Z">
        <w:r w:rsidR="00813FB4" w:rsidRPr="00813FB4">
          <w:rPr>
            <w:sz w:val="22"/>
            <w:szCs w:val="22"/>
            <w:rPrChange w:id="143" w:author="Kelsey McCune" w:date="2026-04-15T10:00:00Z" w16du:dateUtc="2026-04-15T15:00:00Z">
              <w:rPr/>
            </w:rPrChange>
          </w:rPr>
          <w:t xml:space="preserve"> </w:t>
        </w:r>
      </w:ins>
      <w:ins w:id="144" w:author="Kelsey McCune" w:date="2026-04-15T10:01:00Z" w16du:dateUtc="2026-04-15T15:01:00Z">
        <w:r w:rsidR="00813FB4">
          <w:rPr>
            <w:sz w:val="22"/>
            <w:szCs w:val="22"/>
          </w:rPr>
          <w:t>I</w:t>
        </w:r>
      </w:ins>
      <w:ins w:id="145" w:author="Kelsey McCune" w:date="2026-04-15T09:59:00Z" w16du:dateUtc="2026-04-15T14:59:00Z">
        <w:r w:rsidR="00813FB4" w:rsidRPr="00813FB4">
          <w:rPr>
            <w:sz w:val="22"/>
            <w:szCs w:val="22"/>
            <w:rPrChange w:id="146" w:author="Kelsey McCune" w:date="2026-04-15T10:00:00Z" w16du:dateUtc="2026-04-15T15:00:00Z">
              <w:rPr/>
            </w:rPrChange>
          </w:rPr>
          <w:t xml:space="preserve"> can identify </w:t>
        </w:r>
      </w:ins>
      <w:ins w:id="147" w:author="Kelsey McCune" w:date="2026-04-15T09:58:00Z" w16du:dateUtc="2026-04-15T14:58:00Z">
        <w:r w:rsidR="00813FB4" w:rsidRPr="00813FB4">
          <w:rPr>
            <w:sz w:val="22"/>
            <w:szCs w:val="22"/>
            <w:rPrChange w:id="148" w:author="Kelsey McCune" w:date="2026-04-15T10:00:00Z" w16du:dateUtc="2026-04-15T15:00:00Z">
              <w:rPr/>
            </w:rPrChange>
          </w:rPr>
          <w:t>variants in the genome</w:t>
        </w:r>
      </w:ins>
      <w:ins w:id="149" w:author="Kelsey McCune" w:date="2026-04-15T09:59:00Z" w16du:dateUtc="2026-04-15T14:59:00Z">
        <w:r w:rsidR="00813FB4" w:rsidRPr="00813FB4">
          <w:rPr>
            <w:sz w:val="22"/>
            <w:szCs w:val="22"/>
            <w:rPrChange w:id="150" w:author="Kelsey McCune" w:date="2026-04-15T10:00:00Z" w16du:dateUtc="2026-04-15T15:00:00Z">
              <w:rPr/>
            </w:rPrChange>
          </w:rPr>
          <w:t>s</w:t>
        </w:r>
      </w:ins>
      <w:ins w:id="151" w:author="Kelsey McCune" w:date="2026-04-15T09:58:00Z" w16du:dateUtc="2026-04-15T14:58:00Z">
        <w:r w:rsidR="00813FB4" w:rsidRPr="00813FB4">
          <w:rPr>
            <w:sz w:val="22"/>
            <w:szCs w:val="22"/>
            <w:rPrChange w:id="152" w:author="Kelsey McCune" w:date="2026-04-15T10:00:00Z" w16du:dateUtc="2026-04-15T15:00:00Z">
              <w:rPr/>
            </w:rPrChange>
          </w:rPr>
          <w:t xml:space="preserve"> </w:t>
        </w:r>
        <w:r w:rsidR="00813FB4" w:rsidRPr="00813FB4">
          <w:rPr>
            <w:sz w:val="22"/>
            <w:szCs w:val="22"/>
            <w:rPrChange w:id="153" w:author="Kelsey McCune" w:date="2026-04-15T10:00:00Z" w16du:dateUtc="2026-04-15T15:00:00Z">
              <w:rPr/>
            </w:rPrChange>
          </w:rPr>
          <w:fldChar w:fldCharType="begin"/>
        </w:r>
        <w:r w:rsidR="00813FB4" w:rsidRPr="00813FB4">
          <w:rPr>
            <w:sz w:val="22"/>
            <w:szCs w:val="22"/>
            <w:rPrChange w:id="154" w:author="Kelsey McCune" w:date="2026-04-15T10:00:00Z" w16du:dateUtc="2026-04-15T15:00:00Z">
              <w:rPr/>
            </w:rPrChange>
          </w:rPr>
          <w:instrText xml:space="preserve"> ADDIN ZOTERO_ITEM CSL_CITATION {"citationID":"YXAwFyHk","properties":{"formattedCitation":"(bcftools; Genovese et al. 2024)","plainCitation":"(bcftools; Genovese et al. 2024)","noteIndex":0},"citationItems":[{"id":21195,"uris":["http://zotero.org/users/14217530/items/CYWH9PBI"],"itemData":{"id":21195,"type":"article-journal","abstract":"Motivation: Many genetics studies report results tied to genomic coordinates of a legacy genome assembly. However, as assemblies are updated and improved, researchers are faced with either realigning raw sequence data using the updated coordinate system or converting legacy datasets to the updated coordinate system to be able to combine results with newer datasets. Currently available tools to perform the conversion of genetic variants have numerous shortcomings, including poor support for indels and multi-allelic variants, that lead to a higher rate of variants being dropped or incorrectly converted. As a result, many researchers continue to work with and publish using legacy genomic coordinates. Results: Here we present BCFtools/liftover, a tool to convert genomic coordinates across genome assemblies for variants encoded in the variant call format with improved support for indels represented by different reference alleles across genome assemblies and full support for multi-allelic variants. It further supports variant annotation ﬁelds updates whenever the reference allele changes across genome assemblies. The tool has the lowest rate of variants being dropped with an order of magnitude less indels dropped or incorrectly converted and is an order of magnitude faster than other tools typically used for the same task. It is particularly suited for converting variant callsets from large cohorts to novel telomere-to-telomere assemblies as well as summary statistics from genome-wide association studies tied to legacy genome assemblies.","container-title":"Bioinformatics","DOI":"10.1093/bioinformatics/btae038","ISSN":"1367-4811","issue":"2","language":"en","license":"https://creativecommons.org/licenses/by/4.0/","page":"btae038","source":"DOI.org (Crossref)","title":"BCFtools/liftover: an accurate and comprehensive tool to convert genetic variants across genome assemblies","title-short":"BCFtools/liftover","volume":"40","author":[{"family":"Genovese","given":"Giulio"},{"family":"Rockweiler","given":"Nicole B"},{"family":"Gorman","given":"Bryan R"},{"family":"Bigdeli","given":"Tim B"},{"family":"Pato","given":"Michelle T"},{"family":"Pato","given":"Carlos N"},{"family":"Ichihara","given":"Kiku"},{"family":"McCarroll","given":"Steven A"}],"editor":[{"family":"Kendziorski","given":"Christina"}],"issued":{"date-parts":[["2024",1,2]]}},"prefix":"bcftools;"}],"schema":"https://github.com/citation-style-language/schema/raw/master/csl-citation.json"} </w:instrText>
        </w:r>
        <w:r w:rsidR="00813FB4" w:rsidRPr="00813FB4">
          <w:rPr>
            <w:sz w:val="22"/>
            <w:szCs w:val="22"/>
            <w:rPrChange w:id="155" w:author="Kelsey McCune" w:date="2026-04-15T10:00:00Z" w16du:dateUtc="2026-04-15T15:00:00Z">
              <w:rPr/>
            </w:rPrChange>
          </w:rPr>
          <w:fldChar w:fldCharType="separate"/>
        </w:r>
        <w:r w:rsidR="00813FB4" w:rsidRPr="00813FB4">
          <w:rPr>
            <w:noProof/>
            <w:sz w:val="22"/>
            <w:szCs w:val="22"/>
            <w:rPrChange w:id="156" w:author="Kelsey McCune" w:date="2026-04-15T10:00:00Z" w16du:dateUtc="2026-04-15T15:00:00Z">
              <w:rPr>
                <w:noProof/>
              </w:rPr>
            </w:rPrChange>
          </w:rPr>
          <w:t>(bcftools; Genovese et al. 2024)</w:t>
        </w:r>
        <w:r w:rsidR="00813FB4" w:rsidRPr="00813FB4">
          <w:rPr>
            <w:sz w:val="22"/>
            <w:szCs w:val="22"/>
            <w:rPrChange w:id="157" w:author="Kelsey McCune" w:date="2026-04-15T10:00:00Z" w16du:dateUtc="2026-04-15T15:00:00Z">
              <w:rPr/>
            </w:rPrChange>
          </w:rPr>
          <w:fldChar w:fldCharType="end"/>
        </w:r>
      </w:ins>
      <w:ins w:id="158" w:author="Kelsey McCune" w:date="2026-04-15T09:59:00Z" w16du:dateUtc="2026-04-15T14:59:00Z">
        <w:r w:rsidR="00813FB4" w:rsidRPr="00813FB4">
          <w:rPr>
            <w:sz w:val="22"/>
            <w:szCs w:val="22"/>
            <w:rPrChange w:id="159" w:author="Kelsey McCune" w:date="2026-04-15T10:00:00Z" w16du:dateUtc="2026-04-15T15:00:00Z">
              <w:rPr/>
            </w:rPrChange>
          </w:rPr>
          <w:t xml:space="preserve"> to create contact networks and transmission cha</w:t>
        </w:r>
      </w:ins>
      <w:ins w:id="160" w:author="Kelsey McCune" w:date="2026-04-15T10:00:00Z" w16du:dateUtc="2026-04-15T15:00:00Z">
        <w:r w:rsidR="00813FB4" w:rsidRPr="00813FB4">
          <w:rPr>
            <w:sz w:val="22"/>
            <w:szCs w:val="22"/>
            <w:rPrChange w:id="161" w:author="Kelsey McCune" w:date="2026-04-15T10:00:00Z" w16du:dateUtc="2026-04-15T15:00:00Z">
              <w:rPr/>
            </w:rPrChange>
          </w:rPr>
          <w:t>i</w:t>
        </w:r>
      </w:ins>
      <w:ins w:id="162" w:author="Kelsey McCune" w:date="2026-04-15T09:59:00Z" w16du:dateUtc="2026-04-15T14:59:00Z">
        <w:r w:rsidR="00813FB4" w:rsidRPr="00813FB4">
          <w:rPr>
            <w:sz w:val="22"/>
            <w:szCs w:val="22"/>
            <w:rPrChange w:id="163" w:author="Kelsey McCune" w:date="2026-04-15T10:00:00Z" w16du:dateUtc="2026-04-15T15:00:00Z">
              <w:rPr/>
            </w:rPrChange>
          </w:rPr>
          <w:t>n dynamics</w:t>
        </w:r>
      </w:ins>
      <w:ins w:id="164" w:author="Kelsey McCune" w:date="2026-04-15T10:00:00Z" w16du:dateUtc="2026-04-15T15:00:00Z">
        <w:r w:rsidR="00813FB4" w:rsidRPr="00813FB4">
          <w:rPr>
            <w:sz w:val="22"/>
            <w:szCs w:val="22"/>
            <w:rPrChange w:id="165" w:author="Kelsey McCune" w:date="2026-04-15T10:00:00Z" w16du:dateUtc="2026-04-15T15:00:00Z">
              <w:rPr/>
            </w:rPrChange>
          </w:rPr>
          <w:t xml:space="preserve"> among wild birds, feeders and chickens in backyards.</w:t>
        </w:r>
      </w:ins>
    </w:p>
    <w:p w14:paraId="083CD3AB" w14:textId="25E82210" w:rsidR="00C22AA3" w:rsidRPr="00C22AA3" w:rsidDel="00A06BD1" w:rsidRDefault="00C22AA3" w:rsidP="00C22AA3">
      <w:pPr>
        <w:rPr>
          <w:del w:id="166" w:author="Kelsey McCune" w:date="2026-04-08T15:36:00Z" w16du:dateUtc="2026-04-08T20:36:00Z"/>
          <w:b/>
          <w:bCs/>
          <w:sz w:val="22"/>
          <w:szCs w:val="22"/>
        </w:rPr>
      </w:pPr>
      <w:del w:id="167" w:author="Kelsey McCune" w:date="2026-04-08T15:36:00Z" w16du:dateUtc="2026-04-08T20:36:00Z">
        <w:r w:rsidRPr="00C22AA3" w:rsidDel="00A06BD1">
          <w:rPr>
            <w:b/>
            <w:bCs/>
            <w:sz w:val="22"/>
            <w:szCs w:val="22"/>
          </w:rPr>
          <w:delText>Human Participant Surveys</w:delText>
        </w:r>
      </w:del>
    </w:p>
    <w:p w14:paraId="2090F62E" w14:textId="3F9B81D9" w:rsidR="00C22AA3" w:rsidRPr="00C22AA3" w:rsidDel="00A06BD1" w:rsidRDefault="00C22AA3" w:rsidP="00C22AA3">
      <w:pPr>
        <w:rPr>
          <w:del w:id="168" w:author="Kelsey McCune" w:date="2026-04-08T15:36:00Z" w16du:dateUtc="2026-04-08T20:36:00Z"/>
          <w:sz w:val="22"/>
          <w:szCs w:val="22"/>
        </w:rPr>
      </w:pPr>
      <w:del w:id="169" w:author="Kelsey McCune" w:date="2026-04-08T15:36:00Z" w16du:dateUtc="2026-04-08T20:36:00Z">
        <w:r w:rsidRPr="00C22AA3" w:rsidDel="00A06BD1">
          <w:rPr>
            <w:sz w:val="22"/>
            <w:szCs w:val="22"/>
          </w:rPr>
          <w:delText xml:space="preserve">During the latter half of the study timeline (2026–2027), voluntary surveys will be administered to participants at bird feeding and/or poultry-keeping sites. Developed from peer-reviewed instruments, the survey assesses disease knowledge and risk perception (Leiserowitz 2006), feeder and coop maintenance practices, pro-conservation attitudes (Barbett et al. 2020), place attachment (Boley et al. 2021), and willingness to adopt biosecurity recommendations. Survey data will be linked to site-level characteristics to evaluate effectiveness and predictability of disease risk perception and knowledge on management decisions, conservation-related behaviors, and site pathogen prevalence. </w:delText>
        </w:r>
      </w:del>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59DF25EA" w:rsidR="00AD5FB3" w:rsidRPr="00CD116E" w:rsidRDefault="00A06BD1">
      <w:pPr>
        <w:ind w:firstLine="720"/>
        <w:rPr>
          <w:sz w:val="22"/>
          <w:szCs w:val="22"/>
        </w:rPr>
        <w:pPrChange w:id="170" w:author="Kelsey McCune" w:date="2026-04-15T10:01:00Z" w16du:dateUtc="2026-04-15T15:01:00Z">
          <w:pPr/>
        </w:pPrChange>
      </w:pPr>
      <w:r>
        <w:rPr>
          <w:sz w:val="22"/>
          <w:szCs w:val="22"/>
        </w:rPr>
        <w:t>I will use g</w:t>
      </w:r>
      <w:r w:rsidR="00C22AA3" w:rsidRPr="00C22AA3">
        <w:rPr>
          <w:sz w:val="22"/>
          <w:szCs w:val="22"/>
        </w:rPr>
        <w:t xml:space="preserve">eneralized linear mixed models (GLMMs) with binomial error distributions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ins w:id="171" w:author="Kelsey McCune" w:date="2026-04-15T10:02:00Z" w16du:dateUtc="2026-04-15T15:02:00Z">
        <w:r w:rsidR="00813FB4">
          <w:rPr>
            <w:sz w:val="22"/>
            <w:szCs w:val="22"/>
          </w:rPr>
          <w:t xml:space="preserve">with </w:t>
        </w:r>
        <w:r w:rsidR="00813FB4">
          <w:rPr>
            <w:i/>
            <w:iCs/>
            <w:sz w:val="22"/>
            <w:szCs w:val="22"/>
          </w:rPr>
          <w:t xml:space="preserve">S. enterica </w:t>
        </w:r>
      </w:ins>
      <w:r w:rsidR="00C22AA3" w:rsidRPr="00C22AA3">
        <w:rPr>
          <w:sz w:val="22"/>
          <w:szCs w:val="22"/>
        </w:rPr>
        <w:t xml:space="preserve">as a function of site treatment type, species, and </w:t>
      </w:r>
      <w:r>
        <w:rPr>
          <w:sz w:val="22"/>
          <w:szCs w:val="22"/>
        </w:rPr>
        <w:t>season</w:t>
      </w:r>
      <w:r w:rsidR="00C22AA3" w:rsidRPr="00C22AA3">
        <w:rPr>
          <w:sz w:val="22"/>
          <w:szCs w:val="22"/>
        </w:rPr>
        <w:t xml:space="preserve">. </w:t>
      </w:r>
      <w:r>
        <w:rPr>
          <w:sz w:val="22"/>
          <w:szCs w:val="22"/>
        </w:rPr>
        <w:t>The model will also include a random effect for species to account for correlation in the data due to species-specific immune capacity</w:t>
      </w:r>
      <w:r w:rsidR="00C22AA3" w:rsidRPr="00C22AA3">
        <w:rPr>
          <w:sz w:val="22"/>
          <w:szCs w:val="22"/>
        </w:rPr>
        <w:t>. All analyses will be conducted in R (R Core Team 2024).</w:t>
      </w: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E227AE">
        <w:rPr>
          <w:sz w:val="22"/>
          <w:szCs w:val="22"/>
          <w:highlight w:val="yellow"/>
        </w:rPr>
        <w:t>Expected Data and Structure of Analyses:</w:t>
      </w:r>
    </w:p>
    <w:p w14:paraId="7BE5EA93" w14:textId="6C363490" w:rsidR="00A06BD1" w:rsidRDefault="002121C3" w:rsidP="00813FB4">
      <w:pPr>
        <w:ind w:firstLine="720"/>
        <w:rPr>
          <w:ins w:id="172" w:author="Kelsey McCune" w:date="2026-04-08T16:08:00Z" w16du:dateUtc="2026-04-08T21:08:00Z"/>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I captured </w:t>
      </w:r>
      <w:r w:rsidR="00AD080B">
        <w:rPr>
          <w:sz w:val="22"/>
          <w:szCs w:val="22"/>
        </w:rPr>
        <w:t>269</w:t>
      </w:r>
      <w:r w:rsidR="00A06BD1">
        <w:rPr>
          <w:sz w:val="22"/>
          <w:szCs w:val="22"/>
        </w:rPr>
        <w:t xml:space="preserve"> birds at </w:t>
      </w:r>
      <w:r w:rsidR="00A2191D">
        <w:rPr>
          <w:sz w:val="22"/>
          <w:szCs w:val="22"/>
        </w:rPr>
        <w:t>4</w:t>
      </w:r>
      <w:r w:rsidR="00A06BD1">
        <w:rPr>
          <w:sz w:val="22"/>
          <w:szCs w:val="22"/>
        </w:rPr>
        <w:t xml:space="preserve"> sites of each treatement type. In addition, I collected</w:t>
      </w:r>
      <w:r w:rsidR="00A70E68">
        <w:rPr>
          <w:sz w:val="22"/>
          <w:szCs w:val="22"/>
        </w:rPr>
        <w:t xml:space="preserve"> </w:t>
      </w:r>
      <w:r w:rsidR="00813FB4">
        <w:rPr>
          <w:sz w:val="22"/>
          <w:szCs w:val="22"/>
        </w:rPr>
        <w:t xml:space="preserve">40 </w:t>
      </w:r>
      <w:r w:rsidR="00A06BD1">
        <w:rPr>
          <w:sz w:val="22"/>
          <w:szCs w:val="22"/>
        </w:rPr>
        <w:t xml:space="preserve">environmental and </w:t>
      </w:r>
      <w:r w:rsidR="00813FB4">
        <w:rPr>
          <w:sz w:val="22"/>
          <w:szCs w:val="22"/>
        </w:rPr>
        <w:t xml:space="preserve">32 </w:t>
      </w:r>
      <w:r w:rsidR="00A06BD1">
        <w:rPr>
          <w:sz w:val="22"/>
          <w:szCs w:val="22"/>
        </w:rPr>
        <w:t xml:space="preserve">chicken fecal samples, resulting in a total of </w:t>
      </w:r>
      <w:r w:rsidR="00A70E68">
        <w:rPr>
          <w:sz w:val="22"/>
          <w:szCs w:val="22"/>
        </w:rPr>
        <w:t>(</w:t>
      </w:r>
      <w:r w:rsidR="00AD080B">
        <w:rPr>
          <w:sz w:val="22"/>
          <w:szCs w:val="22"/>
        </w:rPr>
        <w:t>269</w:t>
      </w:r>
      <w:r w:rsidR="00A70E68">
        <w:rPr>
          <w:sz w:val="22"/>
          <w:szCs w:val="22"/>
        </w:rPr>
        <w:t>+72)</w:t>
      </w:r>
      <w:r w:rsidR="00AD080B">
        <w:rPr>
          <w:sz w:val="22"/>
          <w:szCs w:val="22"/>
        </w:rPr>
        <w:t>?</w:t>
      </w:r>
      <w:r w:rsidR="00A06BD1">
        <w:rPr>
          <w:sz w:val="22"/>
          <w:szCs w:val="22"/>
        </w:rPr>
        <w:t xml:space="preserve"> samples. Preliminary culturing </w:t>
      </w:r>
      <w:r w:rsidR="00813FB4">
        <w:rPr>
          <w:sz w:val="22"/>
          <w:szCs w:val="22"/>
        </w:rPr>
        <w:t>indicates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 that control sites display significantly higher bacterial infection prevalence in wild birds relative to </w:t>
      </w:r>
      <w:r w:rsidR="00A06BD1">
        <w:rPr>
          <w:sz w:val="22"/>
          <w:szCs w:val="22"/>
        </w:rPr>
        <w:t xml:space="preserve">bird </w:t>
      </w:r>
      <w:r w:rsidRPr="002121C3">
        <w:rPr>
          <w:sz w:val="22"/>
          <w:szCs w:val="22"/>
        </w:rPr>
        <w:t xml:space="preserve">feeder and combined feeder-chicken sites (p = 0.017, p = 0.05). This pattern may imply a nutritional buffering effect, consistent with evidence that supplemental food can improve immune function in wild passerines (Owen et al. 2021). </w:t>
      </w:r>
      <w:ins w:id="173" w:author="Kelsey McCune" w:date="2026-04-08T16:07:00Z" w16du:dateUtc="2026-04-08T21:07:00Z">
        <w:r w:rsidR="00A06BD1">
          <w:rPr>
            <w:sz w:val="22"/>
            <w:szCs w:val="22"/>
          </w:rPr>
          <w:t xml:space="preserve">However, I am limited in the conclusions I can make from </w:t>
        </w:r>
      </w:ins>
      <w:ins w:id="174" w:author="Kelsey McCune" w:date="2026-04-08T16:08:00Z" w16du:dateUtc="2026-04-08T21:08:00Z">
        <w:r w:rsidR="00A06BD1">
          <w:rPr>
            <w:sz w:val="22"/>
            <w:szCs w:val="22"/>
          </w:rPr>
          <w:t xml:space="preserve">these </w:t>
        </w:r>
      </w:ins>
      <w:ins w:id="175" w:author="Kelsey McCune" w:date="2026-04-08T16:07:00Z" w16du:dateUtc="2026-04-08T21:07:00Z">
        <w:r w:rsidR="00A06BD1">
          <w:rPr>
            <w:sz w:val="22"/>
            <w:szCs w:val="22"/>
          </w:rPr>
          <w:t xml:space="preserve">preliminary culturing </w:t>
        </w:r>
      </w:ins>
      <w:ins w:id="176" w:author="Kelsey McCune" w:date="2026-04-08T16:08:00Z" w16du:dateUtc="2026-04-08T21:08:00Z">
        <w:r w:rsidR="00A06BD1">
          <w:rPr>
            <w:sz w:val="22"/>
            <w:szCs w:val="22"/>
          </w:rPr>
          <w:t xml:space="preserve">methods </w:t>
        </w:r>
      </w:ins>
      <w:ins w:id="177" w:author="Kelsey McCune" w:date="2026-04-08T16:07:00Z" w16du:dateUtc="2026-04-08T21:07:00Z">
        <w:r w:rsidR="00A06BD1">
          <w:rPr>
            <w:sz w:val="22"/>
            <w:szCs w:val="22"/>
          </w:rPr>
          <w:t xml:space="preserve">because </w:t>
        </w:r>
      </w:ins>
      <w:ins w:id="178" w:author="Kelsey McCune" w:date="2026-04-08T16:08:00Z" w16du:dateUtc="2026-04-08T21:08:00Z">
        <w:r w:rsidR="00A06BD1">
          <w:rPr>
            <w:sz w:val="22"/>
            <w:szCs w:val="22"/>
          </w:rPr>
          <w:t>I lack the funds to conduct additional lab processing to determine …</w:t>
        </w:r>
      </w:ins>
    </w:p>
    <w:p w14:paraId="5B5A54A1" w14:textId="68B15771" w:rsidR="00A06BD1" w:rsidRPr="002121C3" w:rsidRDefault="002121C3" w:rsidP="002121C3">
      <w:pPr>
        <w:rPr>
          <w:sz w:val="22"/>
          <w:szCs w:val="22"/>
        </w:rPr>
      </w:pPr>
      <w:del w:id="179" w:author="Kelsey McCune" w:date="2026-04-08T16:08:00Z" w16du:dateUtc="2026-04-08T21:08:00Z">
        <w:r w:rsidRPr="002121C3" w:rsidDel="00A06BD1">
          <w:rPr>
            <w:sz w:val="22"/>
            <w:szCs w:val="22"/>
          </w:rPr>
          <w:delText xml:space="preserve">As sampling expands across additional seasons and sites, we expect greater statistical power to interpret whether this pattern holds consistently or rather supports variation in community composition and host condition. </w:delText>
        </w:r>
      </w:del>
      <w:del w:id="180" w:author="Kelsey McCune" w:date="2026-04-08T16:09:00Z" w16du:dateUtc="2026-04-08T21:09:00Z">
        <w:r w:rsidRPr="002121C3" w:rsidDel="00A06BD1">
          <w:rPr>
            <w:sz w:val="22"/>
            <w:szCs w:val="22"/>
          </w:rPr>
          <w:delText>With only two chicken-only and two combined sites currently active, chicken-keeping households remain lacking. Additional replication at these treatment types is a priority for the remaining study period and is expected to clarify the role of poultry as environmental pathogen reservoirs.</w:delText>
        </w:r>
      </w:del>
      <w:r w:rsidR="00A06BD1" w:rsidRPr="002121C3">
        <w:rPr>
          <w:sz w:val="22"/>
          <w:szCs w:val="22"/>
        </w:rPr>
        <w:t xml:space="preserve">By study completion in 2027, we expect </w:t>
      </w:r>
      <w:del w:id="181" w:author="Kelsey McCune" w:date="2026-04-15T10:05:00Z" w16du:dateUtc="2026-04-15T15:05:00Z">
        <w:r w:rsidR="00A06BD1" w:rsidRPr="002121C3" w:rsidDel="00813FB4">
          <w:rPr>
            <w:sz w:val="22"/>
            <w:szCs w:val="22"/>
          </w:rPr>
          <w:delText>a total dataset of approximately</w:delText>
        </w:r>
      </w:del>
      <w:ins w:id="182" w:author="Kelsey McCune" w:date="2026-04-15T10:05:00Z" w16du:dateUtc="2026-04-15T15:05:00Z">
        <w:r w:rsidR="00813FB4">
          <w:rPr>
            <w:sz w:val="22"/>
            <w:szCs w:val="22"/>
          </w:rPr>
          <w:t>to collect samples from</w:t>
        </w:r>
      </w:ins>
      <w:r w:rsidR="00A06BD1" w:rsidRPr="002121C3">
        <w:rPr>
          <w:sz w:val="22"/>
          <w:szCs w:val="22"/>
        </w:rPr>
        <w:t xml:space="preserve"> 350 wild bird captures across </w:t>
      </w:r>
      <w:r w:rsidR="00E663B5">
        <w:rPr>
          <w:sz w:val="22"/>
          <w:szCs w:val="22"/>
        </w:rPr>
        <w:t>1</w:t>
      </w:r>
      <w:r w:rsidR="00FB4D06">
        <w:rPr>
          <w:sz w:val="22"/>
          <w:szCs w:val="22"/>
        </w:rPr>
        <w:t>6</w:t>
      </w:r>
      <w:r w:rsidR="00A06BD1" w:rsidRPr="002121C3">
        <w:rPr>
          <w:sz w:val="22"/>
          <w:szCs w:val="22"/>
        </w:rPr>
        <w:t xml:space="preserve"> sites, with associated </w:t>
      </w:r>
      <w:del w:id="183" w:author="Kelsey McCune" w:date="2026-04-15T10:06:00Z" w16du:dateUtc="2026-04-15T15:06:00Z">
        <w:r w:rsidR="00A06BD1" w:rsidRPr="002121C3" w:rsidDel="00813FB4">
          <w:rPr>
            <w:sz w:val="22"/>
            <w:szCs w:val="22"/>
          </w:rPr>
          <w:delText>fecal, blood, viral, morphometric and RFID visitation data</w:delText>
        </w:r>
      </w:del>
      <w:ins w:id="184" w:author="Kelsey McCune" w:date="2026-04-15T10:06:00Z" w16du:dateUtc="2026-04-15T15:06:00Z">
        <w:r w:rsidR="00813FB4">
          <w:rPr>
            <w:sz w:val="22"/>
            <w:szCs w:val="22"/>
          </w:rPr>
          <w:t xml:space="preserve">soil and </w:t>
        </w:r>
      </w:ins>
      <w:ins w:id="185" w:author="Kelsey McCune" w:date="2026-04-15T10:07:00Z" w16du:dateUtc="2026-04-15T15:07:00Z">
        <w:r w:rsidR="00813FB4">
          <w:rPr>
            <w:sz w:val="22"/>
            <w:szCs w:val="22"/>
          </w:rPr>
          <w:t>chicken samples</w:t>
        </w:r>
      </w:ins>
      <w:r w:rsidR="00A06BD1"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2F554C93" w14:textId="4A022760" w:rsidR="00AD5FB3" w:rsidRPr="00CD116E" w:rsidRDefault="0075643F" w:rsidP="00CC336A">
      <w:pPr>
        <w:rPr>
          <w:sz w:val="22"/>
          <w:szCs w:val="22"/>
        </w:rPr>
      </w:pPr>
      <w:r w:rsidRPr="00B129AB">
        <w:rPr>
          <w:sz w:val="22"/>
          <w:szCs w:val="22"/>
          <w:highlight w:val="yellow"/>
          <w:rPrChange w:id="186" w:author="Alex Fisher" w:date="2026-04-14T20:57:00Z" w16du:dateUtc="2026-04-15T01:57:00Z">
            <w:rPr>
              <w:sz w:val="22"/>
              <w:szCs w:val="22"/>
            </w:rPr>
          </w:rPrChange>
        </w:rPr>
        <w:t>Collaborations with Other Organizations:</w:t>
      </w:r>
      <w:r w:rsidR="00E663B5">
        <w:rPr>
          <w:sz w:val="22"/>
          <w:szCs w:val="22"/>
        </w:rPr>
        <w:br/>
      </w:r>
      <w:ins w:id="187" w:author="Kelsey McCune" w:date="2026-04-15T10:08:00Z" w16du:dateUtc="2026-04-15T15:08:00Z">
        <w:r w:rsidR="00813FB4">
          <w:rPr>
            <w:sz w:val="22"/>
            <w:szCs w:val="22"/>
          </w:rPr>
          <w:t>I</w:t>
        </w:r>
      </w:ins>
      <w:ins w:id="188" w:author="Kelsey McCune" w:date="2026-04-15T10:07:00Z" w16du:dateUtc="2026-04-15T15:07:00Z">
        <w:r w:rsidR="00813FB4">
          <w:rPr>
            <w:sz w:val="22"/>
            <w:szCs w:val="22"/>
          </w:rPr>
          <w:t xml:space="preserve"> will collaborate with the </w:t>
        </w:r>
      </w:ins>
      <w:r w:rsidR="00C75D77" w:rsidRPr="00C22AA3">
        <w:rPr>
          <w:sz w:val="22"/>
          <w:szCs w:val="22"/>
        </w:rPr>
        <w:t>Thompson Bishop Sparks State Diagnostic Laboratory</w:t>
      </w:r>
      <w:del w:id="189" w:author="Kelsey McCune" w:date="2026-04-15T10:07:00Z" w16du:dateUtc="2026-04-15T15:07:00Z">
        <w:r w:rsidR="00C75D77" w:rsidDel="00813FB4">
          <w:rPr>
            <w:sz w:val="22"/>
            <w:szCs w:val="22"/>
          </w:rPr>
          <w:delText>-</w:delText>
        </w:r>
      </w:del>
      <w:r w:rsidR="00C75D77">
        <w:rPr>
          <w:sz w:val="22"/>
          <w:szCs w:val="22"/>
        </w:rPr>
        <w:t xml:space="preserve"> </w:t>
      </w:r>
      <w:del w:id="190" w:author="Kelsey McCune" w:date="2026-04-15T10:07:00Z" w16du:dateUtc="2026-04-15T15:07:00Z">
        <w:r w:rsidR="00C75D77" w:rsidDel="00813FB4">
          <w:rPr>
            <w:sz w:val="22"/>
            <w:szCs w:val="22"/>
          </w:rPr>
          <w:delText xml:space="preserve">Laboratory use </w:delText>
        </w:r>
      </w:del>
      <w:r w:rsidR="00C75D77">
        <w:rPr>
          <w:sz w:val="22"/>
          <w:szCs w:val="22"/>
        </w:rPr>
        <w:t xml:space="preserve">for bacterial </w:t>
      </w:r>
      <w:del w:id="191" w:author="Kelsey McCune" w:date="2026-04-15T10:07:00Z" w16du:dateUtc="2026-04-15T15:07:00Z">
        <w:r w:rsidR="00C75D77" w:rsidDel="00813FB4">
          <w:rPr>
            <w:sz w:val="22"/>
            <w:szCs w:val="22"/>
          </w:rPr>
          <w:delText xml:space="preserve">testing </w:delText>
        </w:r>
      </w:del>
      <w:ins w:id="192" w:author="Kelsey McCune" w:date="2026-04-15T10:07:00Z" w16du:dateUtc="2026-04-15T15:07:00Z">
        <w:r w:rsidR="00813FB4">
          <w:rPr>
            <w:sz w:val="22"/>
            <w:szCs w:val="22"/>
          </w:rPr>
          <w:t xml:space="preserve">serotyping </w:t>
        </w:r>
      </w:ins>
      <w:r w:rsidR="00C75D77">
        <w:rPr>
          <w:sz w:val="22"/>
          <w:szCs w:val="22"/>
        </w:rPr>
        <w:t>and identification</w:t>
      </w:r>
      <w:ins w:id="193" w:author="Kelsey McCune" w:date="2026-04-15T10:08:00Z" w16du:dateUtc="2026-04-15T15:08:00Z">
        <w:r w:rsidR="00813FB4">
          <w:rPr>
            <w:sz w:val="22"/>
            <w:szCs w:val="22"/>
          </w:rPr>
          <w:t>. In addition, I will collaborate with two other labs at Auburn University</w:t>
        </w:r>
      </w:ins>
      <w:ins w:id="194" w:author="Kelsey McCune" w:date="2026-04-15T10:09:00Z" w16du:dateUtc="2026-04-15T15:09:00Z">
        <w:r w:rsidR="00813FB4">
          <w:rPr>
            <w:sz w:val="22"/>
            <w:szCs w:val="22"/>
          </w:rPr>
          <w:t>, one in</w:t>
        </w:r>
      </w:ins>
      <w:ins w:id="195" w:author="Kelsey McCune" w:date="2026-04-15T10:08:00Z" w16du:dateUtc="2026-04-15T15:08:00Z">
        <w:r w:rsidR="00813FB4">
          <w:rPr>
            <w:sz w:val="22"/>
            <w:szCs w:val="22"/>
          </w:rPr>
          <w:t xml:space="preserve"> the </w:t>
        </w:r>
      </w:ins>
      <w:ins w:id="196" w:author="Kelsey McCune" w:date="2026-04-15T10:28:00Z" w16du:dateUtc="2026-04-15T15:28:00Z">
        <w:r w:rsidR="00813FB4">
          <w:rPr>
            <w:sz w:val="22"/>
            <w:szCs w:val="22"/>
          </w:rPr>
          <w:t xml:space="preserve">Department of Poultry Science for initial culturing </w:t>
        </w:r>
      </w:ins>
      <w:ins w:id="197" w:author="Kelsey McCune" w:date="2026-04-15T10:29:00Z" w16du:dateUtc="2026-04-15T15:29:00Z">
        <w:r w:rsidR="00813FB4">
          <w:rPr>
            <w:sz w:val="22"/>
            <w:szCs w:val="22"/>
          </w:rPr>
          <w:t xml:space="preserve">to detect </w:t>
        </w:r>
        <w:r w:rsidR="00813FB4">
          <w:rPr>
            <w:i/>
            <w:iCs/>
            <w:sz w:val="22"/>
            <w:szCs w:val="22"/>
          </w:rPr>
          <w:t xml:space="preserve">S. enterica </w:t>
        </w:r>
        <w:r w:rsidR="00813FB4">
          <w:rPr>
            <w:sz w:val="22"/>
            <w:szCs w:val="22"/>
          </w:rPr>
          <w:t xml:space="preserve">and the </w:t>
        </w:r>
      </w:ins>
      <w:ins w:id="198" w:author="Kelsey McCune" w:date="2026-04-15T10:08:00Z" w16du:dateUtc="2026-04-15T15:08:00Z">
        <w:r w:rsidR="00813FB4">
          <w:rPr>
            <w:sz w:val="22"/>
            <w:szCs w:val="22"/>
          </w:rPr>
          <w:t>Patho</w:t>
        </w:r>
      </w:ins>
      <w:ins w:id="199" w:author="Kelsey McCune" w:date="2026-04-15T10:29:00Z" w16du:dateUtc="2026-04-15T15:29:00Z">
        <w:r w:rsidR="00813FB4">
          <w:rPr>
            <w:sz w:val="22"/>
            <w:szCs w:val="22"/>
          </w:rPr>
          <w:t>biology Department for whole genome sequencing. These collaborations with experts in thi</w:t>
        </w:r>
      </w:ins>
      <w:ins w:id="200" w:author="Kelsey McCune" w:date="2026-04-15T10:30:00Z" w16du:dateUtc="2026-04-15T15:30:00Z">
        <w:r w:rsidR="00813FB4">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635DC0BD" w:rsidR="00AD5FB3" w:rsidRPr="00CD116E" w:rsidRDefault="0075643F" w:rsidP="00CC336A">
      <w:pPr>
        <w:rPr>
          <w:sz w:val="22"/>
          <w:szCs w:val="22"/>
        </w:rPr>
      </w:pPr>
      <w:r w:rsidRPr="00CD116E">
        <w:rPr>
          <w:sz w:val="22"/>
          <w:szCs w:val="22"/>
        </w:rPr>
        <w:t>Sources of Additional Funding (if any):</w:t>
      </w:r>
      <w:r w:rsidR="00165919">
        <w:rPr>
          <w:sz w:val="22"/>
          <w:szCs w:val="22"/>
        </w:rPr>
        <w:br/>
      </w:r>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01" w:author="Kelsey McCune" w:date="2026-04-08T11:39:00Z" w16du:dateUtc="2026-04-08T16:39:00Z"/>
          <w:sz w:val="22"/>
          <w:szCs w:val="22"/>
        </w:rPr>
      </w:pPr>
      <w:commentRangeStart w:id="202"/>
      <w:r w:rsidRPr="00B129AB">
        <w:rPr>
          <w:sz w:val="22"/>
          <w:szCs w:val="22"/>
          <w:highlight w:val="yellow"/>
          <w:rPrChange w:id="203" w:author="Alex Fisher" w:date="2026-04-14T20:57:00Z" w16du:dateUtc="2026-04-15T01:57:00Z">
            <w:rPr>
              <w:sz w:val="22"/>
              <w:szCs w:val="22"/>
            </w:rPr>
          </w:rPrChange>
        </w:rPr>
        <w:t>Summary of the Impacts of this Study</w:t>
      </w:r>
      <w:commentRangeEnd w:id="202"/>
      <w:r w:rsidR="00A06BD1" w:rsidRPr="00B129AB">
        <w:rPr>
          <w:rStyle w:val="CommentReference"/>
          <w:sz w:val="22"/>
          <w:szCs w:val="22"/>
          <w:highlight w:val="yellow"/>
          <w:rPrChange w:id="204" w:author="Alex Fisher" w:date="2026-04-14T20:57:00Z" w16du:dateUtc="2026-04-15T01:57:00Z">
            <w:rPr>
              <w:rStyle w:val="CommentReference"/>
              <w:sz w:val="22"/>
              <w:szCs w:val="22"/>
            </w:rPr>
          </w:rPrChange>
        </w:rPr>
        <w:commentReference w:id="202"/>
      </w:r>
      <w:r w:rsidRPr="00B129AB">
        <w:rPr>
          <w:sz w:val="22"/>
          <w:szCs w:val="22"/>
          <w:highlight w:val="yellow"/>
          <w:rPrChange w:id="205" w:author="Alex Fisher" w:date="2026-04-14T20:57:00Z" w16du:dateUtc="2026-04-15T01:57:00Z">
            <w:rPr>
              <w:sz w:val="22"/>
              <w:szCs w:val="22"/>
            </w:rPr>
          </w:rPrChange>
        </w:rPr>
        <w:t>:</w:t>
      </w:r>
    </w:p>
    <w:p w14:paraId="44350B38" w14:textId="5AFA8232" w:rsidR="00A06BD1" w:rsidRPr="002D49A1" w:rsidRDefault="007104F5" w:rsidP="00A06BD1">
      <w:pPr>
        <w:ind w:firstLine="720"/>
        <w:rPr>
          <w:moveTo w:id="206" w:author="Kelsey McCune" w:date="2026-04-08T11:39:00Z" w16du:dateUtc="2026-04-08T16:39:00Z"/>
          <w:sz w:val="22"/>
          <w:szCs w:val="22"/>
        </w:rPr>
      </w:pPr>
      <w:moveToRangeStart w:id="207" w:author="Kelsey McCune" w:date="2026-04-08T11:39:00Z" w:name="move226540801"/>
      <w:moveTo w:id="208" w:author="Kelsey McCune" w:date="2026-04-08T11:39:00Z" w16du:dateUtc="2026-04-08T16:39:00Z">
        <w:r w:rsidRPr="002D49A1">
          <w:rPr>
            <w:sz w:val="22"/>
            <w:szCs w:val="22"/>
          </w:rPr>
          <w:t>The risk of disease 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w:t>
        </w:r>
        <w:r w:rsidRPr="002D49A1">
          <w:rPr>
            <w:sz w:val="22"/>
            <w:szCs w:val="22"/>
          </w:rPr>
          <w:lastRenderedPageBreak/>
          <w:t xml:space="preserve">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Understanding the conservation attitudes of participants in these backyard activities will be valuable for finding opportunities to promote evidence-based biosecurity guidelines to the public. The psychological and conservation benefits of backyard wildlife activities are important factors that must be weighed parallel to any relevant risks to health, wildlife, and environment when discussing activities such as bird feeding and small-scale poultry. </w:t>
        </w:r>
      </w:moveTo>
    </w:p>
    <w:moveToRangeEnd w:id="207"/>
    <w:p w14:paraId="1D06540D" w14:textId="77777777" w:rsidR="007104F5" w:rsidRDefault="007104F5" w:rsidP="00CC336A">
      <w:pPr>
        <w:rPr>
          <w:ins w:id="209" w:author="Kelsey McCune" w:date="2026-04-08T11:44:00Z" w16du:dateUtc="2026-04-08T16:44:00Z"/>
          <w:sz w:val="22"/>
          <w:szCs w:val="22"/>
        </w:rPr>
      </w:pPr>
    </w:p>
    <w:p w14:paraId="5A83507C" w14:textId="443902BB" w:rsidR="007104F5" w:rsidRPr="00CD116E" w:rsidRDefault="007104F5" w:rsidP="00CC336A">
      <w:pPr>
        <w:rPr>
          <w:sz w:val="22"/>
          <w:szCs w:val="22"/>
        </w:rPr>
      </w:pPr>
      <w:moveToRangeStart w:id="210" w:author="Kelsey McCune" w:date="2026-04-08T11:44:00Z" w:name="move226541072"/>
      <w:moveTo w:id="211" w:author="Kelsey McCune" w:date="2026-04-08T11:44:00Z" w16du:dateUtc="2026-04-08T16:44:00Z">
        <w:r w:rsidRPr="002D49A1">
          <w:rPr>
            <w:sz w:val="22"/>
            <w:szCs w:val="22"/>
          </w:rPr>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moveTo>
      <w:moveToRangeEnd w:id="210"/>
    </w:p>
    <w:p w14:paraId="2E6A87FC" w14:textId="77777777" w:rsidR="00AD5FB3" w:rsidRDefault="00AD5FB3" w:rsidP="00CC336A">
      <w:pPr>
        <w:rPr>
          <w:ins w:id="212" w:author="Kelsey McCune" w:date="2026-04-08T15:30:00Z" w16du:dateUtc="2026-04-08T20:30:00Z"/>
          <w:sz w:val="22"/>
          <w:szCs w:val="22"/>
        </w:rPr>
      </w:pPr>
    </w:p>
    <w:p w14:paraId="5B186153" w14:textId="0823AFC5" w:rsidR="00A06BD1" w:rsidRDefault="00A06BD1" w:rsidP="00CC336A">
      <w:pPr>
        <w:rPr>
          <w:sz w:val="22"/>
          <w:szCs w:val="22"/>
        </w:rPr>
      </w:pPr>
      <w:ins w:id="213" w:author="Kelsey McCune" w:date="2026-04-08T15:30:00Z" w16du:dateUtc="2026-04-08T20:30:00Z">
        <w:r w:rsidRPr="002D49A1">
          <w:rPr>
            <w:sz w:val="22"/>
            <w:szCs w:val="22"/>
          </w:rPr>
          <w:t>This gap remains relevant in the southeastern United States, where suburban sprawl continues to expand the human-wildlife interface, seasonal variation in temperature and humidity creates year-round conditions for environmental pathogen persistence, and large agricultural presence encourages small-scale animal keeping</w:t>
        </w:r>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ins>
    </w:p>
    <w:p w14:paraId="0B658005" w14:textId="77777777" w:rsidR="002034E9" w:rsidRDefault="002034E9" w:rsidP="00CC336A">
      <w:pPr>
        <w:rPr>
          <w:ins w:id="214"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6174F9">
        <w:rPr>
          <w:sz w:val="22"/>
          <w:szCs w:val="22"/>
          <w:highlight w:val="yellow"/>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Stupple, Michael Sweet, Malcolm Schofield, and Miles Richardson. “Measuring Actions for Nature—Development and Validation of a Pro-Nature Conservation Behaviour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0385483B"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411ABB" w:rsidRPr="00006172">
          <w:rPr>
            <w:rStyle w:val="Hyperlink"/>
          </w:rPr>
          <w:t>www.archive.cdc.gov/www_cdc_gov/salmonella/typhimurium-04-21/details.html</w:t>
        </w:r>
      </w:hyperlink>
      <w:r>
        <w:t>.</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Vuurst,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t xml:space="preserve">Hassell, James M., Michael Begon,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lastRenderedPageBreak/>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Huyvaert. Oxford University PressOxford,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Trevejo,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3400D828" w14:textId="09706F2C" w:rsidR="00CB6F37" w:rsidRDefault="00411ABB" w:rsidP="00411ABB">
      <w:pPr>
        <w:ind w:hanging="480"/>
      </w:pPr>
      <w:r>
        <w:t xml:space="preserve">Pocock, Michael J. O., Iain Hamlin, Jennifer Christelow, Holli‐Anne Passmore, and Miles Richardson. “The Benefits of Citizen Science and Nature‐noticing Activities for Well‐being, Nature Connectedness and Pro‐nature Conservation Behaviours.” </w:t>
      </w:r>
      <w:r>
        <w:rPr>
          <w:i/>
          <w:iCs/>
        </w:rPr>
        <w:t>People and Nature</w:t>
      </w:r>
      <w:r>
        <w:t xml:space="preserve"> 5, no. 2 (2023): 591–606. </w:t>
      </w:r>
      <w:hyperlink r:id="rId32"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67C1E8DC" w14:textId="77777777" w:rsidR="00411ABB" w:rsidRDefault="00411ABB" w:rsidP="00411ABB">
      <w:pPr>
        <w:ind w:hanging="480"/>
      </w:pPr>
      <w:r>
        <w:t xml:space="preserve">Sekercioglu, C. “Increasing Awareness of Avian Ecological Function.” </w:t>
      </w:r>
      <w:r>
        <w:rPr>
          <w:i/>
          <w:iCs/>
        </w:rPr>
        <w:t>Trends in Ecology &amp; Evolution</w:t>
      </w:r>
      <w:r>
        <w:t xml:space="preserve"> 21, no. 8 (2006): 464–71. </w:t>
      </w:r>
      <w:hyperlink r:id="rId33"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77777777" w:rsidR="00CD116E" w:rsidRDefault="0075643F" w:rsidP="00CC336A">
      <w:pPr>
        <w:widowControl w:val="0"/>
        <w:jc w:val="both"/>
        <w:rPr>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77777777" w:rsidR="00CD116E" w:rsidRDefault="0075643F" w:rsidP="00CC336A">
      <w:pPr>
        <w:widowControl w:val="0"/>
        <w:jc w:val="both"/>
        <w:rPr>
          <w:sz w:val="22"/>
          <w:szCs w:val="22"/>
        </w:rPr>
      </w:pPr>
      <w:r w:rsidRPr="00CC336A">
        <w:rPr>
          <w:sz w:val="22"/>
          <w:szCs w:val="22"/>
        </w:rPr>
        <w:t xml:space="preserve">Has an IACUC form been submitted?  </w:t>
      </w:r>
      <w:r w:rsidRPr="00CC336A">
        <w:rPr>
          <w:sz w:val="22"/>
          <w:szCs w:val="22"/>
        </w:rPr>
        <w:tab/>
      </w:r>
      <w:r w:rsidRPr="00CC336A">
        <w:rPr>
          <w:sz w:val="22"/>
          <w:szCs w:val="22"/>
        </w:rPr>
        <w:tab/>
      </w:r>
      <w:r w:rsidRPr="00CC336A">
        <w:rPr>
          <w:sz w:val="22"/>
          <w:szCs w:val="22"/>
        </w:rPr>
        <w:tab/>
        <w:t xml:space="preserve">Approved? </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Pr="00CC336A" w:rsidRDefault="0075643F" w:rsidP="00CC336A">
      <w:pPr>
        <w:widowControl w:val="0"/>
        <w:jc w:val="both"/>
        <w:rPr>
          <w:sz w:val="22"/>
          <w:szCs w:val="22"/>
        </w:rPr>
      </w:pPr>
      <w:r w:rsidRPr="00CC336A">
        <w:rPr>
          <w:sz w:val="22"/>
          <w:szCs w:val="22"/>
        </w:rPr>
        <w:t xml:space="preserve">Birds (and their housing) available: </w:t>
      </w:r>
    </w:p>
    <w:p w14:paraId="5271F3DC" w14:textId="77777777" w:rsidR="00AD5FB3" w:rsidRPr="00CC336A" w:rsidRDefault="00AD5FB3"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lastRenderedPageBreak/>
        <w:t>Consultants / support services</w:t>
      </w:r>
      <w:r w:rsidR="00CD116E">
        <w:rPr>
          <w:sz w:val="22"/>
          <w:szCs w:val="22"/>
        </w:rPr>
        <w:t>:</w:t>
      </w:r>
    </w:p>
    <w:p w14:paraId="6FFEAAA8" w14:textId="77777777" w:rsidR="00AD5FB3" w:rsidRPr="00CC336A" w:rsidRDefault="00AD5FB3" w:rsidP="00CC336A">
      <w:pPr>
        <w:rPr>
          <w:sz w:val="22"/>
          <w:szCs w:val="22"/>
        </w:rPr>
      </w:pP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p w14:paraId="23262901" w14:textId="6C8F96FE" w:rsidR="002121C3" w:rsidRDefault="002121C3" w:rsidP="00CC336A">
      <w:pPr>
        <w:widowControl w:val="0"/>
        <w:jc w:val="both"/>
        <w:rPr>
          <w:sz w:val="22"/>
          <w:szCs w:val="22"/>
        </w:rPr>
      </w:pPr>
      <w:r>
        <w:rPr>
          <w:sz w:val="22"/>
          <w:szCs w:val="22"/>
        </w:rPr>
        <w:t>$2700 for 30 W</w:t>
      </w:r>
      <w:r w:rsidR="00A0608C">
        <w:rPr>
          <w:sz w:val="22"/>
          <w:szCs w:val="22"/>
        </w:rPr>
        <w:t>hole-</w:t>
      </w:r>
      <w:r>
        <w:rPr>
          <w:sz w:val="22"/>
          <w:szCs w:val="22"/>
        </w:rPr>
        <w:t>G</w:t>
      </w:r>
      <w:r w:rsidR="00A0608C">
        <w:rPr>
          <w:sz w:val="22"/>
          <w:szCs w:val="22"/>
        </w:rPr>
        <w:t>enome-</w:t>
      </w:r>
      <w:r>
        <w:rPr>
          <w:sz w:val="22"/>
          <w:szCs w:val="22"/>
        </w:rPr>
        <w:t>S</w:t>
      </w:r>
      <w:r w:rsidR="00A0608C">
        <w:rPr>
          <w:sz w:val="22"/>
          <w:szCs w:val="22"/>
        </w:rPr>
        <w:t>equenced</w:t>
      </w:r>
      <w:r>
        <w:rPr>
          <w:sz w:val="22"/>
          <w:szCs w:val="22"/>
        </w:rPr>
        <w:t xml:space="preserve"> samples </w:t>
      </w:r>
    </w:p>
    <w:p w14:paraId="68DE1B5F" w14:textId="7273175C" w:rsidR="002121C3" w:rsidRDefault="002121C3" w:rsidP="00CC336A">
      <w:pPr>
        <w:widowControl w:val="0"/>
        <w:jc w:val="both"/>
        <w:rPr>
          <w:sz w:val="22"/>
          <w:szCs w:val="22"/>
        </w:rPr>
      </w:pPr>
      <w:r>
        <w:rPr>
          <w:sz w:val="22"/>
          <w:szCs w:val="22"/>
        </w:rPr>
        <w:t xml:space="preserve">$360 per month of SVDL Lab processing + $15 per seryotyped </w:t>
      </w:r>
      <w:r w:rsidR="00A0608C">
        <w:rPr>
          <w:sz w:val="22"/>
          <w:szCs w:val="22"/>
        </w:rPr>
        <w:t>salm. positive s</w:t>
      </w:r>
      <w:r>
        <w:rPr>
          <w:sz w:val="22"/>
          <w:szCs w:val="22"/>
        </w:rPr>
        <w:t>ample</w:t>
      </w:r>
      <w:r w:rsidR="00A0608C">
        <w:rPr>
          <w:sz w:val="22"/>
          <w:szCs w:val="22"/>
        </w:rPr>
        <w:t>s</w:t>
      </w:r>
    </w:p>
    <w:p w14:paraId="182D54DD" w14:textId="7A6E112A" w:rsidR="00AD5FB3" w:rsidRPr="00CC336A" w:rsidRDefault="002121C3" w:rsidP="00CC336A">
      <w:pPr>
        <w:widowControl w:val="0"/>
        <w:jc w:val="both"/>
        <w:rPr>
          <w:sz w:val="22"/>
          <w:szCs w:val="22"/>
        </w:rPr>
      </w:pPr>
      <w:r>
        <w:rPr>
          <w:sz w:val="22"/>
          <w:szCs w:val="22"/>
        </w:rPr>
        <w:t>$400 for 500 cryotubes</w:t>
      </w:r>
      <w:r w:rsidR="0075643F" w:rsidRPr="00CC336A">
        <w:rPr>
          <w:sz w:val="22"/>
          <w:szCs w:val="22"/>
        </w:rPr>
        <w:t xml:space="preserve">                                            </w:t>
      </w:r>
    </w:p>
    <w:p w14:paraId="1E1D4F05" w14:textId="77777777" w:rsidR="00AD5FB3" w:rsidRPr="00CC336A" w:rsidRDefault="00AD5FB3" w:rsidP="00CC336A">
      <w:pPr>
        <w:widowControl w:val="0"/>
        <w:jc w:val="both"/>
        <w:rPr>
          <w:sz w:val="22"/>
          <w:szCs w:val="22"/>
        </w:rPr>
      </w:pPr>
    </w:p>
    <w:p w14:paraId="656D3726" w14:textId="269A68BB" w:rsidR="00AD5FB3" w:rsidRPr="00CC336A" w:rsidRDefault="0075643F" w:rsidP="00CC336A">
      <w:pPr>
        <w:widowControl w:val="0"/>
        <w:jc w:val="both"/>
        <w:rPr>
          <w:rFonts w:eastAsia="Arial"/>
          <w:sz w:val="22"/>
          <w:szCs w:val="22"/>
        </w:rPr>
      </w:pPr>
      <w:r w:rsidRPr="00CC336A">
        <w:rPr>
          <w:sz w:val="22"/>
          <w:szCs w:val="22"/>
        </w:rPr>
        <w:t xml:space="preserve">Consultant and support services: </w:t>
      </w:r>
      <w:r w:rsidR="00EC5607" w:rsidRPr="00B129AB">
        <w:rPr>
          <w:sz w:val="22"/>
          <w:szCs w:val="22"/>
          <w:highlight w:val="green"/>
          <w:rPrChange w:id="215" w:author="Alex Fisher" w:date="2026-04-14T20:57:00Z" w16du:dateUtc="2026-04-15T01:57:00Z">
            <w:rPr>
              <w:sz w:val="22"/>
              <w:szCs w:val="22"/>
              <w:highlight w:val="yellow"/>
            </w:rPr>
          </w:rPrChange>
        </w:rPr>
        <w:t>Lab Processing**</w:t>
      </w:r>
      <w:r w:rsidRPr="00CC336A">
        <w:rPr>
          <w:sz w:val="22"/>
          <w:szCs w:val="22"/>
        </w:rPr>
        <w:t xml:space="preserve">                                      </w:t>
      </w:r>
      <w:r w:rsidRPr="00CC336A">
        <w:rPr>
          <w:sz w:val="22"/>
          <w:szCs w:val="22"/>
        </w:rPr>
        <w:tab/>
        <w:t xml:space="preserve">  </w:t>
      </w:r>
    </w:p>
    <w:p w14:paraId="29E99FD2" w14:textId="77777777" w:rsidR="00AD5FB3" w:rsidRPr="00CC336A" w:rsidRDefault="0075643F" w:rsidP="00CC336A">
      <w:pPr>
        <w:widowControl w:val="0"/>
        <w:jc w:val="both"/>
        <w:rPr>
          <w:sz w:val="22"/>
          <w:szCs w:val="22"/>
        </w:rPr>
      </w:pPr>
      <w:r w:rsidRPr="00CC336A">
        <w:rPr>
          <w:sz w:val="22"/>
          <w:szCs w:val="22"/>
        </w:rPr>
        <w:t xml:space="preserve">                                                                                      </w:t>
      </w:r>
    </w:p>
    <w:p w14:paraId="4D145D15" w14:textId="20021D31" w:rsidR="00272273" w:rsidRPr="00CC336A" w:rsidRDefault="0075643F" w:rsidP="00CC336A">
      <w:pPr>
        <w:widowControl w:val="0"/>
        <w:jc w:val="both"/>
        <w:rPr>
          <w:sz w:val="22"/>
          <w:szCs w:val="22"/>
        </w:rPr>
      </w:pPr>
      <w:r w:rsidRPr="00CC336A">
        <w:rPr>
          <w:sz w:val="22"/>
          <w:szCs w:val="22"/>
        </w:rPr>
        <w:t xml:space="preserve">Other: </w:t>
      </w:r>
      <w:r w:rsidR="00EC5607" w:rsidRPr="00B129AB">
        <w:rPr>
          <w:sz w:val="22"/>
          <w:szCs w:val="22"/>
          <w:highlight w:val="green"/>
          <w:rPrChange w:id="216" w:author="Alex Fisher" w:date="2026-04-14T20:57:00Z" w16du:dateUtc="2026-04-15T01:57:00Z">
            <w:rPr>
              <w:sz w:val="22"/>
              <w:szCs w:val="22"/>
              <w:highlight w:val="yellow"/>
            </w:rPr>
          </w:rPrChange>
        </w:rPr>
        <w:t>Info. about how the rest of my project is already supported by collaborators or pre-existing funding: field supplies, intital lab processing, etc.</w:t>
      </w:r>
      <w:r w:rsidR="00EC5607">
        <w:rPr>
          <w:sz w:val="22"/>
          <w:szCs w:val="22"/>
        </w:rPr>
        <w:t xml:space="preserve"> </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Projects that are large often have multiple sources of funding. If anything, in the last few years, having other sources of funding for parts of a project has worked to the advantage of researches,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 begin with baccalaureate training.</w:t>
      </w:r>
    </w:p>
    <w:p w14:paraId="2A7964FF" w14:textId="239814B2" w:rsidR="00AD5FB3" w:rsidRPr="00CC336A" w:rsidRDefault="00A0608C" w:rsidP="00CC336A">
      <w:pPr>
        <w:widowControl w:val="0"/>
        <w:jc w:val="both"/>
        <w:rPr>
          <w:sz w:val="22"/>
          <w:szCs w:val="22"/>
        </w:rPr>
      </w:pPr>
      <w:r>
        <w:rPr>
          <w:sz w:val="22"/>
          <w:szCs w:val="22"/>
        </w:rPr>
        <w:t>Alex Fisher, MSc Student, Auburn University, BS in Wildlife Ecology &amp; Mgmt. (2024, Auburn University)</w:t>
      </w:r>
      <w:r>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720DAB01" w:rsidR="00A0608C" w:rsidRPr="00CC336A" w:rsidRDefault="00A0608C" w:rsidP="00CC336A">
      <w:pPr>
        <w:widowControl w:val="0"/>
        <w:jc w:val="both"/>
        <w:rPr>
          <w:sz w:val="22"/>
          <w:szCs w:val="22"/>
        </w:rPr>
      </w:pP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Pr="00A449F8"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4">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lastRenderedPageBreak/>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year, and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This is an observational, non-manipulative study in which birds will not be captured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Pr="00CC336A" w:rsidRDefault="00AD5FB3"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5"/>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6" w:author="Kelsey McCune" w:date="2026-04-15T08:29:00Z" w:initials="KBM">
    <w:p w14:paraId="42F5F05A" w14:textId="77777777" w:rsidR="002C22FE" w:rsidRDefault="002C22FE" w:rsidP="00813FB4">
      <w:r>
        <w:rPr>
          <w:rStyle w:val="CommentReference"/>
        </w:rPr>
        <w:annotationRef/>
      </w:r>
      <w:r>
        <w:rPr>
          <w:sz w:val="20"/>
          <w:szCs w:val="20"/>
        </w:rPr>
        <w:t>What species in north america did it affect?</w:t>
      </w:r>
    </w:p>
  </w:comment>
  <w:comment w:id="9"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10" w:author="Kelsey McCune" w:date="2026-04-15T08:30:00Z" w:initials="KBM">
    <w:p w14:paraId="269A6475" w14:textId="77777777" w:rsidR="00813FB4" w:rsidRDefault="00813FB4" w:rsidP="00813FB4">
      <w:r>
        <w:rPr>
          <w:rStyle w:val="CommentReference"/>
        </w:rPr>
        <w:annotationRef/>
      </w:r>
      <w:r>
        <w:rPr>
          <w:sz w:val="20"/>
          <w:szCs w:val="20"/>
        </w:rPr>
        <w:t>This paragraph sounds so good!</w:t>
      </w:r>
    </w:p>
  </w:comment>
  <w:comment w:id="14" w:author="Kelsey McCune" w:date="2026-04-15T08:38:00Z" w:initials="KBM">
    <w:p w14:paraId="42A5939D" w14:textId="77777777" w:rsidR="00813FB4" w:rsidRDefault="00813FB4" w:rsidP="00813FB4">
      <w:r>
        <w:rPr>
          <w:rStyle w:val="CommentReference"/>
        </w:rPr>
        <w:annotationRef/>
      </w:r>
      <w:r>
        <w:rPr>
          <w:sz w:val="20"/>
          <w:szCs w:val="20"/>
        </w:rPr>
        <w:t>This topic sentence is more impactful if you put this half of the sentence first.</w:t>
      </w:r>
    </w:p>
  </w:comment>
  <w:comment w:id="22" w:author="Kelsey McCune" w:date="2026-04-08T15:33:00Z" w:initials="KBM">
    <w:p w14:paraId="224448C2" w14:textId="1728FCC7" w:rsidR="00A06BD1" w:rsidRDefault="00A06BD1" w:rsidP="00A06BD1">
      <w:r>
        <w:rPr>
          <w:rStyle w:val="CommentReference"/>
        </w:rPr>
        <w:annotationRef/>
      </w:r>
      <w:r>
        <w:rPr>
          <w:sz w:val="20"/>
          <w:szCs w:val="20"/>
        </w:rPr>
        <w:t>I think this last paragraph of the background literature section should say what you plan to do to address the gap in knowledge you describe from the literature.</w:t>
      </w:r>
    </w:p>
  </w:comment>
  <w:comment w:id="89" w:author="Kelsey McCune" w:date="2026-04-15T09:38:00Z" w:initials="KBM">
    <w:p w14:paraId="024B7DB2" w14:textId="77777777" w:rsidR="00813FB4" w:rsidRDefault="00813FB4" w:rsidP="00813FB4">
      <w:r>
        <w:rPr>
          <w:rStyle w:val="CommentReference"/>
        </w:rPr>
        <w:annotationRef/>
      </w:r>
      <w:r>
        <w:rPr>
          <w:sz w:val="20"/>
          <w:szCs w:val="20"/>
        </w:rPr>
        <w:t>Great sentence!</w:t>
      </w:r>
    </w:p>
  </w:comment>
  <w:comment w:id="103" w:author="Kelsey McCune" w:date="2026-04-15T09:46:00Z" w:initials="KBM">
    <w:p w14:paraId="5A82AFD9" w14:textId="77777777" w:rsidR="00813FB4" w:rsidRDefault="00813FB4" w:rsidP="00813FB4">
      <w:r>
        <w:rPr>
          <w:rStyle w:val="CommentReference"/>
        </w:rPr>
        <w:annotationRef/>
      </w:r>
      <w:r>
        <w:rPr>
          <w:sz w:val="20"/>
          <w:szCs w:val="20"/>
        </w:rPr>
        <w:t>Sounds good!</w:t>
      </w:r>
    </w:p>
  </w:comment>
  <w:comment w:id="202"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42F5F05A" w15:done="1"/>
  <w15:commentEx w15:paraId="0CBEAEB2" w15:done="1"/>
  <w15:commentEx w15:paraId="269A6475" w15:done="0"/>
  <w15:commentEx w15:paraId="42A5939D" w15:done="0"/>
  <w15:commentEx w15:paraId="224448C2" w15:done="0"/>
  <w15:commentEx w15:paraId="024B7DB2" w15:done="0"/>
  <w15:commentEx w15:paraId="5A82AFD9" w15:done="0"/>
  <w15:commentEx w15:paraId="7CDF3A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42AF78A3" w16cex:dateUtc="2026-04-15T13:29:00Z"/>
  <w16cex:commentExtensible w16cex:durableId="4FC1F6BC" w16cex:dateUtc="2026-04-15T13:29:00Z"/>
  <w16cex:commentExtensible w16cex:durableId="4D6CFCAF" w16cex:dateUtc="2026-04-15T13:30:00Z"/>
  <w16cex:commentExtensible w16cex:durableId="3BDC2AE5" w16cex:dateUtc="2026-04-15T13:38:00Z"/>
  <w16cex:commentExtensible w16cex:durableId="7DCA3C0F" w16cex:dateUtc="2026-04-08T20:33:00Z"/>
  <w16cex:commentExtensible w16cex:durableId="7E2FA296" w16cex:dateUtc="2026-04-15T14:38:00Z"/>
  <w16cex:commentExtensible w16cex:durableId="7E74F2AE" w16cex:dateUtc="2026-04-15T14:46:00Z"/>
  <w16cex:commentExtensible w16cex:durableId="551F1341" w16cex:dateUtc="2026-04-08T2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42F5F05A" w16cid:durableId="42AF78A3"/>
  <w16cid:commentId w16cid:paraId="0CBEAEB2" w16cid:durableId="4FC1F6BC"/>
  <w16cid:commentId w16cid:paraId="269A6475" w16cid:durableId="4D6CFCAF"/>
  <w16cid:commentId w16cid:paraId="42A5939D" w16cid:durableId="3BDC2AE5"/>
  <w16cid:commentId w16cid:paraId="224448C2" w16cid:durableId="7DCA3C0F"/>
  <w16cid:commentId w16cid:paraId="024B7DB2" w16cid:durableId="7E2FA296"/>
  <w16cid:commentId w16cid:paraId="5A82AFD9" w16cid:durableId="7E74F2AE"/>
  <w16cid:commentId w16cid:paraId="7CDF3A25" w16cid:durableId="551F13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091DA" w14:textId="77777777" w:rsidR="005E6AAF" w:rsidRDefault="005E6AAF">
      <w:r>
        <w:separator/>
      </w:r>
    </w:p>
  </w:endnote>
  <w:endnote w:type="continuationSeparator" w:id="0">
    <w:p w14:paraId="4DB8D135" w14:textId="77777777" w:rsidR="005E6AAF" w:rsidRDefault="005E6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EDF68" w14:textId="77777777" w:rsidR="005E6AAF" w:rsidRDefault="005E6AAF">
      <w:r>
        <w:separator/>
      </w:r>
    </w:p>
  </w:footnote>
  <w:footnote w:type="continuationSeparator" w:id="0">
    <w:p w14:paraId="1BF7F787" w14:textId="77777777" w:rsidR="005E6AAF" w:rsidRDefault="005E6A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61058"/>
    <w:rsid w:val="00165919"/>
    <w:rsid w:val="001A396F"/>
    <w:rsid w:val="002034E9"/>
    <w:rsid w:val="002121C3"/>
    <w:rsid w:val="0023365D"/>
    <w:rsid w:val="00240BC0"/>
    <w:rsid w:val="00272273"/>
    <w:rsid w:val="00295169"/>
    <w:rsid w:val="002A4DB5"/>
    <w:rsid w:val="002B4F62"/>
    <w:rsid w:val="002C22FE"/>
    <w:rsid w:val="002C3A1C"/>
    <w:rsid w:val="002D49A1"/>
    <w:rsid w:val="002F1E4B"/>
    <w:rsid w:val="0030259C"/>
    <w:rsid w:val="00310353"/>
    <w:rsid w:val="00327140"/>
    <w:rsid w:val="00356771"/>
    <w:rsid w:val="003E5265"/>
    <w:rsid w:val="003F1D93"/>
    <w:rsid w:val="00411ABB"/>
    <w:rsid w:val="0041649E"/>
    <w:rsid w:val="00423885"/>
    <w:rsid w:val="004334B5"/>
    <w:rsid w:val="004465AA"/>
    <w:rsid w:val="00454FFC"/>
    <w:rsid w:val="004A492B"/>
    <w:rsid w:val="004F198F"/>
    <w:rsid w:val="00506734"/>
    <w:rsid w:val="00511193"/>
    <w:rsid w:val="005A16A8"/>
    <w:rsid w:val="005C0687"/>
    <w:rsid w:val="005E6AAF"/>
    <w:rsid w:val="005F6C7B"/>
    <w:rsid w:val="006174F9"/>
    <w:rsid w:val="006743E1"/>
    <w:rsid w:val="006837EA"/>
    <w:rsid w:val="00695517"/>
    <w:rsid w:val="006A16CE"/>
    <w:rsid w:val="006A4C3D"/>
    <w:rsid w:val="006E7E3F"/>
    <w:rsid w:val="007104F5"/>
    <w:rsid w:val="0075643F"/>
    <w:rsid w:val="007675BD"/>
    <w:rsid w:val="007F4A00"/>
    <w:rsid w:val="00813FB4"/>
    <w:rsid w:val="008D2F30"/>
    <w:rsid w:val="00905C34"/>
    <w:rsid w:val="00965044"/>
    <w:rsid w:val="0096627B"/>
    <w:rsid w:val="00977A56"/>
    <w:rsid w:val="009900FB"/>
    <w:rsid w:val="009D1038"/>
    <w:rsid w:val="009E2D6A"/>
    <w:rsid w:val="00A04086"/>
    <w:rsid w:val="00A0608C"/>
    <w:rsid w:val="00A06BD1"/>
    <w:rsid w:val="00A1243C"/>
    <w:rsid w:val="00A2191D"/>
    <w:rsid w:val="00A44659"/>
    <w:rsid w:val="00A449F8"/>
    <w:rsid w:val="00A46B47"/>
    <w:rsid w:val="00A66F78"/>
    <w:rsid w:val="00A70E68"/>
    <w:rsid w:val="00A737CF"/>
    <w:rsid w:val="00A97E3F"/>
    <w:rsid w:val="00AB18B7"/>
    <w:rsid w:val="00AD080B"/>
    <w:rsid w:val="00AD45DC"/>
    <w:rsid w:val="00AD5FB3"/>
    <w:rsid w:val="00B129AB"/>
    <w:rsid w:val="00B13A99"/>
    <w:rsid w:val="00B367D9"/>
    <w:rsid w:val="00B4722C"/>
    <w:rsid w:val="00B6598F"/>
    <w:rsid w:val="00B71624"/>
    <w:rsid w:val="00B930EF"/>
    <w:rsid w:val="00BB561C"/>
    <w:rsid w:val="00BC3BD4"/>
    <w:rsid w:val="00BE02F9"/>
    <w:rsid w:val="00BE20E1"/>
    <w:rsid w:val="00BE60D3"/>
    <w:rsid w:val="00BE7594"/>
    <w:rsid w:val="00C22AA3"/>
    <w:rsid w:val="00C6154C"/>
    <w:rsid w:val="00C75D77"/>
    <w:rsid w:val="00CB6F37"/>
    <w:rsid w:val="00CB6F85"/>
    <w:rsid w:val="00CC336A"/>
    <w:rsid w:val="00CD116E"/>
    <w:rsid w:val="00D2636B"/>
    <w:rsid w:val="00D6066C"/>
    <w:rsid w:val="00D80C3C"/>
    <w:rsid w:val="00D95E4E"/>
    <w:rsid w:val="00E1006A"/>
    <w:rsid w:val="00E16B4C"/>
    <w:rsid w:val="00E227AE"/>
    <w:rsid w:val="00E240D6"/>
    <w:rsid w:val="00E257FE"/>
    <w:rsid w:val="00E47EF5"/>
    <w:rsid w:val="00E663B5"/>
    <w:rsid w:val="00E83F82"/>
    <w:rsid w:val="00EC5607"/>
    <w:rsid w:val="00EE2E6B"/>
    <w:rsid w:val="00F25E2E"/>
    <w:rsid w:val="00F300F9"/>
    <w:rsid w:val="00F40E04"/>
    <w:rsid w:val="00FB4D06"/>
    <w:rsid w:val="00FB6EAE"/>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16E"/>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21" Type="http://schemas.openxmlformats.org/officeDocument/2006/relationships/hyperlink" Target="https://doi.org/10.7589/0090-3558-44.3.585" TargetMode="External"/><Relationship Id="rId34" Type="http://schemas.openxmlformats.org/officeDocument/2006/relationships/hyperlink" Target="http://www.stat.uiowa.edu/~rlenth/Power/"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www.archive.cdc.gov/www_cdc_gov/salmonella/typhimurium-04-21/details.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16/j.tree.2006.05.007"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02/pan3.10432"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eader" Target="header1.xm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7</Pages>
  <Words>5753</Words>
  <Characters>32795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Alex Fisher</cp:lastModifiedBy>
  <cp:revision>12</cp:revision>
  <cp:lastPrinted>2020-06-03T18:32:00Z</cp:lastPrinted>
  <dcterms:created xsi:type="dcterms:W3CDTF">2026-03-31T20:56:00Z</dcterms:created>
  <dcterms:modified xsi:type="dcterms:W3CDTF">2026-04-21T15:28:00Z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