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E901" w14:textId="78BD90AA" w:rsidR="00C92151" w:rsidRDefault="009A63AA" w:rsidP="00B00174">
      <w:pPr>
        <w:jc w:val="center"/>
        <w:rPr>
          <w:rFonts w:ascii="Times New Roman" w:hAnsi="Times New Roman" w:cs="Times New Roman"/>
        </w:rPr>
      </w:pPr>
      <w:r w:rsidRPr="009E45E9">
        <w:rPr>
          <w:rFonts w:ascii="Times New Roman" w:hAnsi="Times New Roman" w:cs="Times New Roman"/>
        </w:rPr>
        <w:t>Module 1 Challenge Analysis</w:t>
      </w:r>
    </w:p>
    <w:p w14:paraId="5EFCCC0A" w14:textId="77777777" w:rsidR="00B00174" w:rsidRPr="00B00174" w:rsidRDefault="00B00174" w:rsidP="00B00174">
      <w:pPr>
        <w:jc w:val="center"/>
        <w:rPr>
          <w:rFonts w:ascii="Times New Roman" w:hAnsi="Times New Roman" w:cs="Times New Roman"/>
        </w:rPr>
      </w:pPr>
    </w:p>
    <w:p w14:paraId="57605DFD" w14:textId="537E8D16" w:rsidR="004D70CE" w:rsidRDefault="006439ED" w:rsidP="006439ED">
      <w:pPr>
        <w:rPr>
          <w:rFonts w:ascii="Times New Roman" w:hAnsi="Times New Roman" w:cs="Times New Roman"/>
        </w:rPr>
      </w:pPr>
      <w:r w:rsidRPr="00B1602D">
        <w:rPr>
          <w:rFonts w:ascii="Times New Roman" w:hAnsi="Times New Roman" w:cs="Times New Roman"/>
        </w:rPr>
        <w:tab/>
      </w:r>
      <w:r w:rsidR="00645125">
        <w:rPr>
          <w:rFonts w:ascii="Times New Roman" w:hAnsi="Times New Roman" w:cs="Times New Roman"/>
        </w:rPr>
        <w:t>A multitude of factors can affect the success of a crowdfunding campaign. One such factor is the time of year the crowdfunding effort take</w:t>
      </w:r>
      <w:r w:rsidR="00A669F8">
        <w:rPr>
          <w:rFonts w:ascii="Times New Roman" w:hAnsi="Times New Roman" w:cs="Times New Roman"/>
        </w:rPr>
        <w:t>s</w:t>
      </w:r>
      <w:r w:rsidR="00645125">
        <w:rPr>
          <w:rFonts w:ascii="Times New Roman" w:hAnsi="Times New Roman" w:cs="Times New Roman"/>
        </w:rPr>
        <w:t xml:space="preserve"> place. The line graph presenting the counts for each type of outcome relative to the starting month shows a rise </w:t>
      </w:r>
      <w:r w:rsidR="00A669F8">
        <w:rPr>
          <w:rFonts w:ascii="Times New Roman" w:hAnsi="Times New Roman" w:cs="Times New Roman"/>
        </w:rPr>
        <w:t>in</w:t>
      </w:r>
      <w:r w:rsidR="00645125">
        <w:rPr>
          <w:rFonts w:ascii="Times New Roman" w:hAnsi="Times New Roman" w:cs="Times New Roman"/>
        </w:rPr>
        <w:t xml:space="preserve"> failed campaigns </w:t>
      </w:r>
      <w:r w:rsidR="00A5538A">
        <w:rPr>
          <w:rFonts w:ascii="Times New Roman" w:hAnsi="Times New Roman" w:cs="Times New Roman"/>
        </w:rPr>
        <w:t>during the end of the year</w:t>
      </w:r>
      <w:r w:rsidR="00645125">
        <w:rPr>
          <w:rFonts w:ascii="Times New Roman" w:hAnsi="Times New Roman" w:cs="Times New Roman"/>
        </w:rPr>
        <w:t xml:space="preserve">. </w:t>
      </w:r>
      <w:r w:rsidR="00A669F8">
        <w:rPr>
          <w:rFonts w:ascii="Times New Roman" w:hAnsi="Times New Roman" w:cs="Times New Roman"/>
        </w:rPr>
        <w:t>The winter months could yield less successful campaigns due to the holiday season. There is less money to be donated</w:t>
      </w:r>
      <w:r w:rsidR="005041FB">
        <w:rPr>
          <w:rFonts w:ascii="Times New Roman" w:hAnsi="Times New Roman" w:cs="Times New Roman"/>
        </w:rPr>
        <w:t xml:space="preserve"> as people prepare for the holidays.</w:t>
      </w:r>
      <w:r w:rsidR="00A5538A">
        <w:rPr>
          <w:rFonts w:ascii="Times New Roman" w:hAnsi="Times New Roman" w:cs="Times New Roman"/>
        </w:rPr>
        <w:t xml:space="preserve"> The outcome count based on category type was also examined.</w:t>
      </w:r>
      <w:r w:rsidR="00B00174">
        <w:rPr>
          <w:rFonts w:ascii="Times New Roman" w:hAnsi="Times New Roman" w:cs="Times New Roman"/>
        </w:rPr>
        <w:t xml:space="preserve"> The success rate remained consistent across the categories except for journalism. Journalism had all successful outcomes, however there were only four crowdfunding campaigns within that category unlike the others that had forty plus. Therefore, the category </w:t>
      </w:r>
      <w:r w:rsidR="00AA3B7E">
        <w:rPr>
          <w:rFonts w:ascii="Times New Roman" w:hAnsi="Times New Roman" w:cs="Times New Roman"/>
        </w:rPr>
        <w:t xml:space="preserve">type </w:t>
      </w:r>
      <w:r w:rsidR="00B00174">
        <w:rPr>
          <w:rFonts w:ascii="Times New Roman" w:hAnsi="Times New Roman" w:cs="Times New Roman"/>
        </w:rPr>
        <w:t xml:space="preserve">did not have a significant effect on the outcome. Lastly, an analysis was performed on the success rate by crowdfunding goal. </w:t>
      </w:r>
      <w:r w:rsidR="007C0362">
        <w:rPr>
          <w:rFonts w:ascii="Times New Roman" w:hAnsi="Times New Roman" w:cs="Times New Roman"/>
        </w:rPr>
        <w:t>86% of</w:t>
      </w:r>
      <w:r w:rsidR="0077787E">
        <w:rPr>
          <w:rFonts w:ascii="Times New Roman" w:hAnsi="Times New Roman" w:cs="Times New Roman"/>
        </w:rPr>
        <w:t xml:space="preserve"> the campaign goals </w:t>
      </w:r>
      <w:r w:rsidR="007C0362">
        <w:rPr>
          <w:rFonts w:ascii="Times New Roman" w:hAnsi="Times New Roman" w:cs="Times New Roman"/>
        </w:rPr>
        <w:t>fell into one</w:t>
      </w:r>
      <w:r w:rsidR="0077787E">
        <w:rPr>
          <w:rFonts w:ascii="Times New Roman" w:hAnsi="Times New Roman" w:cs="Times New Roman"/>
        </w:rPr>
        <w:t xml:space="preserve"> of three </w:t>
      </w:r>
      <w:r w:rsidR="007C0362">
        <w:rPr>
          <w:rFonts w:ascii="Times New Roman" w:hAnsi="Times New Roman" w:cs="Times New Roman"/>
        </w:rPr>
        <w:t>categories:</w:t>
      </w:r>
      <w:r w:rsidR="0077787E">
        <w:rPr>
          <w:rFonts w:ascii="Times New Roman" w:hAnsi="Times New Roman" w:cs="Times New Roman"/>
        </w:rPr>
        <w:t xml:space="preserve"> $1000-$4999, $5000-$9999, and $50k and over. The largest success rate came from </w:t>
      </w:r>
      <w:r w:rsidR="007C0362">
        <w:rPr>
          <w:rFonts w:ascii="Times New Roman" w:hAnsi="Times New Roman" w:cs="Times New Roman"/>
        </w:rPr>
        <w:t>$1000-$4999</w:t>
      </w:r>
      <w:r w:rsidR="0077787E">
        <w:rPr>
          <w:rFonts w:ascii="Times New Roman" w:hAnsi="Times New Roman" w:cs="Times New Roman"/>
        </w:rPr>
        <w:t xml:space="preserve"> at 83% and then took a steep decline to 52% </w:t>
      </w:r>
      <w:r w:rsidR="007C0362">
        <w:rPr>
          <w:rFonts w:ascii="Times New Roman" w:hAnsi="Times New Roman" w:cs="Times New Roman"/>
        </w:rPr>
        <w:t>between $5000-$9999. Further, the smallest success rate occurred at $50k</w:t>
      </w:r>
      <w:r w:rsidR="00AA3B7E">
        <w:rPr>
          <w:rFonts w:ascii="Times New Roman" w:hAnsi="Times New Roman" w:cs="Times New Roman"/>
        </w:rPr>
        <w:t xml:space="preserve"> and over</w:t>
      </w:r>
      <w:r w:rsidR="007C0362">
        <w:rPr>
          <w:rFonts w:ascii="Times New Roman" w:hAnsi="Times New Roman" w:cs="Times New Roman"/>
        </w:rPr>
        <w:t xml:space="preserve">, which experienced a huge drop to 37%. Therefore, we can generally conclude that as the campaign goal increases, the chance of a successful outcome is less likely. </w:t>
      </w:r>
    </w:p>
    <w:p w14:paraId="7834733B" w14:textId="752C95E2" w:rsidR="00AA3D69" w:rsidRPr="00B1602D" w:rsidRDefault="006439ED" w:rsidP="004D70CE">
      <w:pPr>
        <w:ind w:firstLine="720"/>
        <w:rPr>
          <w:rFonts w:ascii="Times New Roman" w:hAnsi="Times New Roman" w:cs="Times New Roman"/>
        </w:rPr>
      </w:pPr>
      <w:r w:rsidRPr="00B1602D">
        <w:rPr>
          <w:rFonts w:ascii="Times New Roman" w:hAnsi="Times New Roman" w:cs="Times New Roman"/>
        </w:rPr>
        <w:t xml:space="preserve">One major limitation of the data is the lack of information regarding each campaign’s marketing strategies. Marketing plays a crucial role in the success of crowdfunding. Understanding where and how a campaign was marketed could bring in a lot of insights for identifying trends or “tricks” to a successful campaign. For instance, which of these campaigns used social media to promote their Kickstarter? </w:t>
      </w:r>
      <w:r w:rsidR="00EC054E" w:rsidRPr="00B1602D">
        <w:rPr>
          <w:rFonts w:ascii="Times New Roman" w:hAnsi="Times New Roman" w:cs="Times New Roman"/>
        </w:rPr>
        <w:t>Further, which social media platforms were utilized</w:t>
      </w:r>
      <w:r w:rsidR="00EC054E" w:rsidRPr="00B1602D">
        <w:rPr>
          <w:rFonts w:ascii="Times New Roman" w:hAnsi="Times New Roman" w:cs="Times New Roman"/>
          <w:color w:val="000000" w:themeColor="text1"/>
        </w:rPr>
        <w:t xml:space="preserve">?  </w:t>
      </w:r>
      <w:r w:rsidR="00C92151" w:rsidRPr="00B1602D">
        <w:rPr>
          <w:rFonts w:ascii="Times New Roman" w:hAnsi="Times New Roman" w:cs="Times New Roman"/>
          <w:color w:val="000000" w:themeColor="text1"/>
        </w:rPr>
        <w:t xml:space="preserve">Additionally, the data set only covers 1,000 crowdfunding campaigns in a </w:t>
      </w:r>
      <w:r w:rsidR="00B1602D" w:rsidRPr="00B1602D">
        <w:rPr>
          <w:rFonts w:ascii="Times New Roman" w:hAnsi="Times New Roman" w:cs="Times New Roman"/>
          <w:color w:val="000000" w:themeColor="text1"/>
        </w:rPr>
        <w:t>10-year</w:t>
      </w:r>
      <w:r w:rsidR="00C92151" w:rsidRPr="00B1602D">
        <w:rPr>
          <w:rFonts w:ascii="Times New Roman" w:hAnsi="Times New Roman" w:cs="Times New Roman"/>
          <w:color w:val="000000" w:themeColor="text1"/>
        </w:rPr>
        <w:t xml:space="preserve"> span</w:t>
      </w:r>
      <w:r w:rsidR="00B1602D" w:rsidRPr="00B1602D">
        <w:rPr>
          <w:rFonts w:ascii="Times New Roman" w:hAnsi="Times New Roman" w:cs="Times New Roman"/>
          <w:color w:val="000000" w:themeColor="text1"/>
        </w:rPr>
        <w:t xml:space="preserve"> when thousands to millions of campaigns take place in a single year. Increasing the sample size of the study, may help to bring further clarity to trends in the data set or cause currently unseen patterns to emerge. </w:t>
      </w:r>
    </w:p>
    <w:p w14:paraId="198774D5" w14:textId="6F922E52" w:rsidR="00362D0A" w:rsidRPr="00B1602D" w:rsidRDefault="00AA3D69" w:rsidP="001B2E57">
      <w:pPr>
        <w:rPr>
          <w:rFonts w:ascii="Times New Roman" w:hAnsi="Times New Roman" w:cs="Times New Roman"/>
        </w:rPr>
      </w:pPr>
      <w:r w:rsidRPr="00B1602D">
        <w:rPr>
          <w:rFonts w:ascii="Times New Roman" w:hAnsi="Times New Roman" w:cs="Times New Roman"/>
        </w:rPr>
        <w:tab/>
        <w:t>To take the analysis of th</w:t>
      </w:r>
      <w:r w:rsidR="00B1602D" w:rsidRPr="00B1602D">
        <w:rPr>
          <w:rFonts w:ascii="Times New Roman" w:hAnsi="Times New Roman" w:cs="Times New Roman"/>
        </w:rPr>
        <w:t xml:space="preserve">e </w:t>
      </w:r>
      <w:r w:rsidRPr="00B1602D">
        <w:rPr>
          <w:rFonts w:ascii="Times New Roman" w:hAnsi="Times New Roman" w:cs="Times New Roman"/>
        </w:rPr>
        <w:t xml:space="preserve">dataset further, </w:t>
      </w:r>
      <w:r w:rsidR="003328CF" w:rsidRPr="00B1602D">
        <w:rPr>
          <w:rFonts w:ascii="Times New Roman" w:hAnsi="Times New Roman" w:cs="Times New Roman"/>
        </w:rPr>
        <w:t>the impact of the spotlight could be considered. A</w:t>
      </w:r>
      <w:r w:rsidRPr="00B1602D">
        <w:rPr>
          <w:rFonts w:ascii="Times New Roman" w:hAnsi="Times New Roman" w:cs="Times New Roman"/>
        </w:rPr>
        <w:t xml:space="preserve"> table could be created </w:t>
      </w:r>
      <w:r w:rsidR="003328CF" w:rsidRPr="00B1602D">
        <w:rPr>
          <w:rFonts w:ascii="Times New Roman" w:hAnsi="Times New Roman" w:cs="Times New Roman"/>
        </w:rPr>
        <w:t>displaying</w:t>
      </w:r>
      <w:r w:rsidRPr="00B1602D">
        <w:rPr>
          <w:rFonts w:ascii="Times New Roman" w:hAnsi="Times New Roman" w:cs="Times New Roman"/>
        </w:rPr>
        <w:t xml:space="preserve"> the outcome</w:t>
      </w:r>
      <w:r w:rsidR="003328CF" w:rsidRPr="00B1602D">
        <w:rPr>
          <w:rFonts w:ascii="Times New Roman" w:hAnsi="Times New Roman" w:cs="Times New Roman"/>
        </w:rPr>
        <w:t xml:space="preserve"> </w:t>
      </w:r>
      <w:r w:rsidRPr="00B1602D">
        <w:rPr>
          <w:rFonts w:ascii="Times New Roman" w:hAnsi="Times New Roman" w:cs="Times New Roman"/>
        </w:rPr>
        <w:t xml:space="preserve">in relation </w:t>
      </w:r>
      <w:r w:rsidR="003328CF" w:rsidRPr="00B1602D">
        <w:rPr>
          <w:rFonts w:ascii="Times New Roman" w:hAnsi="Times New Roman" w:cs="Times New Roman"/>
        </w:rPr>
        <w:t>to whether the campaign received a spotlight on its crowdfunding platform</w:t>
      </w:r>
      <w:r w:rsidRPr="00B1602D">
        <w:rPr>
          <w:rFonts w:ascii="Times New Roman" w:hAnsi="Times New Roman" w:cs="Times New Roman"/>
        </w:rPr>
        <w:t xml:space="preserve">. </w:t>
      </w:r>
      <w:r w:rsidR="003328CF" w:rsidRPr="00B1602D">
        <w:rPr>
          <w:rFonts w:ascii="Times New Roman" w:hAnsi="Times New Roman" w:cs="Times New Roman"/>
        </w:rPr>
        <w:t>Thus, providing</w:t>
      </w:r>
      <w:r w:rsidRPr="00B1602D">
        <w:rPr>
          <w:rFonts w:ascii="Times New Roman" w:hAnsi="Times New Roman" w:cs="Times New Roman"/>
        </w:rPr>
        <w:t xml:space="preserve"> insight into </w:t>
      </w:r>
      <w:r w:rsidR="003328CF" w:rsidRPr="00B1602D">
        <w:rPr>
          <w:rFonts w:ascii="Times New Roman" w:hAnsi="Times New Roman" w:cs="Times New Roman"/>
        </w:rPr>
        <w:t>what effect</w:t>
      </w:r>
      <w:r w:rsidR="009E45E9" w:rsidRPr="00B1602D">
        <w:rPr>
          <w:rFonts w:ascii="Times New Roman" w:hAnsi="Times New Roman" w:cs="Times New Roman"/>
        </w:rPr>
        <w:t xml:space="preserve"> or lack thereof</w:t>
      </w:r>
      <w:r w:rsidR="003328CF" w:rsidRPr="00B1602D">
        <w:rPr>
          <w:rFonts w:ascii="Times New Roman" w:hAnsi="Times New Roman" w:cs="Times New Roman"/>
        </w:rPr>
        <w:t xml:space="preserve"> the spotlight has on the success rate of the campaign</w:t>
      </w:r>
      <w:r w:rsidR="001B2E57" w:rsidRPr="00B1602D">
        <w:rPr>
          <w:rFonts w:ascii="Times New Roman" w:hAnsi="Times New Roman" w:cs="Times New Roman"/>
        </w:rPr>
        <w:t>. Another way of analyzing the effectiveness of the spotlight is to create a</w:t>
      </w:r>
      <w:r w:rsidR="00856513" w:rsidRPr="00B1602D">
        <w:rPr>
          <w:rFonts w:ascii="Times New Roman" w:hAnsi="Times New Roman" w:cs="Times New Roman"/>
        </w:rPr>
        <w:t>n</w:t>
      </w:r>
      <w:r w:rsidR="009E45E9" w:rsidRPr="00B1602D">
        <w:rPr>
          <w:rFonts w:ascii="Times New Roman" w:hAnsi="Times New Roman" w:cs="Times New Roman"/>
        </w:rPr>
        <w:t xml:space="preserve"> additional</w:t>
      </w:r>
      <w:r w:rsidR="00856513" w:rsidRPr="00B1602D">
        <w:rPr>
          <w:rFonts w:ascii="Times New Roman" w:hAnsi="Times New Roman" w:cs="Times New Roman"/>
        </w:rPr>
        <w:t xml:space="preserve"> table</w:t>
      </w:r>
      <w:r w:rsidR="001B2E57" w:rsidRPr="00B1602D">
        <w:rPr>
          <w:rFonts w:ascii="Times New Roman" w:hAnsi="Times New Roman" w:cs="Times New Roman"/>
        </w:rPr>
        <w:t xml:space="preserve"> </w:t>
      </w:r>
      <w:r w:rsidR="003328CF" w:rsidRPr="00B1602D">
        <w:rPr>
          <w:rFonts w:ascii="Times New Roman" w:hAnsi="Times New Roman" w:cs="Times New Roman"/>
        </w:rPr>
        <w:t xml:space="preserve">with the backers counts. Comparing the number of backers for campaigns with and without a spotlight indicates if the spotlight </w:t>
      </w:r>
      <w:r w:rsidR="00A0289F" w:rsidRPr="00B1602D">
        <w:rPr>
          <w:rFonts w:ascii="Times New Roman" w:hAnsi="Times New Roman" w:cs="Times New Roman"/>
        </w:rPr>
        <w:t xml:space="preserve">helps promote the campaign </w:t>
      </w:r>
      <w:r w:rsidR="00D52815">
        <w:rPr>
          <w:rFonts w:ascii="Times New Roman" w:hAnsi="Times New Roman" w:cs="Times New Roman"/>
        </w:rPr>
        <w:t>by</w:t>
      </w:r>
      <w:r w:rsidR="00A0289F" w:rsidRPr="00B1602D">
        <w:rPr>
          <w:rFonts w:ascii="Times New Roman" w:hAnsi="Times New Roman" w:cs="Times New Roman"/>
        </w:rPr>
        <w:t xml:space="preserve"> bring</w:t>
      </w:r>
      <w:r w:rsidR="00D52815">
        <w:rPr>
          <w:rFonts w:ascii="Times New Roman" w:hAnsi="Times New Roman" w:cs="Times New Roman"/>
        </w:rPr>
        <w:t>ing</w:t>
      </w:r>
      <w:r w:rsidR="00A0289F" w:rsidRPr="00B1602D">
        <w:rPr>
          <w:rFonts w:ascii="Times New Roman" w:hAnsi="Times New Roman" w:cs="Times New Roman"/>
        </w:rPr>
        <w:t xml:space="preserve"> in more backers/funding. </w:t>
      </w:r>
    </w:p>
    <w:p w14:paraId="5991C4DB" w14:textId="77777777" w:rsidR="006439ED" w:rsidRPr="00B1602D" w:rsidRDefault="006439ED" w:rsidP="006439ED">
      <w:pPr>
        <w:pStyle w:val="NormalWeb"/>
        <w:spacing w:before="150" w:beforeAutospacing="0" w:after="0" w:afterAutospacing="0" w:line="360" w:lineRule="atLeast"/>
        <w:rPr>
          <w:rFonts w:ascii="Roboto" w:hAnsi="Roboto"/>
          <w:color w:val="2B2B2B"/>
          <w:sz w:val="30"/>
          <w:szCs w:val="30"/>
        </w:rPr>
      </w:pPr>
    </w:p>
    <w:p w14:paraId="5D7EAF23" w14:textId="77777777" w:rsidR="009A63AA" w:rsidRDefault="009A63AA" w:rsidP="009A63AA">
      <w:pPr>
        <w:jc w:val="center"/>
      </w:pPr>
    </w:p>
    <w:sectPr w:rsidR="009A63AA" w:rsidSect="0029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5C9"/>
    <w:multiLevelType w:val="multilevel"/>
    <w:tmpl w:val="7CAA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E789E"/>
    <w:multiLevelType w:val="hybridMultilevel"/>
    <w:tmpl w:val="24B8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7125C"/>
    <w:multiLevelType w:val="hybridMultilevel"/>
    <w:tmpl w:val="1C0C4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54403">
    <w:abstractNumId w:val="0"/>
  </w:num>
  <w:num w:numId="2" w16cid:durableId="1428160717">
    <w:abstractNumId w:val="1"/>
  </w:num>
  <w:num w:numId="3" w16cid:durableId="705645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AA"/>
    <w:rsid w:val="000206E9"/>
    <w:rsid w:val="00122B4B"/>
    <w:rsid w:val="001B2E57"/>
    <w:rsid w:val="001C6B91"/>
    <w:rsid w:val="00296B86"/>
    <w:rsid w:val="003328CF"/>
    <w:rsid w:val="00362D0A"/>
    <w:rsid w:val="003C7FB2"/>
    <w:rsid w:val="004D70CE"/>
    <w:rsid w:val="005041FB"/>
    <w:rsid w:val="00520FCF"/>
    <w:rsid w:val="006220EB"/>
    <w:rsid w:val="00632904"/>
    <w:rsid w:val="006439ED"/>
    <w:rsid w:val="00645125"/>
    <w:rsid w:val="00757949"/>
    <w:rsid w:val="0077787E"/>
    <w:rsid w:val="007C0362"/>
    <w:rsid w:val="00836B05"/>
    <w:rsid w:val="00856513"/>
    <w:rsid w:val="0092174B"/>
    <w:rsid w:val="00993340"/>
    <w:rsid w:val="009A63AA"/>
    <w:rsid w:val="009E45E9"/>
    <w:rsid w:val="00A0289F"/>
    <w:rsid w:val="00A20E11"/>
    <w:rsid w:val="00A5538A"/>
    <w:rsid w:val="00A669F8"/>
    <w:rsid w:val="00AA3B7E"/>
    <w:rsid w:val="00AA3D69"/>
    <w:rsid w:val="00B00174"/>
    <w:rsid w:val="00B1602D"/>
    <w:rsid w:val="00B86D02"/>
    <w:rsid w:val="00C92151"/>
    <w:rsid w:val="00D52815"/>
    <w:rsid w:val="00D9706A"/>
    <w:rsid w:val="00E464B4"/>
    <w:rsid w:val="00EC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B9C3E"/>
  <w14:defaultImageDpi w14:val="32767"/>
  <w15:chartTrackingRefBased/>
  <w15:docId w15:val="{EFD04F99-043A-134E-9AC4-6059FC29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B9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C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6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Brown</dc:creator>
  <cp:keywords/>
  <dc:description/>
  <cp:lastModifiedBy>Kelsey Brown</cp:lastModifiedBy>
  <cp:revision>20</cp:revision>
  <dcterms:created xsi:type="dcterms:W3CDTF">2023-06-13T00:45:00Z</dcterms:created>
  <dcterms:modified xsi:type="dcterms:W3CDTF">2023-06-16T05:21:00Z</dcterms:modified>
</cp:coreProperties>
</file>