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FDB7F" w14:textId="69560921" w:rsidR="00D70455" w:rsidRPr="00D51898" w:rsidRDefault="00D51898" w:rsidP="00D51898">
      <w:pPr>
        <w:rPr>
          <w:rFonts w:ascii="Times New Roman" w:hAnsi="Times New Roman" w:cs="Times New Roman"/>
          <w:b/>
          <w:bCs/>
          <w:sz w:val="24"/>
          <w:szCs w:val="24"/>
        </w:rPr>
      </w:pPr>
      <w:r>
        <w:rPr>
          <w:rFonts w:ascii="Times New Roman" w:hAnsi="Times New Roman" w:cs="Times New Roman"/>
          <w:sz w:val="24"/>
          <w:szCs w:val="24"/>
        </w:rPr>
        <w:t xml:space="preserve">                                                        </w:t>
      </w:r>
      <w:r w:rsidR="00294936" w:rsidRPr="00D51898">
        <w:rPr>
          <w:rFonts w:ascii="Times New Roman" w:hAnsi="Times New Roman" w:cs="Times New Roman"/>
          <w:b/>
          <w:bCs/>
          <w:sz w:val="24"/>
          <w:szCs w:val="24"/>
        </w:rPr>
        <w:t>Current Assets and Liquidity</w:t>
      </w:r>
    </w:p>
    <w:p w14:paraId="605B8256" w14:textId="11D1F3A7" w:rsidR="00294936" w:rsidRPr="00D51898" w:rsidRDefault="00D51898" w:rsidP="00D51898">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94936" w:rsidRPr="00D51898">
        <w:rPr>
          <w:rFonts w:ascii="Times New Roman" w:hAnsi="Times New Roman" w:cs="Times New Roman"/>
          <w:color w:val="000000" w:themeColor="text1"/>
          <w:sz w:val="24"/>
          <w:szCs w:val="24"/>
        </w:rPr>
        <w:t>Kelsey Thompson</w:t>
      </w:r>
    </w:p>
    <w:p w14:paraId="31A40458" w14:textId="77777777" w:rsidR="00294936" w:rsidRPr="00D51898" w:rsidRDefault="00294936" w:rsidP="00D51898">
      <w:pPr>
        <w:spacing w:line="480" w:lineRule="auto"/>
        <w:ind w:firstLine="720"/>
        <w:jc w:val="center"/>
        <w:rPr>
          <w:rFonts w:ascii="Times New Roman" w:hAnsi="Times New Roman" w:cs="Times New Roman"/>
          <w:color w:val="000000" w:themeColor="text1"/>
          <w:sz w:val="24"/>
          <w:szCs w:val="24"/>
        </w:rPr>
      </w:pPr>
      <w:r w:rsidRPr="00D51898">
        <w:rPr>
          <w:rFonts w:ascii="Times New Roman" w:hAnsi="Times New Roman" w:cs="Times New Roman"/>
          <w:color w:val="000000" w:themeColor="text1"/>
          <w:sz w:val="24"/>
          <w:szCs w:val="24"/>
        </w:rPr>
        <w:t>Colorado State University Global</w:t>
      </w:r>
    </w:p>
    <w:p w14:paraId="7C477B68" w14:textId="34BBFC3F" w:rsidR="00294936" w:rsidRPr="00D51898" w:rsidRDefault="00D51898" w:rsidP="00D51898">
      <w:pPr>
        <w:spacing w:line="480" w:lineRule="auto"/>
        <w:ind w:left="216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94936" w:rsidRPr="00D51898">
        <w:rPr>
          <w:rFonts w:ascii="Times New Roman" w:hAnsi="Times New Roman" w:cs="Times New Roman"/>
          <w:color w:val="000000" w:themeColor="text1"/>
          <w:sz w:val="24"/>
          <w:szCs w:val="24"/>
        </w:rPr>
        <w:t>ACT301: Financial Accounting</w:t>
      </w:r>
    </w:p>
    <w:p w14:paraId="5D564402" w14:textId="624C398A" w:rsidR="00294936" w:rsidRPr="00D51898" w:rsidRDefault="00D51898" w:rsidP="00D51898">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94936" w:rsidRPr="00D51898">
        <w:rPr>
          <w:rFonts w:ascii="Times New Roman" w:hAnsi="Times New Roman" w:cs="Times New Roman"/>
          <w:color w:val="000000" w:themeColor="text1"/>
          <w:sz w:val="24"/>
          <w:szCs w:val="24"/>
        </w:rPr>
        <w:t>Dr. Karina Kasztelnik</w:t>
      </w:r>
    </w:p>
    <w:p w14:paraId="32BE149E" w14:textId="23D166A6" w:rsidR="00D70455" w:rsidRPr="00D51898" w:rsidRDefault="00D51898" w:rsidP="00D51898">
      <w:pPr>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sidR="00294936" w:rsidRPr="00D51898">
        <w:rPr>
          <w:rFonts w:ascii="Times New Roman" w:hAnsi="Times New Roman" w:cs="Times New Roman"/>
          <w:color w:val="000000" w:themeColor="text1"/>
          <w:sz w:val="24"/>
          <w:szCs w:val="24"/>
        </w:rPr>
        <w:t>June 9, 2024</w:t>
      </w:r>
    </w:p>
    <w:p w14:paraId="776A42BD" w14:textId="77777777" w:rsidR="00D70455" w:rsidRPr="00D51898" w:rsidRDefault="00D70455">
      <w:pPr>
        <w:rPr>
          <w:rFonts w:ascii="Times New Roman" w:hAnsi="Times New Roman" w:cs="Times New Roman"/>
          <w:sz w:val="24"/>
          <w:szCs w:val="24"/>
        </w:rPr>
      </w:pPr>
    </w:p>
    <w:p w14:paraId="0F39A3F6" w14:textId="77777777" w:rsidR="00D70455" w:rsidRPr="00D51898" w:rsidRDefault="00D70455">
      <w:pPr>
        <w:rPr>
          <w:rFonts w:ascii="Times New Roman" w:hAnsi="Times New Roman" w:cs="Times New Roman"/>
          <w:sz w:val="24"/>
          <w:szCs w:val="24"/>
        </w:rPr>
      </w:pPr>
    </w:p>
    <w:p w14:paraId="1A9436D1" w14:textId="77777777" w:rsidR="00D51898" w:rsidRPr="00D51898" w:rsidRDefault="00D51898">
      <w:pPr>
        <w:rPr>
          <w:rFonts w:ascii="Times New Roman" w:hAnsi="Times New Roman" w:cs="Times New Roman"/>
          <w:sz w:val="24"/>
          <w:szCs w:val="24"/>
        </w:rPr>
      </w:pPr>
    </w:p>
    <w:p w14:paraId="1895A6C3" w14:textId="77777777" w:rsidR="00D51898" w:rsidRPr="00D51898" w:rsidRDefault="00D51898">
      <w:pPr>
        <w:rPr>
          <w:rFonts w:ascii="Times New Roman" w:hAnsi="Times New Roman" w:cs="Times New Roman"/>
          <w:sz w:val="24"/>
          <w:szCs w:val="24"/>
        </w:rPr>
      </w:pPr>
    </w:p>
    <w:p w14:paraId="58D2DFC8" w14:textId="77777777" w:rsidR="00D51898" w:rsidRPr="00D51898" w:rsidRDefault="00D51898">
      <w:pPr>
        <w:rPr>
          <w:rFonts w:ascii="Times New Roman" w:hAnsi="Times New Roman" w:cs="Times New Roman"/>
          <w:sz w:val="24"/>
          <w:szCs w:val="24"/>
        </w:rPr>
      </w:pPr>
    </w:p>
    <w:p w14:paraId="23F6E4D3" w14:textId="77777777" w:rsidR="00D51898" w:rsidRPr="00D51898" w:rsidRDefault="00D51898">
      <w:pPr>
        <w:rPr>
          <w:rFonts w:ascii="Times New Roman" w:hAnsi="Times New Roman" w:cs="Times New Roman"/>
          <w:sz w:val="24"/>
          <w:szCs w:val="24"/>
        </w:rPr>
      </w:pPr>
    </w:p>
    <w:p w14:paraId="31B1E18D" w14:textId="77777777" w:rsidR="00D51898" w:rsidRPr="00D51898" w:rsidRDefault="00D51898">
      <w:pPr>
        <w:rPr>
          <w:rFonts w:ascii="Times New Roman" w:hAnsi="Times New Roman" w:cs="Times New Roman"/>
          <w:sz w:val="24"/>
          <w:szCs w:val="24"/>
        </w:rPr>
      </w:pPr>
    </w:p>
    <w:p w14:paraId="38984DAD" w14:textId="77777777" w:rsidR="00D51898" w:rsidRPr="00D51898" w:rsidRDefault="00D51898">
      <w:pPr>
        <w:rPr>
          <w:rFonts w:ascii="Times New Roman" w:hAnsi="Times New Roman" w:cs="Times New Roman"/>
          <w:sz w:val="24"/>
          <w:szCs w:val="24"/>
        </w:rPr>
      </w:pPr>
    </w:p>
    <w:p w14:paraId="0A17B6C1" w14:textId="77777777" w:rsidR="00D51898" w:rsidRPr="00D51898" w:rsidRDefault="00D51898">
      <w:pPr>
        <w:rPr>
          <w:rFonts w:ascii="Times New Roman" w:hAnsi="Times New Roman" w:cs="Times New Roman"/>
          <w:sz w:val="24"/>
          <w:szCs w:val="24"/>
        </w:rPr>
      </w:pPr>
    </w:p>
    <w:p w14:paraId="60D7C481" w14:textId="77777777" w:rsidR="00D51898" w:rsidRPr="00D51898" w:rsidRDefault="00D51898">
      <w:pPr>
        <w:rPr>
          <w:rFonts w:ascii="Times New Roman" w:hAnsi="Times New Roman" w:cs="Times New Roman"/>
          <w:sz w:val="24"/>
          <w:szCs w:val="24"/>
        </w:rPr>
      </w:pPr>
    </w:p>
    <w:p w14:paraId="52C5ABA4" w14:textId="77777777" w:rsidR="00D51898" w:rsidRPr="00D51898" w:rsidRDefault="00D51898">
      <w:pPr>
        <w:rPr>
          <w:rFonts w:ascii="Times New Roman" w:hAnsi="Times New Roman" w:cs="Times New Roman"/>
          <w:sz w:val="24"/>
          <w:szCs w:val="24"/>
        </w:rPr>
      </w:pPr>
    </w:p>
    <w:p w14:paraId="0904E326" w14:textId="77777777" w:rsidR="00D51898" w:rsidRPr="00D51898" w:rsidRDefault="00D51898">
      <w:pPr>
        <w:rPr>
          <w:rFonts w:ascii="Times New Roman" w:hAnsi="Times New Roman" w:cs="Times New Roman"/>
          <w:sz w:val="24"/>
          <w:szCs w:val="24"/>
        </w:rPr>
      </w:pPr>
    </w:p>
    <w:p w14:paraId="3879901B" w14:textId="77777777" w:rsidR="00D51898" w:rsidRPr="00D51898" w:rsidRDefault="00D51898">
      <w:pPr>
        <w:rPr>
          <w:rFonts w:ascii="Times New Roman" w:hAnsi="Times New Roman" w:cs="Times New Roman"/>
          <w:sz w:val="24"/>
          <w:szCs w:val="24"/>
        </w:rPr>
      </w:pPr>
    </w:p>
    <w:p w14:paraId="783FBC07" w14:textId="77777777" w:rsidR="00D51898" w:rsidRPr="00D51898" w:rsidRDefault="00D51898">
      <w:pPr>
        <w:rPr>
          <w:rFonts w:ascii="Times New Roman" w:hAnsi="Times New Roman" w:cs="Times New Roman"/>
          <w:sz w:val="24"/>
          <w:szCs w:val="24"/>
        </w:rPr>
      </w:pPr>
    </w:p>
    <w:p w14:paraId="3E0E09B9" w14:textId="77777777" w:rsidR="00D51898" w:rsidRPr="00D51898" w:rsidRDefault="00D51898">
      <w:pPr>
        <w:rPr>
          <w:rFonts w:ascii="Times New Roman" w:hAnsi="Times New Roman" w:cs="Times New Roman"/>
          <w:sz w:val="24"/>
          <w:szCs w:val="24"/>
        </w:rPr>
      </w:pPr>
    </w:p>
    <w:p w14:paraId="587C5CC6" w14:textId="77777777" w:rsidR="00D51898" w:rsidRPr="00D51898" w:rsidRDefault="00D51898">
      <w:pPr>
        <w:rPr>
          <w:rFonts w:ascii="Times New Roman" w:hAnsi="Times New Roman" w:cs="Times New Roman"/>
          <w:sz w:val="24"/>
          <w:szCs w:val="24"/>
        </w:rPr>
      </w:pPr>
    </w:p>
    <w:p w14:paraId="7981F478" w14:textId="77777777" w:rsidR="00D70455" w:rsidRPr="00D51898" w:rsidRDefault="00D70455">
      <w:pPr>
        <w:rPr>
          <w:rFonts w:ascii="Times New Roman" w:hAnsi="Times New Roman" w:cs="Times New Roman"/>
          <w:sz w:val="24"/>
          <w:szCs w:val="24"/>
        </w:rPr>
      </w:pPr>
    </w:p>
    <w:p w14:paraId="721A8F71" w14:textId="77777777" w:rsidR="00D70455" w:rsidRPr="00D51898" w:rsidRDefault="00D70455">
      <w:pPr>
        <w:rPr>
          <w:rFonts w:ascii="Times New Roman" w:hAnsi="Times New Roman" w:cs="Times New Roman"/>
          <w:sz w:val="24"/>
          <w:szCs w:val="24"/>
        </w:rPr>
      </w:pPr>
    </w:p>
    <w:p w14:paraId="4AEEBD26" w14:textId="77777777" w:rsidR="00D70455" w:rsidRPr="00D51898" w:rsidRDefault="00D70455">
      <w:pPr>
        <w:rPr>
          <w:rFonts w:ascii="Times New Roman" w:hAnsi="Times New Roman" w:cs="Times New Roman"/>
          <w:sz w:val="24"/>
          <w:szCs w:val="24"/>
        </w:rPr>
      </w:pPr>
    </w:p>
    <w:p w14:paraId="4C59E5C9" w14:textId="77777777" w:rsidR="00D70455" w:rsidRPr="00D51898" w:rsidRDefault="00D70455">
      <w:pPr>
        <w:rPr>
          <w:rFonts w:ascii="Times New Roman" w:hAnsi="Times New Roman" w:cs="Times New Roman"/>
          <w:sz w:val="24"/>
          <w:szCs w:val="24"/>
        </w:rPr>
      </w:pPr>
    </w:p>
    <w:p w14:paraId="49E80421" w14:textId="77777777" w:rsidR="00D51898" w:rsidRPr="00D51898" w:rsidRDefault="00D51898" w:rsidP="00D51898">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D51898">
        <w:rPr>
          <w:rFonts w:ascii="Times New Roman" w:eastAsia="Times New Roman" w:hAnsi="Times New Roman" w:cs="Times New Roman"/>
          <w:b/>
          <w:bCs/>
          <w:kern w:val="0"/>
          <w:sz w:val="24"/>
          <w:szCs w:val="24"/>
          <w14:ligatures w14:val="none"/>
        </w:rPr>
        <w:lastRenderedPageBreak/>
        <w:t>Current Assets and Liquidity</w:t>
      </w:r>
    </w:p>
    <w:p w14:paraId="64F3424C" w14:textId="77777777" w:rsidR="00D51898" w:rsidRPr="00D51898" w:rsidRDefault="00D51898" w:rsidP="00D518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98">
        <w:rPr>
          <w:rFonts w:ascii="Times New Roman" w:eastAsia="Times New Roman" w:hAnsi="Times New Roman" w:cs="Times New Roman"/>
          <w:kern w:val="0"/>
          <w:sz w:val="24"/>
          <w:szCs w:val="24"/>
          <w14:ligatures w14:val="none"/>
        </w:rPr>
        <w:t>To: Management Team</w:t>
      </w:r>
      <w:r w:rsidRPr="00D51898">
        <w:rPr>
          <w:rFonts w:ascii="Times New Roman" w:eastAsia="Times New Roman" w:hAnsi="Times New Roman" w:cs="Times New Roman"/>
          <w:kern w:val="0"/>
          <w:sz w:val="24"/>
          <w:szCs w:val="24"/>
          <w14:ligatures w14:val="none"/>
        </w:rPr>
        <w:br/>
        <w:t>Subject: Liquidity Analysis of Apple’s Asset Makeup in 2019</w:t>
      </w:r>
    </w:p>
    <w:p w14:paraId="6343556B" w14:textId="77777777" w:rsidR="00D51898" w:rsidRPr="00D51898" w:rsidRDefault="00D51898" w:rsidP="00D518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98">
        <w:rPr>
          <w:rFonts w:ascii="Times New Roman" w:eastAsia="Times New Roman" w:hAnsi="Times New Roman" w:cs="Times New Roman"/>
          <w:kern w:val="0"/>
          <w:sz w:val="24"/>
          <w:szCs w:val="24"/>
          <w14:ligatures w14:val="none"/>
        </w:rPr>
        <w:t>Dear Management Team,</w:t>
      </w:r>
    </w:p>
    <w:p w14:paraId="2930D4B8" w14:textId="77777777" w:rsidR="00D51898" w:rsidRPr="00D51898" w:rsidRDefault="00D51898" w:rsidP="00D518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98">
        <w:rPr>
          <w:rFonts w:ascii="Times New Roman" w:eastAsia="Times New Roman" w:hAnsi="Times New Roman" w:cs="Times New Roman"/>
          <w:kern w:val="0"/>
          <w:sz w:val="24"/>
          <w:szCs w:val="24"/>
          <w14:ligatures w14:val="none"/>
        </w:rPr>
        <w:t>I have conducted an analysis of Apple’s liquidity by examining the ratio of current assets as a percent of total assets for the year 2019. This ratio is a key indicator of a company’s short-term financial health, reflecting its ability to cover short-term obligations with assets that can be quickly converted into cash.</w:t>
      </w:r>
    </w:p>
    <w:p w14:paraId="00B45C30" w14:textId="1B98AFEF" w:rsidR="00D51898" w:rsidRPr="00D51898" w:rsidRDefault="00D51898" w:rsidP="00D518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98">
        <w:rPr>
          <w:rFonts w:ascii="Times New Roman" w:eastAsia="Times New Roman" w:hAnsi="Times New Roman" w:cs="Times New Roman"/>
          <w:kern w:val="0"/>
          <w:sz w:val="24"/>
          <w:szCs w:val="24"/>
          <w14:ligatures w14:val="none"/>
        </w:rPr>
        <w:t>The ratio of current assets to total assets is used to assess the liquidity of a company’s asset makeup. A higher percentage suggests a greater ability to meet short-term liabilities, indicating a more liquid asset base. The ratio is calculated by dividing current assets by total assets and expressing the result as a percentage.</w:t>
      </w:r>
    </w:p>
    <w:p w14:paraId="2241490C" w14:textId="77777777" w:rsidR="00D51898" w:rsidRPr="00D51898" w:rsidRDefault="00D51898" w:rsidP="00D5189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D51898">
        <w:rPr>
          <w:rFonts w:ascii="Times New Roman" w:eastAsia="Times New Roman" w:hAnsi="Times New Roman" w:cs="Times New Roman"/>
          <w:b/>
          <w:bCs/>
          <w:kern w:val="0"/>
          <w:sz w:val="24"/>
          <w:szCs w:val="24"/>
          <w14:ligatures w14:val="none"/>
        </w:rPr>
        <w:t>Apple’s Liquidity in 2019:</w:t>
      </w:r>
    </w:p>
    <w:p w14:paraId="3D9C2043" w14:textId="77777777" w:rsidR="00D51898" w:rsidRPr="00D51898" w:rsidRDefault="00D51898" w:rsidP="00D5189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98">
        <w:rPr>
          <w:rFonts w:ascii="Times New Roman" w:eastAsia="Times New Roman" w:hAnsi="Times New Roman" w:cs="Times New Roman"/>
          <w:b/>
          <w:bCs/>
          <w:kern w:val="0"/>
          <w:sz w:val="24"/>
          <w:szCs w:val="24"/>
          <w14:ligatures w14:val="none"/>
        </w:rPr>
        <w:t>2018 Ratio:</w:t>
      </w:r>
      <w:r w:rsidRPr="00D51898">
        <w:rPr>
          <w:rFonts w:ascii="Times New Roman" w:eastAsia="Times New Roman" w:hAnsi="Times New Roman" w:cs="Times New Roman"/>
          <w:kern w:val="0"/>
          <w:sz w:val="24"/>
          <w:szCs w:val="24"/>
          <w14:ligatures w14:val="none"/>
        </w:rPr>
        <w:t xml:space="preserve"> In 2018, Apple’s current assets were $131,339 million, and total assets were $365,725 million, resulting in a liquidity ratio of approximately 35.9%.</w:t>
      </w:r>
    </w:p>
    <w:p w14:paraId="298E7395" w14:textId="77777777" w:rsidR="00D51898" w:rsidRPr="00D51898" w:rsidRDefault="00D51898" w:rsidP="00D5189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98">
        <w:rPr>
          <w:rFonts w:ascii="Times New Roman" w:eastAsia="Times New Roman" w:hAnsi="Times New Roman" w:cs="Times New Roman"/>
          <w:b/>
          <w:bCs/>
          <w:kern w:val="0"/>
          <w:sz w:val="24"/>
          <w:szCs w:val="24"/>
          <w14:ligatures w14:val="none"/>
        </w:rPr>
        <w:t>2019 Ratio:</w:t>
      </w:r>
      <w:r w:rsidRPr="00D51898">
        <w:rPr>
          <w:rFonts w:ascii="Times New Roman" w:eastAsia="Times New Roman" w:hAnsi="Times New Roman" w:cs="Times New Roman"/>
          <w:kern w:val="0"/>
          <w:sz w:val="24"/>
          <w:szCs w:val="24"/>
          <w14:ligatures w14:val="none"/>
        </w:rPr>
        <w:t xml:space="preserve"> In 2019, Apple’s current assets increased to $162,819 million, while total assets decreased to $338,516 million, yielding a liquidity ratio of roughly 48.1%.</w:t>
      </w:r>
    </w:p>
    <w:p w14:paraId="58F4F6FD" w14:textId="77777777" w:rsidR="00D51898" w:rsidRPr="00D51898" w:rsidRDefault="00D51898" w:rsidP="00D5189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D51898">
        <w:rPr>
          <w:rFonts w:ascii="Times New Roman" w:eastAsia="Times New Roman" w:hAnsi="Times New Roman" w:cs="Times New Roman"/>
          <w:b/>
          <w:bCs/>
          <w:kern w:val="0"/>
          <w:sz w:val="24"/>
          <w:szCs w:val="24"/>
          <w14:ligatures w14:val="none"/>
        </w:rPr>
        <w:t>Additional Insights:</w:t>
      </w:r>
    </w:p>
    <w:p w14:paraId="48B43C46" w14:textId="77777777" w:rsidR="00D51898" w:rsidRPr="00D51898" w:rsidRDefault="00D51898" w:rsidP="00D518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98">
        <w:rPr>
          <w:rFonts w:ascii="Times New Roman" w:eastAsia="Times New Roman" w:hAnsi="Times New Roman" w:cs="Times New Roman"/>
          <w:kern w:val="0"/>
          <w:sz w:val="24"/>
          <w:szCs w:val="24"/>
          <w14:ligatures w14:val="none"/>
        </w:rPr>
        <w:t>To provide a comprehensive understanding of Apple's liquidity and efficiency in 2019, it's essential to look beyond the current assets to total assets ratio and consider other key financial metrics:</w:t>
      </w:r>
    </w:p>
    <w:p w14:paraId="457926A4" w14:textId="77777777" w:rsidR="00D51898" w:rsidRPr="00D51898" w:rsidRDefault="00D51898" w:rsidP="00D5189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98">
        <w:rPr>
          <w:rFonts w:ascii="Times New Roman" w:eastAsia="Times New Roman" w:hAnsi="Times New Roman" w:cs="Times New Roman"/>
          <w:b/>
          <w:bCs/>
          <w:kern w:val="0"/>
          <w:sz w:val="24"/>
          <w:szCs w:val="24"/>
          <w14:ligatures w14:val="none"/>
        </w:rPr>
        <w:t>Working Capital:</w:t>
      </w:r>
      <w:r w:rsidRPr="00D51898">
        <w:rPr>
          <w:rFonts w:ascii="Times New Roman" w:eastAsia="Times New Roman" w:hAnsi="Times New Roman" w:cs="Times New Roman"/>
          <w:kern w:val="0"/>
          <w:sz w:val="24"/>
          <w:szCs w:val="24"/>
          <w14:ligatures w14:val="none"/>
        </w:rPr>
        <w:t xml:space="preserve"> The difference between current assets and current liabilities. In 2019, Apple’s working capital was $57,101 million, up from $15,410 million in 2018. This increase signifies a stronger short-term financial position.</w:t>
      </w:r>
    </w:p>
    <w:p w14:paraId="53CC39EB" w14:textId="77777777" w:rsidR="00D51898" w:rsidRPr="00D51898" w:rsidRDefault="00D51898" w:rsidP="00D5189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98">
        <w:rPr>
          <w:rFonts w:ascii="Times New Roman" w:eastAsia="Times New Roman" w:hAnsi="Times New Roman" w:cs="Times New Roman"/>
          <w:b/>
          <w:bCs/>
          <w:kern w:val="0"/>
          <w:sz w:val="24"/>
          <w:szCs w:val="24"/>
          <w14:ligatures w14:val="none"/>
        </w:rPr>
        <w:t>Current Ratio:</w:t>
      </w:r>
      <w:r w:rsidRPr="00D51898">
        <w:rPr>
          <w:rFonts w:ascii="Times New Roman" w:eastAsia="Times New Roman" w:hAnsi="Times New Roman" w:cs="Times New Roman"/>
          <w:kern w:val="0"/>
          <w:sz w:val="24"/>
          <w:szCs w:val="24"/>
          <w14:ligatures w14:val="none"/>
        </w:rPr>
        <w:t xml:space="preserve"> This ratio improved from 1.13 in 2018 to 1.54 in 2019. Although lower than Google’s (3.37) and Samsung’s (2.84) ratios, Apple’s current ratio indicates a sufficient capacity to meet its short-term obligations.</w:t>
      </w:r>
    </w:p>
    <w:p w14:paraId="5CD6CC21" w14:textId="77777777" w:rsidR="00D51898" w:rsidRPr="00D51898" w:rsidRDefault="00D51898" w:rsidP="00D5189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98">
        <w:rPr>
          <w:rFonts w:ascii="Times New Roman" w:eastAsia="Times New Roman" w:hAnsi="Times New Roman" w:cs="Times New Roman"/>
          <w:b/>
          <w:bCs/>
          <w:kern w:val="0"/>
          <w:sz w:val="24"/>
          <w:szCs w:val="24"/>
          <w14:ligatures w14:val="none"/>
        </w:rPr>
        <w:t>Acid-Test Ratio:</w:t>
      </w:r>
      <w:r w:rsidRPr="00D51898">
        <w:rPr>
          <w:rFonts w:ascii="Times New Roman" w:eastAsia="Times New Roman" w:hAnsi="Times New Roman" w:cs="Times New Roman"/>
          <w:kern w:val="0"/>
          <w:sz w:val="24"/>
          <w:szCs w:val="24"/>
          <w14:ligatures w14:val="none"/>
        </w:rPr>
        <w:t xml:space="preserve"> Also known as the quick ratio, this metric improved from 0.77 in 2018 to 1.17 in 2019, showing that Apple’s most liquid assets are more than enough to cover its current liabilities.</w:t>
      </w:r>
    </w:p>
    <w:p w14:paraId="3761ED13" w14:textId="77777777" w:rsidR="00D51898" w:rsidRPr="00D51898" w:rsidRDefault="00D51898" w:rsidP="00D5189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98">
        <w:rPr>
          <w:rFonts w:ascii="Times New Roman" w:eastAsia="Times New Roman" w:hAnsi="Times New Roman" w:cs="Times New Roman"/>
          <w:b/>
          <w:bCs/>
          <w:kern w:val="0"/>
          <w:sz w:val="24"/>
          <w:szCs w:val="24"/>
          <w14:ligatures w14:val="none"/>
        </w:rPr>
        <w:t>Accounts Receivable Turnover:</w:t>
      </w:r>
      <w:r w:rsidRPr="00D51898">
        <w:rPr>
          <w:rFonts w:ascii="Times New Roman" w:eastAsia="Times New Roman" w:hAnsi="Times New Roman" w:cs="Times New Roman"/>
          <w:kern w:val="0"/>
          <w:sz w:val="24"/>
          <w:szCs w:val="24"/>
          <w14:ligatures w14:val="none"/>
        </w:rPr>
        <w:t xml:space="preserve"> Apple’s accounts receivable turnover was 11.3 in 2019, higher than Google’s 7.0 and Samsung’s 6.7, indicating efficient collection processes.</w:t>
      </w:r>
    </w:p>
    <w:p w14:paraId="42D0B8A3" w14:textId="77777777" w:rsidR="00D51898" w:rsidRPr="00D51898" w:rsidRDefault="00D51898" w:rsidP="00D5189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98">
        <w:rPr>
          <w:rFonts w:ascii="Times New Roman" w:eastAsia="Times New Roman" w:hAnsi="Times New Roman" w:cs="Times New Roman"/>
          <w:b/>
          <w:bCs/>
          <w:kern w:val="0"/>
          <w:sz w:val="24"/>
          <w:szCs w:val="24"/>
          <w14:ligatures w14:val="none"/>
        </w:rPr>
        <w:t>Inventory Turnover:</w:t>
      </w:r>
      <w:r w:rsidRPr="00D51898">
        <w:rPr>
          <w:rFonts w:ascii="Times New Roman" w:eastAsia="Times New Roman" w:hAnsi="Times New Roman" w:cs="Times New Roman"/>
          <w:kern w:val="0"/>
          <w:sz w:val="24"/>
          <w:szCs w:val="24"/>
          <w14:ligatures w14:val="none"/>
        </w:rPr>
        <w:t xml:space="preserve"> Apple’s inventory turnover of 40.1 was significantly higher than Samsung’s 5.3, suggesting effective inventory management.</w:t>
      </w:r>
    </w:p>
    <w:p w14:paraId="5C480AAC" w14:textId="77777777" w:rsidR="00D51898" w:rsidRPr="00D51898" w:rsidRDefault="00D51898" w:rsidP="00D5189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98">
        <w:rPr>
          <w:rFonts w:ascii="Times New Roman" w:eastAsia="Times New Roman" w:hAnsi="Times New Roman" w:cs="Times New Roman"/>
          <w:b/>
          <w:bCs/>
          <w:kern w:val="0"/>
          <w:sz w:val="24"/>
          <w:szCs w:val="24"/>
          <w14:ligatures w14:val="none"/>
        </w:rPr>
        <w:t>Days’ Sales Uncollected:</w:t>
      </w:r>
      <w:r w:rsidRPr="00D51898">
        <w:rPr>
          <w:rFonts w:ascii="Times New Roman" w:eastAsia="Times New Roman" w:hAnsi="Times New Roman" w:cs="Times New Roman"/>
          <w:kern w:val="0"/>
          <w:sz w:val="24"/>
          <w:szCs w:val="24"/>
          <w14:ligatures w14:val="none"/>
        </w:rPr>
        <w:t xml:space="preserve"> Apple’s days’ sales uncollected stood at 32.2 days, lower than both Google’s 57.1 days and Samsung’s 62.3 days, demonstrating prompt collection of receivables.</w:t>
      </w:r>
    </w:p>
    <w:p w14:paraId="52CE50EF" w14:textId="77777777" w:rsidR="00D51898" w:rsidRPr="00D51898" w:rsidRDefault="00D51898" w:rsidP="00D5189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D51898">
        <w:rPr>
          <w:rFonts w:ascii="Times New Roman" w:eastAsia="Times New Roman" w:hAnsi="Times New Roman" w:cs="Times New Roman"/>
          <w:b/>
          <w:bCs/>
          <w:kern w:val="0"/>
          <w:sz w:val="24"/>
          <w:szCs w:val="24"/>
          <w14:ligatures w14:val="none"/>
        </w:rPr>
        <w:lastRenderedPageBreak/>
        <w:t>Conclusion:</w:t>
      </w:r>
    </w:p>
    <w:p w14:paraId="20CA0F84" w14:textId="77777777" w:rsidR="00D51898" w:rsidRPr="00D51898" w:rsidRDefault="00D51898" w:rsidP="00D518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98">
        <w:rPr>
          <w:rFonts w:ascii="Times New Roman" w:eastAsia="Times New Roman" w:hAnsi="Times New Roman" w:cs="Times New Roman"/>
          <w:kern w:val="0"/>
          <w:sz w:val="24"/>
          <w:szCs w:val="24"/>
          <w14:ligatures w14:val="none"/>
        </w:rPr>
        <w:t>Based on the data, Apple’s asset makeup became more liquid in 2019. The increase in the liquidity ratio from 35.9% to 48.1%, coupled with improvements in working capital, current ratio, and acid-test ratio, indicates that a larger proportion of the company’s assets were in a form that could be quickly converted to cash. This enhances Apple’s ability to meet its short-term obligations and reflects positively on its financial health and operational efficiency.</w:t>
      </w:r>
    </w:p>
    <w:p w14:paraId="298F76C3" w14:textId="1604CE0A" w:rsidR="00D51898" w:rsidRPr="00D51898" w:rsidRDefault="00D51898" w:rsidP="00D518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98">
        <w:rPr>
          <w:rFonts w:ascii="Times New Roman" w:eastAsia="Times New Roman" w:hAnsi="Times New Roman" w:cs="Times New Roman"/>
          <w:kern w:val="0"/>
          <w:sz w:val="24"/>
          <w:szCs w:val="24"/>
          <w14:ligatures w14:val="none"/>
        </w:rPr>
        <w:t>Best regards,</w:t>
      </w:r>
      <w:r w:rsidRPr="00D51898">
        <w:rPr>
          <w:rFonts w:ascii="Times New Roman" w:eastAsia="Times New Roman" w:hAnsi="Times New Roman" w:cs="Times New Roman"/>
          <w:kern w:val="0"/>
          <w:sz w:val="24"/>
          <w:szCs w:val="24"/>
          <w14:ligatures w14:val="none"/>
        </w:rPr>
        <w:br/>
        <w:t>Kelsey Thompson</w:t>
      </w:r>
    </w:p>
    <w:p w14:paraId="0795BE71" w14:textId="77777777" w:rsidR="00D70455" w:rsidRPr="00D51898" w:rsidRDefault="00D70455" w:rsidP="00D51898">
      <w:pPr>
        <w:rPr>
          <w:rFonts w:ascii="Times New Roman" w:hAnsi="Times New Roman" w:cs="Times New Roman"/>
          <w:sz w:val="24"/>
          <w:szCs w:val="24"/>
        </w:rPr>
      </w:pPr>
    </w:p>
    <w:p w14:paraId="1630C01C" w14:textId="77777777" w:rsidR="00D51898" w:rsidRPr="00D51898" w:rsidRDefault="00D51898" w:rsidP="00D51898">
      <w:pPr>
        <w:rPr>
          <w:rFonts w:ascii="Times New Roman" w:hAnsi="Times New Roman" w:cs="Times New Roman"/>
          <w:sz w:val="24"/>
          <w:szCs w:val="24"/>
        </w:rPr>
      </w:pPr>
    </w:p>
    <w:p w14:paraId="1D2AF905" w14:textId="77777777" w:rsidR="00D51898" w:rsidRPr="00D51898" w:rsidRDefault="00D51898" w:rsidP="00D51898">
      <w:pPr>
        <w:rPr>
          <w:rFonts w:ascii="Times New Roman" w:hAnsi="Times New Roman" w:cs="Times New Roman"/>
          <w:sz w:val="24"/>
          <w:szCs w:val="24"/>
        </w:rPr>
      </w:pPr>
    </w:p>
    <w:p w14:paraId="59BE4774" w14:textId="77777777" w:rsidR="00D51898" w:rsidRPr="00D51898" w:rsidRDefault="00D51898" w:rsidP="00D51898">
      <w:pPr>
        <w:rPr>
          <w:rFonts w:ascii="Times New Roman" w:hAnsi="Times New Roman" w:cs="Times New Roman"/>
          <w:sz w:val="24"/>
          <w:szCs w:val="24"/>
        </w:rPr>
      </w:pPr>
    </w:p>
    <w:p w14:paraId="5EFF577B" w14:textId="77777777" w:rsidR="00D51898" w:rsidRPr="00D51898" w:rsidRDefault="00D51898" w:rsidP="00D51898">
      <w:pPr>
        <w:rPr>
          <w:rFonts w:ascii="Times New Roman" w:hAnsi="Times New Roman" w:cs="Times New Roman"/>
          <w:sz w:val="24"/>
          <w:szCs w:val="24"/>
        </w:rPr>
      </w:pPr>
    </w:p>
    <w:p w14:paraId="1C93E0FA" w14:textId="77777777" w:rsidR="00D51898" w:rsidRPr="00D51898" w:rsidRDefault="00D51898" w:rsidP="00D51898">
      <w:pPr>
        <w:rPr>
          <w:rFonts w:ascii="Times New Roman" w:hAnsi="Times New Roman" w:cs="Times New Roman"/>
          <w:sz w:val="24"/>
          <w:szCs w:val="24"/>
        </w:rPr>
      </w:pPr>
    </w:p>
    <w:p w14:paraId="2B02978B" w14:textId="77777777" w:rsidR="00D51898" w:rsidRPr="00D51898" w:rsidRDefault="00D51898" w:rsidP="00D51898">
      <w:pPr>
        <w:rPr>
          <w:rFonts w:ascii="Times New Roman" w:hAnsi="Times New Roman" w:cs="Times New Roman"/>
          <w:sz w:val="24"/>
          <w:szCs w:val="24"/>
        </w:rPr>
      </w:pPr>
    </w:p>
    <w:p w14:paraId="4918AEAE" w14:textId="77777777" w:rsidR="00D51898" w:rsidRPr="00D51898" w:rsidRDefault="00D51898" w:rsidP="00D51898">
      <w:pPr>
        <w:rPr>
          <w:rFonts w:ascii="Times New Roman" w:hAnsi="Times New Roman" w:cs="Times New Roman"/>
          <w:sz w:val="24"/>
          <w:szCs w:val="24"/>
        </w:rPr>
      </w:pPr>
    </w:p>
    <w:p w14:paraId="2D29478D" w14:textId="77777777" w:rsidR="00D51898" w:rsidRPr="00D51898" w:rsidRDefault="00D51898" w:rsidP="00D51898">
      <w:pPr>
        <w:rPr>
          <w:rFonts w:ascii="Times New Roman" w:hAnsi="Times New Roman" w:cs="Times New Roman"/>
          <w:sz w:val="24"/>
          <w:szCs w:val="24"/>
        </w:rPr>
      </w:pPr>
    </w:p>
    <w:p w14:paraId="69FB9FCB" w14:textId="77777777" w:rsidR="00D51898" w:rsidRPr="00D51898" w:rsidRDefault="00D51898" w:rsidP="00D51898">
      <w:pPr>
        <w:rPr>
          <w:rFonts w:ascii="Times New Roman" w:hAnsi="Times New Roman" w:cs="Times New Roman"/>
          <w:sz w:val="24"/>
          <w:szCs w:val="24"/>
        </w:rPr>
      </w:pPr>
    </w:p>
    <w:p w14:paraId="038D62D7" w14:textId="77777777" w:rsidR="00D51898" w:rsidRPr="00D51898" w:rsidRDefault="00D51898" w:rsidP="00D51898">
      <w:pPr>
        <w:rPr>
          <w:rFonts w:ascii="Times New Roman" w:hAnsi="Times New Roman" w:cs="Times New Roman"/>
          <w:sz w:val="24"/>
          <w:szCs w:val="24"/>
        </w:rPr>
      </w:pPr>
    </w:p>
    <w:p w14:paraId="6C5C91B3" w14:textId="77777777" w:rsidR="00D51898" w:rsidRPr="00D51898" w:rsidRDefault="00D51898" w:rsidP="00D51898">
      <w:pPr>
        <w:rPr>
          <w:rFonts w:ascii="Times New Roman" w:hAnsi="Times New Roman" w:cs="Times New Roman"/>
          <w:sz w:val="24"/>
          <w:szCs w:val="24"/>
        </w:rPr>
      </w:pPr>
    </w:p>
    <w:p w14:paraId="78C31568" w14:textId="77777777" w:rsidR="00D51898" w:rsidRPr="00D51898" w:rsidRDefault="00D51898" w:rsidP="00D51898">
      <w:pPr>
        <w:rPr>
          <w:rFonts w:ascii="Times New Roman" w:hAnsi="Times New Roman" w:cs="Times New Roman"/>
          <w:sz w:val="24"/>
          <w:szCs w:val="24"/>
        </w:rPr>
      </w:pPr>
    </w:p>
    <w:p w14:paraId="34D8194C" w14:textId="77777777" w:rsidR="00D51898" w:rsidRPr="00D51898" w:rsidRDefault="00D51898" w:rsidP="00D51898">
      <w:pPr>
        <w:rPr>
          <w:rFonts w:ascii="Times New Roman" w:hAnsi="Times New Roman" w:cs="Times New Roman"/>
          <w:sz w:val="24"/>
          <w:szCs w:val="24"/>
        </w:rPr>
      </w:pPr>
    </w:p>
    <w:p w14:paraId="3B5454DD" w14:textId="77777777" w:rsidR="00D51898" w:rsidRPr="00D51898" w:rsidRDefault="00D51898" w:rsidP="00D51898">
      <w:pPr>
        <w:rPr>
          <w:rFonts w:ascii="Times New Roman" w:hAnsi="Times New Roman" w:cs="Times New Roman"/>
          <w:sz w:val="24"/>
          <w:szCs w:val="24"/>
        </w:rPr>
      </w:pPr>
    </w:p>
    <w:p w14:paraId="4FE2F3E7" w14:textId="77777777" w:rsidR="00D51898" w:rsidRPr="00D51898" w:rsidRDefault="00D51898" w:rsidP="00D51898">
      <w:pPr>
        <w:rPr>
          <w:rFonts w:ascii="Times New Roman" w:hAnsi="Times New Roman" w:cs="Times New Roman"/>
          <w:sz w:val="24"/>
          <w:szCs w:val="24"/>
        </w:rPr>
      </w:pPr>
    </w:p>
    <w:p w14:paraId="197EF79A" w14:textId="77777777" w:rsidR="00D51898" w:rsidRPr="00D51898" w:rsidRDefault="00D51898" w:rsidP="00D51898">
      <w:pPr>
        <w:rPr>
          <w:rFonts w:ascii="Times New Roman" w:hAnsi="Times New Roman" w:cs="Times New Roman"/>
          <w:sz w:val="24"/>
          <w:szCs w:val="24"/>
        </w:rPr>
      </w:pPr>
    </w:p>
    <w:p w14:paraId="519CF04D" w14:textId="77777777" w:rsidR="00D51898" w:rsidRPr="00D51898" w:rsidRDefault="00D51898" w:rsidP="00D51898">
      <w:pPr>
        <w:rPr>
          <w:rFonts w:ascii="Times New Roman" w:hAnsi="Times New Roman" w:cs="Times New Roman"/>
          <w:sz w:val="24"/>
          <w:szCs w:val="24"/>
        </w:rPr>
      </w:pPr>
    </w:p>
    <w:p w14:paraId="142AD857" w14:textId="77777777" w:rsidR="00D51898" w:rsidRPr="00D51898" w:rsidRDefault="00D51898" w:rsidP="00D51898">
      <w:pPr>
        <w:rPr>
          <w:rFonts w:ascii="Times New Roman" w:hAnsi="Times New Roman" w:cs="Times New Roman"/>
          <w:sz w:val="24"/>
          <w:szCs w:val="24"/>
        </w:rPr>
      </w:pPr>
    </w:p>
    <w:p w14:paraId="652E7151" w14:textId="77777777" w:rsidR="00D51898" w:rsidRPr="00D51898" w:rsidRDefault="00D51898" w:rsidP="00D51898">
      <w:pPr>
        <w:rPr>
          <w:rFonts w:ascii="Times New Roman" w:hAnsi="Times New Roman" w:cs="Times New Roman"/>
          <w:sz w:val="24"/>
          <w:szCs w:val="24"/>
        </w:rPr>
      </w:pPr>
    </w:p>
    <w:p w14:paraId="33B097F6" w14:textId="77777777" w:rsidR="00D51898" w:rsidRPr="00D51898" w:rsidRDefault="00D51898" w:rsidP="00D51898">
      <w:pPr>
        <w:rPr>
          <w:rFonts w:ascii="Times New Roman" w:hAnsi="Times New Roman" w:cs="Times New Roman"/>
          <w:sz w:val="24"/>
          <w:szCs w:val="24"/>
        </w:rPr>
      </w:pPr>
    </w:p>
    <w:p w14:paraId="2E667D0D" w14:textId="77777777" w:rsidR="00D51898" w:rsidRPr="00D51898" w:rsidRDefault="00D51898" w:rsidP="00D51898">
      <w:pPr>
        <w:rPr>
          <w:rFonts w:ascii="Times New Roman" w:hAnsi="Times New Roman" w:cs="Times New Roman"/>
          <w:sz w:val="24"/>
          <w:szCs w:val="24"/>
        </w:rPr>
      </w:pPr>
    </w:p>
    <w:p w14:paraId="7DD9437D" w14:textId="704C0D06" w:rsidR="00D51898" w:rsidRPr="00D51898" w:rsidRDefault="00D51898" w:rsidP="00D51898">
      <w:pPr>
        <w:rPr>
          <w:rFonts w:ascii="Times New Roman" w:hAnsi="Times New Roman" w:cs="Times New Roman"/>
          <w:sz w:val="24"/>
          <w:szCs w:val="24"/>
        </w:rPr>
      </w:pPr>
      <w:r w:rsidRPr="00D51898">
        <w:rPr>
          <w:rFonts w:ascii="Times New Roman" w:hAnsi="Times New Roman" w:cs="Times New Roman"/>
          <w:sz w:val="24"/>
          <w:szCs w:val="24"/>
        </w:rPr>
        <w:lastRenderedPageBreak/>
        <w:t>References</w:t>
      </w:r>
    </w:p>
    <w:p w14:paraId="023114A6" w14:textId="6990303B" w:rsidR="00D51898" w:rsidRPr="00D51898" w:rsidRDefault="00D51898" w:rsidP="00D51898">
      <w:pPr>
        <w:rPr>
          <w:rFonts w:ascii="Times New Roman" w:hAnsi="Times New Roman" w:cs="Times New Roman"/>
          <w:sz w:val="24"/>
          <w:szCs w:val="24"/>
        </w:rPr>
      </w:pPr>
      <w:r w:rsidRPr="00D51898">
        <w:rPr>
          <w:rFonts w:ascii="Times New Roman" w:hAnsi="Times New Roman" w:cs="Times New Roman"/>
          <w:color w:val="343A3F"/>
          <w:sz w:val="24"/>
          <w:szCs w:val="24"/>
          <w:shd w:val="clear" w:color="auto" w:fill="FFFFFF"/>
        </w:rPr>
        <w:t>Wild, J. &amp; Shaw, K. (2022). </w:t>
      </w:r>
      <w:r w:rsidRPr="00D51898">
        <w:rPr>
          <w:rStyle w:val="Emphasis"/>
          <w:rFonts w:ascii="Times New Roman" w:hAnsi="Times New Roman" w:cs="Times New Roman"/>
          <w:color w:val="343A3F"/>
          <w:sz w:val="24"/>
          <w:szCs w:val="24"/>
          <w:shd w:val="clear" w:color="auto" w:fill="FFFFFF"/>
        </w:rPr>
        <w:t>Financial accounting fundamentals</w:t>
      </w:r>
      <w:r w:rsidRPr="00D51898">
        <w:rPr>
          <w:rFonts w:ascii="Times New Roman" w:hAnsi="Times New Roman" w:cs="Times New Roman"/>
          <w:color w:val="343A3F"/>
          <w:sz w:val="24"/>
          <w:szCs w:val="24"/>
          <w:shd w:val="clear" w:color="auto" w:fill="FFFFFF"/>
        </w:rPr>
        <w:t xml:space="preserve"> (8th ed.). McGraw Hill. ISBN: </w:t>
      </w:r>
      <w:r>
        <w:rPr>
          <w:rFonts w:ascii="Times New Roman" w:hAnsi="Times New Roman" w:cs="Times New Roman"/>
          <w:color w:val="343A3F"/>
          <w:sz w:val="24"/>
          <w:szCs w:val="24"/>
          <w:shd w:val="clear" w:color="auto" w:fill="FFFFFF"/>
        </w:rPr>
        <w:tab/>
      </w:r>
      <w:r w:rsidRPr="00D51898">
        <w:rPr>
          <w:rFonts w:ascii="Times New Roman" w:hAnsi="Times New Roman" w:cs="Times New Roman"/>
          <w:color w:val="343A3F"/>
          <w:sz w:val="24"/>
          <w:szCs w:val="24"/>
          <w:shd w:val="clear" w:color="auto" w:fill="FFFFFF"/>
        </w:rPr>
        <w:t>1260728854, with McGraw Hill Connect</w:t>
      </w:r>
    </w:p>
    <w:sectPr w:rsidR="00D51898" w:rsidRPr="00D518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80F62" w14:textId="77777777" w:rsidR="006B35B5" w:rsidRDefault="006B35B5" w:rsidP="00D51898">
      <w:pPr>
        <w:spacing w:after="0" w:line="240" w:lineRule="auto"/>
      </w:pPr>
      <w:r>
        <w:separator/>
      </w:r>
    </w:p>
  </w:endnote>
  <w:endnote w:type="continuationSeparator" w:id="0">
    <w:p w14:paraId="4D2AEF8D" w14:textId="77777777" w:rsidR="006B35B5" w:rsidRDefault="006B35B5" w:rsidP="00D51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983D8" w14:textId="77777777" w:rsidR="006B35B5" w:rsidRDefault="006B35B5" w:rsidP="00D51898">
      <w:pPr>
        <w:spacing w:after="0" w:line="240" w:lineRule="auto"/>
      </w:pPr>
      <w:r>
        <w:separator/>
      </w:r>
    </w:p>
  </w:footnote>
  <w:footnote w:type="continuationSeparator" w:id="0">
    <w:p w14:paraId="35138D7E" w14:textId="77777777" w:rsidR="006B35B5" w:rsidRDefault="006B35B5" w:rsidP="00D51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5954366"/>
      <w:docPartObj>
        <w:docPartGallery w:val="Page Numbers (Top of Page)"/>
        <w:docPartUnique/>
      </w:docPartObj>
    </w:sdtPr>
    <w:sdtEndPr>
      <w:rPr>
        <w:noProof/>
      </w:rPr>
    </w:sdtEndPr>
    <w:sdtContent>
      <w:p w14:paraId="748FD5D1" w14:textId="737D6CC1" w:rsidR="00D51898" w:rsidRDefault="00D518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7E82E8" w14:textId="77777777" w:rsidR="00D51898" w:rsidRDefault="00D51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680"/>
    <w:multiLevelType w:val="multilevel"/>
    <w:tmpl w:val="3502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B201D"/>
    <w:multiLevelType w:val="multilevel"/>
    <w:tmpl w:val="721C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9082F"/>
    <w:multiLevelType w:val="multilevel"/>
    <w:tmpl w:val="49FA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61D51"/>
    <w:multiLevelType w:val="multilevel"/>
    <w:tmpl w:val="EA60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B6375"/>
    <w:multiLevelType w:val="multilevel"/>
    <w:tmpl w:val="7A9C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3533B1"/>
    <w:multiLevelType w:val="multilevel"/>
    <w:tmpl w:val="70EE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082024">
    <w:abstractNumId w:val="4"/>
  </w:num>
  <w:num w:numId="2" w16cid:durableId="1675767660">
    <w:abstractNumId w:val="2"/>
  </w:num>
  <w:num w:numId="3" w16cid:durableId="343896260">
    <w:abstractNumId w:val="5"/>
  </w:num>
  <w:num w:numId="4" w16cid:durableId="719324618">
    <w:abstractNumId w:val="3"/>
  </w:num>
  <w:num w:numId="5" w16cid:durableId="888692158">
    <w:abstractNumId w:val="1"/>
  </w:num>
  <w:num w:numId="6" w16cid:durableId="1889606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D1"/>
    <w:rsid w:val="00294936"/>
    <w:rsid w:val="003D4B86"/>
    <w:rsid w:val="006B35B5"/>
    <w:rsid w:val="00780047"/>
    <w:rsid w:val="00896BE4"/>
    <w:rsid w:val="00A34169"/>
    <w:rsid w:val="00D51898"/>
    <w:rsid w:val="00D70455"/>
    <w:rsid w:val="00F1138D"/>
    <w:rsid w:val="00F5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FEF8"/>
  <w15:chartTrackingRefBased/>
  <w15:docId w15:val="{CC433293-BB22-47B1-81B9-C4F5CD70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936"/>
  </w:style>
  <w:style w:type="paragraph" w:styleId="Heading3">
    <w:name w:val="heading 3"/>
    <w:basedOn w:val="Normal"/>
    <w:link w:val="Heading3Char"/>
    <w:uiPriority w:val="9"/>
    <w:qFormat/>
    <w:rsid w:val="00D5189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4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70455"/>
    <w:rPr>
      <w:b/>
      <w:bCs/>
    </w:rPr>
  </w:style>
  <w:style w:type="paragraph" w:customStyle="1" w:styleId="phpally-ignore">
    <w:name w:val="phpally-ignore"/>
    <w:basedOn w:val="Normal"/>
    <w:rsid w:val="00D704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D51898"/>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D51898"/>
    <w:rPr>
      <w:i/>
      <w:iCs/>
    </w:rPr>
  </w:style>
  <w:style w:type="paragraph" w:styleId="Header">
    <w:name w:val="header"/>
    <w:basedOn w:val="Normal"/>
    <w:link w:val="HeaderChar"/>
    <w:uiPriority w:val="99"/>
    <w:unhideWhenUsed/>
    <w:rsid w:val="00D51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898"/>
  </w:style>
  <w:style w:type="paragraph" w:styleId="Footer">
    <w:name w:val="footer"/>
    <w:basedOn w:val="Normal"/>
    <w:link w:val="FooterChar"/>
    <w:uiPriority w:val="99"/>
    <w:unhideWhenUsed/>
    <w:rsid w:val="00D51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369438">
      <w:bodyDiv w:val="1"/>
      <w:marLeft w:val="0"/>
      <w:marRight w:val="0"/>
      <w:marTop w:val="0"/>
      <w:marBottom w:val="0"/>
      <w:divBdr>
        <w:top w:val="none" w:sz="0" w:space="0" w:color="auto"/>
        <w:left w:val="none" w:sz="0" w:space="0" w:color="auto"/>
        <w:bottom w:val="none" w:sz="0" w:space="0" w:color="auto"/>
        <w:right w:val="none" w:sz="0" w:space="0" w:color="auto"/>
      </w:divBdr>
    </w:div>
    <w:div w:id="1533881136">
      <w:bodyDiv w:val="1"/>
      <w:marLeft w:val="0"/>
      <w:marRight w:val="0"/>
      <w:marTop w:val="0"/>
      <w:marBottom w:val="0"/>
      <w:divBdr>
        <w:top w:val="none" w:sz="0" w:space="0" w:color="auto"/>
        <w:left w:val="none" w:sz="0" w:space="0" w:color="auto"/>
        <w:bottom w:val="none" w:sz="0" w:space="0" w:color="auto"/>
        <w:right w:val="none" w:sz="0" w:space="0" w:color="auto"/>
      </w:divBdr>
    </w:div>
    <w:div w:id="1555845050">
      <w:bodyDiv w:val="1"/>
      <w:marLeft w:val="0"/>
      <w:marRight w:val="0"/>
      <w:marTop w:val="0"/>
      <w:marBottom w:val="0"/>
      <w:divBdr>
        <w:top w:val="none" w:sz="0" w:space="0" w:color="auto"/>
        <w:left w:val="none" w:sz="0" w:space="0" w:color="auto"/>
        <w:bottom w:val="none" w:sz="0" w:space="0" w:color="auto"/>
        <w:right w:val="none" w:sz="0" w:space="0" w:color="auto"/>
      </w:divBdr>
    </w:div>
    <w:div w:id="16145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Thompson</dc:creator>
  <cp:keywords/>
  <dc:description/>
  <cp:lastModifiedBy>Tony Thompson</cp:lastModifiedBy>
  <cp:revision>5</cp:revision>
  <dcterms:created xsi:type="dcterms:W3CDTF">2024-06-06T21:27:00Z</dcterms:created>
  <dcterms:modified xsi:type="dcterms:W3CDTF">2024-10-25T22:45:00Z</dcterms:modified>
</cp:coreProperties>
</file>