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7FA93" w14:textId="66A555A0" w:rsidR="005F2016" w:rsidRDefault="005F2016" w:rsidP="005F2016">
      <w:pPr>
        <w:pStyle w:val="Heading4"/>
        <w:shd w:val="clear" w:color="auto" w:fill="FFFFFF"/>
        <w:spacing w:before="90" w:beforeAutospacing="0" w:after="90" w:afterAutospacing="0"/>
        <w:rPr>
          <w:rFonts w:ascii="Lato Extended" w:hAnsi="Lato Extended"/>
          <w:b w:val="0"/>
          <w:bCs w:val="0"/>
          <w:color w:val="343A3F"/>
          <w:sz w:val="27"/>
          <w:szCs w:val="27"/>
        </w:rPr>
      </w:pPr>
      <w:r>
        <w:rPr>
          <w:rFonts w:ascii="Lato Extended" w:hAnsi="Lato Extended"/>
          <w:b w:val="0"/>
          <w:bCs w:val="0"/>
          <w:color w:val="343A3F"/>
          <w:sz w:val="27"/>
          <w:szCs w:val="27"/>
        </w:rPr>
        <w:t xml:space="preserve">Assignment: </w:t>
      </w:r>
      <w:r>
        <w:rPr>
          <w:rFonts w:ascii="Lato Extended" w:hAnsi="Lato Extended"/>
          <w:b w:val="0"/>
          <w:bCs w:val="0"/>
          <w:color w:val="343A3F"/>
          <w:sz w:val="27"/>
          <w:szCs w:val="27"/>
        </w:rPr>
        <w:t>Apply Four (4) R Functions to visually and statistically Explore a Categorical Variable and a Numeric Variable </w:t>
      </w:r>
    </w:p>
    <w:p w14:paraId="3AE4C2E7" w14:textId="77777777" w:rsidR="005F2016" w:rsidRDefault="005F2016" w:rsidP="005F201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343A3F"/>
        </w:rPr>
      </w:pPr>
      <w:r>
        <w:rPr>
          <w:rFonts w:ascii="Lato Extended" w:hAnsi="Lato Extended"/>
          <w:color w:val="343A3F"/>
        </w:rPr>
        <w:t>R provides a vast array of functions to explore both categorical (qualitative) and numeric (quantitative) data. These R functions provide both visual representation as well as statistical descriptors of both types of data.</w:t>
      </w:r>
    </w:p>
    <w:p w14:paraId="4D884EC3" w14:textId="77777777" w:rsidR="005F2016" w:rsidRDefault="005F2016" w:rsidP="005F2016">
      <w:pPr>
        <w:pStyle w:val="NormalWeb"/>
        <w:shd w:val="clear" w:color="auto" w:fill="FFFFFF"/>
        <w:spacing w:before="180" w:beforeAutospacing="0" w:after="0" w:afterAutospacing="0"/>
        <w:rPr>
          <w:rFonts w:ascii="Lato Extended" w:hAnsi="Lato Extended"/>
          <w:color w:val="343A3F"/>
        </w:rPr>
      </w:pPr>
      <w:r>
        <w:rPr>
          <w:rFonts w:ascii="Lato Extended" w:hAnsi="Lato Extended"/>
          <w:color w:val="343A3F"/>
        </w:rPr>
        <w:t xml:space="preserve">In this </w:t>
      </w:r>
      <w:r>
        <w:rPr>
          <w:rFonts w:ascii="Lato Extended" w:hAnsi="Lato Extended"/>
          <w:color w:val="343A3F"/>
        </w:rPr>
        <w:t>project</w:t>
      </w:r>
      <w:r>
        <w:rPr>
          <w:rFonts w:ascii="Lato Extended" w:hAnsi="Lato Extended"/>
          <w:color w:val="343A3F"/>
        </w:rPr>
        <w:t xml:space="preserve">, </w:t>
      </w:r>
      <w:r>
        <w:rPr>
          <w:rFonts w:ascii="Lato Extended" w:hAnsi="Lato Extended"/>
          <w:color w:val="343A3F"/>
        </w:rPr>
        <w:t>I</w:t>
      </w:r>
      <w:r>
        <w:rPr>
          <w:rFonts w:ascii="Lato Extended" w:hAnsi="Lato Extended"/>
          <w:color w:val="343A3F"/>
        </w:rPr>
        <w:t xml:space="preserve"> use</w:t>
      </w:r>
      <w:r>
        <w:rPr>
          <w:rFonts w:ascii="Lato Extended" w:hAnsi="Lato Extended"/>
          <w:color w:val="343A3F"/>
        </w:rPr>
        <w:t>d</w:t>
      </w:r>
      <w:r>
        <w:rPr>
          <w:rFonts w:ascii="Lato Extended" w:hAnsi="Lato Extended"/>
          <w:color w:val="343A3F"/>
        </w:rPr>
        <w:t xml:space="preserve"> R and RStudio to explore visually and statistically one categorical variable and one numeric variable of an R built-in data set by applying four (4) R functions. </w:t>
      </w:r>
    </w:p>
    <w:p w14:paraId="778A188F" w14:textId="7A9A3D12" w:rsidR="005F2016" w:rsidRPr="005F2016" w:rsidRDefault="005F2016" w:rsidP="005F2016">
      <w:pPr>
        <w:pStyle w:val="NormalWeb"/>
        <w:shd w:val="clear" w:color="auto" w:fill="FFFFFF"/>
        <w:spacing w:before="180" w:beforeAutospacing="0" w:after="0" w:afterAutospacing="0"/>
        <w:rPr>
          <w:rFonts w:ascii="Lato Extended" w:hAnsi="Lato Extended"/>
          <w:color w:val="343A3F"/>
        </w:rPr>
      </w:pPr>
      <w:r>
        <w:rPr>
          <w:rFonts w:ascii="Lato Extended" w:hAnsi="Lato Extended"/>
          <w:color w:val="343A3F"/>
        </w:rPr>
        <w:t xml:space="preserve">I </w:t>
      </w:r>
      <w:r>
        <w:rPr>
          <w:rFonts w:ascii="Lato Extended" w:hAnsi="Lato Extended"/>
          <w:color w:val="343A3F"/>
        </w:rPr>
        <w:t>Select</w:t>
      </w:r>
      <w:r>
        <w:rPr>
          <w:rFonts w:ascii="Lato Extended" w:hAnsi="Lato Extended"/>
          <w:color w:val="343A3F"/>
        </w:rPr>
        <w:t>ed</w:t>
      </w:r>
      <w:r>
        <w:rPr>
          <w:rFonts w:ascii="Lato Extended" w:hAnsi="Lato Extended"/>
          <w:color w:val="343A3F"/>
        </w:rPr>
        <w:t xml:space="preserve"> and introduce</w:t>
      </w:r>
      <w:r>
        <w:rPr>
          <w:rFonts w:ascii="Lato Extended" w:hAnsi="Lato Extended"/>
          <w:color w:val="343A3F"/>
        </w:rPr>
        <w:t xml:space="preserve">d </w:t>
      </w:r>
      <w:r w:rsidRPr="005F2016">
        <w:rPr>
          <w:rFonts w:ascii="Lato Extended" w:hAnsi="Lato Extended"/>
          <w:color w:val="343A3F"/>
        </w:rPr>
        <w:t>one categorical variable</w:t>
      </w:r>
      <w:r>
        <w:rPr>
          <w:rFonts w:ascii="Lato Extended" w:hAnsi="Lato Extended"/>
          <w:color w:val="343A3F"/>
        </w:rPr>
        <w:t xml:space="preserve">. </w:t>
      </w:r>
      <w:r w:rsidRPr="005F2016">
        <w:rPr>
          <w:rFonts w:ascii="Lato Extended" w:hAnsi="Lato Extended"/>
          <w:color w:val="343A3F"/>
        </w:rPr>
        <w:t>I brought up the Species table in the data set, seen here:</w:t>
      </w:r>
    </w:p>
    <w:p w14:paraId="07DD1615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</w:rPr>
      </w:pPr>
      <w:r w:rsidRPr="00024F96">
        <w:rPr>
          <w:rFonts w:ascii="Lato Extended" w:hAnsi="Lato Extended"/>
          <w:noProof/>
          <w:color w:val="343A3F"/>
        </w:rPr>
        <w:lastRenderedPageBreak/>
        <w:drawing>
          <wp:inline distT="0" distB="0" distL="0" distR="0" wp14:anchorId="1C8EA271" wp14:editId="26FA94BB">
            <wp:extent cx="3410426" cy="7802064"/>
            <wp:effectExtent l="0" t="0" r="0" b="8890"/>
            <wp:docPr id="16295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3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3B1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</w:rPr>
      </w:pPr>
      <w:r>
        <w:rPr>
          <w:rFonts w:ascii="Lato Extended" w:hAnsi="Lato Extended"/>
          <w:color w:val="343A3F"/>
        </w:rPr>
        <w:t xml:space="preserve">From here, I created a </w:t>
      </w:r>
      <w:proofErr w:type="spellStart"/>
      <w:r>
        <w:rPr>
          <w:rFonts w:ascii="Lato Extended" w:hAnsi="Lato Extended"/>
          <w:color w:val="343A3F"/>
        </w:rPr>
        <w:t>Barplot</w:t>
      </w:r>
      <w:proofErr w:type="spellEnd"/>
      <w:r>
        <w:rPr>
          <w:rFonts w:ascii="Lato Extended" w:hAnsi="Lato Extended"/>
          <w:color w:val="343A3F"/>
        </w:rPr>
        <w:t xml:space="preserve"> of the 3 Species types: </w:t>
      </w:r>
    </w:p>
    <w:p w14:paraId="1BBFE2C2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</w:rPr>
      </w:pPr>
      <w:r w:rsidRPr="00024F96">
        <w:rPr>
          <w:rFonts w:ascii="Lato Extended" w:hAnsi="Lato Extended"/>
          <w:noProof/>
          <w:color w:val="343A3F"/>
        </w:rPr>
        <w:lastRenderedPageBreak/>
        <w:drawing>
          <wp:inline distT="0" distB="0" distL="0" distR="0" wp14:anchorId="76288EF1" wp14:editId="0D00988F">
            <wp:extent cx="5943600" cy="6254115"/>
            <wp:effectExtent l="0" t="0" r="0" b="0"/>
            <wp:docPr id="106718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1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DDB5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</w:rPr>
      </w:pPr>
      <w:r>
        <w:rPr>
          <w:rFonts w:ascii="Lato Extended" w:hAnsi="Lato Extended"/>
          <w:color w:val="343A3F"/>
        </w:rPr>
        <w:t>Here, I calculated the summary stats of the numeric variables (</w:t>
      </w:r>
      <w:proofErr w:type="spellStart"/>
      <w:r>
        <w:rPr>
          <w:rFonts w:ascii="Lato Extended" w:hAnsi="Lato Extended"/>
          <w:color w:val="343A3F"/>
        </w:rPr>
        <w:t>Petal_Width</w:t>
      </w:r>
      <w:proofErr w:type="spellEnd"/>
      <w:r>
        <w:rPr>
          <w:rFonts w:ascii="Lato Extended" w:hAnsi="Lato Extended"/>
          <w:color w:val="343A3F"/>
        </w:rPr>
        <w:t xml:space="preserve">) below: </w:t>
      </w:r>
    </w:p>
    <w:p w14:paraId="3DC82931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</w:rPr>
      </w:pPr>
      <w:r w:rsidRPr="00024F96">
        <w:rPr>
          <w:rFonts w:ascii="Lato Extended" w:hAnsi="Lato Extended"/>
          <w:noProof/>
          <w:color w:val="343A3F"/>
        </w:rPr>
        <w:lastRenderedPageBreak/>
        <w:drawing>
          <wp:inline distT="0" distB="0" distL="0" distR="0" wp14:anchorId="6AE953BA" wp14:editId="143E061A">
            <wp:extent cx="4401164" cy="7411484"/>
            <wp:effectExtent l="0" t="0" r="0" b="0"/>
            <wp:docPr id="149134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9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1EBB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</w:rPr>
      </w:pPr>
      <w:r>
        <w:rPr>
          <w:rFonts w:ascii="Lato Extended" w:hAnsi="Lato Extended"/>
          <w:color w:val="343A3F"/>
        </w:rPr>
        <w:t xml:space="preserve">This variable of the R built-in data set that contains both categorical and numeric, is </w:t>
      </w:r>
      <w:proofErr w:type="spellStart"/>
      <w:r w:rsidRPr="00923CE8">
        <w:rPr>
          <w:rFonts w:ascii="Lato Extended" w:hAnsi="Lato Extended"/>
          <w:color w:val="343A3F"/>
        </w:rPr>
        <w:t>Sepal.Width</w:t>
      </w:r>
      <w:proofErr w:type="spellEnd"/>
      <w:r>
        <w:rPr>
          <w:rFonts w:ascii="Lato Extended" w:hAnsi="Lato Extended"/>
          <w:color w:val="343A3F"/>
        </w:rPr>
        <w:t>. I explored one visual command, called a histogram:</w:t>
      </w:r>
    </w:p>
    <w:p w14:paraId="5164D548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  <w:sz w:val="24"/>
          <w:szCs w:val="24"/>
        </w:rPr>
      </w:pPr>
      <w:r w:rsidRPr="006E2B74">
        <w:rPr>
          <w:rFonts w:ascii="Lato Extended" w:hAnsi="Lato Extended"/>
          <w:noProof/>
          <w:color w:val="343A3F"/>
          <w:sz w:val="24"/>
          <w:szCs w:val="24"/>
        </w:rPr>
        <w:lastRenderedPageBreak/>
        <w:drawing>
          <wp:inline distT="0" distB="0" distL="0" distR="0" wp14:anchorId="2A7CCCEB" wp14:editId="10CE1310">
            <wp:extent cx="5943600" cy="5283200"/>
            <wp:effectExtent l="0" t="0" r="0" b="0"/>
            <wp:docPr id="111249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99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13D5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  <w:sz w:val="24"/>
          <w:szCs w:val="24"/>
        </w:rPr>
      </w:pPr>
      <w:r>
        <w:rPr>
          <w:rFonts w:ascii="Lato Extended" w:hAnsi="Lato Extended"/>
          <w:color w:val="343A3F"/>
          <w:sz w:val="24"/>
          <w:szCs w:val="24"/>
        </w:rPr>
        <w:t>I also c</w:t>
      </w:r>
      <w:r w:rsidRPr="006E2B74">
        <w:rPr>
          <w:rFonts w:ascii="Lato Extended" w:hAnsi="Lato Extended"/>
          <w:color w:val="343A3F"/>
          <w:sz w:val="24"/>
          <w:szCs w:val="24"/>
        </w:rPr>
        <w:t xml:space="preserve">alculate </w:t>
      </w:r>
      <w:r>
        <w:rPr>
          <w:rFonts w:ascii="Lato Extended" w:hAnsi="Lato Extended"/>
          <w:color w:val="343A3F"/>
          <w:sz w:val="24"/>
          <w:szCs w:val="24"/>
        </w:rPr>
        <w:t xml:space="preserve">the </w:t>
      </w:r>
      <w:r w:rsidRPr="006E2B74">
        <w:rPr>
          <w:rFonts w:ascii="Lato Extended" w:hAnsi="Lato Extended"/>
          <w:color w:val="343A3F"/>
          <w:sz w:val="24"/>
          <w:szCs w:val="24"/>
        </w:rPr>
        <w:t xml:space="preserve">variance of </w:t>
      </w:r>
      <w:proofErr w:type="spellStart"/>
      <w:r w:rsidRPr="006E2B74">
        <w:rPr>
          <w:rFonts w:ascii="Lato Extended" w:hAnsi="Lato Extended"/>
          <w:color w:val="343A3F"/>
          <w:sz w:val="24"/>
          <w:szCs w:val="24"/>
        </w:rPr>
        <w:t>Sepal.Length</w:t>
      </w:r>
      <w:proofErr w:type="spellEnd"/>
      <w:r>
        <w:rPr>
          <w:rFonts w:ascii="Lato Extended" w:hAnsi="Lato Extended"/>
          <w:color w:val="343A3F"/>
          <w:sz w:val="24"/>
          <w:szCs w:val="24"/>
        </w:rPr>
        <w:t xml:space="preserve">. The result is </w:t>
      </w:r>
      <w:r w:rsidRPr="006E2B74">
        <w:rPr>
          <w:rFonts w:ascii="Lato Extended" w:hAnsi="Lato Extended"/>
          <w:color w:val="343A3F"/>
          <w:sz w:val="24"/>
          <w:szCs w:val="24"/>
        </w:rPr>
        <w:t>0.6856935</w:t>
      </w:r>
      <w:r>
        <w:rPr>
          <w:rFonts w:ascii="Lato Extended" w:hAnsi="Lato Extended"/>
          <w:color w:val="343A3F"/>
          <w:sz w:val="24"/>
          <w:szCs w:val="24"/>
        </w:rPr>
        <w:t xml:space="preserve">. See below: </w:t>
      </w:r>
    </w:p>
    <w:p w14:paraId="3BA0A2B4" w14:textId="77777777" w:rsidR="005F2016" w:rsidRDefault="005F2016" w:rsidP="005F20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 Extended" w:hAnsi="Lato Extended"/>
          <w:color w:val="343A3F"/>
          <w:sz w:val="24"/>
          <w:szCs w:val="24"/>
        </w:rPr>
      </w:pPr>
      <w:r w:rsidRPr="006E2B74">
        <w:rPr>
          <w:rFonts w:ascii="Lato Extended" w:hAnsi="Lato Extended"/>
          <w:noProof/>
          <w:color w:val="343A3F"/>
          <w:sz w:val="24"/>
          <w:szCs w:val="24"/>
        </w:rPr>
        <w:lastRenderedPageBreak/>
        <w:drawing>
          <wp:inline distT="0" distB="0" distL="0" distR="0" wp14:anchorId="4CBE0F6C" wp14:editId="32628E6F">
            <wp:extent cx="1552792" cy="6620799"/>
            <wp:effectExtent l="0" t="0" r="9525" b="0"/>
            <wp:docPr id="67390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01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CA77" w14:textId="77777777" w:rsidR="00AE2696" w:rsidRDefault="00AE2696"/>
    <w:sectPr w:rsidR="00AE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924B8"/>
    <w:multiLevelType w:val="multilevel"/>
    <w:tmpl w:val="D75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90B88"/>
    <w:multiLevelType w:val="multilevel"/>
    <w:tmpl w:val="359C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335717">
    <w:abstractNumId w:val="0"/>
  </w:num>
  <w:num w:numId="2" w16cid:durableId="11687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27"/>
    <w:rsid w:val="005F2016"/>
    <w:rsid w:val="00AE2696"/>
    <w:rsid w:val="00B15627"/>
    <w:rsid w:val="00C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1A50"/>
  <w15:chartTrackingRefBased/>
  <w15:docId w15:val="{5367E220-6801-4F79-8CAD-476B5B45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16"/>
  </w:style>
  <w:style w:type="paragraph" w:styleId="Heading4">
    <w:name w:val="heading 4"/>
    <w:basedOn w:val="Normal"/>
    <w:link w:val="Heading4Char"/>
    <w:uiPriority w:val="9"/>
    <w:qFormat/>
    <w:rsid w:val="005F20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201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5F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F201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F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Thompson</dc:creator>
  <cp:keywords/>
  <dc:description/>
  <cp:lastModifiedBy>Tony Thompson</cp:lastModifiedBy>
  <cp:revision>2</cp:revision>
  <dcterms:created xsi:type="dcterms:W3CDTF">2024-11-17T18:56:00Z</dcterms:created>
  <dcterms:modified xsi:type="dcterms:W3CDTF">2024-11-17T18:59:00Z</dcterms:modified>
</cp:coreProperties>
</file>