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7E9FF" w14:textId="77777777" w:rsidR="0071484A" w:rsidRPr="0071484A" w:rsidRDefault="0071484A" w:rsidP="00AB182C">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14:ligatures w14:val="none"/>
        </w:rPr>
      </w:pPr>
    </w:p>
    <w:p w14:paraId="7AF29689" w14:textId="604980E7" w:rsidR="0071484A" w:rsidRPr="0071484A" w:rsidRDefault="0071484A" w:rsidP="00140A60">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14:ligatures w14:val="none"/>
        </w:rPr>
      </w:pPr>
    </w:p>
    <w:p w14:paraId="105BC563" w14:textId="746DE9A2" w:rsidR="001C04CB" w:rsidRPr="0071484A" w:rsidRDefault="001C04CB" w:rsidP="00E65C39">
      <w:pPr>
        <w:shd w:val="clear" w:color="auto" w:fill="FFFFFF"/>
        <w:spacing w:before="100" w:beforeAutospacing="1" w:after="100" w:afterAutospacing="1" w:line="240" w:lineRule="auto"/>
        <w:jc w:val="center"/>
        <w:rPr>
          <w:rFonts w:ascii="Times New Roman" w:eastAsia="Times New Roman" w:hAnsi="Times New Roman" w:cs="Times New Roman"/>
          <w:color w:val="000000" w:themeColor="text1"/>
          <w:kern w:val="0"/>
          <w:sz w:val="24"/>
          <w:szCs w:val="24"/>
          <w14:ligatures w14:val="none"/>
        </w:rPr>
      </w:pPr>
      <w:r w:rsidRPr="0071484A">
        <w:rPr>
          <w:rFonts w:ascii="Times New Roman" w:eastAsia="Times New Roman" w:hAnsi="Times New Roman" w:cs="Times New Roman"/>
          <w:color w:val="000000" w:themeColor="text1"/>
          <w:kern w:val="0"/>
          <w:sz w:val="24"/>
          <w:szCs w:val="24"/>
          <w14:ligatures w14:val="none"/>
        </w:rPr>
        <w:t xml:space="preserve">    </w:t>
      </w:r>
    </w:p>
    <w:p w14:paraId="50971CDB" w14:textId="55A0E356" w:rsidR="00E65C39" w:rsidRPr="0071484A" w:rsidRDefault="001C04CB" w:rsidP="00E65C39">
      <w:pPr>
        <w:shd w:val="clear" w:color="auto" w:fill="FFFFFF"/>
        <w:spacing w:before="100" w:beforeAutospacing="1" w:after="100" w:afterAutospacing="1" w:line="240" w:lineRule="auto"/>
        <w:jc w:val="center"/>
        <w:rPr>
          <w:rFonts w:ascii="Times New Roman" w:eastAsia="Times New Roman" w:hAnsi="Times New Roman" w:cs="Times New Roman"/>
          <w:b/>
          <w:bCs/>
          <w:color w:val="000000" w:themeColor="text1"/>
          <w:kern w:val="0"/>
          <w:sz w:val="24"/>
          <w:szCs w:val="24"/>
          <w14:ligatures w14:val="none"/>
        </w:rPr>
      </w:pPr>
      <w:r w:rsidRPr="0071484A">
        <w:rPr>
          <w:rFonts w:ascii="Times New Roman" w:eastAsia="Times New Roman" w:hAnsi="Times New Roman" w:cs="Times New Roman"/>
          <w:color w:val="000000" w:themeColor="text1"/>
          <w:kern w:val="0"/>
          <w:sz w:val="24"/>
          <w:szCs w:val="24"/>
          <w14:ligatures w14:val="none"/>
        </w:rPr>
        <w:t xml:space="preserve">             </w:t>
      </w:r>
      <w:r w:rsidR="00E65C39" w:rsidRPr="0071484A">
        <w:rPr>
          <w:rFonts w:ascii="Times New Roman" w:eastAsia="Times New Roman" w:hAnsi="Times New Roman" w:cs="Times New Roman"/>
          <w:color w:val="000000" w:themeColor="text1"/>
          <w:kern w:val="0"/>
          <w:sz w:val="24"/>
          <w:szCs w:val="24"/>
          <w14:ligatures w14:val="none"/>
        </w:rPr>
        <w:t xml:space="preserve"> </w:t>
      </w:r>
      <w:r w:rsidR="00140A60" w:rsidRPr="00140A60">
        <w:rPr>
          <w:rFonts w:ascii="Times New Roman" w:eastAsia="Times New Roman" w:hAnsi="Times New Roman" w:cs="Times New Roman"/>
          <w:b/>
          <w:bCs/>
          <w:color w:val="000000" w:themeColor="text1"/>
          <w:kern w:val="0"/>
          <w:sz w:val="24"/>
          <w:szCs w:val="24"/>
          <w14:ligatures w14:val="none"/>
        </w:rPr>
        <w:t xml:space="preserve"> </w:t>
      </w:r>
      <w:r w:rsidR="00E65C39" w:rsidRPr="0071484A">
        <w:rPr>
          <w:rFonts w:ascii="Times New Roman" w:eastAsia="Times New Roman" w:hAnsi="Times New Roman" w:cs="Times New Roman"/>
          <w:b/>
          <w:bCs/>
          <w:color w:val="000000" w:themeColor="text1"/>
          <w:kern w:val="0"/>
          <w:sz w:val="24"/>
          <w:szCs w:val="24"/>
          <w14:ligatures w14:val="none"/>
        </w:rPr>
        <w:t>Unlocking Remote Leadership Success</w:t>
      </w:r>
    </w:p>
    <w:p w14:paraId="22BC3464" w14:textId="77777777" w:rsidR="00E65C39" w:rsidRPr="0071484A" w:rsidRDefault="00E65C39" w:rsidP="00E65C39">
      <w:pPr>
        <w:shd w:val="clear" w:color="auto" w:fill="FFFFFF"/>
        <w:spacing w:before="100" w:beforeAutospacing="1" w:after="100" w:afterAutospacing="1" w:line="240" w:lineRule="auto"/>
        <w:jc w:val="center"/>
        <w:rPr>
          <w:rFonts w:ascii="Times New Roman" w:eastAsia="Times New Roman" w:hAnsi="Times New Roman" w:cs="Times New Roman"/>
          <w:color w:val="000000" w:themeColor="text1"/>
          <w:kern w:val="0"/>
          <w:sz w:val="24"/>
          <w:szCs w:val="24"/>
          <w14:ligatures w14:val="none"/>
        </w:rPr>
      </w:pPr>
    </w:p>
    <w:p w14:paraId="503AE8A1" w14:textId="2B3F3002" w:rsidR="00E65C39" w:rsidRPr="0071484A" w:rsidRDefault="00E65C39" w:rsidP="00E65C39">
      <w:pPr>
        <w:spacing w:line="480" w:lineRule="auto"/>
        <w:jc w:val="center"/>
        <w:rPr>
          <w:rFonts w:ascii="Times New Roman" w:hAnsi="Times New Roman" w:cs="Times New Roman"/>
          <w:color w:val="000000" w:themeColor="text1"/>
          <w:sz w:val="24"/>
          <w:szCs w:val="24"/>
        </w:rPr>
      </w:pPr>
      <w:r w:rsidRPr="0071484A">
        <w:rPr>
          <w:rFonts w:ascii="Times New Roman" w:hAnsi="Times New Roman" w:cs="Times New Roman"/>
          <w:color w:val="000000" w:themeColor="text1"/>
          <w:sz w:val="24"/>
          <w:szCs w:val="24"/>
        </w:rPr>
        <w:t xml:space="preserve">         Kelsey Thompson</w:t>
      </w:r>
    </w:p>
    <w:p w14:paraId="7EFB57FA" w14:textId="77777777" w:rsidR="00E65C39" w:rsidRPr="0071484A" w:rsidRDefault="00E65C39" w:rsidP="00E65C39">
      <w:pPr>
        <w:spacing w:line="480" w:lineRule="auto"/>
        <w:ind w:firstLine="720"/>
        <w:jc w:val="center"/>
        <w:rPr>
          <w:rFonts w:ascii="Times New Roman" w:hAnsi="Times New Roman" w:cs="Times New Roman"/>
          <w:color w:val="000000" w:themeColor="text1"/>
          <w:sz w:val="24"/>
          <w:szCs w:val="24"/>
        </w:rPr>
      </w:pPr>
      <w:r w:rsidRPr="0071484A">
        <w:rPr>
          <w:rFonts w:ascii="Times New Roman" w:hAnsi="Times New Roman" w:cs="Times New Roman"/>
          <w:color w:val="000000" w:themeColor="text1"/>
          <w:sz w:val="24"/>
          <w:szCs w:val="24"/>
        </w:rPr>
        <w:t>Colorado State University Global</w:t>
      </w:r>
    </w:p>
    <w:p w14:paraId="0B6B1CD1" w14:textId="77777777" w:rsidR="00E65C39" w:rsidRPr="0071484A" w:rsidRDefault="00E65C39" w:rsidP="00E65C39">
      <w:pPr>
        <w:spacing w:line="480" w:lineRule="auto"/>
        <w:ind w:firstLine="720"/>
        <w:jc w:val="center"/>
        <w:rPr>
          <w:rFonts w:ascii="Times New Roman" w:hAnsi="Times New Roman" w:cs="Times New Roman"/>
          <w:color w:val="000000" w:themeColor="text1"/>
          <w:sz w:val="24"/>
          <w:szCs w:val="24"/>
        </w:rPr>
      </w:pPr>
      <w:r w:rsidRPr="0071484A">
        <w:rPr>
          <w:rFonts w:ascii="Times New Roman" w:hAnsi="Times New Roman" w:cs="Times New Roman"/>
          <w:color w:val="000000" w:themeColor="text1"/>
          <w:sz w:val="24"/>
          <w:szCs w:val="24"/>
        </w:rPr>
        <w:t>COM300-2 Effective Communication: Research and Writing</w:t>
      </w:r>
    </w:p>
    <w:p w14:paraId="608DA482" w14:textId="133CB9B6" w:rsidR="0071484A" w:rsidRPr="0071484A" w:rsidRDefault="00213C56" w:rsidP="00E65C39">
      <w:pPr>
        <w:spacing w:line="480" w:lineRule="auto"/>
        <w:ind w:firstLine="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December 4</w:t>
      </w:r>
      <w:r w:rsidR="0071484A" w:rsidRPr="0071484A">
        <w:rPr>
          <w:rFonts w:ascii="Times New Roman" w:hAnsi="Times New Roman" w:cs="Times New Roman"/>
          <w:color w:val="000000" w:themeColor="text1"/>
          <w:sz w:val="24"/>
          <w:szCs w:val="24"/>
        </w:rPr>
        <w:t>, 2023</w:t>
      </w:r>
    </w:p>
    <w:p w14:paraId="273D2F4E" w14:textId="77777777" w:rsidR="00E65C39" w:rsidRPr="0071484A" w:rsidRDefault="00E65C39" w:rsidP="00E65C39">
      <w:pPr>
        <w:spacing w:line="480" w:lineRule="auto"/>
        <w:ind w:firstLine="720"/>
        <w:jc w:val="center"/>
        <w:rPr>
          <w:rFonts w:ascii="Times New Roman" w:hAnsi="Times New Roman" w:cs="Times New Roman"/>
          <w:color w:val="000000" w:themeColor="text1"/>
          <w:sz w:val="24"/>
          <w:szCs w:val="24"/>
        </w:rPr>
      </w:pPr>
      <w:r w:rsidRPr="0071484A">
        <w:rPr>
          <w:rFonts w:ascii="Times New Roman" w:hAnsi="Times New Roman" w:cs="Times New Roman"/>
          <w:color w:val="000000" w:themeColor="text1"/>
          <w:sz w:val="24"/>
          <w:szCs w:val="24"/>
        </w:rPr>
        <w:t xml:space="preserve">Dr. Teresa Lao </w:t>
      </w:r>
    </w:p>
    <w:p w14:paraId="40F93D11" w14:textId="77DD1D8B" w:rsidR="007D139F" w:rsidRDefault="007D139F" w:rsidP="00292D8F">
      <w:pPr>
        <w:spacing w:line="480" w:lineRule="auto"/>
        <w:rPr>
          <w:rFonts w:ascii="Times New Roman" w:hAnsi="Times New Roman" w:cs="Times New Roman"/>
          <w:color w:val="000000" w:themeColor="text1"/>
          <w:sz w:val="24"/>
          <w:szCs w:val="24"/>
        </w:rPr>
      </w:pPr>
    </w:p>
    <w:p w14:paraId="622C9CE2" w14:textId="332D71CC" w:rsidR="00AB182C" w:rsidRPr="0071484A" w:rsidRDefault="00AB182C" w:rsidP="00292D8F">
      <w:pPr>
        <w:spacing w:line="480" w:lineRule="auto"/>
        <w:rPr>
          <w:rFonts w:ascii="Times New Roman" w:hAnsi="Times New Roman" w:cs="Times New Roman"/>
          <w:color w:val="000000" w:themeColor="text1"/>
          <w:sz w:val="24"/>
          <w:szCs w:val="24"/>
        </w:rPr>
      </w:pPr>
    </w:p>
    <w:p w14:paraId="339D4030" w14:textId="2246EA85" w:rsidR="001C04CB" w:rsidRPr="0071484A" w:rsidRDefault="001C04CB" w:rsidP="00292D8F">
      <w:pPr>
        <w:spacing w:line="480" w:lineRule="auto"/>
        <w:rPr>
          <w:rFonts w:ascii="Times New Roman" w:hAnsi="Times New Roman" w:cs="Times New Roman"/>
          <w:color w:val="000000" w:themeColor="text1"/>
          <w:sz w:val="24"/>
          <w:szCs w:val="24"/>
        </w:rPr>
      </w:pPr>
    </w:p>
    <w:p w14:paraId="2E5E0E90" w14:textId="77777777" w:rsidR="00140A60" w:rsidRDefault="00140A60" w:rsidP="007D175D">
      <w:pPr>
        <w:spacing w:line="480" w:lineRule="auto"/>
        <w:jc w:val="center"/>
        <w:rPr>
          <w:rFonts w:ascii="Times New Roman" w:eastAsia="Times New Roman" w:hAnsi="Times New Roman" w:cs="Times New Roman"/>
          <w:b/>
          <w:bCs/>
          <w:color w:val="000000" w:themeColor="text1"/>
          <w:kern w:val="0"/>
          <w:sz w:val="24"/>
          <w:szCs w:val="24"/>
          <w14:ligatures w14:val="none"/>
        </w:rPr>
      </w:pPr>
    </w:p>
    <w:p w14:paraId="5CD2A0F1" w14:textId="77777777" w:rsidR="00140A60" w:rsidRDefault="00140A60" w:rsidP="007D175D">
      <w:pPr>
        <w:spacing w:line="480" w:lineRule="auto"/>
        <w:jc w:val="center"/>
        <w:rPr>
          <w:rFonts w:ascii="Times New Roman" w:eastAsia="Times New Roman" w:hAnsi="Times New Roman" w:cs="Times New Roman"/>
          <w:b/>
          <w:bCs/>
          <w:color w:val="000000" w:themeColor="text1"/>
          <w:kern w:val="0"/>
          <w:sz w:val="24"/>
          <w:szCs w:val="24"/>
          <w14:ligatures w14:val="none"/>
        </w:rPr>
      </w:pPr>
    </w:p>
    <w:p w14:paraId="0550C380" w14:textId="77777777" w:rsidR="00140A60" w:rsidRDefault="00140A60" w:rsidP="007D175D">
      <w:pPr>
        <w:spacing w:line="480" w:lineRule="auto"/>
        <w:jc w:val="center"/>
        <w:rPr>
          <w:rFonts w:ascii="Times New Roman" w:eastAsia="Times New Roman" w:hAnsi="Times New Roman" w:cs="Times New Roman"/>
          <w:b/>
          <w:bCs/>
          <w:color w:val="000000" w:themeColor="text1"/>
          <w:kern w:val="0"/>
          <w:sz w:val="24"/>
          <w:szCs w:val="24"/>
          <w14:ligatures w14:val="none"/>
        </w:rPr>
      </w:pPr>
    </w:p>
    <w:p w14:paraId="799BAB5A" w14:textId="77777777" w:rsidR="00140A60" w:rsidRDefault="00140A60" w:rsidP="007D175D">
      <w:pPr>
        <w:spacing w:line="480" w:lineRule="auto"/>
        <w:jc w:val="center"/>
        <w:rPr>
          <w:rFonts w:ascii="Times New Roman" w:eastAsia="Times New Roman" w:hAnsi="Times New Roman" w:cs="Times New Roman"/>
          <w:b/>
          <w:bCs/>
          <w:color w:val="000000" w:themeColor="text1"/>
          <w:kern w:val="0"/>
          <w:sz w:val="24"/>
          <w:szCs w:val="24"/>
          <w14:ligatures w14:val="none"/>
        </w:rPr>
      </w:pPr>
    </w:p>
    <w:p w14:paraId="5FBFD786" w14:textId="77777777" w:rsidR="00140A60" w:rsidRDefault="00140A60" w:rsidP="007D175D">
      <w:pPr>
        <w:spacing w:line="480" w:lineRule="auto"/>
        <w:jc w:val="center"/>
        <w:rPr>
          <w:rFonts w:ascii="Times New Roman" w:eastAsia="Times New Roman" w:hAnsi="Times New Roman" w:cs="Times New Roman"/>
          <w:b/>
          <w:bCs/>
          <w:color w:val="000000" w:themeColor="text1"/>
          <w:kern w:val="0"/>
          <w:sz w:val="24"/>
          <w:szCs w:val="24"/>
          <w14:ligatures w14:val="none"/>
        </w:rPr>
      </w:pPr>
    </w:p>
    <w:p w14:paraId="14CB4234" w14:textId="3088DA7D" w:rsidR="00140A60" w:rsidRDefault="00140A60" w:rsidP="007D175D">
      <w:pPr>
        <w:spacing w:line="480" w:lineRule="auto"/>
        <w:jc w:val="center"/>
        <w:rPr>
          <w:rFonts w:ascii="Times New Roman" w:eastAsia="Times New Roman" w:hAnsi="Times New Roman" w:cs="Times New Roman"/>
          <w:b/>
          <w:bCs/>
          <w:color w:val="000000" w:themeColor="text1"/>
          <w:kern w:val="0"/>
          <w:sz w:val="24"/>
          <w:szCs w:val="24"/>
          <w14:ligatures w14:val="none"/>
        </w:rPr>
      </w:pPr>
    </w:p>
    <w:p w14:paraId="1E1899BF" w14:textId="77777777" w:rsidR="00140A60" w:rsidRDefault="00140A60" w:rsidP="007D175D">
      <w:pPr>
        <w:spacing w:line="480" w:lineRule="auto"/>
        <w:jc w:val="center"/>
        <w:rPr>
          <w:rFonts w:ascii="Times New Roman" w:eastAsia="Times New Roman" w:hAnsi="Times New Roman" w:cs="Times New Roman"/>
          <w:b/>
          <w:bCs/>
          <w:color w:val="000000" w:themeColor="text1"/>
          <w:kern w:val="0"/>
          <w:sz w:val="24"/>
          <w:szCs w:val="24"/>
          <w14:ligatures w14:val="none"/>
        </w:rPr>
      </w:pPr>
    </w:p>
    <w:p w14:paraId="66B1A3DE" w14:textId="77777777" w:rsidR="00140A60" w:rsidRDefault="00140A60" w:rsidP="007D175D">
      <w:pPr>
        <w:spacing w:line="480" w:lineRule="auto"/>
        <w:jc w:val="center"/>
        <w:rPr>
          <w:rFonts w:ascii="Times New Roman" w:eastAsia="Times New Roman" w:hAnsi="Times New Roman" w:cs="Times New Roman"/>
          <w:b/>
          <w:bCs/>
          <w:color w:val="000000" w:themeColor="text1"/>
          <w:kern w:val="0"/>
          <w:sz w:val="24"/>
          <w:szCs w:val="24"/>
          <w14:ligatures w14:val="none"/>
        </w:rPr>
      </w:pPr>
    </w:p>
    <w:p w14:paraId="3BD5F806" w14:textId="77777777" w:rsidR="00140A60" w:rsidRDefault="00140A60" w:rsidP="007D175D">
      <w:pPr>
        <w:spacing w:line="480" w:lineRule="auto"/>
        <w:jc w:val="center"/>
        <w:rPr>
          <w:rFonts w:ascii="Times New Roman" w:eastAsia="Times New Roman" w:hAnsi="Times New Roman" w:cs="Times New Roman"/>
          <w:b/>
          <w:bCs/>
          <w:color w:val="000000" w:themeColor="text1"/>
          <w:kern w:val="0"/>
          <w:sz w:val="24"/>
          <w:szCs w:val="24"/>
          <w14:ligatures w14:val="none"/>
        </w:rPr>
      </w:pPr>
    </w:p>
    <w:p w14:paraId="0C48BEF8" w14:textId="47E874CF" w:rsidR="00140A60" w:rsidRDefault="00140A60" w:rsidP="007D175D">
      <w:pPr>
        <w:spacing w:line="480" w:lineRule="auto"/>
        <w:jc w:val="center"/>
        <w:rPr>
          <w:rFonts w:ascii="Times New Roman" w:eastAsia="Times New Roman" w:hAnsi="Times New Roman" w:cs="Times New Roman"/>
          <w:b/>
          <w:bCs/>
          <w:color w:val="000000" w:themeColor="text1"/>
          <w:kern w:val="0"/>
          <w:sz w:val="24"/>
          <w:szCs w:val="24"/>
          <w14:ligatures w14:val="none"/>
        </w:rPr>
      </w:pPr>
      <w:r w:rsidRPr="00140A60">
        <w:rPr>
          <w:rFonts w:ascii="Times New Roman" w:eastAsia="Times New Roman" w:hAnsi="Times New Roman" w:cs="Times New Roman"/>
          <w:b/>
          <w:bCs/>
          <w:color w:val="000000" w:themeColor="text1"/>
          <w:kern w:val="0"/>
          <w:sz w:val="24"/>
          <w:szCs w:val="24"/>
          <w14:ligatures w14:val="none"/>
        </w:rPr>
        <mc:AlternateContent>
          <mc:Choice Requires="wps">
            <w:drawing>
              <wp:anchor distT="0" distB="0" distL="114300" distR="114300" simplePos="0" relativeHeight="251659264" behindDoc="0" locked="0" layoutInCell="1" allowOverlap="1" wp14:anchorId="7F4D3C11" wp14:editId="05E354A2">
                <wp:simplePos x="0" y="0"/>
                <wp:positionH relativeFrom="margin">
                  <wp:align>right</wp:align>
                </wp:positionH>
                <wp:positionV relativeFrom="paragraph">
                  <wp:posOffset>194733</wp:posOffset>
                </wp:positionV>
                <wp:extent cx="12665647" cy="923330"/>
                <wp:effectExtent l="0" t="0" r="0" b="0"/>
                <wp:wrapNone/>
                <wp:docPr id="11" name="Rectangle 10">
                  <a:extLst xmlns:a="http://schemas.openxmlformats.org/drawingml/2006/main">
                    <a:ext uri="{FF2B5EF4-FFF2-40B4-BE49-F238E27FC236}">
                      <a16:creationId xmlns:a16="http://schemas.microsoft.com/office/drawing/2014/main" id="{806654D7-C4E3-E1B0-9BF0-8E1D90DBAD52}"/>
                    </a:ext>
                  </a:extLst>
                </wp:docPr>
                <wp:cNvGraphicFramePr/>
                <a:graphic xmlns:a="http://schemas.openxmlformats.org/drawingml/2006/main">
                  <a:graphicData uri="http://schemas.microsoft.com/office/word/2010/wordprocessingShape">
                    <wps:wsp>
                      <wps:cNvSpPr/>
                      <wps:spPr>
                        <a:xfrm>
                          <a:off x="0" y="0"/>
                          <a:ext cx="12665647" cy="923330"/>
                        </a:xfrm>
                        <a:prstGeom prst="rect">
                          <a:avLst/>
                        </a:prstGeom>
                        <a:noFill/>
                      </wps:spPr>
                      <wps:txbx>
                        <w:txbxContent>
                          <w:p w14:paraId="353D66DC" w14:textId="77777777" w:rsidR="00140A60" w:rsidRPr="00140A60" w:rsidRDefault="00140A60" w:rsidP="00140A60">
                            <w:pPr>
                              <w:jc w:val="center"/>
                              <w:rPr>
                                <w:rFonts w:hAnsi="Calibri"/>
                                <w:b/>
                                <w:bCs/>
                                <w:color w:val="002060"/>
                                <w:kern w:val="24"/>
                                <w:sz w:val="108"/>
                                <w:szCs w:val="108"/>
                                <w14:shadow w14:blurRad="0" w14:dist="38100" w14:dir="2640000" w14:sx="100000" w14:sy="100000" w14:kx="0" w14:ky="0" w14:algn="bl">
                                  <w14:schemeClr w14:val="tx2">
                                    <w14:lumMod w14:val="75000"/>
                                  </w14:schemeClr>
                                </w14:shadow>
                                <w14:textOutline w14:w="12700" w14:cap="flat" w14:cmpd="sng" w14:algn="ctr">
                                  <w14:solidFill>
                                    <w14:schemeClr w14:val="tx2">
                                      <w14:lumMod w14:val="75000"/>
                                    </w14:schemeClr>
                                  </w14:solidFill>
                                  <w14:prstDash w14:val="solid"/>
                                  <w14:round/>
                                </w14:textOutline>
                                <w14:ligatures w14:val="none"/>
                              </w:rPr>
                            </w:pPr>
                            <w:r w:rsidRPr="00140A60">
                              <w:rPr>
                                <w:rFonts w:hAnsi="Calibri"/>
                                <w:b/>
                                <w:bCs/>
                                <w:color w:val="002060"/>
                                <w:kern w:val="24"/>
                                <w:sz w:val="108"/>
                                <w:szCs w:val="108"/>
                                <w14:shadow w14:blurRad="0" w14:dist="38100" w14:dir="2640000" w14:sx="100000" w14:sy="100000" w14:kx="0" w14:ky="0" w14:algn="bl">
                                  <w14:schemeClr w14:val="tx2">
                                    <w14:lumMod w14:val="75000"/>
                                  </w14:schemeClr>
                                </w14:shadow>
                                <w14:textOutline w14:w="12700" w14:cap="flat" w14:cmpd="sng" w14:algn="ctr">
                                  <w14:solidFill>
                                    <w14:schemeClr w14:val="tx2">
                                      <w14:lumMod w14:val="75000"/>
                                    </w14:schemeClr>
                                  </w14:solidFill>
                                  <w14:prstDash w14:val="solid"/>
                                  <w14:round/>
                                </w14:textOutline>
                              </w:rPr>
                              <w:t>Unlocking Remote Leadership Success</w:t>
                            </w:r>
                          </w:p>
                        </w:txbxContent>
                      </wps:txbx>
                      <wps:bodyPr wrap="none" lIns="91440" tIns="45720" rIns="91440" bIns="45720">
                        <a:spAutoFit/>
                      </wps:bodyPr>
                    </wps:wsp>
                  </a:graphicData>
                </a:graphic>
              </wp:anchor>
            </w:drawing>
          </mc:Choice>
          <mc:Fallback>
            <w:pict>
              <v:rect w14:anchorId="7F4D3C11" id="Rectangle 10" o:spid="_x0000_s1026" style="position:absolute;left:0;text-align:left;margin-left:946.1pt;margin-top:15.35pt;width:997.3pt;height:72.7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SWiAEAAAcDAAAOAAAAZHJzL2Uyb0RvYy54bWysUttOwzAMfUfiH6K8s27dGKxah5AQCAkB&#10;0uAD0jRZKzUX2WHt/h4njG2CN8RLGsfuOcfHXt4MpmNbBdg6W/LJaMyZstLVrd2U/P3t/uKaMwzC&#10;1qJzVpV8p5DfrM7Plr0vVO4a19UKGIFYLHpf8iYEX2QZykYZgSPnlaWkdmBEoBA2WQ2iJ3TTZfl4&#10;PM96B7UHJxUivd59Jfkq4WutZHjRGlVgXclJW0gnpLOKZ7ZaimIDwjet3MsQf1BhRGuJ9AB1J4Jg&#10;H9D+gjKtBIdOh5F0JnNat1KlHqibyfhHN+tGeJV6IXPQH2zC/4OVz9u1fwWyofdYIF1jF4MGE7+k&#10;jw3JrN3BLDUEJulxks/nl/PZFWeSkot8Op0mO7Pj7x4wPChnWLyUHGgaySSxfcJAlFT6XRLZrLtv&#10;uy6+H7XEWxiqYS+wcvXuFVhPAyu5pY3irHu05MdiMpvF+aZgdnmVUwCnmeokE8nQ334EIkw6IssX&#10;9J6c3E7y9psRx3kap6rj/q4+AQAA//8DAFBLAwQUAAYACAAAACEAwFlXIt4AAAAIAQAADwAAAGRy&#10;cy9kb3ducmV2LnhtbEyPzU7DMBCE70i8g7VIXBC1W6qUhjgVQvxI7YnSB9jGS2IRr6PYScPb457K&#10;bVazmvmm2EyuFSP1wXrWMJ8pEMSVN5ZrDYevt/tHECEiG2w9k4ZfCrApr68KzI0/8SeN+1iLFMIh&#10;Rw1NjF0uZagachhmviNO3rfvHcZ09rU0PZ5SuGvlQqlMOrScGhrs6KWh6mc/OA3L98X21d6pnXXj&#10;gIet7NUH77S+vZmen0BEmuLlGc74CR3KxHT0A5sgWg1pSNTwoFYgzu56vcxAHJNaZXOQZSH/Dyj/&#10;AAAA//8DAFBLAQItABQABgAIAAAAIQC2gziS/gAAAOEBAAATAAAAAAAAAAAAAAAAAAAAAABbQ29u&#10;dGVudF9UeXBlc10ueG1sUEsBAi0AFAAGAAgAAAAhADj9If/WAAAAlAEAAAsAAAAAAAAAAAAAAAAA&#10;LwEAAF9yZWxzLy5yZWxzUEsBAi0AFAAGAAgAAAAhAGaWtJaIAQAABwMAAA4AAAAAAAAAAAAAAAAA&#10;LgIAAGRycy9lMm9Eb2MueG1sUEsBAi0AFAAGAAgAAAAhAMBZVyLeAAAACAEAAA8AAAAAAAAAAAAA&#10;AAAA4gMAAGRycy9kb3ducmV2LnhtbFBLBQYAAAAABAAEAPMAAADtBAAAAAA=&#10;" filled="f" stroked="f">
                <v:textbox style="mso-fit-shape-to-text:t">
                  <w:txbxContent>
                    <w:p w14:paraId="353D66DC" w14:textId="77777777" w:rsidR="00140A60" w:rsidRPr="00140A60" w:rsidRDefault="00140A60" w:rsidP="00140A60">
                      <w:pPr>
                        <w:jc w:val="center"/>
                        <w:rPr>
                          <w:rFonts w:hAnsi="Calibri"/>
                          <w:b/>
                          <w:bCs/>
                          <w:color w:val="002060"/>
                          <w:kern w:val="24"/>
                          <w:sz w:val="108"/>
                          <w:szCs w:val="108"/>
                          <w14:shadow w14:blurRad="0" w14:dist="38100" w14:dir="2640000" w14:sx="100000" w14:sy="100000" w14:kx="0" w14:ky="0" w14:algn="bl">
                            <w14:schemeClr w14:val="tx2">
                              <w14:lumMod w14:val="75000"/>
                            </w14:schemeClr>
                          </w14:shadow>
                          <w14:textOutline w14:w="12700" w14:cap="flat" w14:cmpd="sng" w14:algn="ctr">
                            <w14:solidFill>
                              <w14:schemeClr w14:val="tx2">
                                <w14:lumMod w14:val="75000"/>
                              </w14:schemeClr>
                            </w14:solidFill>
                            <w14:prstDash w14:val="solid"/>
                            <w14:round/>
                          </w14:textOutline>
                          <w14:ligatures w14:val="none"/>
                        </w:rPr>
                      </w:pPr>
                      <w:r w:rsidRPr="00140A60">
                        <w:rPr>
                          <w:rFonts w:hAnsi="Calibri"/>
                          <w:b/>
                          <w:bCs/>
                          <w:color w:val="002060"/>
                          <w:kern w:val="24"/>
                          <w:sz w:val="108"/>
                          <w:szCs w:val="108"/>
                          <w14:shadow w14:blurRad="0" w14:dist="38100" w14:dir="2640000" w14:sx="100000" w14:sy="100000" w14:kx="0" w14:ky="0" w14:algn="bl">
                            <w14:schemeClr w14:val="tx2">
                              <w14:lumMod w14:val="75000"/>
                            </w14:schemeClr>
                          </w14:shadow>
                          <w14:textOutline w14:w="12700" w14:cap="flat" w14:cmpd="sng" w14:algn="ctr">
                            <w14:solidFill>
                              <w14:schemeClr w14:val="tx2">
                                <w14:lumMod w14:val="75000"/>
                              </w14:schemeClr>
                            </w14:solidFill>
                            <w14:prstDash w14:val="solid"/>
                            <w14:round/>
                          </w14:textOutline>
                        </w:rPr>
                        <w:t>Unlocking Remote Leadership Success</w:t>
                      </w:r>
                    </w:p>
                  </w:txbxContent>
                </v:textbox>
                <w10:wrap anchorx="margin"/>
              </v:rect>
            </w:pict>
          </mc:Fallback>
        </mc:AlternateContent>
      </w:r>
    </w:p>
    <w:p w14:paraId="0045B4A3" w14:textId="2F99D15E" w:rsidR="00140A60" w:rsidRDefault="00140A60" w:rsidP="007D175D">
      <w:pPr>
        <w:spacing w:line="480" w:lineRule="auto"/>
        <w:jc w:val="center"/>
        <w:rPr>
          <w:rFonts w:ascii="Times New Roman" w:eastAsia="Times New Roman" w:hAnsi="Times New Roman" w:cs="Times New Roman"/>
          <w:b/>
          <w:bCs/>
          <w:color w:val="000000" w:themeColor="text1"/>
          <w:kern w:val="0"/>
          <w:sz w:val="24"/>
          <w:szCs w:val="24"/>
          <w14:ligatures w14:val="none"/>
        </w:rPr>
      </w:pPr>
    </w:p>
    <w:p w14:paraId="7002CE80" w14:textId="4BD89D01" w:rsidR="00140A60" w:rsidRDefault="00140A60" w:rsidP="007D175D">
      <w:pPr>
        <w:spacing w:line="480" w:lineRule="auto"/>
        <w:jc w:val="center"/>
        <w:rPr>
          <w:rFonts w:ascii="Times New Roman" w:eastAsia="Times New Roman" w:hAnsi="Times New Roman" w:cs="Times New Roman"/>
          <w:b/>
          <w:bCs/>
          <w:color w:val="000000" w:themeColor="text1"/>
          <w:kern w:val="0"/>
          <w:sz w:val="24"/>
          <w:szCs w:val="24"/>
          <w14:ligatures w14:val="none"/>
        </w:rPr>
      </w:pPr>
    </w:p>
    <w:p w14:paraId="73380039" w14:textId="5E70E60D" w:rsidR="00140A60" w:rsidRDefault="00140A60" w:rsidP="007D175D">
      <w:pPr>
        <w:spacing w:line="480" w:lineRule="auto"/>
        <w:jc w:val="center"/>
        <w:rPr>
          <w:rFonts w:ascii="Times New Roman" w:eastAsia="Times New Roman" w:hAnsi="Times New Roman" w:cs="Times New Roman"/>
          <w:b/>
          <w:bCs/>
          <w:color w:val="000000" w:themeColor="text1"/>
          <w:kern w:val="0"/>
          <w:sz w:val="24"/>
          <w:szCs w:val="24"/>
          <w14:ligatures w14:val="none"/>
        </w:rPr>
      </w:pPr>
    </w:p>
    <w:p w14:paraId="5467EAB5" w14:textId="2851A7B4" w:rsidR="00140A60" w:rsidRDefault="00140A60" w:rsidP="00140A60">
      <w:pPr>
        <w:spacing w:line="480" w:lineRule="auto"/>
        <w:rPr>
          <w:rFonts w:ascii="Times New Roman" w:eastAsia="Times New Roman" w:hAnsi="Times New Roman" w:cs="Times New Roman"/>
          <w:b/>
          <w:bCs/>
          <w:color w:val="000000" w:themeColor="text1"/>
          <w:kern w:val="0"/>
          <w:sz w:val="24"/>
          <w:szCs w:val="24"/>
          <w14:ligatures w14:val="none"/>
        </w:rPr>
      </w:pPr>
    </w:p>
    <w:p w14:paraId="7BCF5E30" w14:textId="2947C6A8" w:rsidR="00140A60" w:rsidRDefault="00140A60" w:rsidP="007D175D">
      <w:pPr>
        <w:spacing w:line="480" w:lineRule="auto"/>
        <w:jc w:val="center"/>
        <w:rPr>
          <w:rFonts w:ascii="Times New Roman" w:eastAsia="Times New Roman" w:hAnsi="Times New Roman" w:cs="Times New Roman"/>
          <w:b/>
          <w:bCs/>
          <w:color w:val="000000" w:themeColor="text1"/>
          <w:kern w:val="0"/>
          <w:sz w:val="24"/>
          <w:szCs w:val="24"/>
          <w14:ligatures w14:val="none"/>
        </w:rPr>
      </w:pPr>
      <w:r w:rsidRPr="00AB182C">
        <w:rPr>
          <w:rFonts w:ascii="Times New Roman" w:eastAsia="Times New Roman" w:hAnsi="Times New Roman" w:cs="Times New Roman"/>
          <w:color w:val="000000" w:themeColor="text1"/>
          <w:kern w:val="0"/>
          <w:sz w:val="24"/>
          <w:szCs w:val="24"/>
          <w14:ligatures w14:val="none"/>
        </w:rPr>
        <w:drawing>
          <wp:inline distT="0" distB="0" distL="0" distR="0" wp14:anchorId="419CD4E0" wp14:editId="55F237DB">
            <wp:extent cx="5757333" cy="3860800"/>
            <wp:effectExtent l="0" t="0" r="0" b="6350"/>
            <wp:docPr id="1375883621" name="Diagram 1375883621">
              <a:extLst xmlns:a="http://schemas.openxmlformats.org/drawingml/2006/main">
                <a:ext uri="{FF2B5EF4-FFF2-40B4-BE49-F238E27FC236}">
                  <a16:creationId xmlns:a16="http://schemas.microsoft.com/office/drawing/2014/main" id="{F26CAB9A-464C-1742-8654-C79190C4DCF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89F621C" w14:textId="77777777" w:rsidR="00140A60" w:rsidRDefault="00140A60" w:rsidP="00140A60">
      <w:pPr>
        <w:spacing w:line="480" w:lineRule="auto"/>
        <w:rPr>
          <w:rFonts w:ascii="Times New Roman" w:eastAsia="Times New Roman" w:hAnsi="Times New Roman" w:cs="Times New Roman"/>
          <w:b/>
          <w:bCs/>
          <w:color w:val="000000" w:themeColor="text1"/>
          <w:kern w:val="0"/>
          <w:sz w:val="24"/>
          <w:szCs w:val="24"/>
          <w14:ligatures w14:val="none"/>
        </w:rPr>
      </w:pPr>
    </w:p>
    <w:p w14:paraId="17459604" w14:textId="058391DC" w:rsidR="00E65C39" w:rsidRDefault="00E65C39" w:rsidP="007D175D">
      <w:pPr>
        <w:spacing w:line="480" w:lineRule="auto"/>
        <w:jc w:val="center"/>
        <w:rPr>
          <w:rFonts w:ascii="Times New Roman" w:eastAsia="Times New Roman" w:hAnsi="Times New Roman" w:cs="Times New Roman"/>
          <w:b/>
          <w:bCs/>
          <w:color w:val="000000" w:themeColor="text1"/>
          <w:kern w:val="0"/>
          <w:sz w:val="24"/>
          <w:szCs w:val="24"/>
          <w14:ligatures w14:val="none"/>
        </w:rPr>
      </w:pPr>
      <w:r w:rsidRPr="0071484A">
        <w:rPr>
          <w:rFonts w:ascii="Times New Roman" w:eastAsia="Times New Roman" w:hAnsi="Times New Roman" w:cs="Times New Roman"/>
          <w:b/>
          <w:bCs/>
          <w:color w:val="000000" w:themeColor="text1"/>
          <w:kern w:val="0"/>
          <w:sz w:val="24"/>
          <w:szCs w:val="24"/>
          <w14:ligatures w14:val="none"/>
        </w:rPr>
        <w:lastRenderedPageBreak/>
        <w:t>Unlocking Remote Leadership Success</w:t>
      </w:r>
    </w:p>
    <w:p w14:paraId="57E3E867" w14:textId="55333FA2" w:rsidR="00AB182C" w:rsidRPr="0071484A" w:rsidRDefault="00AB182C" w:rsidP="007D175D">
      <w:pPr>
        <w:spacing w:line="480" w:lineRule="auto"/>
        <w:jc w:val="center"/>
        <w:rPr>
          <w:rFonts w:ascii="Times New Roman" w:hAnsi="Times New Roman" w:cs="Times New Roman"/>
          <w:b/>
          <w:bCs/>
          <w:color w:val="000000" w:themeColor="text1"/>
          <w:sz w:val="24"/>
          <w:szCs w:val="24"/>
        </w:rPr>
      </w:pPr>
      <w:r w:rsidRPr="00140A60">
        <w:rPr>
          <w:rFonts w:ascii="Times New Roman" w:hAnsi="Times New Roman" w:cs="Times New Roman"/>
          <w:b/>
          <w:bCs/>
          <w:color w:val="000000" w:themeColor="text1"/>
          <w:sz w:val="24"/>
          <w:szCs w:val="24"/>
          <w:shd w:val="clear" w:color="auto" w:fill="92D050"/>
        </w:rPr>
        <w:drawing>
          <wp:inline distT="0" distB="0" distL="0" distR="0" wp14:anchorId="31460A5B" wp14:editId="67080499">
            <wp:extent cx="914400" cy="914400"/>
            <wp:effectExtent l="0" t="0" r="0" b="0"/>
            <wp:docPr id="5" name="Graphic 4" descr="Users with solid fill">
              <a:extLst xmlns:a="http://schemas.openxmlformats.org/drawingml/2006/main">
                <a:ext uri="{FF2B5EF4-FFF2-40B4-BE49-F238E27FC236}">
                  <a16:creationId xmlns:a16="http://schemas.microsoft.com/office/drawing/2014/main" id="{9FB5ECD0-4E59-B090-E2CC-FC9C5AD8DF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4" descr="Users with solid fill">
                      <a:extLst>
                        <a:ext uri="{FF2B5EF4-FFF2-40B4-BE49-F238E27FC236}">
                          <a16:creationId xmlns:a16="http://schemas.microsoft.com/office/drawing/2014/main" id="{9FB5ECD0-4E59-B090-E2CC-FC9C5AD8DFC0}"/>
                        </a:ext>
                      </a:extLst>
                    </pic:cNvPr>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inline>
        </w:drawing>
      </w:r>
    </w:p>
    <w:p w14:paraId="10B684F8" w14:textId="7F15534A" w:rsidR="000A5EE5" w:rsidRPr="000A5EE5" w:rsidRDefault="00AB182C" w:rsidP="009733A1">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0A5EE5" w:rsidRPr="000A5EE5">
        <w:rPr>
          <w:rFonts w:ascii="Times New Roman" w:hAnsi="Times New Roman" w:cs="Times New Roman"/>
          <w:color w:val="000000" w:themeColor="text1"/>
          <w:sz w:val="24"/>
          <w:szCs w:val="24"/>
        </w:rPr>
        <w:t>As the Chief Strategy Officer charged with helping to formulate, facilitate, and communicate our organization's strategic initiatives and future goals, I address a pressing concern for leaders: remote work performance. Dear CEO, Senior Leadership Team, and Esteemed Members of the Board</w:t>
      </w:r>
      <w:r w:rsidR="00704D7C">
        <w:rPr>
          <w:rFonts w:ascii="Times New Roman" w:hAnsi="Times New Roman" w:cs="Times New Roman"/>
          <w:color w:val="000000" w:themeColor="text1"/>
          <w:sz w:val="24"/>
          <w:szCs w:val="24"/>
        </w:rPr>
        <w:t xml:space="preserve"> (</w:t>
      </w:r>
      <w:r w:rsidR="00704D7C" w:rsidRPr="000A5EE5">
        <w:rPr>
          <w:rFonts w:ascii="Times New Roman" w:hAnsi="Times New Roman" w:cs="Times New Roman"/>
          <w:color w:val="000000" w:themeColor="text1"/>
          <w:sz w:val="24"/>
          <w:szCs w:val="24"/>
        </w:rPr>
        <w:t>Tucci &amp; Holak,</w:t>
      </w:r>
      <w:r w:rsidR="00704D7C">
        <w:rPr>
          <w:rFonts w:ascii="Times New Roman" w:hAnsi="Times New Roman" w:cs="Times New Roman"/>
          <w:color w:val="000000" w:themeColor="text1"/>
          <w:sz w:val="24"/>
          <w:szCs w:val="24"/>
        </w:rPr>
        <w:t xml:space="preserve"> </w:t>
      </w:r>
      <w:r w:rsidR="00704D7C">
        <w:rPr>
          <w:rFonts w:ascii="Times New Roman" w:hAnsi="Times New Roman" w:cs="Times New Roman"/>
          <w:color w:val="000000" w:themeColor="text1"/>
          <w:sz w:val="24"/>
          <w:szCs w:val="24"/>
        </w:rPr>
        <w:t>2018</w:t>
      </w:r>
      <w:r w:rsidR="00704D7C" w:rsidRPr="000A5EE5">
        <w:rPr>
          <w:rFonts w:ascii="Times New Roman" w:hAnsi="Times New Roman" w:cs="Times New Roman"/>
          <w:color w:val="000000" w:themeColor="text1"/>
          <w:sz w:val="24"/>
          <w:szCs w:val="24"/>
        </w:rPr>
        <w:t>)</w:t>
      </w:r>
      <w:r w:rsidR="000A5EE5">
        <w:rPr>
          <w:rFonts w:ascii="Times New Roman" w:hAnsi="Times New Roman" w:cs="Times New Roman"/>
          <w:color w:val="000000" w:themeColor="text1"/>
          <w:sz w:val="24"/>
          <w:szCs w:val="24"/>
        </w:rPr>
        <w:t>, i</w:t>
      </w:r>
      <w:r w:rsidR="000A5EE5" w:rsidRPr="000A5EE5">
        <w:rPr>
          <w:rFonts w:ascii="Times New Roman" w:hAnsi="Times New Roman" w:cs="Times New Roman"/>
          <w:color w:val="000000" w:themeColor="text1"/>
          <w:sz w:val="24"/>
          <w:szCs w:val="24"/>
        </w:rPr>
        <w:t>n our roles as leaders, we are tasked with optimizing the organizational culture of teleworking, recognizing both the advantages and potential obstacles that remote work can present. This issue holds personal significance for me as I believe it is a crucial consideration for any company seeking to harness the benefits of flexible location employment.</w:t>
      </w:r>
    </w:p>
    <w:p w14:paraId="3C5710A7" w14:textId="7F501241" w:rsidR="000A5EE5" w:rsidRPr="000A5EE5" w:rsidRDefault="009733A1" w:rsidP="009733A1">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0A5EE5" w:rsidRPr="000A5EE5">
        <w:rPr>
          <w:rFonts w:ascii="Times New Roman" w:hAnsi="Times New Roman" w:cs="Times New Roman"/>
          <w:color w:val="000000" w:themeColor="text1"/>
          <w:sz w:val="24"/>
          <w:szCs w:val="24"/>
        </w:rPr>
        <w:t xml:space="preserve">To preserve the remote setting, particularly for </w:t>
      </w:r>
      <w:r w:rsidR="000A5EE5">
        <w:rPr>
          <w:rFonts w:ascii="Times New Roman" w:hAnsi="Times New Roman" w:cs="Times New Roman"/>
          <w:color w:val="000000" w:themeColor="text1"/>
          <w:sz w:val="24"/>
          <w:szCs w:val="24"/>
        </w:rPr>
        <w:t xml:space="preserve">our </w:t>
      </w:r>
      <w:r w:rsidR="000A5EE5" w:rsidRPr="000A5EE5">
        <w:rPr>
          <w:rFonts w:ascii="Times New Roman" w:hAnsi="Times New Roman" w:cs="Times New Roman"/>
          <w:color w:val="000000" w:themeColor="text1"/>
          <w:sz w:val="24"/>
          <w:szCs w:val="24"/>
        </w:rPr>
        <w:t>IT-related work, my proposal outlines strategic solutions centered around organizational culture, autonomy, and social support. The aim is to minimize the obstacles associated with remote performance and guide our organization through the process of offering employees the option of working remotely from home.</w:t>
      </w:r>
    </w:p>
    <w:p w14:paraId="16363C54" w14:textId="607338C3" w:rsidR="000A5EE5" w:rsidRDefault="009733A1" w:rsidP="009733A1">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0A5EE5" w:rsidRPr="000A5EE5">
        <w:rPr>
          <w:rFonts w:ascii="Times New Roman" w:hAnsi="Times New Roman" w:cs="Times New Roman"/>
          <w:color w:val="000000" w:themeColor="text1"/>
          <w:sz w:val="24"/>
          <w:szCs w:val="24"/>
        </w:rPr>
        <w:t>As we navigate the evolving landscape of work, the strategies proposed are geared towards fostering a positive remote work experience. By addressing the challenges head-on and integrating these solutions into our organizational framework, we can ensure that remote work aligns seamlessly with our long-term and short-term strategic initiatives</w:t>
      </w:r>
      <w:r w:rsidR="00704D7C">
        <w:rPr>
          <w:rFonts w:ascii="Times New Roman" w:hAnsi="Times New Roman" w:cs="Times New Roman"/>
          <w:color w:val="000000" w:themeColor="text1"/>
          <w:sz w:val="24"/>
          <w:szCs w:val="24"/>
        </w:rPr>
        <w:t xml:space="preserve"> </w:t>
      </w:r>
      <w:r w:rsidR="00704D7C">
        <w:rPr>
          <w:rFonts w:ascii="Times New Roman" w:hAnsi="Times New Roman" w:cs="Times New Roman"/>
          <w:color w:val="000000" w:themeColor="text1"/>
          <w:sz w:val="24"/>
          <w:szCs w:val="24"/>
        </w:rPr>
        <w:t>(</w:t>
      </w:r>
      <w:r w:rsidR="00704D7C" w:rsidRPr="000A5EE5">
        <w:rPr>
          <w:rFonts w:ascii="Times New Roman" w:hAnsi="Times New Roman" w:cs="Times New Roman"/>
          <w:color w:val="000000" w:themeColor="text1"/>
          <w:sz w:val="24"/>
          <w:szCs w:val="24"/>
        </w:rPr>
        <w:t>Tucci &amp; Holak,</w:t>
      </w:r>
      <w:r w:rsidR="00704D7C">
        <w:rPr>
          <w:rFonts w:ascii="Times New Roman" w:hAnsi="Times New Roman" w:cs="Times New Roman"/>
          <w:color w:val="000000" w:themeColor="text1"/>
          <w:sz w:val="24"/>
          <w:szCs w:val="24"/>
        </w:rPr>
        <w:t xml:space="preserve"> 2018</w:t>
      </w:r>
      <w:r w:rsidR="00704D7C" w:rsidRPr="000A5EE5">
        <w:rPr>
          <w:rFonts w:ascii="Times New Roman" w:hAnsi="Times New Roman" w:cs="Times New Roman"/>
          <w:color w:val="000000" w:themeColor="text1"/>
          <w:sz w:val="24"/>
          <w:szCs w:val="24"/>
        </w:rPr>
        <w:t>)</w:t>
      </w:r>
      <w:r w:rsidR="000A5EE5" w:rsidRPr="000A5EE5">
        <w:rPr>
          <w:rFonts w:ascii="Times New Roman" w:hAnsi="Times New Roman" w:cs="Times New Roman"/>
          <w:color w:val="000000" w:themeColor="text1"/>
          <w:sz w:val="24"/>
          <w:szCs w:val="24"/>
        </w:rPr>
        <w:t>. Your support and insights into this proposal will be instrumental as we shape the future of our organization's work environment.</w:t>
      </w:r>
    </w:p>
    <w:p w14:paraId="157A6BD6" w14:textId="630616BE" w:rsidR="00880B3A" w:rsidRDefault="00AB182C" w:rsidP="00AB182C">
      <w:pPr>
        <w:spacing w:line="480" w:lineRule="auto"/>
        <w:ind w:firstLine="7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                               </w:t>
      </w:r>
      <w:r w:rsidR="00880B3A" w:rsidRPr="0071484A">
        <w:rPr>
          <w:rFonts w:ascii="Times New Roman" w:hAnsi="Times New Roman" w:cs="Times New Roman"/>
          <w:b/>
          <w:bCs/>
          <w:color w:val="000000" w:themeColor="text1"/>
          <w:sz w:val="24"/>
          <w:szCs w:val="24"/>
        </w:rPr>
        <w:t>Acknowledging Challenges in Remote Work</w:t>
      </w:r>
    </w:p>
    <w:p w14:paraId="451CAC0A" w14:textId="65D0A919" w:rsidR="00AB182C" w:rsidRPr="0071484A" w:rsidRDefault="00AB182C" w:rsidP="00AB182C">
      <w:pPr>
        <w:spacing w:line="480" w:lineRule="auto"/>
        <w:ind w:firstLine="720"/>
        <w:jc w:val="center"/>
        <w:rPr>
          <w:rFonts w:ascii="Times New Roman" w:hAnsi="Times New Roman" w:cs="Times New Roman"/>
          <w:b/>
          <w:bCs/>
          <w:color w:val="000000" w:themeColor="text1"/>
          <w:sz w:val="24"/>
          <w:szCs w:val="24"/>
        </w:rPr>
      </w:pPr>
      <w:r w:rsidRPr="00140A60">
        <w:rPr>
          <w:rFonts w:ascii="Times New Roman" w:hAnsi="Times New Roman" w:cs="Times New Roman"/>
          <w:b/>
          <w:bCs/>
          <w:color w:val="000000" w:themeColor="text1"/>
          <w:sz w:val="24"/>
          <w:szCs w:val="24"/>
          <w:shd w:val="clear" w:color="auto" w:fill="92D050"/>
        </w:rPr>
        <w:drawing>
          <wp:inline distT="0" distB="0" distL="0" distR="0" wp14:anchorId="10F40305" wp14:editId="7C248F9C">
            <wp:extent cx="914400" cy="914400"/>
            <wp:effectExtent l="0" t="0" r="0" b="0"/>
            <wp:docPr id="8" name="Graphic 7" descr="Computer with solid fill">
              <a:extLst xmlns:a="http://schemas.openxmlformats.org/drawingml/2006/main">
                <a:ext uri="{FF2B5EF4-FFF2-40B4-BE49-F238E27FC236}">
                  <a16:creationId xmlns:a16="http://schemas.microsoft.com/office/drawing/2014/main" id="{CD5B0625-E2C8-76ED-CDEF-34B1821F3E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7" descr="Computer with solid fill">
                      <a:extLst>
                        <a:ext uri="{FF2B5EF4-FFF2-40B4-BE49-F238E27FC236}">
                          <a16:creationId xmlns:a16="http://schemas.microsoft.com/office/drawing/2014/main" id="{CD5B0625-E2C8-76ED-CDEF-34B1821F3E6E}"/>
                        </a:ext>
                      </a:extLst>
                    </pic:cNvPr>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914400" cy="914400"/>
                    </a:xfrm>
                    <a:prstGeom prst="rect">
                      <a:avLst/>
                    </a:prstGeom>
                  </pic:spPr>
                </pic:pic>
              </a:graphicData>
            </a:graphic>
          </wp:inline>
        </w:drawing>
      </w:r>
    </w:p>
    <w:p w14:paraId="20552724" w14:textId="3E19159E" w:rsidR="009733A1" w:rsidRDefault="009733A1" w:rsidP="00316C83">
      <w:pPr>
        <w:pBdr>
          <w:top w:val="nil"/>
          <w:left w:val="nil"/>
          <w:bottom w:val="nil"/>
          <w:right w:val="nil"/>
          <w:between w:val="nil"/>
        </w:pBdr>
        <w:shd w:val="clear" w:color="auto" w:fill="FFFFFF"/>
        <w:tabs>
          <w:tab w:val="left" w:pos="1595"/>
        </w:tabs>
        <w:spacing w:after="0" w:line="480" w:lineRule="auto"/>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 xml:space="preserve">       </w:t>
      </w:r>
      <w:r w:rsidR="00316C83" w:rsidRPr="00316C83">
        <w:rPr>
          <w:rFonts w:ascii="Times New Roman" w:eastAsia="Times New Roman" w:hAnsi="Times New Roman" w:cs="Times New Roman"/>
          <w:color w:val="000000" w:themeColor="text1"/>
          <w:kern w:val="0"/>
          <w:sz w:val="24"/>
          <w:szCs w:val="24"/>
          <w14:ligatures w14:val="none"/>
        </w:rPr>
        <w:t>First, we will explore research on flexible location work before allocating improvements to preserve the positives of such an environment. According to the results of a study conducted by Kantar TNS and Remote-how, there are indeed challenges for businesses adapting or continuing a remote workforce, specifically those that alter employee behavior. In the dynamic landscape of remote work, organizations face both benefits and challenges that significantly impact their employees. Recognizing this, it is crucial to uncover enhancements that address the challenges of strain. This aligns with the imperative of optimizing the remote work environment. One more example follows, emphasizing the importance of addressing challenges.</w:t>
      </w:r>
    </w:p>
    <w:p w14:paraId="3AE5F2FC" w14:textId="489F412D" w:rsidR="00316C83" w:rsidRPr="00316C83" w:rsidRDefault="009733A1" w:rsidP="00316C83">
      <w:pPr>
        <w:pBdr>
          <w:top w:val="nil"/>
          <w:left w:val="nil"/>
          <w:bottom w:val="nil"/>
          <w:right w:val="nil"/>
          <w:between w:val="nil"/>
        </w:pBdr>
        <w:shd w:val="clear" w:color="auto" w:fill="FFFFFF"/>
        <w:tabs>
          <w:tab w:val="left" w:pos="1595"/>
        </w:tabs>
        <w:spacing w:after="0" w:line="480" w:lineRule="auto"/>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 xml:space="preserve">        </w:t>
      </w:r>
      <w:r w:rsidR="00316C83" w:rsidRPr="00316C83">
        <w:rPr>
          <w:rFonts w:ascii="Times New Roman" w:eastAsia="Times New Roman" w:hAnsi="Times New Roman" w:cs="Times New Roman"/>
          <w:color w:val="000000" w:themeColor="text1"/>
          <w:kern w:val="0"/>
          <w:sz w:val="24"/>
          <w:szCs w:val="24"/>
          <w14:ligatures w14:val="none"/>
        </w:rPr>
        <w:t xml:space="preserve">Moreover, a study by Global Transitions affiliates, indicated that, particularly during the Covid lockdown, the sudden shift to mandatory remote work posed challenges. Strain was also reported among individuals who typically favored in-person work, as highlighted by Al-Habaibeh &amp; Watkins (2021). These challenges were notably influenced by the mandatory nature of the shift. However, it is important to mention that currently, remote work is no longer obligatory. This shift in perspective aligns with a shift in approach, recognizing that the field now boasts more positives than ever before. This realization further underscores the need for a </w:t>
      </w:r>
      <w:r w:rsidR="00316C83" w:rsidRPr="00316C83">
        <w:rPr>
          <w:rFonts w:ascii="Times New Roman" w:eastAsia="Times New Roman" w:hAnsi="Times New Roman" w:cs="Times New Roman"/>
          <w:color w:val="000000" w:themeColor="text1"/>
          <w:kern w:val="0"/>
          <w:sz w:val="24"/>
          <w:szCs w:val="24"/>
          <w14:ligatures w14:val="none"/>
        </w:rPr>
        <w:t>tactical</w:t>
      </w:r>
      <w:r w:rsidR="00316C83" w:rsidRPr="00316C83">
        <w:rPr>
          <w:rFonts w:ascii="Times New Roman" w:eastAsia="Times New Roman" w:hAnsi="Times New Roman" w:cs="Times New Roman"/>
          <w:color w:val="000000" w:themeColor="text1"/>
          <w:kern w:val="0"/>
          <w:sz w:val="24"/>
          <w:szCs w:val="24"/>
          <w14:ligatures w14:val="none"/>
        </w:rPr>
        <w:t xml:space="preserve"> overview to shape the future of remote work policies.</w:t>
      </w:r>
    </w:p>
    <w:p w14:paraId="44F62B0A" w14:textId="176C7A55" w:rsidR="00316C83" w:rsidRDefault="009733A1" w:rsidP="00316C83">
      <w:pPr>
        <w:pBdr>
          <w:top w:val="nil"/>
          <w:left w:val="nil"/>
          <w:bottom w:val="nil"/>
          <w:right w:val="nil"/>
          <w:between w:val="nil"/>
        </w:pBdr>
        <w:shd w:val="clear" w:color="auto" w:fill="FFFFFF"/>
        <w:tabs>
          <w:tab w:val="left" w:pos="1595"/>
        </w:tabs>
        <w:spacing w:after="0" w:line="480" w:lineRule="auto"/>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 xml:space="preserve">       </w:t>
      </w:r>
      <w:r w:rsidR="00316C83" w:rsidRPr="00316C83">
        <w:rPr>
          <w:rFonts w:ascii="Times New Roman" w:eastAsia="Times New Roman" w:hAnsi="Times New Roman" w:cs="Times New Roman"/>
          <w:color w:val="000000" w:themeColor="text1"/>
          <w:kern w:val="0"/>
          <w:sz w:val="24"/>
          <w:szCs w:val="24"/>
          <w14:ligatures w14:val="none"/>
        </w:rPr>
        <w:t xml:space="preserve">Addressing this issue does not imply that research has not highlighted positive aspects of virtual employment. Nottingham Trent University conducted a survey of remote workers during the Covid-19 pandemic, resulting in the development of digital skills, reduced travel times, and </w:t>
      </w:r>
      <w:r w:rsidR="00316C83" w:rsidRPr="00316C83">
        <w:rPr>
          <w:rFonts w:ascii="Times New Roman" w:eastAsia="Times New Roman" w:hAnsi="Times New Roman" w:cs="Times New Roman"/>
          <w:color w:val="000000" w:themeColor="text1"/>
          <w:kern w:val="0"/>
          <w:sz w:val="24"/>
          <w:szCs w:val="24"/>
          <w14:ligatures w14:val="none"/>
        </w:rPr>
        <w:lastRenderedPageBreak/>
        <w:t xml:space="preserve">heightened family priorities (Al-Habaibeh &amp; Watkins, 2021). This </w:t>
      </w:r>
      <w:r w:rsidR="00316C83" w:rsidRPr="00316C83">
        <w:rPr>
          <w:rFonts w:ascii="Times New Roman" w:eastAsia="Times New Roman" w:hAnsi="Times New Roman" w:cs="Times New Roman"/>
          <w:color w:val="000000" w:themeColor="text1"/>
          <w:kern w:val="0"/>
          <w:sz w:val="24"/>
          <w:szCs w:val="24"/>
          <w14:ligatures w14:val="none"/>
        </w:rPr>
        <w:t>calculated</w:t>
      </w:r>
      <w:r w:rsidR="00316C83" w:rsidRPr="00316C83">
        <w:rPr>
          <w:rFonts w:ascii="Times New Roman" w:eastAsia="Times New Roman" w:hAnsi="Times New Roman" w:cs="Times New Roman"/>
          <w:color w:val="000000" w:themeColor="text1"/>
          <w:kern w:val="0"/>
          <w:sz w:val="24"/>
          <w:szCs w:val="24"/>
          <w14:ligatures w14:val="none"/>
        </w:rPr>
        <w:t xml:space="preserve"> recognition of the positives amid remote work challenges is lucrative, and solutions have emerged to enhance workforce effectiveness, optimizing the remote work environment. The alignment with positive outcomes underscores the </w:t>
      </w:r>
      <w:r w:rsidR="00316C83">
        <w:rPr>
          <w:rFonts w:ascii="Times New Roman" w:eastAsia="Times New Roman" w:hAnsi="Times New Roman" w:cs="Times New Roman"/>
          <w:color w:val="000000" w:themeColor="text1"/>
          <w:kern w:val="0"/>
          <w:sz w:val="24"/>
          <w:szCs w:val="24"/>
          <w14:ligatures w14:val="none"/>
        </w:rPr>
        <w:t>weighted</w:t>
      </w:r>
      <w:r w:rsidR="00316C83" w:rsidRPr="00316C83">
        <w:rPr>
          <w:rFonts w:ascii="Times New Roman" w:eastAsia="Times New Roman" w:hAnsi="Times New Roman" w:cs="Times New Roman"/>
          <w:color w:val="000000" w:themeColor="text1"/>
          <w:kern w:val="0"/>
          <w:sz w:val="24"/>
          <w:szCs w:val="24"/>
          <w14:ligatures w14:val="none"/>
        </w:rPr>
        <w:t xml:space="preserve"> intent of optimizing the remote work landscape.</w:t>
      </w:r>
    </w:p>
    <w:p w14:paraId="67F2C9BD" w14:textId="16DA5D6B" w:rsidR="00C6182D" w:rsidRPr="00C6182D" w:rsidRDefault="00C6182D" w:rsidP="00316C83">
      <w:pPr>
        <w:pBdr>
          <w:top w:val="nil"/>
          <w:left w:val="nil"/>
          <w:bottom w:val="nil"/>
          <w:right w:val="nil"/>
          <w:between w:val="nil"/>
        </w:pBdr>
        <w:shd w:val="clear" w:color="auto" w:fill="FFFFFF"/>
        <w:tabs>
          <w:tab w:val="left" w:pos="1595"/>
        </w:tabs>
        <w:spacing w:after="0" w:line="480" w:lineRule="auto"/>
        <w:rPr>
          <w:rFonts w:ascii="Times New Roman" w:hAnsi="Times New Roman" w:cs="Times New Roman"/>
          <w:b/>
          <w:bCs/>
          <w:color w:val="000000" w:themeColor="text1"/>
          <w:sz w:val="24"/>
          <w:szCs w:val="24"/>
        </w:rPr>
      </w:pPr>
      <w:r w:rsidRPr="00C6182D">
        <w:rPr>
          <w:rFonts w:ascii="Times New Roman" w:hAnsi="Times New Roman" w:cs="Times New Roman"/>
          <w:b/>
          <w:bCs/>
          <w:color w:val="000000" w:themeColor="text1"/>
          <w:sz w:val="24"/>
          <w:szCs w:val="24"/>
        </w:rPr>
        <w:t>Recommended Solutions</w:t>
      </w:r>
      <w:r w:rsidR="00AB182C">
        <w:rPr>
          <w:rFonts w:ascii="Times New Roman" w:hAnsi="Times New Roman" w:cs="Times New Roman"/>
          <w:b/>
          <w:bCs/>
          <w:color w:val="000000" w:themeColor="text1"/>
          <w:sz w:val="24"/>
          <w:szCs w:val="24"/>
        </w:rPr>
        <w:t xml:space="preserve">                        </w:t>
      </w:r>
      <w:r w:rsidR="00AB182C" w:rsidRPr="00140A60">
        <w:rPr>
          <w:rFonts w:ascii="Times New Roman" w:hAnsi="Times New Roman" w:cs="Times New Roman"/>
          <w:b/>
          <w:bCs/>
          <w:color w:val="000000" w:themeColor="text1"/>
          <w:sz w:val="24"/>
          <w:szCs w:val="24"/>
          <w:shd w:val="clear" w:color="auto" w:fill="99CB38" w:themeFill="accent1"/>
        </w:rPr>
        <w:drawing>
          <wp:inline distT="0" distB="0" distL="0" distR="0" wp14:anchorId="3BAA729C" wp14:editId="14FBA1BE">
            <wp:extent cx="914400" cy="914400"/>
            <wp:effectExtent l="0" t="0" r="0" b="0"/>
            <wp:docPr id="10" name="Graphic 9" descr="Thumbs up sign with solid fill">
              <a:extLst xmlns:a="http://schemas.openxmlformats.org/drawingml/2006/main">
                <a:ext uri="{FF2B5EF4-FFF2-40B4-BE49-F238E27FC236}">
                  <a16:creationId xmlns:a16="http://schemas.microsoft.com/office/drawing/2014/main" id="{41133249-B590-CF9D-AB33-185B130501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9" descr="Thumbs up sign with solid fill">
                      <a:extLst>
                        <a:ext uri="{FF2B5EF4-FFF2-40B4-BE49-F238E27FC236}">
                          <a16:creationId xmlns:a16="http://schemas.microsoft.com/office/drawing/2014/main" id="{41133249-B590-CF9D-AB33-185B13050171}"/>
                        </a:ext>
                      </a:extLst>
                    </pic:cNvPr>
                    <pic:cNvPicPr>
                      <a:picLocks noChangeAspect="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914400" cy="914400"/>
                    </a:xfrm>
                    <a:prstGeom prst="rect">
                      <a:avLst/>
                    </a:prstGeom>
                  </pic:spPr>
                </pic:pic>
              </a:graphicData>
            </a:graphic>
          </wp:inline>
        </w:drawing>
      </w:r>
    </w:p>
    <w:p w14:paraId="4B165C02" w14:textId="160D6DAF" w:rsidR="009733A1" w:rsidRDefault="009733A1" w:rsidP="00407470">
      <w:pPr>
        <w:pBdr>
          <w:top w:val="nil"/>
          <w:left w:val="nil"/>
          <w:bottom w:val="nil"/>
          <w:right w:val="nil"/>
          <w:between w:val="nil"/>
        </w:pBdr>
        <w:shd w:val="clear" w:color="auto" w:fill="FFFFFF"/>
        <w:tabs>
          <w:tab w:val="left" w:pos="1595"/>
        </w:tabs>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25572" w:rsidRPr="00925572">
        <w:rPr>
          <w:rFonts w:ascii="Times New Roman" w:hAnsi="Times New Roman" w:cs="Times New Roman"/>
          <w:color w:val="000000" w:themeColor="text1"/>
          <w:sz w:val="24"/>
          <w:szCs w:val="24"/>
        </w:rPr>
        <w:t xml:space="preserve">I will propose research-based suggestions for addressing the drawbacks of remote work. Research suggests that when an organization's primary focus is inward, cultivating what is commonly referred to as a Clan culture, and fostering a welcoming and adaptable atmosphere, the company promotes employee empowerment. A comprehensive study conducted by the European Research Studies team unveiled a notable correlation, indicating that employees who associate their organizational culture as Clan reported the highest satisfaction levels (Pamula &amp; Zalewska-Turzynska, 2023). This emphasis on Clan culture nurtures a collaborative and familial environment, underscoring the values of dedication, active participation, and loyalty (Masterclass, 2023). Recognizing Clan culture as a asset, identified for its capacity to enhance productivity and foster strong rapport in a traditional office setting, positions it as a valuable and </w:t>
      </w:r>
      <w:r w:rsidR="00925572">
        <w:rPr>
          <w:rFonts w:ascii="Times New Roman" w:hAnsi="Times New Roman" w:cs="Times New Roman"/>
          <w:color w:val="000000" w:themeColor="text1"/>
          <w:sz w:val="24"/>
          <w:szCs w:val="24"/>
        </w:rPr>
        <w:t>engenious</w:t>
      </w:r>
      <w:r w:rsidR="00925572" w:rsidRPr="00925572">
        <w:rPr>
          <w:rFonts w:ascii="Times New Roman" w:hAnsi="Times New Roman" w:cs="Times New Roman"/>
          <w:color w:val="000000" w:themeColor="text1"/>
          <w:sz w:val="24"/>
          <w:szCs w:val="24"/>
        </w:rPr>
        <w:t xml:space="preserve"> resource for improving remote productivity. However, it's crucial to acknowledge that this strategy does not stand alone in addressing the challenges posed by remote work.</w:t>
      </w:r>
      <w:r>
        <w:rPr>
          <w:rFonts w:ascii="Times New Roman" w:hAnsi="Times New Roman" w:cs="Times New Roman"/>
          <w:color w:val="000000" w:themeColor="text1"/>
          <w:sz w:val="24"/>
          <w:szCs w:val="24"/>
        </w:rPr>
        <w:t xml:space="preserve"> </w:t>
      </w:r>
    </w:p>
    <w:p w14:paraId="3BDA1DE7" w14:textId="6200EAB5" w:rsidR="00925572" w:rsidRDefault="009733A1" w:rsidP="00407470">
      <w:pPr>
        <w:pBdr>
          <w:top w:val="nil"/>
          <w:left w:val="nil"/>
          <w:bottom w:val="nil"/>
          <w:right w:val="nil"/>
          <w:between w:val="nil"/>
        </w:pBdr>
        <w:shd w:val="clear" w:color="auto" w:fill="FFFFFF"/>
        <w:tabs>
          <w:tab w:val="left" w:pos="1595"/>
        </w:tabs>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25572" w:rsidRPr="00925572">
        <w:rPr>
          <w:rFonts w:ascii="Times New Roman" w:hAnsi="Times New Roman" w:cs="Times New Roman"/>
          <w:color w:val="000000" w:themeColor="text1"/>
          <w:sz w:val="24"/>
          <w:szCs w:val="24"/>
        </w:rPr>
        <w:t xml:space="preserve">A second suggestion involves employee freedom. Research conducted by Hoegl and Muethel (2020) indicates that success in remote work is achieved when leadership strategically fosters autonomy in employee work ethic. In a detailed study encompassing 96 software development teams serving global partners, it became evident that team leaders who dominate </w:t>
      </w:r>
      <w:r w:rsidR="00925572" w:rsidRPr="00925572">
        <w:rPr>
          <w:rFonts w:ascii="Times New Roman" w:hAnsi="Times New Roman" w:cs="Times New Roman"/>
          <w:color w:val="000000" w:themeColor="text1"/>
          <w:sz w:val="24"/>
          <w:szCs w:val="24"/>
        </w:rPr>
        <w:lastRenderedPageBreak/>
        <w:t xml:space="preserve">decision-making authority, rather than fostering balanced autonomy, inadvertently hindered the team's potential and overall performance (Hoegl &amp; Muethel, 2020). Recognizing the </w:t>
      </w:r>
      <w:r w:rsidR="00925572">
        <w:rPr>
          <w:rFonts w:ascii="Times New Roman" w:hAnsi="Times New Roman" w:cs="Times New Roman"/>
          <w:color w:val="000000" w:themeColor="text1"/>
          <w:sz w:val="24"/>
          <w:szCs w:val="24"/>
        </w:rPr>
        <w:t>considered</w:t>
      </w:r>
      <w:r w:rsidR="00925572" w:rsidRPr="00925572">
        <w:rPr>
          <w:rFonts w:ascii="Times New Roman" w:hAnsi="Times New Roman" w:cs="Times New Roman"/>
          <w:color w:val="000000" w:themeColor="text1"/>
          <w:sz w:val="24"/>
          <w:szCs w:val="24"/>
        </w:rPr>
        <w:t xml:space="preserve"> significance of leader-supported autonomy is crucial for fostering success in remote practices. This </w:t>
      </w:r>
      <w:r w:rsidR="00925572">
        <w:rPr>
          <w:rFonts w:ascii="Times New Roman" w:hAnsi="Times New Roman" w:cs="Times New Roman"/>
          <w:color w:val="000000" w:themeColor="text1"/>
          <w:sz w:val="24"/>
          <w:szCs w:val="24"/>
        </w:rPr>
        <w:t>well-thought-out</w:t>
      </w:r>
      <w:r w:rsidR="00925572" w:rsidRPr="00925572">
        <w:rPr>
          <w:rFonts w:ascii="Times New Roman" w:hAnsi="Times New Roman" w:cs="Times New Roman"/>
          <w:color w:val="000000" w:themeColor="text1"/>
          <w:sz w:val="24"/>
          <w:szCs w:val="24"/>
        </w:rPr>
        <w:t xml:space="preserve"> approach aligns with the organization's overarching goals and contributes to the </w:t>
      </w:r>
      <w:r w:rsidR="00925572">
        <w:rPr>
          <w:rFonts w:ascii="Times New Roman" w:hAnsi="Times New Roman" w:cs="Times New Roman"/>
          <w:color w:val="000000" w:themeColor="text1"/>
          <w:sz w:val="24"/>
          <w:szCs w:val="24"/>
        </w:rPr>
        <w:t>rewarding</w:t>
      </w:r>
      <w:r w:rsidR="00925572" w:rsidRPr="00925572">
        <w:rPr>
          <w:rFonts w:ascii="Times New Roman" w:hAnsi="Times New Roman" w:cs="Times New Roman"/>
          <w:color w:val="000000" w:themeColor="text1"/>
          <w:sz w:val="24"/>
          <w:szCs w:val="24"/>
        </w:rPr>
        <w:t xml:space="preserve"> optimization of remote work environments.</w:t>
      </w:r>
      <w:r w:rsidR="00F438CD">
        <w:rPr>
          <w:rFonts w:ascii="Times New Roman" w:hAnsi="Times New Roman" w:cs="Times New Roman"/>
          <w:color w:val="000000" w:themeColor="text1"/>
          <w:sz w:val="24"/>
          <w:szCs w:val="24"/>
        </w:rPr>
        <w:t xml:space="preserve">     </w:t>
      </w:r>
    </w:p>
    <w:p w14:paraId="6DEEAB95" w14:textId="6CF8AD02" w:rsidR="00C5640D" w:rsidRPr="0071484A" w:rsidRDefault="009733A1" w:rsidP="00925572">
      <w:pPr>
        <w:pBdr>
          <w:top w:val="nil"/>
          <w:left w:val="nil"/>
          <w:bottom w:val="nil"/>
          <w:right w:val="nil"/>
          <w:between w:val="nil"/>
        </w:pBdr>
        <w:shd w:val="clear" w:color="auto" w:fill="FFFFFF"/>
        <w:tabs>
          <w:tab w:val="left" w:pos="1595"/>
        </w:tabs>
        <w:spacing w:after="0" w:line="480" w:lineRule="auto"/>
        <w:rPr>
          <w:rFonts w:ascii="Times New Roman" w:eastAsia="Times New Roman" w:hAnsi="Times New Roman" w:cs="Times New Roman"/>
          <w:bCs/>
          <w:color w:val="000000" w:themeColor="text1"/>
          <w:sz w:val="24"/>
          <w:szCs w:val="24"/>
        </w:rPr>
      </w:pPr>
      <w:r>
        <w:rPr>
          <w:rFonts w:ascii="Times New Roman" w:hAnsi="Times New Roman" w:cs="Times New Roman"/>
          <w:color w:val="000000" w:themeColor="text1"/>
          <w:sz w:val="24"/>
          <w:szCs w:val="24"/>
        </w:rPr>
        <w:t xml:space="preserve">       </w:t>
      </w:r>
      <w:r w:rsidR="00C6182D" w:rsidRPr="00C6182D">
        <w:rPr>
          <w:rFonts w:ascii="Times New Roman" w:hAnsi="Times New Roman" w:cs="Times New Roman"/>
          <w:color w:val="000000" w:themeColor="text1"/>
          <w:sz w:val="24"/>
          <w:szCs w:val="24"/>
        </w:rPr>
        <w:t>Building on this point, I will add that autonomy can be amplified by resources</w:t>
      </w:r>
      <w:r w:rsidR="00407470">
        <w:rPr>
          <w:rFonts w:ascii="Times New Roman" w:hAnsi="Times New Roman" w:cs="Times New Roman"/>
          <w:color w:val="000000" w:themeColor="text1"/>
          <w:sz w:val="24"/>
          <w:szCs w:val="24"/>
        </w:rPr>
        <w:t xml:space="preserve"> for our company</w:t>
      </w:r>
      <w:r w:rsidR="00C6182D" w:rsidRPr="00C6182D">
        <w:rPr>
          <w:rFonts w:ascii="Times New Roman" w:hAnsi="Times New Roman" w:cs="Times New Roman"/>
          <w:color w:val="000000" w:themeColor="text1"/>
          <w:sz w:val="24"/>
          <w:szCs w:val="24"/>
        </w:rPr>
        <w:t>.</w:t>
      </w:r>
      <w:r w:rsidR="00F438CD">
        <w:rPr>
          <w:rFonts w:ascii="Times New Roman" w:eastAsia="Times New Roman" w:hAnsi="Times New Roman" w:cs="Times New Roman"/>
          <w:bCs/>
          <w:color w:val="000000" w:themeColor="text1"/>
          <w:sz w:val="24"/>
          <w:szCs w:val="24"/>
        </w:rPr>
        <w:t xml:space="preserve"> </w:t>
      </w:r>
      <w:r w:rsidR="00C5640D" w:rsidRPr="0071484A">
        <w:rPr>
          <w:rFonts w:ascii="Times New Roman" w:eastAsia="Times New Roman" w:hAnsi="Times New Roman" w:cs="Times New Roman"/>
          <w:bCs/>
          <w:color w:val="000000" w:themeColor="text1"/>
          <w:sz w:val="24"/>
          <w:szCs w:val="24"/>
        </w:rPr>
        <w:t xml:space="preserve">Especially for </w:t>
      </w:r>
      <w:r w:rsidR="00407470">
        <w:rPr>
          <w:rFonts w:ascii="Times New Roman" w:eastAsia="Times New Roman" w:hAnsi="Times New Roman" w:cs="Times New Roman"/>
          <w:bCs/>
          <w:color w:val="000000" w:themeColor="text1"/>
          <w:sz w:val="24"/>
          <w:szCs w:val="24"/>
        </w:rPr>
        <w:t xml:space="preserve">the </w:t>
      </w:r>
      <w:r w:rsidR="00C5640D" w:rsidRPr="0071484A">
        <w:rPr>
          <w:rFonts w:ascii="Times New Roman" w:eastAsia="Times New Roman" w:hAnsi="Times New Roman" w:cs="Times New Roman"/>
          <w:bCs/>
          <w:color w:val="000000" w:themeColor="text1"/>
          <w:sz w:val="24"/>
          <w:szCs w:val="24"/>
        </w:rPr>
        <w:t>employees engaged in intricate tasks</w:t>
      </w:r>
      <w:r w:rsidR="00407470">
        <w:rPr>
          <w:rFonts w:ascii="Times New Roman" w:eastAsia="Times New Roman" w:hAnsi="Times New Roman" w:cs="Times New Roman"/>
          <w:bCs/>
          <w:color w:val="000000" w:themeColor="text1"/>
          <w:sz w:val="24"/>
          <w:szCs w:val="24"/>
        </w:rPr>
        <w:t>.</w:t>
      </w:r>
      <w:r w:rsidR="00C5640D" w:rsidRPr="0071484A">
        <w:rPr>
          <w:rFonts w:ascii="Times New Roman" w:eastAsia="Times New Roman" w:hAnsi="Times New Roman" w:cs="Times New Roman"/>
          <w:bCs/>
          <w:color w:val="000000" w:themeColor="text1"/>
          <w:sz w:val="24"/>
          <w:szCs w:val="24"/>
        </w:rPr>
        <w:t xml:space="preserve"> </w:t>
      </w:r>
      <w:r w:rsidR="00852A89" w:rsidRPr="0071484A">
        <w:rPr>
          <w:rFonts w:ascii="Times New Roman" w:eastAsia="Times New Roman" w:hAnsi="Times New Roman" w:cs="Times New Roman"/>
          <w:bCs/>
          <w:color w:val="000000" w:themeColor="text1"/>
          <w:sz w:val="24"/>
          <w:szCs w:val="24"/>
        </w:rPr>
        <w:t>Golden &amp; Gajendran</w:t>
      </w:r>
      <w:r w:rsidR="00852A89">
        <w:rPr>
          <w:rFonts w:ascii="Times New Roman" w:eastAsia="Times New Roman" w:hAnsi="Times New Roman" w:cs="Times New Roman"/>
          <w:bCs/>
          <w:color w:val="000000" w:themeColor="text1"/>
          <w:sz w:val="24"/>
          <w:szCs w:val="24"/>
        </w:rPr>
        <w:t xml:space="preserve"> (</w:t>
      </w:r>
      <w:r w:rsidR="00852A89" w:rsidRPr="0071484A">
        <w:rPr>
          <w:rFonts w:ascii="Times New Roman" w:eastAsia="Times New Roman" w:hAnsi="Times New Roman" w:cs="Times New Roman"/>
          <w:bCs/>
          <w:color w:val="000000" w:themeColor="text1"/>
          <w:sz w:val="24"/>
          <w:szCs w:val="24"/>
        </w:rPr>
        <w:t>2019)</w:t>
      </w:r>
      <w:r w:rsidR="00852A89">
        <w:rPr>
          <w:rFonts w:ascii="Times New Roman" w:eastAsia="Times New Roman" w:hAnsi="Times New Roman" w:cs="Times New Roman"/>
          <w:bCs/>
          <w:color w:val="000000" w:themeColor="text1"/>
          <w:sz w:val="24"/>
          <w:szCs w:val="24"/>
        </w:rPr>
        <w:t xml:space="preserve"> found that </w:t>
      </w:r>
      <w:r w:rsidR="00C5640D" w:rsidRPr="0071484A">
        <w:rPr>
          <w:rFonts w:ascii="Times New Roman" w:eastAsia="Times New Roman" w:hAnsi="Times New Roman" w:cs="Times New Roman"/>
          <w:bCs/>
          <w:color w:val="000000" w:themeColor="text1"/>
          <w:sz w:val="24"/>
          <w:szCs w:val="24"/>
        </w:rPr>
        <w:t>individuals who telecommute extensively have higher job performance compared to those with limited social support</w:t>
      </w:r>
      <w:r w:rsidR="00852A89">
        <w:rPr>
          <w:rFonts w:ascii="Times New Roman" w:eastAsia="Times New Roman" w:hAnsi="Times New Roman" w:cs="Times New Roman"/>
          <w:bCs/>
          <w:color w:val="000000" w:themeColor="text1"/>
          <w:sz w:val="24"/>
          <w:szCs w:val="24"/>
        </w:rPr>
        <w:t xml:space="preserve">. </w:t>
      </w:r>
      <w:r w:rsidR="00407470">
        <w:rPr>
          <w:rFonts w:ascii="Times New Roman" w:eastAsia="Times New Roman" w:hAnsi="Times New Roman" w:cs="Times New Roman"/>
          <w:bCs/>
          <w:color w:val="000000" w:themeColor="text1"/>
          <w:sz w:val="24"/>
          <w:szCs w:val="24"/>
        </w:rPr>
        <w:t>I consider what this will mean for our company and employees</w:t>
      </w:r>
      <w:r w:rsidR="00407470">
        <w:rPr>
          <w:rFonts w:ascii="Times New Roman" w:eastAsia="Times New Roman" w:hAnsi="Times New Roman" w:cs="Times New Roman"/>
          <w:bCs/>
          <w:color w:val="000000" w:themeColor="text1"/>
          <w:sz w:val="24"/>
          <w:szCs w:val="24"/>
        </w:rPr>
        <w:t>. We can implement a</w:t>
      </w:r>
      <w:r w:rsidR="00C5640D" w:rsidRPr="0071484A">
        <w:rPr>
          <w:rFonts w:ascii="Times New Roman" w:eastAsia="Times New Roman" w:hAnsi="Times New Roman" w:cs="Times New Roman"/>
          <w:bCs/>
          <w:color w:val="000000" w:themeColor="text1"/>
          <w:sz w:val="24"/>
          <w:szCs w:val="24"/>
        </w:rPr>
        <w:t xml:space="preserve">dditional strategies for performance improvement, and </w:t>
      </w:r>
      <w:r w:rsidR="00407470">
        <w:rPr>
          <w:rFonts w:ascii="Times New Roman" w:eastAsia="Times New Roman" w:hAnsi="Times New Roman" w:cs="Times New Roman"/>
          <w:bCs/>
          <w:color w:val="000000" w:themeColor="text1"/>
          <w:sz w:val="24"/>
          <w:szCs w:val="24"/>
        </w:rPr>
        <w:t>me</w:t>
      </w:r>
      <w:r w:rsidR="00C5640D" w:rsidRPr="0071484A">
        <w:rPr>
          <w:rFonts w:ascii="Times New Roman" w:eastAsia="Times New Roman" w:hAnsi="Times New Roman" w:cs="Times New Roman"/>
          <w:bCs/>
          <w:color w:val="000000" w:themeColor="text1"/>
          <w:sz w:val="24"/>
          <w:szCs w:val="24"/>
        </w:rPr>
        <w:t xml:space="preserve"> final noteworthy point</w:t>
      </w:r>
      <w:r w:rsidR="00407470">
        <w:rPr>
          <w:rFonts w:ascii="Times New Roman" w:eastAsia="Times New Roman" w:hAnsi="Times New Roman" w:cs="Times New Roman"/>
          <w:bCs/>
          <w:color w:val="000000" w:themeColor="text1"/>
          <w:sz w:val="24"/>
          <w:szCs w:val="24"/>
        </w:rPr>
        <w:t xml:space="preserve"> is to</w:t>
      </w:r>
      <w:r w:rsidR="00C5640D" w:rsidRPr="0071484A">
        <w:rPr>
          <w:rFonts w:ascii="Times New Roman" w:eastAsia="Times New Roman" w:hAnsi="Times New Roman" w:cs="Times New Roman"/>
          <w:bCs/>
          <w:color w:val="000000" w:themeColor="text1"/>
          <w:sz w:val="24"/>
          <w:szCs w:val="24"/>
        </w:rPr>
        <w:t xml:space="preserve"> ensur</w:t>
      </w:r>
      <w:r w:rsidR="00407470">
        <w:rPr>
          <w:rFonts w:ascii="Times New Roman" w:eastAsia="Times New Roman" w:hAnsi="Times New Roman" w:cs="Times New Roman"/>
          <w:bCs/>
          <w:color w:val="000000" w:themeColor="text1"/>
          <w:sz w:val="24"/>
          <w:szCs w:val="24"/>
        </w:rPr>
        <w:t>e</w:t>
      </w:r>
      <w:r w:rsidR="00C5640D" w:rsidRPr="0071484A">
        <w:rPr>
          <w:rFonts w:ascii="Times New Roman" w:eastAsia="Times New Roman" w:hAnsi="Times New Roman" w:cs="Times New Roman"/>
          <w:bCs/>
          <w:color w:val="000000" w:themeColor="text1"/>
          <w:sz w:val="24"/>
          <w:szCs w:val="24"/>
        </w:rPr>
        <w:t xml:space="preserve"> proper social support and resource availability for </w:t>
      </w:r>
      <w:r w:rsidR="00407470">
        <w:rPr>
          <w:rFonts w:ascii="Times New Roman" w:eastAsia="Times New Roman" w:hAnsi="Times New Roman" w:cs="Times New Roman"/>
          <w:bCs/>
          <w:color w:val="000000" w:themeColor="text1"/>
          <w:sz w:val="24"/>
          <w:szCs w:val="24"/>
        </w:rPr>
        <w:t xml:space="preserve">our </w:t>
      </w:r>
      <w:r w:rsidR="00C5640D" w:rsidRPr="0071484A">
        <w:rPr>
          <w:rFonts w:ascii="Times New Roman" w:eastAsia="Times New Roman" w:hAnsi="Times New Roman" w:cs="Times New Roman"/>
          <w:bCs/>
          <w:color w:val="000000" w:themeColor="text1"/>
          <w:sz w:val="24"/>
          <w:szCs w:val="24"/>
        </w:rPr>
        <w:t>employees.</w:t>
      </w:r>
    </w:p>
    <w:p w14:paraId="5DA453DE" w14:textId="69C51571" w:rsidR="00AB182C" w:rsidRPr="00C6182D" w:rsidRDefault="009733A1" w:rsidP="00AB182C">
      <w:pPr>
        <w:spacing w:line="48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sidR="00C6182D" w:rsidRPr="00C6182D">
        <w:rPr>
          <w:rFonts w:ascii="Times New Roman" w:eastAsia="Times New Roman" w:hAnsi="Times New Roman" w:cs="Times New Roman"/>
          <w:bCs/>
          <w:color w:val="000000" w:themeColor="text1"/>
          <w:sz w:val="24"/>
          <w:szCs w:val="24"/>
        </w:rPr>
        <w:t xml:space="preserve">Interpersonal and pleasant tele-office interactions assist workers in embracing appropriate roles and communicating efficiently to meet expectations and find solutions. </w:t>
      </w:r>
      <w:r w:rsidR="00407470">
        <w:rPr>
          <w:rFonts w:ascii="Times New Roman" w:eastAsia="Times New Roman" w:hAnsi="Times New Roman" w:cs="Times New Roman"/>
          <w:bCs/>
          <w:color w:val="000000" w:themeColor="text1"/>
          <w:sz w:val="24"/>
          <w:szCs w:val="24"/>
        </w:rPr>
        <w:t xml:space="preserve">This would advance our work-culture by creating </w:t>
      </w:r>
      <w:r w:rsidR="00C6182D" w:rsidRPr="00C6182D">
        <w:rPr>
          <w:rFonts w:ascii="Times New Roman" w:eastAsia="Times New Roman" w:hAnsi="Times New Roman" w:cs="Times New Roman"/>
          <w:bCs/>
          <w:color w:val="000000" w:themeColor="text1"/>
          <w:sz w:val="24"/>
          <w:szCs w:val="24"/>
        </w:rPr>
        <w:t xml:space="preserve">a space </w:t>
      </w:r>
      <w:r w:rsidR="00407470">
        <w:rPr>
          <w:rFonts w:ascii="Times New Roman" w:eastAsia="Times New Roman" w:hAnsi="Times New Roman" w:cs="Times New Roman"/>
          <w:bCs/>
          <w:color w:val="000000" w:themeColor="text1"/>
          <w:sz w:val="24"/>
          <w:szCs w:val="24"/>
        </w:rPr>
        <w:t xml:space="preserve">to </w:t>
      </w:r>
      <w:r w:rsidR="00C6182D" w:rsidRPr="00C6182D">
        <w:rPr>
          <w:rFonts w:ascii="Times New Roman" w:eastAsia="Times New Roman" w:hAnsi="Times New Roman" w:cs="Times New Roman"/>
          <w:bCs/>
          <w:color w:val="000000" w:themeColor="text1"/>
          <w:sz w:val="24"/>
          <w:szCs w:val="24"/>
        </w:rPr>
        <w:t xml:space="preserve">enhance job performance </w:t>
      </w:r>
      <w:r w:rsidR="00407470">
        <w:rPr>
          <w:rFonts w:ascii="Times New Roman" w:eastAsia="Times New Roman" w:hAnsi="Times New Roman" w:cs="Times New Roman"/>
          <w:bCs/>
          <w:color w:val="000000" w:themeColor="text1"/>
          <w:sz w:val="24"/>
          <w:szCs w:val="24"/>
        </w:rPr>
        <w:t>(</w:t>
      </w:r>
      <w:r w:rsidR="00C6182D" w:rsidRPr="00C6182D">
        <w:rPr>
          <w:rFonts w:ascii="Times New Roman" w:eastAsia="Times New Roman" w:hAnsi="Times New Roman" w:cs="Times New Roman"/>
          <w:bCs/>
          <w:color w:val="000000" w:themeColor="text1"/>
          <w:sz w:val="24"/>
          <w:szCs w:val="24"/>
        </w:rPr>
        <w:t>by learning from these resources</w:t>
      </w:r>
      <w:r w:rsidR="00407470">
        <w:rPr>
          <w:rFonts w:ascii="Times New Roman" w:eastAsia="Times New Roman" w:hAnsi="Times New Roman" w:cs="Times New Roman"/>
          <w:bCs/>
          <w:color w:val="000000" w:themeColor="text1"/>
          <w:sz w:val="24"/>
          <w:szCs w:val="24"/>
        </w:rPr>
        <w:t>)</w:t>
      </w:r>
      <w:r w:rsidR="00C6182D" w:rsidRPr="00C6182D">
        <w:rPr>
          <w:rFonts w:ascii="Times New Roman" w:eastAsia="Times New Roman" w:hAnsi="Times New Roman" w:cs="Times New Roman"/>
          <w:bCs/>
          <w:color w:val="000000" w:themeColor="text1"/>
          <w:sz w:val="24"/>
          <w:szCs w:val="24"/>
        </w:rPr>
        <w:t xml:space="preserve">. Examples </w:t>
      </w:r>
      <w:r w:rsidR="00407470">
        <w:rPr>
          <w:rFonts w:ascii="Times New Roman" w:eastAsia="Times New Roman" w:hAnsi="Times New Roman" w:cs="Times New Roman"/>
          <w:bCs/>
          <w:color w:val="000000" w:themeColor="text1"/>
          <w:sz w:val="24"/>
          <w:szCs w:val="24"/>
        </w:rPr>
        <w:t xml:space="preserve">we may </w:t>
      </w:r>
      <w:r w:rsidR="001B1909">
        <w:rPr>
          <w:rFonts w:ascii="Times New Roman" w:eastAsia="Times New Roman" w:hAnsi="Times New Roman" w:cs="Times New Roman"/>
          <w:bCs/>
          <w:color w:val="000000" w:themeColor="text1"/>
          <w:sz w:val="24"/>
          <w:szCs w:val="24"/>
        </w:rPr>
        <w:t>employ,</w:t>
      </w:r>
      <w:r w:rsidR="00C6182D" w:rsidRPr="00C6182D">
        <w:rPr>
          <w:rFonts w:ascii="Times New Roman" w:eastAsia="Times New Roman" w:hAnsi="Times New Roman" w:cs="Times New Roman"/>
          <w:bCs/>
          <w:color w:val="000000" w:themeColor="text1"/>
          <w:sz w:val="24"/>
          <w:szCs w:val="24"/>
        </w:rPr>
        <w:t xml:space="preserve"> include voice connections, messaging platforms, and information resources (Golden &amp; Gajendran, 2019). </w:t>
      </w:r>
      <w:r w:rsidR="001B1909">
        <w:rPr>
          <w:rFonts w:ascii="Times New Roman" w:eastAsia="Times New Roman" w:hAnsi="Times New Roman" w:cs="Times New Roman"/>
          <w:bCs/>
          <w:color w:val="000000" w:themeColor="text1"/>
          <w:sz w:val="24"/>
          <w:szCs w:val="24"/>
        </w:rPr>
        <w:t>By f</w:t>
      </w:r>
      <w:r w:rsidR="00C6182D" w:rsidRPr="00C6182D">
        <w:rPr>
          <w:rFonts w:ascii="Times New Roman" w:eastAsia="Times New Roman" w:hAnsi="Times New Roman" w:cs="Times New Roman"/>
          <w:bCs/>
          <w:color w:val="000000" w:themeColor="text1"/>
          <w:sz w:val="24"/>
          <w:szCs w:val="24"/>
        </w:rPr>
        <w:t>ostering a sense of community and support</w:t>
      </w:r>
      <w:r w:rsidR="001B1909">
        <w:rPr>
          <w:rFonts w:ascii="Times New Roman" w:eastAsia="Times New Roman" w:hAnsi="Times New Roman" w:cs="Times New Roman"/>
          <w:bCs/>
          <w:color w:val="000000" w:themeColor="text1"/>
          <w:sz w:val="24"/>
          <w:szCs w:val="24"/>
        </w:rPr>
        <w:t>, we will</w:t>
      </w:r>
      <w:r w:rsidR="00C6182D" w:rsidRPr="00C6182D">
        <w:rPr>
          <w:rFonts w:ascii="Times New Roman" w:eastAsia="Times New Roman" w:hAnsi="Times New Roman" w:cs="Times New Roman"/>
          <w:bCs/>
          <w:color w:val="000000" w:themeColor="text1"/>
          <w:sz w:val="24"/>
          <w:szCs w:val="24"/>
        </w:rPr>
        <w:t xml:space="preserve"> contribute</w:t>
      </w:r>
      <w:r w:rsidR="001B1909">
        <w:rPr>
          <w:rFonts w:ascii="Times New Roman" w:eastAsia="Times New Roman" w:hAnsi="Times New Roman" w:cs="Times New Roman"/>
          <w:bCs/>
          <w:color w:val="000000" w:themeColor="text1"/>
          <w:sz w:val="24"/>
          <w:szCs w:val="24"/>
        </w:rPr>
        <w:t xml:space="preserve"> </w:t>
      </w:r>
      <w:r w:rsidR="00C6182D" w:rsidRPr="00C6182D">
        <w:rPr>
          <w:rFonts w:ascii="Times New Roman" w:eastAsia="Times New Roman" w:hAnsi="Times New Roman" w:cs="Times New Roman"/>
          <w:bCs/>
          <w:color w:val="000000" w:themeColor="text1"/>
          <w:sz w:val="24"/>
          <w:szCs w:val="24"/>
        </w:rPr>
        <w:t>to</w:t>
      </w:r>
      <w:r w:rsidR="001B1909">
        <w:rPr>
          <w:rFonts w:ascii="Times New Roman" w:eastAsia="Times New Roman" w:hAnsi="Times New Roman" w:cs="Times New Roman"/>
          <w:bCs/>
          <w:color w:val="000000" w:themeColor="text1"/>
          <w:sz w:val="24"/>
          <w:szCs w:val="24"/>
        </w:rPr>
        <w:t xml:space="preserve"> the</w:t>
      </w:r>
      <w:r w:rsidR="00C6182D" w:rsidRPr="00C6182D">
        <w:rPr>
          <w:rFonts w:ascii="Times New Roman" w:eastAsia="Times New Roman" w:hAnsi="Times New Roman" w:cs="Times New Roman"/>
          <w:bCs/>
          <w:color w:val="000000" w:themeColor="text1"/>
          <w:sz w:val="24"/>
          <w:szCs w:val="24"/>
        </w:rPr>
        <w:t xml:space="preserve"> enhanced job performance</w:t>
      </w:r>
      <w:r w:rsidR="001B1909">
        <w:rPr>
          <w:rFonts w:ascii="Times New Roman" w:eastAsia="Times New Roman" w:hAnsi="Times New Roman" w:cs="Times New Roman"/>
          <w:bCs/>
          <w:color w:val="000000" w:themeColor="text1"/>
          <w:sz w:val="24"/>
          <w:szCs w:val="24"/>
        </w:rPr>
        <w:t xml:space="preserve"> of our workers</w:t>
      </w:r>
      <w:r w:rsidR="00C6182D" w:rsidRPr="00C6182D">
        <w:rPr>
          <w:rFonts w:ascii="Times New Roman" w:eastAsia="Times New Roman" w:hAnsi="Times New Roman" w:cs="Times New Roman"/>
          <w:bCs/>
          <w:color w:val="000000" w:themeColor="text1"/>
          <w:sz w:val="24"/>
          <w:szCs w:val="24"/>
        </w:rPr>
        <w:t xml:space="preserve">. </w:t>
      </w:r>
      <w:r w:rsidR="001B1909">
        <w:rPr>
          <w:rFonts w:ascii="Times New Roman" w:eastAsia="Times New Roman" w:hAnsi="Times New Roman" w:cs="Times New Roman"/>
          <w:bCs/>
          <w:color w:val="000000" w:themeColor="text1"/>
          <w:sz w:val="24"/>
          <w:szCs w:val="24"/>
        </w:rPr>
        <w:t>This</w:t>
      </w:r>
      <w:r w:rsidR="00C6182D" w:rsidRPr="00C6182D">
        <w:rPr>
          <w:rFonts w:ascii="Times New Roman" w:eastAsia="Times New Roman" w:hAnsi="Times New Roman" w:cs="Times New Roman"/>
          <w:bCs/>
          <w:color w:val="000000" w:themeColor="text1"/>
          <w:sz w:val="24"/>
          <w:szCs w:val="24"/>
        </w:rPr>
        <w:t xml:space="preserve"> business can benefit </w:t>
      </w:r>
      <w:r w:rsidR="001B1909">
        <w:rPr>
          <w:rFonts w:ascii="Times New Roman" w:eastAsia="Times New Roman" w:hAnsi="Times New Roman" w:cs="Times New Roman"/>
          <w:bCs/>
          <w:color w:val="000000" w:themeColor="text1"/>
          <w:sz w:val="24"/>
          <w:szCs w:val="24"/>
        </w:rPr>
        <w:t>by</w:t>
      </w:r>
      <w:r w:rsidR="00C6182D" w:rsidRPr="00C6182D">
        <w:rPr>
          <w:rFonts w:ascii="Times New Roman" w:eastAsia="Times New Roman" w:hAnsi="Times New Roman" w:cs="Times New Roman"/>
          <w:bCs/>
          <w:color w:val="000000" w:themeColor="text1"/>
          <w:sz w:val="24"/>
          <w:szCs w:val="24"/>
        </w:rPr>
        <w:t xml:space="preserve"> the unique opportunities of remote collaboration.</w:t>
      </w:r>
    </w:p>
    <w:p w14:paraId="434DCBD1" w14:textId="77777777" w:rsidR="00C6182D" w:rsidRPr="00C6182D" w:rsidRDefault="00C6182D" w:rsidP="00AB182C">
      <w:pPr>
        <w:spacing w:line="480" w:lineRule="auto"/>
        <w:jc w:val="center"/>
        <w:rPr>
          <w:rFonts w:ascii="Times New Roman" w:eastAsia="Times New Roman" w:hAnsi="Times New Roman" w:cs="Times New Roman"/>
          <w:b/>
          <w:color w:val="000000" w:themeColor="text1"/>
          <w:sz w:val="24"/>
          <w:szCs w:val="24"/>
        </w:rPr>
      </w:pPr>
      <w:r w:rsidRPr="00C6182D">
        <w:rPr>
          <w:rFonts w:ascii="Times New Roman" w:eastAsia="Times New Roman" w:hAnsi="Times New Roman" w:cs="Times New Roman"/>
          <w:b/>
          <w:color w:val="000000" w:themeColor="text1"/>
          <w:sz w:val="24"/>
          <w:szCs w:val="24"/>
        </w:rPr>
        <w:t>Conclusion</w:t>
      </w:r>
    </w:p>
    <w:p w14:paraId="019A30B7" w14:textId="718A19C9" w:rsidR="001B1909" w:rsidRDefault="009733A1" w:rsidP="00AB182C">
      <w:pPr>
        <w:spacing w:line="48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sidR="00852A89">
        <w:rPr>
          <w:rFonts w:ascii="Times New Roman" w:eastAsia="Times New Roman" w:hAnsi="Times New Roman" w:cs="Times New Roman"/>
          <w:bCs/>
          <w:color w:val="000000" w:themeColor="text1"/>
          <w:sz w:val="24"/>
          <w:szCs w:val="24"/>
        </w:rPr>
        <w:t>A</w:t>
      </w:r>
      <w:r w:rsidR="00C6182D" w:rsidRPr="00C6182D">
        <w:rPr>
          <w:rFonts w:ascii="Times New Roman" w:eastAsia="Times New Roman" w:hAnsi="Times New Roman" w:cs="Times New Roman"/>
          <w:bCs/>
          <w:color w:val="000000" w:themeColor="text1"/>
          <w:sz w:val="24"/>
          <w:szCs w:val="24"/>
        </w:rPr>
        <w:t xml:space="preserve">s </w:t>
      </w:r>
      <w:r w:rsidR="001B1909">
        <w:rPr>
          <w:rFonts w:ascii="Times New Roman" w:eastAsia="Times New Roman" w:hAnsi="Times New Roman" w:cs="Times New Roman"/>
          <w:bCs/>
          <w:color w:val="000000" w:themeColor="text1"/>
          <w:sz w:val="24"/>
          <w:szCs w:val="24"/>
        </w:rPr>
        <w:t xml:space="preserve">the CSO, my interest lies in the business goals of this company. I am interested in a group collaboration and discussion on the material presented. I aim </w:t>
      </w:r>
      <w:r w:rsidR="00C6182D" w:rsidRPr="00C6182D">
        <w:rPr>
          <w:rFonts w:ascii="Times New Roman" w:eastAsia="Times New Roman" w:hAnsi="Times New Roman" w:cs="Times New Roman"/>
          <w:bCs/>
          <w:color w:val="000000" w:themeColor="text1"/>
          <w:sz w:val="24"/>
          <w:szCs w:val="24"/>
        </w:rPr>
        <w:t xml:space="preserve">to </w:t>
      </w:r>
      <w:r w:rsidR="001B1909">
        <w:rPr>
          <w:rFonts w:ascii="Times New Roman" w:eastAsia="Times New Roman" w:hAnsi="Times New Roman" w:cs="Times New Roman"/>
          <w:bCs/>
          <w:color w:val="000000" w:themeColor="text1"/>
          <w:sz w:val="24"/>
          <w:szCs w:val="24"/>
        </w:rPr>
        <w:t>support</w:t>
      </w:r>
      <w:r w:rsidR="00C6182D" w:rsidRPr="00C6182D">
        <w:rPr>
          <w:rFonts w:ascii="Times New Roman" w:eastAsia="Times New Roman" w:hAnsi="Times New Roman" w:cs="Times New Roman"/>
          <w:bCs/>
          <w:color w:val="000000" w:themeColor="text1"/>
          <w:sz w:val="24"/>
          <w:szCs w:val="24"/>
        </w:rPr>
        <w:t xml:space="preserve"> </w:t>
      </w:r>
      <w:r w:rsidR="001B1909">
        <w:rPr>
          <w:rFonts w:ascii="Times New Roman" w:eastAsia="Times New Roman" w:hAnsi="Times New Roman" w:cs="Times New Roman"/>
          <w:bCs/>
          <w:color w:val="000000" w:themeColor="text1"/>
          <w:sz w:val="24"/>
          <w:szCs w:val="24"/>
        </w:rPr>
        <w:t xml:space="preserve">the </w:t>
      </w:r>
      <w:r w:rsidR="00C6182D" w:rsidRPr="00C6182D">
        <w:rPr>
          <w:rFonts w:ascii="Times New Roman" w:eastAsia="Times New Roman" w:hAnsi="Times New Roman" w:cs="Times New Roman"/>
          <w:bCs/>
          <w:color w:val="000000" w:themeColor="text1"/>
          <w:sz w:val="24"/>
          <w:szCs w:val="24"/>
        </w:rPr>
        <w:t xml:space="preserve">professional accomplishments of </w:t>
      </w:r>
      <w:r w:rsidR="001B1909">
        <w:rPr>
          <w:rFonts w:ascii="Times New Roman" w:eastAsia="Times New Roman" w:hAnsi="Times New Roman" w:cs="Times New Roman"/>
          <w:bCs/>
          <w:color w:val="000000" w:themeColor="text1"/>
          <w:sz w:val="24"/>
          <w:szCs w:val="24"/>
        </w:rPr>
        <w:t>these</w:t>
      </w:r>
      <w:r w:rsidR="00C6182D" w:rsidRPr="00C6182D">
        <w:rPr>
          <w:rFonts w:ascii="Times New Roman" w:eastAsia="Times New Roman" w:hAnsi="Times New Roman" w:cs="Times New Roman"/>
          <w:bCs/>
          <w:color w:val="000000" w:themeColor="text1"/>
          <w:sz w:val="24"/>
          <w:szCs w:val="24"/>
        </w:rPr>
        <w:t xml:space="preserve"> </w:t>
      </w:r>
      <w:r w:rsidR="001B1909" w:rsidRPr="00C6182D">
        <w:rPr>
          <w:rFonts w:ascii="Times New Roman" w:eastAsia="Times New Roman" w:hAnsi="Times New Roman" w:cs="Times New Roman"/>
          <w:bCs/>
          <w:color w:val="000000" w:themeColor="text1"/>
          <w:sz w:val="24"/>
          <w:szCs w:val="24"/>
        </w:rPr>
        <w:t>employees</w:t>
      </w:r>
      <w:r w:rsidR="001B1909">
        <w:rPr>
          <w:rFonts w:ascii="Times New Roman" w:eastAsia="Times New Roman" w:hAnsi="Times New Roman" w:cs="Times New Roman"/>
          <w:bCs/>
          <w:color w:val="000000" w:themeColor="text1"/>
          <w:sz w:val="24"/>
          <w:szCs w:val="24"/>
        </w:rPr>
        <w:t>. I propose that t</w:t>
      </w:r>
      <w:r w:rsidR="00C6182D" w:rsidRPr="00C6182D">
        <w:rPr>
          <w:rFonts w:ascii="Times New Roman" w:eastAsia="Times New Roman" w:hAnsi="Times New Roman" w:cs="Times New Roman"/>
          <w:bCs/>
          <w:color w:val="000000" w:themeColor="text1"/>
          <w:sz w:val="24"/>
          <w:szCs w:val="24"/>
        </w:rPr>
        <w:t xml:space="preserve">he </w:t>
      </w:r>
      <w:r w:rsidR="001B1909">
        <w:rPr>
          <w:rFonts w:ascii="Times New Roman" w:eastAsia="Times New Roman" w:hAnsi="Times New Roman" w:cs="Times New Roman"/>
          <w:bCs/>
          <w:color w:val="000000" w:themeColor="text1"/>
          <w:sz w:val="24"/>
          <w:szCs w:val="24"/>
        </w:rPr>
        <w:t>payback</w:t>
      </w:r>
      <w:r w:rsidR="00C6182D" w:rsidRPr="00C6182D">
        <w:rPr>
          <w:rFonts w:ascii="Times New Roman" w:eastAsia="Times New Roman" w:hAnsi="Times New Roman" w:cs="Times New Roman"/>
          <w:bCs/>
          <w:color w:val="000000" w:themeColor="text1"/>
          <w:sz w:val="24"/>
          <w:szCs w:val="24"/>
        </w:rPr>
        <w:t xml:space="preserve"> of electronic work </w:t>
      </w:r>
      <w:r w:rsidR="001B1909">
        <w:rPr>
          <w:rFonts w:ascii="Times New Roman" w:eastAsia="Times New Roman" w:hAnsi="Times New Roman" w:cs="Times New Roman"/>
          <w:bCs/>
          <w:color w:val="000000" w:themeColor="text1"/>
          <w:sz w:val="24"/>
          <w:szCs w:val="24"/>
        </w:rPr>
        <w:t xml:space="preserve">can be </w:t>
      </w:r>
      <w:r w:rsidR="00C6182D" w:rsidRPr="00C6182D">
        <w:rPr>
          <w:rFonts w:ascii="Times New Roman" w:eastAsia="Times New Roman" w:hAnsi="Times New Roman" w:cs="Times New Roman"/>
          <w:bCs/>
          <w:color w:val="000000" w:themeColor="text1"/>
          <w:sz w:val="24"/>
          <w:szCs w:val="24"/>
        </w:rPr>
        <w:lastRenderedPageBreak/>
        <w:t>offer</w:t>
      </w:r>
      <w:r w:rsidR="001B1909">
        <w:rPr>
          <w:rFonts w:ascii="Times New Roman" w:eastAsia="Times New Roman" w:hAnsi="Times New Roman" w:cs="Times New Roman"/>
          <w:bCs/>
          <w:color w:val="000000" w:themeColor="text1"/>
          <w:sz w:val="24"/>
          <w:szCs w:val="24"/>
        </w:rPr>
        <w:t>ed with</w:t>
      </w:r>
      <w:r w:rsidR="00C6182D" w:rsidRPr="00C6182D">
        <w:rPr>
          <w:rFonts w:ascii="Times New Roman" w:eastAsia="Times New Roman" w:hAnsi="Times New Roman" w:cs="Times New Roman"/>
          <w:bCs/>
          <w:color w:val="000000" w:themeColor="text1"/>
          <w:sz w:val="24"/>
          <w:szCs w:val="24"/>
        </w:rPr>
        <w:t xml:space="preserve"> solutions for the drawbacks. </w:t>
      </w:r>
      <w:r w:rsidR="001B1909">
        <w:rPr>
          <w:rFonts w:ascii="Times New Roman" w:eastAsia="Times New Roman" w:hAnsi="Times New Roman" w:cs="Times New Roman"/>
          <w:bCs/>
          <w:color w:val="000000" w:themeColor="text1"/>
          <w:sz w:val="24"/>
          <w:szCs w:val="24"/>
        </w:rPr>
        <w:t xml:space="preserve">As leaders, we can collaborate on and tailor these suggestions. </w:t>
      </w:r>
    </w:p>
    <w:p w14:paraId="6A3A5A4A" w14:textId="4929105A" w:rsidR="00852A89" w:rsidRDefault="009733A1" w:rsidP="00C6182D">
      <w:pPr>
        <w:spacing w:line="48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r w:rsidR="00C6182D" w:rsidRPr="00C6182D">
        <w:rPr>
          <w:rFonts w:ascii="Times New Roman" w:eastAsia="Times New Roman" w:hAnsi="Times New Roman" w:cs="Times New Roman"/>
          <w:bCs/>
          <w:color w:val="000000" w:themeColor="text1"/>
          <w:sz w:val="24"/>
          <w:szCs w:val="24"/>
        </w:rPr>
        <w:t xml:space="preserve">Telecommuting arrangements grant </w:t>
      </w:r>
      <w:r w:rsidR="001B1909">
        <w:rPr>
          <w:rFonts w:ascii="Times New Roman" w:eastAsia="Times New Roman" w:hAnsi="Times New Roman" w:cs="Times New Roman"/>
          <w:bCs/>
          <w:color w:val="000000" w:themeColor="text1"/>
          <w:sz w:val="24"/>
          <w:szCs w:val="24"/>
        </w:rPr>
        <w:t xml:space="preserve">us all a </w:t>
      </w:r>
      <w:r w:rsidR="00C6182D" w:rsidRPr="00C6182D">
        <w:rPr>
          <w:rFonts w:ascii="Times New Roman" w:eastAsia="Times New Roman" w:hAnsi="Times New Roman" w:cs="Times New Roman"/>
          <w:bCs/>
          <w:color w:val="000000" w:themeColor="text1"/>
          <w:sz w:val="24"/>
          <w:szCs w:val="24"/>
        </w:rPr>
        <w:t xml:space="preserve">wide access to opportunities nationwide. </w:t>
      </w:r>
      <w:r w:rsidR="001B1909">
        <w:rPr>
          <w:rFonts w:ascii="Times New Roman" w:eastAsia="Times New Roman" w:hAnsi="Times New Roman" w:cs="Times New Roman"/>
          <w:bCs/>
          <w:color w:val="000000" w:themeColor="text1"/>
          <w:sz w:val="24"/>
          <w:szCs w:val="24"/>
        </w:rPr>
        <w:t>W</w:t>
      </w:r>
      <w:r w:rsidR="00F438CD">
        <w:rPr>
          <w:rFonts w:ascii="Times New Roman" w:eastAsia="Times New Roman" w:hAnsi="Times New Roman" w:cs="Times New Roman"/>
          <w:bCs/>
          <w:color w:val="000000" w:themeColor="text1"/>
          <w:sz w:val="24"/>
          <w:szCs w:val="24"/>
        </w:rPr>
        <w:t>e can i</w:t>
      </w:r>
      <w:r w:rsidR="00C6182D" w:rsidRPr="00C6182D">
        <w:rPr>
          <w:rFonts w:ascii="Times New Roman" w:eastAsia="Times New Roman" w:hAnsi="Times New Roman" w:cs="Times New Roman"/>
          <w:bCs/>
          <w:color w:val="000000" w:themeColor="text1"/>
          <w:sz w:val="24"/>
          <w:szCs w:val="24"/>
        </w:rPr>
        <w:t>nspire and uplift through motivational leadership</w:t>
      </w:r>
      <w:r w:rsidR="001B1909">
        <w:rPr>
          <w:rFonts w:ascii="Times New Roman" w:eastAsia="Times New Roman" w:hAnsi="Times New Roman" w:cs="Times New Roman"/>
          <w:bCs/>
          <w:color w:val="000000" w:themeColor="text1"/>
          <w:sz w:val="24"/>
          <w:szCs w:val="24"/>
        </w:rPr>
        <w:t xml:space="preserve"> and discussion</w:t>
      </w:r>
      <w:r w:rsidR="00C6182D" w:rsidRPr="00C6182D">
        <w:rPr>
          <w:rFonts w:ascii="Times New Roman" w:eastAsia="Times New Roman" w:hAnsi="Times New Roman" w:cs="Times New Roman"/>
          <w:bCs/>
          <w:color w:val="000000" w:themeColor="text1"/>
          <w:sz w:val="24"/>
          <w:szCs w:val="24"/>
        </w:rPr>
        <w:t>.</w:t>
      </w:r>
      <w:r w:rsidR="001B1909">
        <w:rPr>
          <w:rFonts w:ascii="Times New Roman" w:eastAsia="Times New Roman" w:hAnsi="Times New Roman" w:cs="Times New Roman"/>
          <w:bCs/>
          <w:color w:val="000000" w:themeColor="text1"/>
          <w:sz w:val="24"/>
          <w:szCs w:val="24"/>
        </w:rPr>
        <w:t xml:space="preserve"> We can</w:t>
      </w:r>
      <w:r w:rsidR="00C6182D" w:rsidRPr="00C6182D">
        <w:rPr>
          <w:rFonts w:ascii="Times New Roman" w:eastAsia="Times New Roman" w:hAnsi="Times New Roman" w:cs="Times New Roman"/>
          <w:bCs/>
          <w:color w:val="000000" w:themeColor="text1"/>
          <w:sz w:val="24"/>
          <w:szCs w:val="24"/>
        </w:rPr>
        <w:t xml:space="preserve"> </w:t>
      </w:r>
      <w:r w:rsidR="001B1909">
        <w:rPr>
          <w:rFonts w:ascii="Times New Roman" w:eastAsia="Times New Roman" w:hAnsi="Times New Roman" w:cs="Times New Roman"/>
          <w:bCs/>
          <w:color w:val="000000" w:themeColor="text1"/>
          <w:sz w:val="24"/>
          <w:szCs w:val="24"/>
        </w:rPr>
        <w:t>d</w:t>
      </w:r>
      <w:r w:rsidR="00C6182D" w:rsidRPr="00C6182D">
        <w:rPr>
          <w:rFonts w:ascii="Times New Roman" w:eastAsia="Times New Roman" w:hAnsi="Times New Roman" w:cs="Times New Roman"/>
          <w:bCs/>
          <w:color w:val="000000" w:themeColor="text1"/>
          <w:sz w:val="24"/>
          <w:szCs w:val="24"/>
        </w:rPr>
        <w:t xml:space="preserve">iscover new and applicable ways to improve </w:t>
      </w:r>
      <w:r w:rsidR="001B1909">
        <w:rPr>
          <w:rFonts w:ascii="Times New Roman" w:eastAsia="Times New Roman" w:hAnsi="Times New Roman" w:cs="Times New Roman"/>
          <w:bCs/>
          <w:color w:val="000000" w:themeColor="text1"/>
          <w:sz w:val="24"/>
          <w:szCs w:val="24"/>
        </w:rPr>
        <w:t>our</w:t>
      </w:r>
      <w:r w:rsidR="00C6182D" w:rsidRPr="00C6182D">
        <w:rPr>
          <w:rFonts w:ascii="Times New Roman" w:eastAsia="Times New Roman" w:hAnsi="Times New Roman" w:cs="Times New Roman"/>
          <w:bCs/>
          <w:color w:val="000000" w:themeColor="text1"/>
          <w:sz w:val="24"/>
          <w:szCs w:val="24"/>
        </w:rPr>
        <w:t xml:space="preserve"> work culture, leadership skills, and </w:t>
      </w:r>
      <w:r w:rsidR="00F438CD" w:rsidRPr="00C6182D">
        <w:rPr>
          <w:rFonts w:ascii="Times New Roman" w:eastAsia="Times New Roman" w:hAnsi="Times New Roman" w:cs="Times New Roman"/>
          <w:bCs/>
          <w:color w:val="000000" w:themeColor="text1"/>
          <w:sz w:val="24"/>
          <w:szCs w:val="24"/>
        </w:rPr>
        <w:t>worker</w:t>
      </w:r>
      <w:r w:rsidR="00C6182D" w:rsidRPr="00C6182D">
        <w:rPr>
          <w:rFonts w:ascii="Times New Roman" w:eastAsia="Times New Roman" w:hAnsi="Times New Roman" w:cs="Times New Roman"/>
          <w:bCs/>
          <w:color w:val="000000" w:themeColor="text1"/>
          <w:sz w:val="24"/>
          <w:szCs w:val="24"/>
        </w:rPr>
        <w:t xml:space="preserve"> morale, all while prioritizing family for </w:t>
      </w:r>
      <w:r w:rsidR="001B1909">
        <w:rPr>
          <w:rFonts w:ascii="Times New Roman" w:eastAsia="Times New Roman" w:hAnsi="Times New Roman" w:cs="Times New Roman"/>
          <w:bCs/>
          <w:color w:val="000000" w:themeColor="text1"/>
          <w:sz w:val="24"/>
          <w:szCs w:val="24"/>
        </w:rPr>
        <w:t>our</w:t>
      </w:r>
      <w:r w:rsidR="00C6182D" w:rsidRPr="00C6182D">
        <w:rPr>
          <w:rFonts w:ascii="Times New Roman" w:eastAsia="Times New Roman" w:hAnsi="Times New Roman" w:cs="Times New Roman"/>
          <w:bCs/>
          <w:color w:val="000000" w:themeColor="text1"/>
          <w:sz w:val="24"/>
          <w:szCs w:val="24"/>
        </w:rPr>
        <w:t xml:space="preserve"> location-independent employees. To safeguard the benefits of remote employment, my </w:t>
      </w:r>
      <w:r>
        <w:rPr>
          <w:rFonts w:ascii="Times New Roman" w:eastAsia="Times New Roman" w:hAnsi="Times New Roman" w:cs="Times New Roman"/>
          <w:bCs/>
          <w:color w:val="000000" w:themeColor="text1"/>
          <w:sz w:val="24"/>
          <w:szCs w:val="24"/>
        </w:rPr>
        <w:t xml:space="preserve">open </w:t>
      </w:r>
      <w:r w:rsidR="00C6182D" w:rsidRPr="00C6182D">
        <w:rPr>
          <w:rFonts w:ascii="Times New Roman" w:eastAsia="Times New Roman" w:hAnsi="Times New Roman" w:cs="Times New Roman"/>
          <w:bCs/>
          <w:color w:val="000000" w:themeColor="text1"/>
          <w:sz w:val="24"/>
          <w:szCs w:val="24"/>
        </w:rPr>
        <w:t>proposition has been to improve work culture, management style, and social support.</w:t>
      </w:r>
    </w:p>
    <w:p w14:paraId="4E71EB65" w14:textId="77777777" w:rsidR="00140A60" w:rsidRDefault="00140A60" w:rsidP="00C6182D">
      <w:pPr>
        <w:spacing w:line="480" w:lineRule="auto"/>
        <w:rPr>
          <w:rFonts w:ascii="Times New Roman" w:eastAsia="Times New Roman" w:hAnsi="Times New Roman" w:cs="Times New Roman"/>
          <w:bCs/>
          <w:color w:val="000000" w:themeColor="text1"/>
          <w:sz w:val="24"/>
          <w:szCs w:val="24"/>
        </w:rPr>
      </w:pPr>
    </w:p>
    <w:p w14:paraId="22792405" w14:textId="77777777" w:rsidR="00140A60" w:rsidRDefault="00140A60" w:rsidP="00C6182D">
      <w:pPr>
        <w:spacing w:line="480" w:lineRule="auto"/>
        <w:rPr>
          <w:rFonts w:ascii="Times New Roman" w:eastAsia="Times New Roman" w:hAnsi="Times New Roman" w:cs="Times New Roman"/>
          <w:bCs/>
          <w:color w:val="000000" w:themeColor="text1"/>
          <w:sz w:val="24"/>
          <w:szCs w:val="24"/>
        </w:rPr>
      </w:pPr>
    </w:p>
    <w:p w14:paraId="4E309237" w14:textId="1E8147EC" w:rsidR="00140A60" w:rsidRDefault="00140A60" w:rsidP="00140A60">
      <w:pPr>
        <w:spacing w:line="480" w:lineRule="auto"/>
        <w:jc w:val="center"/>
        <w:rPr>
          <w:rFonts w:ascii="Times New Roman" w:eastAsia="Times New Roman" w:hAnsi="Times New Roman" w:cs="Times New Roman"/>
          <w:bCs/>
          <w:color w:val="000000" w:themeColor="text1"/>
          <w:sz w:val="24"/>
          <w:szCs w:val="24"/>
        </w:rPr>
      </w:pPr>
      <w:r w:rsidRPr="00140A60">
        <w:rPr>
          <w:rFonts w:ascii="Times New Roman" w:eastAsia="Times New Roman" w:hAnsi="Times New Roman" w:cs="Times New Roman"/>
          <w:bCs/>
          <w:color w:val="000000" w:themeColor="text1"/>
          <w:sz w:val="24"/>
          <w:szCs w:val="24"/>
          <w:shd w:val="clear" w:color="auto" w:fill="99CB38" w:themeFill="accent1"/>
        </w:rPr>
        <w:drawing>
          <wp:inline distT="0" distB="0" distL="0" distR="0" wp14:anchorId="60B0DB63" wp14:editId="3135E737">
            <wp:extent cx="3000586" cy="3000586"/>
            <wp:effectExtent l="0" t="0" r="0" b="0"/>
            <wp:docPr id="16" name="Graphic 15" descr="Connections with solid fill">
              <a:extLst xmlns:a="http://schemas.openxmlformats.org/drawingml/2006/main">
                <a:ext uri="{FF2B5EF4-FFF2-40B4-BE49-F238E27FC236}">
                  <a16:creationId xmlns:a16="http://schemas.microsoft.com/office/drawing/2014/main" id="{AE284209-E3F9-0885-D5A6-540D70E76D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5" descr="Connections with solid fill">
                      <a:extLst>
                        <a:ext uri="{FF2B5EF4-FFF2-40B4-BE49-F238E27FC236}">
                          <a16:creationId xmlns:a16="http://schemas.microsoft.com/office/drawing/2014/main" id="{AE284209-E3F9-0885-D5A6-540D70E76D6C}"/>
                        </a:ext>
                      </a:extLst>
                    </pic:cNvPr>
                    <pic:cNvPicPr>
                      <a:picLocks noChangeAspect="1"/>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011039" cy="3011039"/>
                    </a:xfrm>
                    <a:prstGeom prst="rect">
                      <a:avLst/>
                    </a:prstGeom>
                  </pic:spPr>
                </pic:pic>
              </a:graphicData>
            </a:graphic>
          </wp:inline>
        </w:drawing>
      </w:r>
    </w:p>
    <w:p w14:paraId="413AA651" w14:textId="77777777" w:rsidR="00140A60" w:rsidRDefault="00140A60" w:rsidP="00C6182D">
      <w:pPr>
        <w:spacing w:line="480" w:lineRule="auto"/>
        <w:rPr>
          <w:rFonts w:ascii="Times New Roman" w:eastAsia="Times New Roman" w:hAnsi="Times New Roman" w:cs="Times New Roman"/>
          <w:bCs/>
          <w:color w:val="000000" w:themeColor="text1"/>
          <w:sz w:val="24"/>
          <w:szCs w:val="24"/>
        </w:rPr>
      </w:pPr>
    </w:p>
    <w:p w14:paraId="032B85B8" w14:textId="77777777" w:rsidR="00140A60" w:rsidRDefault="00140A60" w:rsidP="00C6182D">
      <w:pPr>
        <w:spacing w:line="480" w:lineRule="auto"/>
        <w:rPr>
          <w:rFonts w:ascii="Times New Roman" w:eastAsia="Times New Roman" w:hAnsi="Times New Roman" w:cs="Times New Roman"/>
          <w:bCs/>
          <w:color w:val="000000" w:themeColor="text1"/>
          <w:sz w:val="24"/>
          <w:szCs w:val="24"/>
        </w:rPr>
      </w:pPr>
    </w:p>
    <w:p w14:paraId="4D7AE1F3" w14:textId="77777777" w:rsidR="00140A60" w:rsidRDefault="00140A60" w:rsidP="00C6182D">
      <w:pPr>
        <w:spacing w:line="480" w:lineRule="auto"/>
        <w:rPr>
          <w:rFonts w:ascii="Times New Roman" w:eastAsia="Times New Roman" w:hAnsi="Times New Roman" w:cs="Times New Roman"/>
          <w:bCs/>
          <w:color w:val="000000" w:themeColor="text1"/>
          <w:sz w:val="24"/>
          <w:szCs w:val="24"/>
        </w:rPr>
      </w:pPr>
    </w:p>
    <w:p w14:paraId="389B2E17" w14:textId="77777777" w:rsidR="00140A60" w:rsidRDefault="00140A60" w:rsidP="00C6182D">
      <w:pPr>
        <w:spacing w:line="480" w:lineRule="auto"/>
        <w:rPr>
          <w:rFonts w:ascii="Times New Roman" w:eastAsia="Times New Roman" w:hAnsi="Times New Roman" w:cs="Times New Roman"/>
          <w:bCs/>
          <w:color w:val="000000" w:themeColor="text1"/>
          <w:sz w:val="24"/>
          <w:szCs w:val="24"/>
        </w:rPr>
      </w:pPr>
    </w:p>
    <w:p w14:paraId="2CC2301E" w14:textId="77777777" w:rsidR="00140A60" w:rsidRDefault="00140A60" w:rsidP="00C6182D">
      <w:pPr>
        <w:spacing w:line="480" w:lineRule="auto"/>
        <w:rPr>
          <w:rFonts w:ascii="Times New Roman" w:eastAsia="Times New Roman" w:hAnsi="Times New Roman" w:cs="Times New Roman"/>
          <w:bCs/>
          <w:color w:val="000000" w:themeColor="text1"/>
          <w:sz w:val="24"/>
          <w:szCs w:val="24"/>
        </w:rPr>
      </w:pPr>
    </w:p>
    <w:p w14:paraId="54319A8F" w14:textId="77777777" w:rsidR="00140A60" w:rsidRDefault="00140A60" w:rsidP="00C6182D">
      <w:pPr>
        <w:spacing w:line="480" w:lineRule="auto"/>
        <w:rPr>
          <w:rFonts w:ascii="Times New Roman" w:eastAsia="Times New Roman" w:hAnsi="Times New Roman" w:cs="Times New Roman"/>
          <w:bCs/>
          <w:color w:val="000000" w:themeColor="text1"/>
          <w:sz w:val="24"/>
          <w:szCs w:val="24"/>
        </w:rPr>
      </w:pPr>
    </w:p>
    <w:p w14:paraId="2BAD58FD" w14:textId="77777777" w:rsidR="00140A60" w:rsidRDefault="00140A60" w:rsidP="00C6182D">
      <w:pPr>
        <w:spacing w:line="480" w:lineRule="auto"/>
        <w:rPr>
          <w:rFonts w:ascii="Times New Roman" w:eastAsia="Times New Roman" w:hAnsi="Times New Roman" w:cs="Times New Roman"/>
          <w:bCs/>
          <w:color w:val="000000" w:themeColor="text1"/>
          <w:sz w:val="24"/>
          <w:szCs w:val="24"/>
        </w:rPr>
      </w:pPr>
    </w:p>
    <w:p w14:paraId="7111D844" w14:textId="77777777" w:rsidR="00140A60" w:rsidRDefault="00140A60" w:rsidP="00C6182D">
      <w:pPr>
        <w:spacing w:line="480" w:lineRule="auto"/>
        <w:rPr>
          <w:rFonts w:ascii="Times New Roman" w:eastAsia="Times New Roman" w:hAnsi="Times New Roman" w:cs="Times New Roman"/>
          <w:bCs/>
          <w:color w:val="000000" w:themeColor="text1"/>
          <w:sz w:val="24"/>
          <w:szCs w:val="24"/>
        </w:rPr>
      </w:pPr>
    </w:p>
    <w:p w14:paraId="6311FD8F" w14:textId="79D17FEA" w:rsidR="00292D8F" w:rsidRPr="0071484A" w:rsidRDefault="00861975" w:rsidP="00C6182D">
      <w:pPr>
        <w:spacing w:line="480" w:lineRule="auto"/>
        <w:jc w:val="center"/>
        <w:rPr>
          <w:rFonts w:ascii="Times New Roman" w:hAnsi="Times New Roman" w:cs="Times New Roman"/>
          <w:b/>
          <w:bCs/>
          <w:color w:val="000000" w:themeColor="text1"/>
          <w:sz w:val="24"/>
          <w:szCs w:val="24"/>
        </w:rPr>
      </w:pPr>
      <w:r w:rsidRPr="0071484A">
        <w:rPr>
          <w:rFonts w:ascii="Times New Roman" w:hAnsi="Times New Roman" w:cs="Times New Roman"/>
          <w:b/>
          <w:bCs/>
          <w:color w:val="000000" w:themeColor="text1"/>
          <w:sz w:val="24"/>
          <w:szCs w:val="24"/>
        </w:rPr>
        <w:t>References</w:t>
      </w:r>
    </w:p>
    <w:p w14:paraId="590F943D" w14:textId="77777777" w:rsidR="00803C49" w:rsidRPr="0071484A" w:rsidRDefault="00803C49" w:rsidP="00803C49">
      <w:pPr>
        <w:pBdr>
          <w:top w:val="nil"/>
          <w:left w:val="nil"/>
          <w:bottom w:val="nil"/>
          <w:right w:val="nil"/>
          <w:between w:val="nil"/>
        </w:pBdr>
        <w:shd w:val="clear" w:color="auto" w:fill="FFFFFF"/>
        <w:spacing w:after="280" w:line="480" w:lineRule="auto"/>
        <w:rPr>
          <w:rFonts w:ascii="Times New Roman" w:eastAsia="Times New Roman" w:hAnsi="Times New Roman" w:cs="Times New Roman"/>
          <w:bCs/>
          <w:color w:val="002060"/>
          <w:sz w:val="24"/>
          <w:szCs w:val="24"/>
          <w:u w:val="single"/>
        </w:rPr>
      </w:pPr>
      <w:r w:rsidRPr="0071484A">
        <w:rPr>
          <w:rFonts w:ascii="Times New Roman" w:eastAsia="Times New Roman" w:hAnsi="Times New Roman" w:cs="Times New Roman"/>
          <w:bCs/>
          <w:color w:val="000000" w:themeColor="text1"/>
          <w:sz w:val="24"/>
          <w:szCs w:val="24"/>
        </w:rPr>
        <w:t xml:space="preserve">Abrams, Z. (October 1, 2019). </w:t>
      </w:r>
      <w:r w:rsidRPr="0071484A">
        <w:rPr>
          <w:rFonts w:ascii="Times New Roman" w:eastAsia="Times New Roman" w:hAnsi="Times New Roman" w:cs="Times New Roman"/>
          <w:bCs/>
          <w:i/>
          <w:iCs/>
          <w:color w:val="000000" w:themeColor="text1"/>
          <w:sz w:val="24"/>
          <w:szCs w:val="24"/>
        </w:rPr>
        <w:t>The future of remote work.</w:t>
      </w:r>
      <w:r w:rsidRPr="0071484A">
        <w:rPr>
          <w:rFonts w:ascii="Times New Roman" w:eastAsia="Times New Roman" w:hAnsi="Times New Roman" w:cs="Times New Roman"/>
          <w:bCs/>
          <w:color w:val="000000" w:themeColor="text1"/>
          <w:sz w:val="24"/>
          <w:szCs w:val="24"/>
        </w:rPr>
        <w:t xml:space="preserve"> Monitor on Psychology, 50(9)1.</w:t>
      </w:r>
      <w:r w:rsidRPr="0071484A">
        <w:rPr>
          <w:rFonts w:ascii="Times New Roman" w:eastAsia="Times New Roman" w:hAnsi="Times New Roman" w:cs="Times New Roman"/>
          <w:bCs/>
          <w:color w:val="000000" w:themeColor="text1"/>
          <w:sz w:val="24"/>
          <w:szCs w:val="24"/>
          <w:u w:val="single"/>
        </w:rPr>
        <w:t xml:space="preserve"> </w:t>
      </w:r>
      <w:r w:rsidRPr="0071484A">
        <w:rPr>
          <w:rFonts w:ascii="Times New Roman" w:eastAsia="Times New Roman" w:hAnsi="Times New Roman" w:cs="Times New Roman"/>
          <w:bCs/>
          <w:color w:val="002060"/>
          <w:sz w:val="24"/>
          <w:szCs w:val="24"/>
        </w:rPr>
        <w:tab/>
      </w:r>
      <w:bookmarkStart w:id="0" w:name="_Hlk150962940"/>
      <w:r w:rsidRPr="0071484A">
        <w:rPr>
          <w:rFonts w:ascii="Times New Roman" w:eastAsia="Times New Roman" w:hAnsi="Times New Roman" w:cs="Times New Roman"/>
          <w:bCs/>
          <w:color w:val="0070C0"/>
          <w:sz w:val="24"/>
          <w:szCs w:val="24"/>
          <w:u w:val="single"/>
        </w:rPr>
        <w:t>https://www.apa.org/monitor/2019/10/cover-remote-work</w:t>
      </w:r>
      <w:bookmarkEnd w:id="0"/>
    </w:p>
    <w:p w14:paraId="45B6D0C3" w14:textId="77777777" w:rsidR="00803C49" w:rsidRPr="0071484A" w:rsidRDefault="00803C49" w:rsidP="00803C49">
      <w:pPr>
        <w:spacing w:line="480" w:lineRule="auto"/>
        <w:rPr>
          <w:rFonts w:ascii="Times New Roman" w:hAnsi="Times New Roman" w:cs="Times New Roman"/>
          <w:color w:val="2D8CA7" w:themeColor="accent5" w:themeShade="BF"/>
          <w:sz w:val="24"/>
          <w:szCs w:val="24"/>
          <w:u w:val="single"/>
        </w:rPr>
      </w:pPr>
      <w:r w:rsidRPr="0071484A">
        <w:rPr>
          <w:rFonts w:ascii="Times New Roman" w:hAnsi="Times New Roman" w:cs="Times New Roman"/>
          <w:sz w:val="24"/>
          <w:szCs w:val="24"/>
        </w:rPr>
        <w:t xml:space="preserve">Al-Habaibeh, A., Watkins, M., Waried, K., &amp; Javareshk, M. B. (2021). </w:t>
      </w:r>
      <w:r w:rsidRPr="0071484A">
        <w:rPr>
          <w:rFonts w:ascii="Times New Roman" w:hAnsi="Times New Roman" w:cs="Times New Roman"/>
          <w:i/>
          <w:iCs/>
          <w:sz w:val="24"/>
          <w:szCs w:val="24"/>
        </w:rPr>
        <w:t xml:space="preserve">Challenges and </w:t>
      </w:r>
      <w:r w:rsidRPr="0071484A">
        <w:rPr>
          <w:rFonts w:ascii="Times New Roman" w:hAnsi="Times New Roman" w:cs="Times New Roman"/>
          <w:i/>
          <w:iCs/>
          <w:sz w:val="24"/>
          <w:szCs w:val="24"/>
        </w:rPr>
        <w:tab/>
        <w:t xml:space="preserve">opportunities of remotely working from home during Covid-19 pandemic. </w:t>
      </w:r>
      <w:r w:rsidRPr="0071484A">
        <w:rPr>
          <w:rFonts w:ascii="Times New Roman" w:hAnsi="Times New Roman" w:cs="Times New Roman"/>
          <w:sz w:val="24"/>
          <w:szCs w:val="24"/>
        </w:rPr>
        <w:t xml:space="preserve">Global </w:t>
      </w:r>
      <w:r w:rsidRPr="0071484A">
        <w:rPr>
          <w:rFonts w:ascii="Times New Roman" w:hAnsi="Times New Roman" w:cs="Times New Roman"/>
          <w:sz w:val="24"/>
          <w:szCs w:val="24"/>
        </w:rPr>
        <w:tab/>
        <w:t xml:space="preserve">Transitions, 3, 99–108. </w:t>
      </w:r>
      <w:hyperlink r:id="rId21" w:history="1">
        <w:r w:rsidRPr="009733A1">
          <w:rPr>
            <w:rStyle w:val="Hyperlink"/>
            <w:rFonts w:ascii="Times New Roman" w:hAnsi="Times New Roman" w:cs="Times New Roman"/>
            <w:color w:val="0070C0"/>
            <w:sz w:val="24"/>
            <w:szCs w:val="24"/>
          </w:rPr>
          <w:t>https://doi.org/10.1016/j.glt.2021.11.001</w:t>
        </w:r>
      </w:hyperlink>
    </w:p>
    <w:p w14:paraId="11739233" w14:textId="3D6AC368" w:rsidR="00803C49" w:rsidRPr="0071484A" w:rsidRDefault="00803C49" w:rsidP="00803C49">
      <w:pPr>
        <w:spacing w:line="480" w:lineRule="auto"/>
        <w:rPr>
          <w:rFonts w:ascii="Times New Roman" w:hAnsi="Times New Roman" w:cs="Times New Roman"/>
          <w:sz w:val="24"/>
          <w:szCs w:val="24"/>
        </w:rPr>
      </w:pPr>
      <w:r w:rsidRPr="0071484A">
        <w:rPr>
          <w:rFonts w:ascii="Times New Roman" w:hAnsi="Times New Roman" w:cs="Times New Roman"/>
          <w:color w:val="111111"/>
          <w:sz w:val="24"/>
          <w:szCs w:val="24"/>
        </w:rPr>
        <w:t xml:space="preserve">Golden, T &amp; and Gajendran, R (2019). </w:t>
      </w:r>
      <w:r w:rsidRPr="0071484A">
        <w:rPr>
          <w:rFonts w:ascii="Times New Roman" w:hAnsi="Times New Roman" w:cs="Times New Roman"/>
          <w:i/>
          <w:iCs/>
          <w:color w:val="111111"/>
          <w:sz w:val="24"/>
          <w:szCs w:val="24"/>
        </w:rPr>
        <w:t xml:space="preserve">Unpacking the role of a telecommuter’s job in their </w:t>
      </w:r>
      <w:r w:rsidR="000A5EE5">
        <w:rPr>
          <w:rFonts w:ascii="Times New Roman" w:hAnsi="Times New Roman" w:cs="Times New Roman"/>
          <w:i/>
          <w:iCs/>
          <w:color w:val="111111"/>
          <w:sz w:val="24"/>
          <w:szCs w:val="24"/>
        </w:rPr>
        <w:tab/>
      </w:r>
      <w:r w:rsidRPr="0071484A">
        <w:rPr>
          <w:rFonts w:ascii="Times New Roman" w:hAnsi="Times New Roman" w:cs="Times New Roman"/>
          <w:i/>
          <w:iCs/>
          <w:color w:val="111111"/>
          <w:sz w:val="24"/>
          <w:szCs w:val="24"/>
        </w:rPr>
        <w:t xml:space="preserve">performance: </w:t>
      </w:r>
      <w:r w:rsidRPr="0071484A">
        <w:rPr>
          <w:rFonts w:ascii="Times New Roman" w:hAnsi="Times New Roman" w:cs="Times New Roman"/>
          <w:i/>
          <w:iCs/>
          <w:color w:val="111111"/>
          <w:sz w:val="24"/>
          <w:szCs w:val="24"/>
        </w:rPr>
        <w:tab/>
        <w:t xml:space="preserve">Examining job complexity, problem solving, interdependence, and social </w:t>
      </w:r>
      <w:r w:rsidR="000A5EE5">
        <w:rPr>
          <w:rFonts w:ascii="Times New Roman" w:hAnsi="Times New Roman" w:cs="Times New Roman"/>
          <w:i/>
          <w:iCs/>
          <w:color w:val="111111"/>
          <w:sz w:val="24"/>
          <w:szCs w:val="24"/>
        </w:rPr>
        <w:tab/>
      </w:r>
      <w:r w:rsidRPr="0071484A">
        <w:rPr>
          <w:rFonts w:ascii="Times New Roman" w:hAnsi="Times New Roman" w:cs="Times New Roman"/>
          <w:i/>
          <w:iCs/>
          <w:color w:val="111111"/>
          <w:sz w:val="24"/>
          <w:szCs w:val="24"/>
        </w:rPr>
        <w:t>support</w:t>
      </w:r>
      <w:r w:rsidRPr="0071484A">
        <w:rPr>
          <w:rFonts w:ascii="Times New Roman" w:hAnsi="Times New Roman" w:cs="Times New Roman"/>
          <w:color w:val="111111"/>
          <w:sz w:val="24"/>
          <w:szCs w:val="24"/>
        </w:rPr>
        <w:t xml:space="preserve">. Journal of Business and Psychology, 34, 55–69. Article. </w:t>
      </w:r>
      <w:r w:rsidRPr="0071484A">
        <w:rPr>
          <w:rFonts w:ascii="Times New Roman" w:hAnsi="Times New Roman" w:cs="Times New Roman"/>
          <w:color w:val="111111"/>
          <w:sz w:val="24"/>
          <w:szCs w:val="24"/>
        </w:rPr>
        <w:tab/>
      </w:r>
      <w:r w:rsidRPr="0071484A">
        <w:rPr>
          <w:rFonts w:ascii="Times New Roman" w:hAnsi="Times New Roman" w:cs="Times New Roman"/>
          <w:color w:val="0070C0"/>
          <w:sz w:val="24"/>
          <w:szCs w:val="24"/>
          <w:u w:val="single"/>
        </w:rPr>
        <w:t>https://link.springer.com/article/10.1007/s10869-018-9530-4</w:t>
      </w:r>
    </w:p>
    <w:p w14:paraId="19BC5B56" w14:textId="77777777" w:rsidR="00803C49" w:rsidRPr="0071484A" w:rsidRDefault="00803C49" w:rsidP="00803C49">
      <w:pPr>
        <w:spacing w:line="480" w:lineRule="auto"/>
        <w:rPr>
          <w:rFonts w:ascii="Times New Roman" w:hAnsi="Times New Roman" w:cs="Times New Roman"/>
          <w:b/>
          <w:bCs/>
          <w:sz w:val="24"/>
          <w:szCs w:val="24"/>
        </w:rPr>
      </w:pPr>
      <w:r w:rsidRPr="0071484A">
        <w:rPr>
          <w:rFonts w:ascii="Times New Roman" w:hAnsi="Times New Roman" w:cs="Times New Roman"/>
          <w:color w:val="333333"/>
          <w:sz w:val="24"/>
          <w:szCs w:val="24"/>
          <w:shd w:val="clear" w:color="auto" w:fill="FFFFFF"/>
        </w:rPr>
        <w:t xml:space="preserve">Grzelczak, A. (2021). </w:t>
      </w:r>
      <w:r w:rsidRPr="0071484A">
        <w:rPr>
          <w:rFonts w:ascii="Times New Roman" w:hAnsi="Times New Roman" w:cs="Times New Roman"/>
          <w:i/>
          <w:iCs/>
          <w:color w:val="333333"/>
          <w:sz w:val="24"/>
          <w:szCs w:val="24"/>
          <w:shd w:val="clear" w:color="auto" w:fill="FFFFFF"/>
        </w:rPr>
        <w:t xml:space="preserve">Remote work and its consequences for the employee in the time of the </w:t>
      </w:r>
      <w:r w:rsidRPr="0071484A">
        <w:rPr>
          <w:rFonts w:ascii="Times New Roman" w:hAnsi="Times New Roman" w:cs="Times New Roman"/>
          <w:i/>
          <w:iCs/>
          <w:color w:val="333333"/>
          <w:sz w:val="24"/>
          <w:szCs w:val="24"/>
          <w:shd w:val="clear" w:color="auto" w:fill="FFFFFF"/>
        </w:rPr>
        <w:tab/>
        <w:t>Covid-19 Pandemic.</w:t>
      </w:r>
      <w:r w:rsidRPr="0071484A">
        <w:rPr>
          <w:rFonts w:ascii="Times New Roman" w:hAnsi="Times New Roman" w:cs="Times New Roman"/>
          <w:color w:val="333333"/>
          <w:sz w:val="24"/>
          <w:szCs w:val="24"/>
          <w:shd w:val="clear" w:color="auto" w:fill="FFFFFF"/>
        </w:rPr>
        <w:t xml:space="preserve"> </w:t>
      </w:r>
      <w:r w:rsidRPr="0071484A">
        <w:rPr>
          <w:rFonts w:ascii="Times New Roman" w:hAnsi="Times New Roman" w:cs="Times New Roman"/>
          <w:color w:val="333333"/>
          <w:sz w:val="24"/>
          <w:szCs w:val="24"/>
          <w:bdr w:val="none" w:sz="0" w:space="0" w:color="auto" w:frame="1"/>
          <w:shd w:val="clear" w:color="auto" w:fill="FFFFFF"/>
        </w:rPr>
        <w:t>European Research Studies</w:t>
      </w:r>
      <w:r w:rsidRPr="0071484A">
        <w:rPr>
          <w:rFonts w:ascii="Times New Roman" w:hAnsi="Times New Roman" w:cs="Times New Roman"/>
          <w:color w:val="333333"/>
          <w:sz w:val="24"/>
          <w:szCs w:val="24"/>
          <w:shd w:val="clear" w:color="auto" w:fill="FFFFFF"/>
        </w:rPr>
        <w:t xml:space="preserve">, </w:t>
      </w:r>
      <w:r w:rsidRPr="0071484A">
        <w:rPr>
          <w:rFonts w:ascii="Times New Roman" w:hAnsi="Times New Roman" w:cs="Times New Roman"/>
          <w:color w:val="333333"/>
          <w:sz w:val="24"/>
          <w:szCs w:val="24"/>
          <w:bdr w:val="none" w:sz="0" w:space="0" w:color="auto" w:frame="1"/>
          <w:shd w:val="clear" w:color="auto" w:fill="FFFFFF"/>
        </w:rPr>
        <w:t>24</w:t>
      </w:r>
      <w:r w:rsidRPr="0071484A">
        <w:rPr>
          <w:rFonts w:ascii="Times New Roman" w:hAnsi="Times New Roman" w:cs="Times New Roman"/>
          <w:color w:val="333333"/>
          <w:sz w:val="24"/>
          <w:szCs w:val="24"/>
          <w:shd w:val="clear" w:color="auto" w:fill="FFFFFF"/>
        </w:rPr>
        <w:t xml:space="preserve">(S5), 399+. </w:t>
      </w:r>
      <w:hyperlink r:id="rId22" w:history="1">
        <w:r w:rsidRPr="009733A1">
          <w:rPr>
            <w:rStyle w:val="Hyperlink"/>
            <w:rFonts w:ascii="Times New Roman" w:hAnsi="Times New Roman" w:cs="Times New Roman"/>
            <w:color w:val="0070C0"/>
            <w:sz w:val="24"/>
            <w:szCs w:val="24"/>
            <w:shd w:val="clear" w:color="auto" w:fill="FFFFFF"/>
          </w:rPr>
          <w:t>https://link-gale-</w:t>
        </w:r>
      </w:hyperlink>
      <w:r w:rsidRPr="009733A1">
        <w:rPr>
          <w:rStyle w:val="docurl"/>
          <w:rFonts w:ascii="Times New Roman" w:hAnsi="Times New Roman" w:cs="Times New Roman"/>
          <w:color w:val="0070C0"/>
          <w:sz w:val="24"/>
          <w:szCs w:val="24"/>
          <w:shd w:val="clear" w:color="auto" w:fill="FFFFFF"/>
        </w:rPr>
        <w:tab/>
      </w:r>
      <w:r w:rsidRPr="009733A1">
        <w:rPr>
          <w:rStyle w:val="docurl"/>
          <w:rFonts w:ascii="Times New Roman" w:hAnsi="Times New Roman" w:cs="Times New Roman"/>
          <w:color w:val="0070C0"/>
          <w:sz w:val="24"/>
          <w:szCs w:val="24"/>
          <w:u w:val="single"/>
          <w:shd w:val="clear" w:color="auto" w:fill="FFFFFF"/>
        </w:rPr>
        <w:t>com.csuglobal.idm.oclc.org/apps/doc/A689478153/GBIB?u=colstglobal&amp;sid=bookmark-</w:t>
      </w:r>
      <w:r w:rsidRPr="009733A1">
        <w:rPr>
          <w:rStyle w:val="docurl"/>
          <w:rFonts w:ascii="Times New Roman" w:hAnsi="Times New Roman" w:cs="Times New Roman"/>
          <w:color w:val="0070C0"/>
          <w:sz w:val="24"/>
          <w:szCs w:val="24"/>
          <w:shd w:val="clear" w:color="auto" w:fill="FFFFFF"/>
        </w:rPr>
        <w:tab/>
      </w:r>
      <w:r w:rsidRPr="009733A1">
        <w:rPr>
          <w:rStyle w:val="docurl"/>
          <w:rFonts w:ascii="Times New Roman" w:hAnsi="Times New Roman" w:cs="Times New Roman"/>
          <w:color w:val="0070C0"/>
          <w:sz w:val="24"/>
          <w:szCs w:val="24"/>
          <w:u w:val="single"/>
          <w:shd w:val="clear" w:color="auto" w:fill="FFFFFF"/>
        </w:rPr>
        <w:t>GBIB&amp;xid=9ed4ba2d</w:t>
      </w:r>
    </w:p>
    <w:p w14:paraId="6A08BD8B" w14:textId="77777777" w:rsidR="00803C49" w:rsidRPr="0071484A" w:rsidRDefault="00803C49" w:rsidP="00803C49">
      <w:pPr>
        <w:spacing w:line="480" w:lineRule="auto"/>
        <w:rPr>
          <w:rFonts w:ascii="Times New Roman" w:hAnsi="Times New Roman" w:cs="Times New Roman"/>
          <w:color w:val="2D8CA7" w:themeColor="accent5" w:themeShade="BF"/>
          <w:sz w:val="24"/>
          <w:szCs w:val="24"/>
          <w:u w:val="single"/>
        </w:rPr>
      </w:pPr>
      <w:r w:rsidRPr="0071484A">
        <w:rPr>
          <w:rFonts w:ascii="Times New Roman" w:hAnsi="Times New Roman" w:cs="Times New Roman"/>
          <w:color w:val="111111"/>
          <w:sz w:val="24"/>
          <w:szCs w:val="24"/>
        </w:rPr>
        <w:lastRenderedPageBreak/>
        <w:t>Hoegl, Martin &amp; Muethel, Miriam (2020)</w:t>
      </w:r>
      <w:r w:rsidRPr="0071484A">
        <w:rPr>
          <w:rFonts w:ascii="Times New Roman" w:hAnsi="Times New Roman" w:cs="Times New Roman"/>
          <w:i/>
          <w:iCs/>
          <w:color w:val="111111"/>
          <w:sz w:val="24"/>
          <w:szCs w:val="24"/>
        </w:rPr>
        <w:t xml:space="preserve">. Enabling shared leadership in virtual project teams:  </w:t>
      </w:r>
      <w:r w:rsidRPr="0071484A">
        <w:rPr>
          <w:rFonts w:ascii="Times New Roman" w:hAnsi="Times New Roman" w:cs="Times New Roman"/>
          <w:i/>
          <w:iCs/>
          <w:color w:val="111111"/>
          <w:sz w:val="24"/>
          <w:szCs w:val="24"/>
        </w:rPr>
        <w:tab/>
        <w:t>A practitioners’ guide.</w:t>
      </w:r>
      <w:r w:rsidRPr="0071484A">
        <w:rPr>
          <w:rFonts w:ascii="Times New Roman" w:hAnsi="Times New Roman" w:cs="Times New Roman"/>
          <w:color w:val="111111"/>
          <w:sz w:val="24"/>
          <w:szCs w:val="24"/>
        </w:rPr>
        <w:t xml:space="preserve"> Project Management Journal, 51(6), 608-623. </w:t>
      </w:r>
      <w:hyperlink w:history="1">
        <w:r w:rsidRPr="009733A1">
          <w:rPr>
            <w:rStyle w:val="Hyperlink"/>
            <w:rFonts w:ascii="Times New Roman" w:hAnsi="Times New Roman" w:cs="Times New Roman"/>
            <w:color w:val="0070C0"/>
            <w:sz w:val="24"/>
            <w:szCs w:val="24"/>
          </w:rPr>
          <w:t>https://journals-</w:t>
        </w:r>
        <w:r w:rsidRPr="009733A1">
          <w:rPr>
            <w:rStyle w:val="Hyperlink"/>
            <w:rFonts w:ascii="Times New Roman" w:hAnsi="Times New Roman" w:cs="Times New Roman"/>
            <w:color w:val="0070C0"/>
            <w:sz w:val="24"/>
            <w:szCs w:val="24"/>
            <w:u w:val="none"/>
          </w:rPr>
          <w:tab/>
        </w:r>
        <w:r w:rsidRPr="009733A1">
          <w:rPr>
            <w:rStyle w:val="Hyperlink"/>
            <w:rFonts w:ascii="Times New Roman" w:hAnsi="Times New Roman" w:cs="Times New Roman"/>
            <w:color w:val="0070C0"/>
            <w:sz w:val="24"/>
            <w:szCs w:val="24"/>
          </w:rPr>
          <w:t>sagepub-</w:t>
        </w:r>
      </w:hyperlink>
      <w:r w:rsidRPr="009733A1">
        <w:rPr>
          <w:rFonts w:ascii="Times New Roman" w:hAnsi="Times New Roman" w:cs="Times New Roman"/>
          <w:color w:val="0070C0"/>
          <w:sz w:val="24"/>
          <w:szCs w:val="24"/>
          <w:u w:val="single"/>
        </w:rPr>
        <w:t>com.csuglobal.idm.oclc.org/doi/abs/10.1002/pmj.21564</w:t>
      </w:r>
    </w:p>
    <w:p w14:paraId="6C5C6C63" w14:textId="77777777" w:rsidR="00803C49" w:rsidRPr="0071484A" w:rsidRDefault="00803C49" w:rsidP="00803C49">
      <w:pPr>
        <w:spacing w:line="480" w:lineRule="auto"/>
        <w:rPr>
          <w:rStyle w:val="Hyperlink"/>
          <w:rFonts w:ascii="Times New Roman" w:hAnsi="Times New Roman" w:cs="Times New Roman"/>
          <w:sz w:val="24"/>
          <w:szCs w:val="24"/>
        </w:rPr>
      </w:pPr>
      <w:r w:rsidRPr="0071484A">
        <w:rPr>
          <w:rFonts w:ascii="Times New Roman" w:hAnsi="Times New Roman" w:cs="Times New Roman"/>
          <w:color w:val="000000" w:themeColor="text1"/>
          <w:sz w:val="24"/>
          <w:szCs w:val="24"/>
        </w:rPr>
        <w:t xml:space="preserve">Kirchner, K., Ipsen, C., &amp; Andersen, A. R. (2022). </w:t>
      </w:r>
      <w:r w:rsidRPr="0071484A">
        <w:rPr>
          <w:rFonts w:ascii="Times New Roman" w:hAnsi="Times New Roman" w:cs="Times New Roman"/>
          <w:i/>
          <w:iCs/>
          <w:color w:val="000000" w:themeColor="text1"/>
          <w:sz w:val="24"/>
          <w:szCs w:val="24"/>
        </w:rPr>
        <w:t xml:space="preserve">Knowledge sharing challenges in Hybrid </w:t>
      </w:r>
      <w:r w:rsidRPr="0071484A">
        <w:rPr>
          <w:rFonts w:ascii="Times New Roman" w:hAnsi="Times New Roman" w:cs="Times New Roman"/>
          <w:i/>
          <w:iCs/>
          <w:color w:val="000000" w:themeColor="text1"/>
          <w:sz w:val="24"/>
          <w:szCs w:val="24"/>
        </w:rPr>
        <w:tab/>
        <w:t xml:space="preserve">Knowledge Work: Lessons from Denmark. </w:t>
      </w:r>
      <w:r w:rsidRPr="0071484A">
        <w:rPr>
          <w:rFonts w:ascii="Times New Roman" w:hAnsi="Times New Roman" w:cs="Times New Roman"/>
          <w:color w:val="000000" w:themeColor="text1"/>
          <w:sz w:val="24"/>
          <w:szCs w:val="24"/>
        </w:rPr>
        <w:t xml:space="preserve">Proceedings of the European Conference on </w:t>
      </w:r>
      <w:r w:rsidRPr="0071484A">
        <w:rPr>
          <w:rFonts w:ascii="Times New Roman" w:hAnsi="Times New Roman" w:cs="Times New Roman"/>
          <w:color w:val="000000" w:themeColor="text1"/>
          <w:sz w:val="24"/>
          <w:szCs w:val="24"/>
        </w:rPr>
        <w:tab/>
        <w:t xml:space="preserve">Knowledge Management, 1, 638–645. </w:t>
      </w:r>
      <w:hyperlink r:id="rId23" w:history="1">
        <w:r w:rsidRPr="009733A1">
          <w:rPr>
            <w:rStyle w:val="Hyperlink"/>
            <w:rFonts w:ascii="Times New Roman" w:hAnsi="Times New Roman" w:cs="Times New Roman"/>
            <w:color w:val="0070C0"/>
            <w:sz w:val="24"/>
            <w:szCs w:val="24"/>
          </w:rPr>
          <w:t>https://doi.org/10.34190/eckm.23.1.323</w:t>
        </w:r>
      </w:hyperlink>
    </w:p>
    <w:p w14:paraId="56D36C8A" w14:textId="2F4CD43D" w:rsidR="007D3E8D" w:rsidRPr="0071484A" w:rsidRDefault="007D3E8D" w:rsidP="00803C49">
      <w:pPr>
        <w:spacing w:line="480" w:lineRule="auto"/>
        <w:rPr>
          <w:rFonts w:ascii="Times New Roman" w:hAnsi="Times New Roman" w:cs="Times New Roman"/>
          <w:color w:val="000000" w:themeColor="text1"/>
          <w:sz w:val="24"/>
          <w:szCs w:val="24"/>
        </w:rPr>
      </w:pPr>
      <w:r w:rsidRPr="0071484A">
        <w:rPr>
          <w:rFonts w:ascii="Times New Roman" w:hAnsi="Times New Roman" w:cs="Times New Roman"/>
          <w:color w:val="000000" w:themeColor="text1"/>
          <w:sz w:val="24"/>
          <w:szCs w:val="24"/>
        </w:rPr>
        <w:t>MasterClass, (Feburary 14,</w:t>
      </w:r>
      <w:r w:rsidR="0071484A" w:rsidRPr="0071484A">
        <w:rPr>
          <w:rFonts w:ascii="Times New Roman" w:hAnsi="Times New Roman" w:cs="Times New Roman"/>
          <w:color w:val="000000" w:themeColor="text1"/>
          <w:sz w:val="24"/>
          <w:szCs w:val="24"/>
        </w:rPr>
        <w:t xml:space="preserve"> </w:t>
      </w:r>
      <w:r w:rsidRPr="0071484A">
        <w:rPr>
          <w:rFonts w:ascii="Times New Roman" w:hAnsi="Times New Roman" w:cs="Times New Roman"/>
          <w:color w:val="000000" w:themeColor="text1"/>
          <w:sz w:val="24"/>
          <w:szCs w:val="24"/>
        </w:rPr>
        <w:t xml:space="preserve">2023). </w:t>
      </w:r>
      <w:r w:rsidRPr="0071484A">
        <w:rPr>
          <w:rFonts w:ascii="Times New Roman" w:hAnsi="Times New Roman" w:cs="Times New Roman"/>
          <w:i/>
          <w:iCs/>
          <w:color w:val="000000" w:themeColor="text1"/>
          <w:sz w:val="24"/>
          <w:szCs w:val="24"/>
        </w:rPr>
        <w:t>Clan Culture: definition, characteristics, pros and cons.</w:t>
      </w:r>
      <w:r w:rsidRPr="0071484A">
        <w:rPr>
          <w:rFonts w:ascii="Times New Roman" w:hAnsi="Times New Roman" w:cs="Times New Roman"/>
          <w:color w:val="000000" w:themeColor="text1"/>
          <w:sz w:val="24"/>
          <w:szCs w:val="24"/>
        </w:rPr>
        <w:t xml:space="preserve"> </w:t>
      </w:r>
      <w:r w:rsidRPr="0071484A">
        <w:rPr>
          <w:rFonts w:ascii="Times New Roman" w:hAnsi="Times New Roman" w:cs="Times New Roman"/>
          <w:color w:val="000000" w:themeColor="text1"/>
          <w:sz w:val="24"/>
          <w:szCs w:val="24"/>
        </w:rPr>
        <w:tab/>
        <w:t xml:space="preserve">Masterclass. </w:t>
      </w:r>
      <w:r w:rsidRPr="0071484A">
        <w:rPr>
          <w:rFonts w:ascii="Times New Roman" w:hAnsi="Times New Roman" w:cs="Times New Roman"/>
          <w:color w:val="0070C0"/>
          <w:sz w:val="24"/>
          <w:szCs w:val="24"/>
          <w:u w:val="single"/>
        </w:rPr>
        <w:t>https://www.masterclass.com/articles/clan-culture</w:t>
      </w:r>
    </w:p>
    <w:p w14:paraId="30B70B93" w14:textId="77777777" w:rsidR="00803C49" w:rsidRPr="0071484A" w:rsidRDefault="00803C49" w:rsidP="00803C49">
      <w:pPr>
        <w:spacing w:before="240" w:line="480" w:lineRule="auto"/>
        <w:rPr>
          <w:rFonts w:ascii="Times New Roman" w:hAnsi="Times New Roman" w:cs="Times New Roman"/>
          <w:i/>
          <w:iCs/>
          <w:color w:val="333333"/>
          <w:sz w:val="24"/>
          <w:szCs w:val="24"/>
          <w:shd w:val="clear" w:color="auto" w:fill="FFFFFF"/>
        </w:rPr>
      </w:pPr>
      <w:r w:rsidRPr="0071484A">
        <w:rPr>
          <w:rFonts w:ascii="Times New Roman" w:hAnsi="Times New Roman" w:cs="Times New Roman"/>
          <w:color w:val="333333"/>
          <w:sz w:val="24"/>
          <w:szCs w:val="24"/>
          <w:shd w:val="clear" w:color="auto" w:fill="FFFFFF"/>
        </w:rPr>
        <w:t xml:space="preserve">Pamula, A., &amp; Zalewska-Turzynska, M. (2023). </w:t>
      </w:r>
      <w:r w:rsidRPr="0071484A">
        <w:rPr>
          <w:rFonts w:ascii="Times New Roman" w:hAnsi="Times New Roman" w:cs="Times New Roman"/>
          <w:i/>
          <w:iCs/>
          <w:color w:val="333333"/>
          <w:sz w:val="24"/>
          <w:szCs w:val="24"/>
          <w:shd w:val="clear" w:color="auto" w:fill="FFFFFF"/>
        </w:rPr>
        <w:t xml:space="preserve">Internal communication satisfaction </w:t>
      </w:r>
    </w:p>
    <w:p w14:paraId="7943D8BF" w14:textId="77777777" w:rsidR="00803C49" w:rsidRPr="0071484A" w:rsidRDefault="00803C49" w:rsidP="00803C49">
      <w:pPr>
        <w:spacing w:before="240" w:line="480" w:lineRule="auto"/>
        <w:ind w:left="720"/>
        <w:rPr>
          <w:rStyle w:val="docurl"/>
          <w:rFonts w:ascii="Times New Roman" w:hAnsi="Times New Roman" w:cs="Times New Roman"/>
          <w:color w:val="000000" w:themeColor="text1"/>
          <w:sz w:val="24"/>
          <w:szCs w:val="24"/>
        </w:rPr>
      </w:pPr>
      <w:r w:rsidRPr="0071484A">
        <w:rPr>
          <w:rFonts w:ascii="Times New Roman" w:hAnsi="Times New Roman" w:cs="Times New Roman"/>
          <w:i/>
          <w:iCs/>
          <w:color w:val="333333"/>
          <w:sz w:val="24"/>
          <w:szCs w:val="24"/>
          <w:shd w:val="clear" w:color="auto" w:fill="FFFFFF"/>
        </w:rPr>
        <w:t>while remote work: The Organizational Culture Perspective.</w:t>
      </w:r>
      <w:r w:rsidRPr="0071484A">
        <w:rPr>
          <w:rFonts w:ascii="Times New Roman" w:hAnsi="Times New Roman" w:cs="Times New Roman"/>
          <w:color w:val="333333"/>
          <w:sz w:val="24"/>
          <w:szCs w:val="24"/>
          <w:shd w:val="clear" w:color="auto" w:fill="FFFFFF"/>
        </w:rPr>
        <w:t xml:space="preserve"> </w:t>
      </w:r>
      <w:r w:rsidRPr="0071484A">
        <w:rPr>
          <w:rFonts w:ascii="Times New Roman" w:hAnsi="Times New Roman" w:cs="Times New Roman"/>
          <w:color w:val="333333"/>
          <w:sz w:val="24"/>
          <w:szCs w:val="24"/>
          <w:bdr w:val="none" w:sz="0" w:space="0" w:color="auto" w:frame="1"/>
          <w:shd w:val="clear" w:color="auto" w:fill="FFFFFF"/>
        </w:rPr>
        <w:t>European Research Studies</w:t>
      </w:r>
      <w:r w:rsidRPr="0071484A">
        <w:rPr>
          <w:rFonts w:ascii="Times New Roman" w:hAnsi="Times New Roman" w:cs="Times New Roman"/>
          <w:color w:val="333333"/>
          <w:sz w:val="24"/>
          <w:szCs w:val="24"/>
          <w:shd w:val="clear" w:color="auto" w:fill="FFFFFF"/>
        </w:rPr>
        <w:t xml:space="preserve">, </w:t>
      </w:r>
      <w:r w:rsidRPr="0071484A">
        <w:rPr>
          <w:rFonts w:ascii="Times New Roman" w:hAnsi="Times New Roman" w:cs="Times New Roman"/>
          <w:i/>
          <w:iCs/>
          <w:color w:val="333333"/>
          <w:sz w:val="24"/>
          <w:szCs w:val="24"/>
          <w:bdr w:val="none" w:sz="0" w:space="0" w:color="auto" w:frame="1"/>
          <w:shd w:val="clear" w:color="auto" w:fill="FFFFFF"/>
        </w:rPr>
        <w:t>26</w:t>
      </w:r>
      <w:r w:rsidRPr="0071484A">
        <w:rPr>
          <w:rFonts w:ascii="Times New Roman" w:hAnsi="Times New Roman" w:cs="Times New Roman"/>
          <w:color w:val="333333"/>
          <w:sz w:val="24"/>
          <w:szCs w:val="24"/>
          <w:shd w:val="clear" w:color="auto" w:fill="FFFFFF"/>
        </w:rPr>
        <w:t xml:space="preserve">(2), 30+. </w:t>
      </w:r>
      <w:hyperlink w:history="1">
        <w:r w:rsidRPr="0071484A">
          <w:rPr>
            <w:rStyle w:val="Hyperlink"/>
            <w:rFonts w:ascii="Times New Roman" w:hAnsi="Times New Roman" w:cs="Times New Roman"/>
            <w:color w:val="0070C0"/>
            <w:sz w:val="24"/>
            <w:szCs w:val="24"/>
            <w:shd w:val="clear" w:color="auto" w:fill="FFFFFF"/>
          </w:rPr>
          <w:t>https://link-gale  com.csuglobal.idm.oclc.org/apps/doc/A752780738/GBIB?u=colstglobal&amp;sid=bookmark-GBIB&amp;xid=4ab2846b</w:t>
        </w:r>
      </w:hyperlink>
    </w:p>
    <w:p w14:paraId="13A03B04" w14:textId="6C5C5DB1" w:rsidR="00803C49" w:rsidRPr="000A5EE5" w:rsidRDefault="000A5EE5" w:rsidP="00292D8F">
      <w:pPr>
        <w:spacing w:line="480" w:lineRule="auto"/>
        <w:rPr>
          <w:rFonts w:ascii="Times New Roman" w:hAnsi="Times New Roman" w:cs="Times New Roman"/>
          <w:color w:val="000000" w:themeColor="text1"/>
          <w:sz w:val="24"/>
          <w:szCs w:val="24"/>
        </w:rPr>
      </w:pPr>
      <w:r w:rsidRPr="000A5EE5">
        <w:rPr>
          <w:rFonts w:ascii="Times New Roman" w:hAnsi="Times New Roman" w:cs="Times New Roman"/>
          <w:color w:val="000000" w:themeColor="text1"/>
          <w:sz w:val="24"/>
          <w:szCs w:val="24"/>
        </w:rPr>
        <w:t>Tucci, L., &amp; Holak, B. (December 18</w:t>
      </w:r>
      <w:r>
        <w:rPr>
          <w:rFonts w:ascii="Times New Roman" w:hAnsi="Times New Roman" w:cs="Times New Roman"/>
          <w:color w:val="000000" w:themeColor="text1"/>
          <w:sz w:val="24"/>
          <w:szCs w:val="24"/>
        </w:rPr>
        <w:t>, 2018</w:t>
      </w:r>
      <w:r w:rsidRPr="000A5EE5">
        <w:rPr>
          <w:rFonts w:ascii="Times New Roman" w:hAnsi="Times New Roman" w:cs="Times New Roman"/>
          <w:color w:val="000000" w:themeColor="text1"/>
          <w:sz w:val="24"/>
          <w:szCs w:val="24"/>
        </w:rPr>
        <w:t xml:space="preserve">). </w:t>
      </w:r>
      <w:r w:rsidRPr="000A5EE5">
        <w:rPr>
          <w:rFonts w:ascii="Times New Roman" w:hAnsi="Times New Roman" w:cs="Times New Roman"/>
          <w:i/>
          <w:iCs/>
          <w:color w:val="000000" w:themeColor="text1"/>
          <w:sz w:val="24"/>
          <w:szCs w:val="24"/>
        </w:rPr>
        <w:t>Chief Strategy Officer (CSO).</w:t>
      </w:r>
      <w:r w:rsidRPr="000A5EE5">
        <w:rPr>
          <w:rFonts w:ascii="Times New Roman" w:hAnsi="Times New Roman" w:cs="Times New Roman"/>
          <w:color w:val="000000" w:themeColor="text1"/>
          <w:sz w:val="24"/>
          <w:szCs w:val="24"/>
        </w:rPr>
        <w:t xml:space="preserve"> TechTarget. </w:t>
      </w:r>
      <w:r>
        <w:rPr>
          <w:rFonts w:ascii="Times New Roman" w:hAnsi="Times New Roman" w:cs="Times New Roman"/>
          <w:color w:val="000000" w:themeColor="text1"/>
          <w:sz w:val="24"/>
          <w:szCs w:val="24"/>
        </w:rPr>
        <w:tab/>
      </w:r>
      <w:hyperlink r:id="rId24" w:history="1">
        <w:r w:rsidRPr="009733A1">
          <w:rPr>
            <w:rStyle w:val="Hyperlink"/>
            <w:rFonts w:ascii="Times New Roman" w:hAnsi="Times New Roman" w:cs="Times New Roman"/>
            <w:color w:val="0070C0"/>
            <w:sz w:val="24"/>
            <w:szCs w:val="24"/>
          </w:rPr>
          <w:t>https://phys.org/news/2023-07-korean-team-room-temperature-ambient-pressure-</w:t>
        </w:r>
      </w:hyperlink>
      <w:r w:rsidRPr="009733A1">
        <w:rPr>
          <w:rFonts w:ascii="Times New Roman" w:hAnsi="Times New Roman" w:cs="Times New Roman"/>
          <w:color w:val="0070C0"/>
          <w:sz w:val="24"/>
          <w:szCs w:val="24"/>
        </w:rPr>
        <w:tab/>
      </w:r>
      <w:r w:rsidRPr="009733A1">
        <w:rPr>
          <w:rFonts w:ascii="Times New Roman" w:hAnsi="Times New Roman" w:cs="Times New Roman"/>
          <w:color w:val="0070C0"/>
          <w:sz w:val="24"/>
          <w:szCs w:val="24"/>
          <w:u w:val="single"/>
        </w:rPr>
        <w:t>superconductor.html</w:t>
      </w:r>
    </w:p>
    <w:p w14:paraId="13974E0A" w14:textId="77777777" w:rsidR="00292D8F" w:rsidRPr="00127D44" w:rsidRDefault="00292D8F" w:rsidP="00292D8F">
      <w:pPr>
        <w:spacing w:line="480" w:lineRule="auto"/>
        <w:rPr>
          <w:color w:val="FF0000"/>
        </w:rPr>
      </w:pPr>
    </w:p>
    <w:sectPr w:rsidR="00292D8F" w:rsidRPr="00127D44" w:rsidSect="009733A1">
      <w:headerReference w:type="default" r:id="rId25"/>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6B77B" w14:textId="77777777" w:rsidR="00867A9C" w:rsidRDefault="00867A9C" w:rsidP="00E65C39">
      <w:pPr>
        <w:spacing w:after="0" w:line="240" w:lineRule="auto"/>
      </w:pPr>
      <w:r>
        <w:separator/>
      </w:r>
    </w:p>
  </w:endnote>
  <w:endnote w:type="continuationSeparator" w:id="0">
    <w:p w14:paraId="4CC33DDE" w14:textId="77777777" w:rsidR="00867A9C" w:rsidRDefault="00867A9C" w:rsidP="00E65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1027C" w14:textId="77777777" w:rsidR="00867A9C" w:rsidRDefault="00867A9C" w:rsidP="00E65C39">
      <w:pPr>
        <w:spacing w:after="0" w:line="240" w:lineRule="auto"/>
      </w:pPr>
      <w:r>
        <w:separator/>
      </w:r>
    </w:p>
  </w:footnote>
  <w:footnote w:type="continuationSeparator" w:id="0">
    <w:p w14:paraId="2FB37801" w14:textId="77777777" w:rsidR="00867A9C" w:rsidRDefault="00867A9C" w:rsidP="00E65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030479"/>
      <w:docPartObj>
        <w:docPartGallery w:val="Page Numbers (Top of Page)"/>
        <w:docPartUnique/>
      </w:docPartObj>
    </w:sdtPr>
    <w:sdtEndPr>
      <w:rPr>
        <w:noProof/>
      </w:rPr>
    </w:sdtEndPr>
    <w:sdtContent>
      <w:p w14:paraId="097633B7" w14:textId="2D664492" w:rsidR="00E65C39" w:rsidRDefault="00E65C3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28FB38" w14:textId="77777777" w:rsidR="00E65C39" w:rsidRDefault="00E65C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0840"/>
    <w:multiLevelType w:val="multilevel"/>
    <w:tmpl w:val="55E48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138C8"/>
    <w:multiLevelType w:val="hybridMultilevel"/>
    <w:tmpl w:val="2F52E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B272CB"/>
    <w:multiLevelType w:val="hybridMultilevel"/>
    <w:tmpl w:val="5E5EAE78"/>
    <w:lvl w:ilvl="0" w:tplc="7A0C826E">
      <w:start w:val="1"/>
      <w:numFmt w:val="lowerLetter"/>
      <w:lvlText w:val="%1)"/>
      <w:lvlJc w:val="left"/>
      <w:pPr>
        <w:ind w:left="720" w:hanging="360"/>
      </w:pPr>
      <w:rPr>
        <w:rFonts w:eastAsia="Times New Roman" w:hint="default"/>
        <w:b/>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B793F"/>
    <w:multiLevelType w:val="hybridMultilevel"/>
    <w:tmpl w:val="9BEAD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272E16"/>
    <w:multiLevelType w:val="hybridMultilevel"/>
    <w:tmpl w:val="6C489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EA4AC3"/>
    <w:multiLevelType w:val="hybridMultilevel"/>
    <w:tmpl w:val="C9C87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7D12E7"/>
    <w:multiLevelType w:val="multilevel"/>
    <w:tmpl w:val="BF04A8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49451866"/>
    <w:multiLevelType w:val="hybridMultilevel"/>
    <w:tmpl w:val="4D205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8853C7"/>
    <w:multiLevelType w:val="hybridMultilevel"/>
    <w:tmpl w:val="7E643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6E7FFD"/>
    <w:multiLevelType w:val="hybridMultilevel"/>
    <w:tmpl w:val="02A016C2"/>
    <w:lvl w:ilvl="0" w:tplc="06B4A8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9C0665"/>
    <w:multiLevelType w:val="multilevel"/>
    <w:tmpl w:val="09EC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4417654">
    <w:abstractNumId w:val="6"/>
  </w:num>
  <w:num w:numId="2" w16cid:durableId="1550024643">
    <w:abstractNumId w:val="5"/>
  </w:num>
  <w:num w:numId="3" w16cid:durableId="1081097277">
    <w:abstractNumId w:val="4"/>
  </w:num>
  <w:num w:numId="4" w16cid:durableId="1696544132">
    <w:abstractNumId w:val="3"/>
  </w:num>
  <w:num w:numId="5" w16cid:durableId="507983149">
    <w:abstractNumId w:val="7"/>
  </w:num>
  <w:num w:numId="6" w16cid:durableId="620264092">
    <w:abstractNumId w:val="9"/>
  </w:num>
  <w:num w:numId="7" w16cid:durableId="2126069924">
    <w:abstractNumId w:val="1"/>
  </w:num>
  <w:num w:numId="8" w16cid:durableId="1059742921">
    <w:abstractNumId w:val="2"/>
  </w:num>
  <w:num w:numId="9" w16cid:durableId="1248270555">
    <w:abstractNumId w:val="8"/>
  </w:num>
  <w:num w:numId="10" w16cid:durableId="298342497">
    <w:abstractNumId w:val="10"/>
  </w:num>
  <w:num w:numId="11" w16cid:durableId="899704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3A1"/>
    <w:rsid w:val="000033B5"/>
    <w:rsid w:val="00036733"/>
    <w:rsid w:val="000A5EE5"/>
    <w:rsid w:val="000B333E"/>
    <w:rsid w:val="000B607E"/>
    <w:rsid w:val="000C094F"/>
    <w:rsid w:val="00127D44"/>
    <w:rsid w:val="00140A60"/>
    <w:rsid w:val="0015704F"/>
    <w:rsid w:val="00162B5C"/>
    <w:rsid w:val="001A0EA8"/>
    <w:rsid w:val="001B0B03"/>
    <w:rsid w:val="001B1909"/>
    <w:rsid w:val="001C04CB"/>
    <w:rsid w:val="00213C56"/>
    <w:rsid w:val="002553A1"/>
    <w:rsid w:val="00292D8F"/>
    <w:rsid w:val="002A04DF"/>
    <w:rsid w:val="002F149C"/>
    <w:rsid w:val="00306662"/>
    <w:rsid w:val="00316C83"/>
    <w:rsid w:val="003F0BE2"/>
    <w:rsid w:val="00407470"/>
    <w:rsid w:val="004617DC"/>
    <w:rsid w:val="004C5EB5"/>
    <w:rsid w:val="00501D53"/>
    <w:rsid w:val="00577C81"/>
    <w:rsid w:val="00704D7C"/>
    <w:rsid w:val="0071484A"/>
    <w:rsid w:val="00760FEB"/>
    <w:rsid w:val="007D139F"/>
    <w:rsid w:val="007D175D"/>
    <w:rsid w:val="007D3E8D"/>
    <w:rsid w:val="00803C49"/>
    <w:rsid w:val="0081583D"/>
    <w:rsid w:val="00852A89"/>
    <w:rsid w:val="00861975"/>
    <w:rsid w:val="00867A9C"/>
    <w:rsid w:val="00880B3A"/>
    <w:rsid w:val="00925572"/>
    <w:rsid w:val="0095511E"/>
    <w:rsid w:val="00961825"/>
    <w:rsid w:val="009733A1"/>
    <w:rsid w:val="009A07B7"/>
    <w:rsid w:val="00A96007"/>
    <w:rsid w:val="00AB182C"/>
    <w:rsid w:val="00AC1356"/>
    <w:rsid w:val="00C5640D"/>
    <w:rsid w:val="00C6043A"/>
    <w:rsid w:val="00C6182D"/>
    <w:rsid w:val="00CD10F9"/>
    <w:rsid w:val="00CD6FCF"/>
    <w:rsid w:val="00D2037B"/>
    <w:rsid w:val="00D6177B"/>
    <w:rsid w:val="00D64628"/>
    <w:rsid w:val="00DE2718"/>
    <w:rsid w:val="00E3022A"/>
    <w:rsid w:val="00E65C39"/>
    <w:rsid w:val="00EC6012"/>
    <w:rsid w:val="00EC793D"/>
    <w:rsid w:val="00F438CD"/>
    <w:rsid w:val="00F50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1EEE7"/>
  <w15:chartTrackingRefBased/>
  <w15:docId w15:val="{B4DBD530-F98D-40B9-B7C8-4C87AC488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rl">
    <w:name w:val="docurl"/>
    <w:basedOn w:val="DefaultParagraphFont"/>
    <w:rsid w:val="00861975"/>
  </w:style>
  <w:style w:type="character" w:styleId="Hyperlink">
    <w:name w:val="Hyperlink"/>
    <w:basedOn w:val="DefaultParagraphFont"/>
    <w:uiPriority w:val="99"/>
    <w:unhideWhenUsed/>
    <w:rsid w:val="00292D8F"/>
    <w:rPr>
      <w:color w:val="EE7B08" w:themeColor="hyperlink"/>
      <w:u w:val="single"/>
    </w:rPr>
  </w:style>
  <w:style w:type="character" w:styleId="UnresolvedMention">
    <w:name w:val="Unresolved Mention"/>
    <w:basedOn w:val="DefaultParagraphFont"/>
    <w:uiPriority w:val="99"/>
    <w:semiHidden/>
    <w:unhideWhenUsed/>
    <w:rsid w:val="00292D8F"/>
    <w:rPr>
      <w:color w:val="605E5C"/>
      <w:shd w:val="clear" w:color="auto" w:fill="E1DFDD"/>
    </w:rPr>
  </w:style>
  <w:style w:type="paragraph" w:styleId="Header">
    <w:name w:val="header"/>
    <w:basedOn w:val="Normal"/>
    <w:link w:val="HeaderChar"/>
    <w:uiPriority w:val="99"/>
    <w:unhideWhenUsed/>
    <w:rsid w:val="00E65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C39"/>
  </w:style>
  <w:style w:type="paragraph" w:styleId="Footer">
    <w:name w:val="footer"/>
    <w:basedOn w:val="Normal"/>
    <w:link w:val="FooterChar"/>
    <w:uiPriority w:val="99"/>
    <w:unhideWhenUsed/>
    <w:rsid w:val="00E65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C39"/>
  </w:style>
  <w:style w:type="paragraph" w:styleId="ListParagraph">
    <w:name w:val="List Paragraph"/>
    <w:basedOn w:val="Normal"/>
    <w:uiPriority w:val="34"/>
    <w:qFormat/>
    <w:rsid w:val="009A07B7"/>
    <w:pPr>
      <w:ind w:left="720"/>
      <w:contextualSpacing/>
    </w:pPr>
  </w:style>
  <w:style w:type="character" w:styleId="Emphasis">
    <w:name w:val="Emphasis"/>
    <w:basedOn w:val="DefaultParagraphFont"/>
    <w:uiPriority w:val="20"/>
    <w:qFormat/>
    <w:rsid w:val="00E3022A"/>
    <w:rPr>
      <w:i/>
      <w:iCs/>
    </w:rPr>
  </w:style>
  <w:style w:type="character" w:styleId="FollowedHyperlink">
    <w:name w:val="FollowedHyperlink"/>
    <w:basedOn w:val="DefaultParagraphFont"/>
    <w:uiPriority w:val="99"/>
    <w:semiHidden/>
    <w:unhideWhenUsed/>
    <w:rsid w:val="00880B3A"/>
    <w:rPr>
      <w:color w:val="977B2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1891">
      <w:bodyDiv w:val="1"/>
      <w:marLeft w:val="0"/>
      <w:marRight w:val="0"/>
      <w:marTop w:val="0"/>
      <w:marBottom w:val="0"/>
      <w:divBdr>
        <w:top w:val="none" w:sz="0" w:space="0" w:color="auto"/>
        <w:left w:val="none" w:sz="0" w:space="0" w:color="auto"/>
        <w:bottom w:val="none" w:sz="0" w:space="0" w:color="auto"/>
        <w:right w:val="none" w:sz="0" w:space="0" w:color="auto"/>
      </w:divBdr>
      <w:divsChild>
        <w:div w:id="1019548481">
          <w:marLeft w:val="0"/>
          <w:marRight w:val="0"/>
          <w:marTop w:val="0"/>
          <w:marBottom w:val="0"/>
          <w:divBdr>
            <w:top w:val="single" w:sz="2" w:space="0" w:color="D9D9E3"/>
            <w:left w:val="single" w:sz="2" w:space="0" w:color="D9D9E3"/>
            <w:bottom w:val="single" w:sz="2" w:space="0" w:color="D9D9E3"/>
            <w:right w:val="single" w:sz="2" w:space="0" w:color="D9D9E3"/>
          </w:divBdr>
          <w:divsChild>
            <w:div w:id="1211766440">
              <w:marLeft w:val="0"/>
              <w:marRight w:val="0"/>
              <w:marTop w:val="0"/>
              <w:marBottom w:val="0"/>
              <w:divBdr>
                <w:top w:val="single" w:sz="2" w:space="0" w:color="D9D9E3"/>
                <w:left w:val="single" w:sz="2" w:space="0" w:color="D9D9E3"/>
                <w:bottom w:val="single" w:sz="2" w:space="0" w:color="D9D9E3"/>
                <w:right w:val="single" w:sz="2" w:space="0" w:color="D9D9E3"/>
              </w:divBdr>
              <w:divsChild>
                <w:div w:id="205725213">
                  <w:marLeft w:val="0"/>
                  <w:marRight w:val="0"/>
                  <w:marTop w:val="0"/>
                  <w:marBottom w:val="0"/>
                  <w:divBdr>
                    <w:top w:val="single" w:sz="2" w:space="0" w:color="D9D9E3"/>
                    <w:left w:val="single" w:sz="2" w:space="0" w:color="D9D9E3"/>
                    <w:bottom w:val="single" w:sz="2" w:space="0" w:color="D9D9E3"/>
                    <w:right w:val="single" w:sz="2" w:space="0" w:color="D9D9E3"/>
                  </w:divBdr>
                  <w:divsChild>
                    <w:div w:id="1141923717">
                      <w:marLeft w:val="0"/>
                      <w:marRight w:val="0"/>
                      <w:marTop w:val="0"/>
                      <w:marBottom w:val="0"/>
                      <w:divBdr>
                        <w:top w:val="single" w:sz="2" w:space="0" w:color="D9D9E3"/>
                        <w:left w:val="single" w:sz="2" w:space="0" w:color="D9D9E3"/>
                        <w:bottom w:val="single" w:sz="2" w:space="0" w:color="D9D9E3"/>
                        <w:right w:val="single" w:sz="2" w:space="0" w:color="D9D9E3"/>
                      </w:divBdr>
                      <w:divsChild>
                        <w:div w:id="976642967">
                          <w:marLeft w:val="0"/>
                          <w:marRight w:val="0"/>
                          <w:marTop w:val="0"/>
                          <w:marBottom w:val="0"/>
                          <w:divBdr>
                            <w:top w:val="single" w:sz="2" w:space="0" w:color="auto"/>
                            <w:left w:val="single" w:sz="2" w:space="0" w:color="auto"/>
                            <w:bottom w:val="single" w:sz="6" w:space="0" w:color="auto"/>
                            <w:right w:val="single" w:sz="2" w:space="0" w:color="auto"/>
                          </w:divBdr>
                          <w:divsChild>
                            <w:div w:id="1118646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61746">
                                  <w:marLeft w:val="0"/>
                                  <w:marRight w:val="0"/>
                                  <w:marTop w:val="0"/>
                                  <w:marBottom w:val="0"/>
                                  <w:divBdr>
                                    <w:top w:val="single" w:sz="2" w:space="0" w:color="D9D9E3"/>
                                    <w:left w:val="single" w:sz="2" w:space="0" w:color="D9D9E3"/>
                                    <w:bottom w:val="single" w:sz="2" w:space="0" w:color="D9D9E3"/>
                                    <w:right w:val="single" w:sz="2" w:space="0" w:color="D9D9E3"/>
                                  </w:divBdr>
                                  <w:divsChild>
                                    <w:div w:id="802894765">
                                      <w:marLeft w:val="0"/>
                                      <w:marRight w:val="0"/>
                                      <w:marTop w:val="0"/>
                                      <w:marBottom w:val="0"/>
                                      <w:divBdr>
                                        <w:top w:val="single" w:sz="2" w:space="0" w:color="D9D9E3"/>
                                        <w:left w:val="single" w:sz="2" w:space="0" w:color="D9D9E3"/>
                                        <w:bottom w:val="single" w:sz="2" w:space="0" w:color="D9D9E3"/>
                                        <w:right w:val="single" w:sz="2" w:space="0" w:color="D9D9E3"/>
                                      </w:divBdr>
                                      <w:divsChild>
                                        <w:div w:id="721488631">
                                          <w:marLeft w:val="0"/>
                                          <w:marRight w:val="0"/>
                                          <w:marTop w:val="0"/>
                                          <w:marBottom w:val="0"/>
                                          <w:divBdr>
                                            <w:top w:val="single" w:sz="2" w:space="0" w:color="D9D9E3"/>
                                            <w:left w:val="single" w:sz="2" w:space="0" w:color="D9D9E3"/>
                                            <w:bottom w:val="single" w:sz="2" w:space="0" w:color="D9D9E3"/>
                                            <w:right w:val="single" w:sz="2" w:space="0" w:color="D9D9E3"/>
                                          </w:divBdr>
                                          <w:divsChild>
                                            <w:div w:id="1577745771">
                                              <w:marLeft w:val="0"/>
                                              <w:marRight w:val="0"/>
                                              <w:marTop w:val="0"/>
                                              <w:marBottom w:val="0"/>
                                              <w:divBdr>
                                                <w:top w:val="single" w:sz="2" w:space="0" w:color="D9D9E3"/>
                                                <w:left w:val="single" w:sz="2" w:space="0" w:color="D9D9E3"/>
                                                <w:bottom w:val="single" w:sz="2" w:space="0" w:color="D9D9E3"/>
                                                <w:right w:val="single" w:sz="2" w:space="0" w:color="D9D9E3"/>
                                              </w:divBdr>
                                              <w:divsChild>
                                                <w:div w:id="1624578249">
                                                  <w:marLeft w:val="0"/>
                                                  <w:marRight w:val="0"/>
                                                  <w:marTop w:val="0"/>
                                                  <w:marBottom w:val="0"/>
                                                  <w:divBdr>
                                                    <w:top w:val="single" w:sz="2" w:space="0" w:color="D9D9E3"/>
                                                    <w:left w:val="single" w:sz="2" w:space="0" w:color="D9D9E3"/>
                                                    <w:bottom w:val="single" w:sz="2" w:space="0" w:color="D9D9E3"/>
                                                    <w:right w:val="single" w:sz="2" w:space="0" w:color="D9D9E3"/>
                                                  </w:divBdr>
                                                  <w:divsChild>
                                                    <w:div w:id="1815562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46182541">
          <w:marLeft w:val="0"/>
          <w:marRight w:val="0"/>
          <w:marTop w:val="0"/>
          <w:marBottom w:val="0"/>
          <w:divBdr>
            <w:top w:val="none" w:sz="0" w:space="0" w:color="auto"/>
            <w:left w:val="none" w:sz="0" w:space="0" w:color="auto"/>
            <w:bottom w:val="none" w:sz="0" w:space="0" w:color="auto"/>
            <w:right w:val="none" w:sz="0" w:space="0" w:color="auto"/>
          </w:divBdr>
        </w:div>
      </w:divsChild>
    </w:div>
    <w:div w:id="619798483">
      <w:bodyDiv w:val="1"/>
      <w:marLeft w:val="0"/>
      <w:marRight w:val="0"/>
      <w:marTop w:val="0"/>
      <w:marBottom w:val="0"/>
      <w:divBdr>
        <w:top w:val="none" w:sz="0" w:space="0" w:color="auto"/>
        <w:left w:val="none" w:sz="0" w:space="0" w:color="auto"/>
        <w:bottom w:val="none" w:sz="0" w:space="0" w:color="auto"/>
        <w:right w:val="none" w:sz="0" w:space="0" w:color="auto"/>
      </w:divBdr>
    </w:div>
    <w:div w:id="667173238">
      <w:bodyDiv w:val="1"/>
      <w:marLeft w:val="0"/>
      <w:marRight w:val="0"/>
      <w:marTop w:val="0"/>
      <w:marBottom w:val="0"/>
      <w:divBdr>
        <w:top w:val="none" w:sz="0" w:space="0" w:color="auto"/>
        <w:left w:val="none" w:sz="0" w:space="0" w:color="auto"/>
        <w:bottom w:val="none" w:sz="0" w:space="0" w:color="auto"/>
        <w:right w:val="none" w:sz="0" w:space="0" w:color="auto"/>
      </w:divBdr>
    </w:div>
    <w:div w:id="724524110">
      <w:bodyDiv w:val="1"/>
      <w:marLeft w:val="0"/>
      <w:marRight w:val="0"/>
      <w:marTop w:val="0"/>
      <w:marBottom w:val="0"/>
      <w:divBdr>
        <w:top w:val="none" w:sz="0" w:space="0" w:color="auto"/>
        <w:left w:val="none" w:sz="0" w:space="0" w:color="auto"/>
        <w:bottom w:val="none" w:sz="0" w:space="0" w:color="auto"/>
        <w:right w:val="none" w:sz="0" w:space="0" w:color="auto"/>
      </w:divBdr>
    </w:div>
    <w:div w:id="898368683">
      <w:bodyDiv w:val="1"/>
      <w:marLeft w:val="0"/>
      <w:marRight w:val="0"/>
      <w:marTop w:val="0"/>
      <w:marBottom w:val="0"/>
      <w:divBdr>
        <w:top w:val="none" w:sz="0" w:space="0" w:color="auto"/>
        <w:left w:val="none" w:sz="0" w:space="0" w:color="auto"/>
        <w:bottom w:val="none" w:sz="0" w:space="0" w:color="auto"/>
        <w:right w:val="none" w:sz="0" w:space="0" w:color="auto"/>
      </w:divBdr>
    </w:div>
    <w:div w:id="1087655324">
      <w:bodyDiv w:val="1"/>
      <w:marLeft w:val="0"/>
      <w:marRight w:val="0"/>
      <w:marTop w:val="0"/>
      <w:marBottom w:val="0"/>
      <w:divBdr>
        <w:top w:val="none" w:sz="0" w:space="0" w:color="auto"/>
        <w:left w:val="none" w:sz="0" w:space="0" w:color="auto"/>
        <w:bottom w:val="none" w:sz="0" w:space="0" w:color="auto"/>
        <w:right w:val="none" w:sz="0" w:space="0" w:color="auto"/>
      </w:divBdr>
    </w:div>
    <w:div w:id="1426683203">
      <w:bodyDiv w:val="1"/>
      <w:marLeft w:val="0"/>
      <w:marRight w:val="0"/>
      <w:marTop w:val="0"/>
      <w:marBottom w:val="0"/>
      <w:divBdr>
        <w:top w:val="none" w:sz="0" w:space="0" w:color="auto"/>
        <w:left w:val="none" w:sz="0" w:space="0" w:color="auto"/>
        <w:bottom w:val="none" w:sz="0" w:space="0" w:color="auto"/>
        <w:right w:val="none" w:sz="0" w:space="0" w:color="auto"/>
      </w:divBdr>
    </w:div>
    <w:div w:id="1639921981">
      <w:bodyDiv w:val="1"/>
      <w:marLeft w:val="0"/>
      <w:marRight w:val="0"/>
      <w:marTop w:val="0"/>
      <w:marBottom w:val="0"/>
      <w:divBdr>
        <w:top w:val="none" w:sz="0" w:space="0" w:color="auto"/>
        <w:left w:val="none" w:sz="0" w:space="0" w:color="auto"/>
        <w:bottom w:val="none" w:sz="0" w:space="0" w:color="auto"/>
        <w:right w:val="none" w:sz="0" w:space="0" w:color="auto"/>
      </w:divBdr>
    </w:div>
    <w:div w:id="1703749136">
      <w:bodyDiv w:val="1"/>
      <w:marLeft w:val="0"/>
      <w:marRight w:val="0"/>
      <w:marTop w:val="0"/>
      <w:marBottom w:val="0"/>
      <w:divBdr>
        <w:top w:val="none" w:sz="0" w:space="0" w:color="auto"/>
        <w:left w:val="none" w:sz="0" w:space="0" w:color="auto"/>
        <w:bottom w:val="none" w:sz="0" w:space="0" w:color="auto"/>
        <w:right w:val="none" w:sz="0" w:space="0" w:color="auto"/>
      </w:divBdr>
    </w:div>
    <w:div w:id="1730880875">
      <w:bodyDiv w:val="1"/>
      <w:marLeft w:val="0"/>
      <w:marRight w:val="0"/>
      <w:marTop w:val="0"/>
      <w:marBottom w:val="0"/>
      <w:divBdr>
        <w:top w:val="none" w:sz="0" w:space="0" w:color="auto"/>
        <w:left w:val="none" w:sz="0" w:space="0" w:color="auto"/>
        <w:bottom w:val="none" w:sz="0" w:space="0" w:color="auto"/>
        <w:right w:val="none" w:sz="0" w:space="0" w:color="auto"/>
      </w:divBdr>
    </w:div>
    <w:div w:id="1950892465">
      <w:bodyDiv w:val="1"/>
      <w:marLeft w:val="0"/>
      <w:marRight w:val="0"/>
      <w:marTop w:val="0"/>
      <w:marBottom w:val="0"/>
      <w:divBdr>
        <w:top w:val="none" w:sz="0" w:space="0" w:color="auto"/>
        <w:left w:val="none" w:sz="0" w:space="0" w:color="auto"/>
        <w:bottom w:val="none" w:sz="0" w:space="0" w:color="auto"/>
        <w:right w:val="none" w:sz="0" w:space="0" w:color="auto"/>
      </w:divBdr>
    </w:div>
    <w:div w:id="2088190432">
      <w:bodyDiv w:val="1"/>
      <w:marLeft w:val="0"/>
      <w:marRight w:val="0"/>
      <w:marTop w:val="0"/>
      <w:marBottom w:val="0"/>
      <w:divBdr>
        <w:top w:val="none" w:sz="0" w:space="0" w:color="auto"/>
        <w:left w:val="none" w:sz="0" w:space="0" w:color="auto"/>
        <w:bottom w:val="none" w:sz="0" w:space="0" w:color="auto"/>
        <w:right w:val="none" w:sz="0" w:space="0" w:color="auto"/>
      </w:divBdr>
    </w:div>
    <w:div w:id="209447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sv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16/j.glt.2021.11.001"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svg"/><Relationship Id="rId20"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phys.org/news/2023-07-korean-team-room-temperature-ambient-pressur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34190/eckm.23.1.323" TargetMode="Externa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svg"/><Relationship Id="rId22" Type="http://schemas.openxmlformats.org/officeDocument/2006/relationships/hyperlink" Target="https://link-gale-"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853EAC-29BB-4870-B997-C4F68C2C83AF}" type="doc">
      <dgm:prSet loTypeId="urn:microsoft.com/office/officeart/2005/8/layout/gear1" loCatId="relationship" qsTypeId="urn:microsoft.com/office/officeart/2005/8/quickstyle/simple1" qsCatId="simple" csTypeId="urn:microsoft.com/office/officeart/2005/8/colors/accent1_2" csCatId="accent1" phldr="1"/>
      <dgm:spPr/>
    </dgm:pt>
    <dgm:pt modelId="{2D89D6D2-4146-43FF-A8F6-F34C6F5935DE}">
      <dgm:prSet phldrT="[Text]"/>
      <dgm:spPr/>
      <dgm:t>
        <a:bodyPr/>
        <a:lstStyle/>
        <a:p>
          <a:pPr algn="ctr"/>
          <a:r>
            <a:rPr lang="en-US" dirty="0"/>
            <a:t>Culture</a:t>
          </a:r>
        </a:p>
      </dgm:t>
    </dgm:pt>
    <dgm:pt modelId="{5FBA496E-8983-4C42-9DBA-3BF2A0F9981E}" type="parTrans" cxnId="{A1CEC3F8-FB56-47BB-9E32-3D4120DEBACE}">
      <dgm:prSet/>
      <dgm:spPr/>
      <dgm:t>
        <a:bodyPr/>
        <a:lstStyle/>
        <a:p>
          <a:pPr algn="ctr"/>
          <a:endParaRPr lang="en-US"/>
        </a:p>
      </dgm:t>
    </dgm:pt>
    <dgm:pt modelId="{588F1966-3C29-4993-9EEC-42D846676AF5}" type="sibTrans" cxnId="{A1CEC3F8-FB56-47BB-9E32-3D4120DEBACE}">
      <dgm:prSet/>
      <dgm:spPr/>
      <dgm:t>
        <a:bodyPr/>
        <a:lstStyle/>
        <a:p>
          <a:pPr algn="ctr"/>
          <a:endParaRPr lang="en-US"/>
        </a:p>
      </dgm:t>
    </dgm:pt>
    <dgm:pt modelId="{D2C93A6E-0B09-4423-A157-DD04ED801170}">
      <dgm:prSet phldrT="[Text]"/>
      <dgm:spPr/>
      <dgm:t>
        <a:bodyPr/>
        <a:lstStyle/>
        <a:p>
          <a:pPr algn="ctr"/>
          <a:r>
            <a:rPr lang="en-US"/>
            <a:t>Autonomy</a:t>
          </a:r>
          <a:endParaRPr lang="en-US" dirty="0"/>
        </a:p>
      </dgm:t>
    </dgm:pt>
    <dgm:pt modelId="{8FD05BA9-9196-4718-B31E-C1CABF961359}" type="parTrans" cxnId="{BB079311-EAFC-4A5F-B4E5-ED2F34C88DA1}">
      <dgm:prSet/>
      <dgm:spPr/>
      <dgm:t>
        <a:bodyPr/>
        <a:lstStyle/>
        <a:p>
          <a:pPr algn="ctr"/>
          <a:endParaRPr lang="en-US"/>
        </a:p>
      </dgm:t>
    </dgm:pt>
    <dgm:pt modelId="{6CFE8295-B2D7-446A-B81F-6E7AB3CF96D9}" type="sibTrans" cxnId="{BB079311-EAFC-4A5F-B4E5-ED2F34C88DA1}">
      <dgm:prSet/>
      <dgm:spPr/>
      <dgm:t>
        <a:bodyPr/>
        <a:lstStyle/>
        <a:p>
          <a:pPr algn="ctr"/>
          <a:endParaRPr lang="en-US"/>
        </a:p>
      </dgm:t>
    </dgm:pt>
    <dgm:pt modelId="{C52B6A0E-A327-48A3-AEBA-3508205FE702}">
      <dgm:prSet phldrT="[Text]"/>
      <dgm:spPr/>
      <dgm:t>
        <a:bodyPr/>
        <a:lstStyle/>
        <a:p>
          <a:pPr algn="ctr"/>
          <a:r>
            <a:rPr lang="en-US" dirty="0"/>
            <a:t>Support</a:t>
          </a:r>
        </a:p>
      </dgm:t>
    </dgm:pt>
    <dgm:pt modelId="{A445798A-451C-4A7E-86C5-AC7AB4D2DF41}" type="parTrans" cxnId="{E984F6C2-0978-4E4C-9327-5038E946190D}">
      <dgm:prSet/>
      <dgm:spPr/>
      <dgm:t>
        <a:bodyPr/>
        <a:lstStyle/>
        <a:p>
          <a:pPr algn="ctr"/>
          <a:endParaRPr lang="en-US"/>
        </a:p>
      </dgm:t>
    </dgm:pt>
    <dgm:pt modelId="{EA827CB9-2095-40FE-A0B4-8FE0EE2F0F44}" type="sibTrans" cxnId="{E984F6C2-0978-4E4C-9327-5038E946190D}">
      <dgm:prSet/>
      <dgm:spPr/>
      <dgm:t>
        <a:bodyPr/>
        <a:lstStyle/>
        <a:p>
          <a:pPr algn="ctr"/>
          <a:endParaRPr lang="en-US"/>
        </a:p>
      </dgm:t>
    </dgm:pt>
    <dgm:pt modelId="{C0B6D091-26F3-4E06-BF52-B2B06A3A69F5}" type="pres">
      <dgm:prSet presAssocID="{1C853EAC-29BB-4870-B997-C4F68C2C83AF}" presName="composite" presStyleCnt="0">
        <dgm:presLayoutVars>
          <dgm:chMax val="3"/>
          <dgm:animLvl val="lvl"/>
          <dgm:resizeHandles val="exact"/>
        </dgm:presLayoutVars>
      </dgm:prSet>
      <dgm:spPr/>
    </dgm:pt>
    <dgm:pt modelId="{A4DCEE9F-F02E-4505-8EBF-DB69160BF9BF}" type="pres">
      <dgm:prSet presAssocID="{2D89D6D2-4146-43FF-A8F6-F34C6F5935DE}" presName="gear1" presStyleLbl="node1" presStyleIdx="0" presStyleCnt="3" custLinFactNeighborX="1112" custLinFactNeighborY="1334">
        <dgm:presLayoutVars>
          <dgm:chMax val="1"/>
          <dgm:bulletEnabled val="1"/>
        </dgm:presLayoutVars>
      </dgm:prSet>
      <dgm:spPr/>
    </dgm:pt>
    <dgm:pt modelId="{C56C6001-AA83-4F0E-AFE2-014CB027859B}" type="pres">
      <dgm:prSet presAssocID="{2D89D6D2-4146-43FF-A8F6-F34C6F5935DE}" presName="gear1srcNode" presStyleLbl="node1" presStyleIdx="0" presStyleCnt="3"/>
      <dgm:spPr/>
    </dgm:pt>
    <dgm:pt modelId="{D3085644-809D-4AA3-8800-7C91BB73E51F}" type="pres">
      <dgm:prSet presAssocID="{2D89D6D2-4146-43FF-A8F6-F34C6F5935DE}" presName="gear1dstNode" presStyleLbl="node1" presStyleIdx="0" presStyleCnt="3"/>
      <dgm:spPr/>
    </dgm:pt>
    <dgm:pt modelId="{797186A6-70E9-459C-8A9B-ADD587112F27}" type="pres">
      <dgm:prSet presAssocID="{D2C93A6E-0B09-4423-A157-DD04ED801170}" presName="gear2" presStyleLbl="node1" presStyleIdx="1" presStyleCnt="3">
        <dgm:presLayoutVars>
          <dgm:chMax val="1"/>
          <dgm:bulletEnabled val="1"/>
        </dgm:presLayoutVars>
      </dgm:prSet>
      <dgm:spPr/>
    </dgm:pt>
    <dgm:pt modelId="{519170E2-42EC-49E5-9FA0-4B4F734DA148}" type="pres">
      <dgm:prSet presAssocID="{D2C93A6E-0B09-4423-A157-DD04ED801170}" presName="gear2srcNode" presStyleLbl="node1" presStyleIdx="1" presStyleCnt="3"/>
      <dgm:spPr/>
    </dgm:pt>
    <dgm:pt modelId="{10494107-76C6-4F6B-93AA-D8FEBB628DA1}" type="pres">
      <dgm:prSet presAssocID="{D2C93A6E-0B09-4423-A157-DD04ED801170}" presName="gear2dstNode" presStyleLbl="node1" presStyleIdx="1" presStyleCnt="3"/>
      <dgm:spPr/>
    </dgm:pt>
    <dgm:pt modelId="{68BA1E8D-F7F4-4EE6-B416-33C0E407898A}" type="pres">
      <dgm:prSet presAssocID="{C52B6A0E-A327-48A3-AEBA-3508205FE702}" presName="gear3" presStyleLbl="node1" presStyleIdx="2" presStyleCnt="3"/>
      <dgm:spPr/>
    </dgm:pt>
    <dgm:pt modelId="{14B989DA-2D96-4DF8-B8D0-07CB527BDD9C}" type="pres">
      <dgm:prSet presAssocID="{C52B6A0E-A327-48A3-AEBA-3508205FE702}" presName="gear3tx" presStyleLbl="node1" presStyleIdx="2" presStyleCnt="3">
        <dgm:presLayoutVars>
          <dgm:chMax val="1"/>
          <dgm:bulletEnabled val="1"/>
        </dgm:presLayoutVars>
      </dgm:prSet>
      <dgm:spPr/>
    </dgm:pt>
    <dgm:pt modelId="{ACDD7EF6-B388-423B-BF05-4F95AFD25FF6}" type="pres">
      <dgm:prSet presAssocID="{C52B6A0E-A327-48A3-AEBA-3508205FE702}" presName="gear3srcNode" presStyleLbl="node1" presStyleIdx="2" presStyleCnt="3"/>
      <dgm:spPr/>
    </dgm:pt>
    <dgm:pt modelId="{D01F4B2D-2B02-46BA-98CF-BF04CF3A1432}" type="pres">
      <dgm:prSet presAssocID="{C52B6A0E-A327-48A3-AEBA-3508205FE702}" presName="gear3dstNode" presStyleLbl="node1" presStyleIdx="2" presStyleCnt="3"/>
      <dgm:spPr/>
    </dgm:pt>
    <dgm:pt modelId="{71B15E2B-3291-4F3E-8C9B-FFA47B90EE27}" type="pres">
      <dgm:prSet presAssocID="{588F1966-3C29-4993-9EEC-42D846676AF5}" presName="connector1" presStyleLbl="sibTrans2D1" presStyleIdx="0" presStyleCnt="3"/>
      <dgm:spPr/>
    </dgm:pt>
    <dgm:pt modelId="{040D047E-BAC4-4E10-BAA6-90EA89D19EBC}" type="pres">
      <dgm:prSet presAssocID="{6CFE8295-B2D7-446A-B81F-6E7AB3CF96D9}" presName="connector2" presStyleLbl="sibTrans2D1" presStyleIdx="1" presStyleCnt="3"/>
      <dgm:spPr/>
    </dgm:pt>
    <dgm:pt modelId="{E2FD9D3C-1C4B-4EC0-B68C-B2BC5D340574}" type="pres">
      <dgm:prSet presAssocID="{EA827CB9-2095-40FE-A0B4-8FE0EE2F0F44}" presName="connector3" presStyleLbl="sibTrans2D1" presStyleIdx="2" presStyleCnt="3"/>
      <dgm:spPr/>
    </dgm:pt>
  </dgm:ptLst>
  <dgm:cxnLst>
    <dgm:cxn modelId="{9DDC580A-43E9-4149-8CFB-188768954069}" type="presOf" srcId="{588F1966-3C29-4993-9EEC-42D846676AF5}" destId="{71B15E2B-3291-4F3E-8C9B-FFA47B90EE27}" srcOrd="0" destOrd="0" presId="urn:microsoft.com/office/officeart/2005/8/layout/gear1"/>
    <dgm:cxn modelId="{BB079311-EAFC-4A5F-B4E5-ED2F34C88DA1}" srcId="{1C853EAC-29BB-4870-B997-C4F68C2C83AF}" destId="{D2C93A6E-0B09-4423-A157-DD04ED801170}" srcOrd="1" destOrd="0" parTransId="{8FD05BA9-9196-4718-B31E-C1CABF961359}" sibTransId="{6CFE8295-B2D7-446A-B81F-6E7AB3CF96D9}"/>
    <dgm:cxn modelId="{CFFD5B19-5D40-40B6-BC15-802FD935915F}" type="presOf" srcId="{2D89D6D2-4146-43FF-A8F6-F34C6F5935DE}" destId="{A4DCEE9F-F02E-4505-8EBF-DB69160BF9BF}" srcOrd="0" destOrd="0" presId="urn:microsoft.com/office/officeart/2005/8/layout/gear1"/>
    <dgm:cxn modelId="{A3435123-BB96-4A23-9F96-C046C993148D}" type="presOf" srcId="{D2C93A6E-0B09-4423-A157-DD04ED801170}" destId="{797186A6-70E9-459C-8A9B-ADD587112F27}" srcOrd="0" destOrd="0" presId="urn:microsoft.com/office/officeart/2005/8/layout/gear1"/>
    <dgm:cxn modelId="{3E520A38-058B-41B6-8D4A-BD571D3A0E94}" type="presOf" srcId="{2D89D6D2-4146-43FF-A8F6-F34C6F5935DE}" destId="{C56C6001-AA83-4F0E-AFE2-014CB027859B}" srcOrd="1" destOrd="0" presId="urn:microsoft.com/office/officeart/2005/8/layout/gear1"/>
    <dgm:cxn modelId="{EE4B1F4F-FF9B-45A6-BA16-BC5E43D3E0E5}" type="presOf" srcId="{1C853EAC-29BB-4870-B997-C4F68C2C83AF}" destId="{C0B6D091-26F3-4E06-BF52-B2B06A3A69F5}" srcOrd="0" destOrd="0" presId="urn:microsoft.com/office/officeart/2005/8/layout/gear1"/>
    <dgm:cxn modelId="{F260E158-F337-41A1-AF8A-C780D17812C8}" type="presOf" srcId="{6CFE8295-B2D7-446A-B81F-6E7AB3CF96D9}" destId="{040D047E-BAC4-4E10-BAA6-90EA89D19EBC}" srcOrd="0" destOrd="0" presId="urn:microsoft.com/office/officeart/2005/8/layout/gear1"/>
    <dgm:cxn modelId="{37258883-73B5-4017-930C-3E9AF16875AF}" type="presOf" srcId="{2D89D6D2-4146-43FF-A8F6-F34C6F5935DE}" destId="{D3085644-809D-4AA3-8800-7C91BB73E51F}" srcOrd="2" destOrd="0" presId="urn:microsoft.com/office/officeart/2005/8/layout/gear1"/>
    <dgm:cxn modelId="{0AC63E89-6633-4077-8C9A-EA6F468F3F52}" type="presOf" srcId="{D2C93A6E-0B09-4423-A157-DD04ED801170}" destId="{10494107-76C6-4F6B-93AA-D8FEBB628DA1}" srcOrd="2" destOrd="0" presId="urn:microsoft.com/office/officeart/2005/8/layout/gear1"/>
    <dgm:cxn modelId="{217D6AA5-076D-4D96-AA79-3804DDCC9D67}" type="presOf" srcId="{C52B6A0E-A327-48A3-AEBA-3508205FE702}" destId="{14B989DA-2D96-4DF8-B8D0-07CB527BDD9C}" srcOrd="1" destOrd="0" presId="urn:microsoft.com/office/officeart/2005/8/layout/gear1"/>
    <dgm:cxn modelId="{E984F6C2-0978-4E4C-9327-5038E946190D}" srcId="{1C853EAC-29BB-4870-B997-C4F68C2C83AF}" destId="{C52B6A0E-A327-48A3-AEBA-3508205FE702}" srcOrd="2" destOrd="0" parTransId="{A445798A-451C-4A7E-86C5-AC7AB4D2DF41}" sibTransId="{EA827CB9-2095-40FE-A0B4-8FE0EE2F0F44}"/>
    <dgm:cxn modelId="{924405C4-AE69-4699-889D-2908F880DB82}" type="presOf" srcId="{C52B6A0E-A327-48A3-AEBA-3508205FE702}" destId="{68BA1E8D-F7F4-4EE6-B416-33C0E407898A}" srcOrd="0" destOrd="0" presId="urn:microsoft.com/office/officeart/2005/8/layout/gear1"/>
    <dgm:cxn modelId="{D8634DD6-8798-4C51-BE8C-26BD1DE1C038}" type="presOf" srcId="{C52B6A0E-A327-48A3-AEBA-3508205FE702}" destId="{ACDD7EF6-B388-423B-BF05-4F95AFD25FF6}" srcOrd="2" destOrd="0" presId="urn:microsoft.com/office/officeart/2005/8/layout/gear1"/>
    <dgm:cxn modelId="{A2F6C7D9-8C94-4601-A159-00BDEC731F5D}" type="presOf" srcId="{EA827CB9-2095-40FE-A0B4-8FE0EE2F0F44}" destId="{E2FD9D3C-1C4B-4EC0-B68C-B2BC5D340574}" srcOrd="0" destOrd="0" presId="urn:microsoft.com/office/officeart/2005/8/layout/gear1"/>
    <dgm:cxn modelId="{639B92ED-27D4-4E71-B7E5-AF027180F355}" type="presOf" srcId="{C52B6A0E-A327-48A3-AEBA-3508205FE702}" destId="{D01F4B2D-2B02-46BA-98CF-BF04CF3A1432}" srcOrd="3" destOrd="0" presId="urn:microsoft.com/office/officeart/2005/8/layout/gear1"/>
    <dgm:cxn modelId="{7E2DCDEE-9929-4F6D-BFFF-22E46388DB46}" type="presOf" srcId="{D2C93A6E-0B09-4423-A157-DD04ED801170}" destId="{519170E2-42EC-49E5-9FA0-4B4F734DA148}" srcOrd="1" destOrd="0" presId="urn:microsoft.com/office/officeart/2005/8/layout/gear1"/>
    <dgm:cxn modelId="{A1CEC3F8-FB56-47BB-9E32-3D4120DEBACE}" srcId="{1C853EAC-29BB-4870-B997-C4F68C2C83AF}" destId="{2D89D6D2-4146-43FF-A8F6-F34C6F5935DE}" srcOrd="0" destOrd="0" parTransId="{5FBA496E-8983-4C42-9DBA-3BF2A0F9981E}" sibTransId="{588F1966-3C29-4993-9EEC-42D846676AF5}"/>
    <dgm:cxn modelId="{19D39419-B802-4658-B722-655F4C29BE97}" type="presParOf" srcId="{C0B6D091-26F3-4E06-BF52-B2B06A3A69F5}" destId="{A4DCEE9F-F02E-4505-8EBF-DB69160BF9BF}" srcOrd="0" destOrd="0" presId="urn:microsoft.com/office/officeart/2005/8/layout/gear1"/>
    <dgm:cxn modelId="{D4CD68E2-118C-4C68-ADC2-98597200E442}" type="presParOf" srcId="{C0B6D091-26F3-4E06-BF52-B2B06A3A69F5}" destId="{C56C6001-AA83-4F0E-AFE2-014CB027859B}" srcOrd="1" destOrd="0" presId="urn:microsoft.com/office/officeart/2005/8/layout/gear1"/>
    <dgm:cxn modelId="{B1FDE2C7-5497-4E00-B967-16D924E061B3}" type="presParOf" srcId="{C0B6D091-26F3-4E06-BF52-B2B06A3A69F5}" destId="{D3085644-809D-4AA3-8800-7C91BB73E51F}" srcOrd="2" destOrd="0" presId="urn:microsoft.com/office/officeart/2005/8/layout/gear1"/>
    <dgm:cxn modelId="{FECFE5BE-50D5-4B8C-B7AE-BA8E20EE7172}" type="presParOf" srcId="{C0B6D091-26F3-4E06-BF52-B2B06A3A69F5}" destId="{797186A6-70E9-459C-8A9B-ADD587112F27}" srcOrd="3" destOrd="0" presId="urn:microsoft.com/office/officeart/2005/8/layout/gear1"/>
    <dgm:cxn modelId="{CF00F61D-93AE-48A3-96FF-9D1F83ADBAEA}" type="presParOf" srcId="{C0B6D091-26F3-4E06-BF52-B2B06A3A69F5}" destId="{519170E2-42EC-49E5-9FA0-4B4F734DA148}" srcOrd="4" destOrd="0" presId="urn:microsoft.com/office/officeart/2005/8/layout/gear1"/>
    <dgm:cxn modelId="{C8B8CFC3-8C3F-43E0-A464-81C9F6AC36AA}" type="presParOf" srcId="{C0B6D091-26F3-4E06-BF52-B2B06A3A69F5}" destId="{10494107-76C6-4F6B-93AA-D8FEBB628DA1}" srcOrd="5" destOrd="0" presId="urn:microsoft.com/office/officeart/2005/8/layout/gear1"/>
    <dgm:cxn modelId="{8C2EF544-2979-4FFE-8683-8A5896049EEC}" type="presParOf" srcId="{C0B6D091-26F3-4E06-BF52-B2B06A3A69F5}" destId="{68BA1E8D-F7F4-4EE6-B416-33C0E407898A}" srcOrd="6" destOrd="0" presId="urn:microsoft.com/office/officeart/2005/8/layout/gear1"/>
    <dgm:cxn modelId="{931AEDFC-B44B-4BF5-BAE8-7157318DA514}" type="presParOf" srcId="{C0B6D091-26F3-4E06-BF52-B2B06A3A69F5}" destId="{14B989DA-2D96-4DF8-B8D0-07CB527BDD9C}" srcOrd="7" destOrd="0" presId="urn:microsoft.com/office/officeart/2005/8/layout/gear1"/>
    <dgm:cxn modelId="{69CD4166-5C9D-4954-B599-F8FE28E11368}" type="presParOf" srcId="{C0B6D091-26F3-4E06-BF52-B2B06A3A69F5}" destId="{ACDD7EF6-B388-423B-BF05-4F95AFD25FF6}" srcOrd="8" destOrd="0" presId="urn:microsoft.com/office/officeart/2005/8/layout/gear1"/>
    <dgm:cxn modelId="{3A8CC124-DDE7-4001-8A13-6F67B4380222}" type="presParOf" srcId="{C0B6D091-26F3-4E06-BF52-B2B06A3A69F5}" destId="{D01F4B2D-2B02-46BA-98CF-BF04CF3A1432}" srcOrd="9" destOrd="0" presId="urn:microsoft.com/office/officeart/2005/8/layout/gear1"/>
    <dgm:cxn modelId="{70D6C0D1-F9B4-4CA3-83EB-5BE0A584CD3E}" type="presParOf" srcId="{C0B6D091-26F3-4E06-BF52-B2B06A3A69F5}" destId="{71B15E2B-3291-4F3E-8C9B-FFA47B90EE27}" srcOrd="10" destOrd="0" presId="urn:microsoft.com/office/officeart/2005/8/layout/gear1"/>
    <dgm:cxn modelId="{4797A67D-1BFB-4EE6-B622-8A634A7FD48D}" type="presParOf" srcId="{C0B6D091-26F3-4E06-BF52-B2B06A3A69F5}" destId="{040D047E-BAC4-4E10-BAA6-90EA89D19EBC}" srcOrd="11" destOrd="0" presId="urn:microsoft.com/office/officeart/2005/8/layout/gear1"/>
    <dgm:cxn modelId="{AFEE5B0A-33E8-423F-A024-DA1024347288}" type="presParOf" srcId="{C0B6D091-26F3-4E06-BF52-B2B06A3A69F5}" destId="{E2FD9D3C-1C4B-4EC0-B68C-B2BC5D340574}" srcOrd="12" destOrd="0" presId="urn:microsoft.com/office/officeart/2005/8/layout/gear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DCEE9F-F02E-4505-8EBF-DB69160BF9BF}">
      <dsp:nvSpPr>
        <dsp:cNvPr id="0" name=""/>
        <dsp:cNvSpPr/>
      </dsp:nvSpPr>
      <dsp:spPr>
        <a:xfrm>
          <a:off x="2709239" y="1737360"/>
          <a:ext cx="2123440" cy="2123440"/>
        </a:xfrm>
        <a:prstGeom prst="gear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dirty="0"/>
            <a:t>Culture</a:t>
          </a:r>
        </a:p>
      </dsp:txBody>
      <dsp:txXfrm>
        <a:off x="3136145" y="2234766"/>
        <a:ext cx="1269628" cy="1091492"/>
      </dsp:txXfrm>
    </dsp:sp>
    <dsp:sp modelId="{797186A6-70E9-459C-8A9B-ADD587112F27}">
      <dsp:nvSpPr>
        <dsp:cNvPr id="0" name=""/>
        <dsp:cNvSpPr/>
      </dsp:nvSpPr>
      <dsp:spPr>
        <a:xfrm>
          <a:off x="1450170" y="1235456"/>
          <a:ext cx="1544320" cy="1544320"/>
        </a:xfrm>
        <a:prstGeom prst="gear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Autonomy</a:t>
          </a:r>
          <a:endParaRPr lang="en-US" sz="1300" kern="1200" dirty="0"/>
        </a:p>
      </dsp:txBody>
      <dsp:txXfrm>
        <a:off x="1838957" y="1626593"/>
        <a:ext cx="766746" cy="762046"/>
      </dsp:txXfrm>
    </dsp:sp>
    <dsp:sp modelId="{68BA1E8D-F7F4-4EE6-B416-33C0E407898A}">
      <dsp:nvSpPr>
        <dsp:cNvPr id="0" name=""/>
        <dsp:cNvSpPr/>
      </dsp:nvSpPr>
      <dsp:spPr>
        <a:xfrm rot="20700000">
          <a:off x="2315147" y="170032"/>
          <a:ext cx="1513118" cy="1513118"/>
        </a:xfrm>
        <a:prstGeom prst="gear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dirty="0"/>
            <a:t>Support</a:t>
          </a:r>
        </a:p>
      </dsp:txBody>
      <dsp:txXfrm rot="-20700000">
        <a:off x="2647018" y="501904"/>
        <a:ext cx="849376" cy="849376"/>
      </dsp:txXfrm>
    </dsp:sp>
    <dsp:sp modelId="{71B15E2B-3291-4F3E-8C9B-FFA47B90EE27}">
      <dsp:nvSpPr>
        <dsp:cNvPr id="0" name=""/>
        <dsp:cNvSpPr/>
      </dsp:nvSpPr>
      <dsp:spPr>
        <a:xfrm>
          <a:off x="2518724" y="1418992"/>
          <a:ext cx="2718003" cy="2718003"/>
        </a:xfrm>
        <a:prstGeom prst="circularArrow">
          <a:avLst>
            <a:gd name="adj1" fmla="val 4688"/>
            <a:gd name="adj2" fmla="val 299029"/>
            <a:gd name="adj3" fmla="val 2507784"/>
            <a:gd name="adj4" fmla="val 15879451"/>
            <a:gd name="adj5" fmla="val 546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40D047E-BAC4-4E10-BAA6-90EA89D19EBC}">
      <dsp:nvSpPr>
        <dsp:cNvPr id="0" name=""/>
        <dsp:cNvSpPr/>
      </dsp:nvSpPr>
      <dsp:spPr>
        <a:xfrm>
          <a:off x="1176674" y="895187"/>
          <a:ext cx="1974799" cy="1974799"/>
        </a:xfrm>
        <a:prstGeom prst="leftCircularArrow">
          <a:avLst>
            <a:gd name="adj1" fmla="val 6452"/>
            <a:gd name="adj2" fmla="val 429999"/>
            <a:gd name="adj3" fmla="val 10489124"/>
            <a:gd name="adj4" fmla="val 14837806"/>
            <a:gd name="adj5" fmla="val 75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2FD9D3C-1C4B-4EC0-B68C-B2BC5D340574}">
      <dsp:nvSpPr>
        <dsp:cNvPr id="0" name=""/>
        <dsp:cNvSpPr/>
      </dsp:nvSpPr>
      <dsp:spPr>
        <a:xfrm>
          <a:off x="1965147" y="-159965"/>
          <a:ext cx="2129231" cy="2129231"/>
        </a:xfrm>
        <a:prstGeom prst="circularArrow">
          <a:avLst>
            <a:gd name="adj1" fmla="val 5984"/>
            <a:gd name="adj2" fmla="val 394124"/>
            <a:gd name="adj3" fmla="val 13313824"/>
            <a:gd name="adj4" fmla="val 10508221"/>
            <a:gd name="adj5" fmla="val 6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EC895-8354-4682-965E-C9CED4A67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9</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Thompson</dc:creator>
  <cp:keywords/>
  <dc:description/>
  <cp:lastModifiedBy>Tony Thompson</cp:lastModifiedBy>
  <cp:revision>5</cp:revision>
  <dcterms:created xsi:type="dcterms:W3CDTF">2023-12-03T20:59:00Z</dcterms:created>
  <dcterms:modified xsi:type="dcterms:W3CDTF">2023-12-04T07:41:00Z</dcterms:modified>
</cp:coreProperties>
</file>