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NM2207 W12 Diary Entry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gridCol w:w="4320"/>
        <w:tblGridChange w:id="0">
          <w:tblGrid>
            <w:gridCol w:w="4320"/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 completed this week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Lines/files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Errors/challenges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second quiz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Main.js 171-296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Had difficulties implementing a second quiz previously, fixed errors with variable names (missed out on changing some variable names)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some videos to carousel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Index.html 129-144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 difficulties with getting videos to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Difficulties finding some videos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line graph and stacked bar chart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Line graph: main.js 298 - 350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Stacked bar chart: 352-416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Difficulties with using </w:t>
            </w:r>
            <w:r w:rsidDel="00000000" w:rsidR="00000000" w:rsidRPr="00000000">
              <w:rPr>
                <w:rtl w:val="0"/>
              </w:rPr>
              <w:t xml:space="preserve">plotly</w:t>
            </w:r>
            <w:r w:rsidDel="00000000" w:rsidR="00000000" w:rsidRPr="00000000">
              <w:rPr>
                <w:rtl w:val="0"/>
              </w:rPr>
              <w:t xml:space="preserve">, so I stuck to using chart.js for all the graphs.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Split web page into 2 columns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Throughout index.html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Followed a guide from W3 schools. Tedious to implement in every div, so I will think about a way to streamline this in CSS if possible.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data sources to each graph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Throughout index.html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Couldn’t implement footers in chart.js as it was only available in newer versions, so added a div element to the graphs instead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Fixed header (was suddenly and mysteriously misaligned with the logo)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Appstyle.css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Tried to implement text animations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 (deleted the errors)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Couldn’t get animations I found online to work properly, problem left unresolved; will try again next week. 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  <w:t xml:space="preserve">Kelsy Koh Jia Xuan</w:t>
    </w:r>
  </w:p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  <w:t xml:space="preserve">A0244246H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