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2. User Authentication and Profile Management Subsystem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Funzionali</w:t>
      </w:r>
      <w:r>
        <w:rPr>
          <w:rFonts w:ascii="Times Roman" w:hAnsi="Times Roman"/>
          <w:b w:val="0"/>
          <w:bCs w:val="0"/>
          <w:rtl w:val="0"/>
        </w:rPr>
        <w:t xml:space="preserve">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2.1 </w:t>
      </w:r>
      <w:r>
        <w:rPr>
          <w:rFonts w:ascii="Times Roman" w:hAnsi="Times Roman"/>
          <w:b w:val="1"/>
          <w:bCs w:val="1"/>
          <w:rtl w:val="0"/>
          <w:lang w:val="de-DE"/>
        </w:rPr>
        <w:t>User Registration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2.1.1 Processo di registrazione per creare un nuovo account.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2.1.2 Verifica dell'identit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degli studenti attraverso l'integrazione con il sistema universitario.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2.2 </w:t>
      </w:r>
      <w:r>
        <w:rPr>
          <w:rFonts w:ascii="Times Roman" w:hAnsi="Times Roman"/>
          <w:b w:val="1"/>
          <w:bCs w:val="1"/>
          <w:rtl w:val="0"/>
          <w:lang w:val="en-US"/>
        </w:rPr>
        <w:t>Login and Authentication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2.2.1 Accesso sicuro con autenticazione multi-fattore (MFA).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2.2.2 Supporto per l'accesso tramite le credenziali universitarie esistenti.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2.3 </w:t>
      </w:r>
      <w:r>
        <w:rPr>
          <w:rFonts w:ascii="Times Roman" w:hAnsi="Times Roman"/>
          <w:b w:val="1"/>
          <w:bCs w:val="1"/>
          <w:rtl w:val="0"/>
          <w:lang w:val="en-US"/>
        </w:rPr>
        <w:t>Profile Management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2.3.1 Modifica delle informazioni del profilo da parte degli utenti.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2.3.2 Gestione delle impostazioni di privacy e sicurezza.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Non Funzionali</w:t>
      </w:r>
      <w:r>
        <w:rPr>
          <w:rFonts w:ascii="Times Roman" w:hAnsi="Times Roman"/>
          <w:b w:val="0"/>
          <w:bCs w:val="0"/>
          <w:rtl w:val="0"/>
        </w:rPr>
        <w:t xml:space="preserve">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2.4 </w:t>
      </w:r>
      <w:r>
        <w:rPr>
          <w:rFonts w:ascii="Times Roman" w:hAnsi="Times Roman"/>
          <w:b w:val="1"/>
          <w:bCs w:val="1"/>
          <w:rtl w:val="0"/>
          <w:lang w:val="en-US"/>
        </w:rPr>
        <w:t>Security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2.4.1 Implementazione di politiche di sicurezza conformi al GDPR.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2.4.2 Monitoraggio e rilevamento di attivit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sospette.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2.5 </w:t>
      </w:r>
      <w:r>
        <w:rPr>
          <w:rFonts w:ascii="Times Roman" w:hAnsi="Times Roman"/>
          <w:b w:val="1"/>
          <w:bCs w:val="1"/>
          <w:rtl w:val="0"/>
          <w:lang w:val="en-US"/>
        </w:rPr>
        <w:t>Usability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2.5.1 Interfaccia user-friendly per la gestione del profilo.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2.5.2 Accessibilit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per utenti con disabilit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di Implementazione</w:t>
      </w:r>
      <w:r>
        <w:rPr>
          <w:rFonts w:ascii="Times Roman" w:hAnsi="Times Roman"/>
          <w:b w:val="0"/>
          <w:bCs w:val="0"/>
          <w:rtl w:val="0"/>
        </w:rPr>
        <w:t xml:space="preserve">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2.6 </w:t>
      </w:r>
      <w:r>
        <w:rPr>
          <w:rFonts w:ascii="Times Roman" w:hAnsi="Times Roman"/>
          <w:b w:val="1"/>
          <w:bCs w:val="1"/>
          <w:rtl w:val="0"/>
          <w:lang w:val="en-US"/>
        </w:rPr>
        <w:t>Authentication Solutions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2.6.1 Integrazione di soluzioni di autenticazione esterne (es. OAuth, SAML).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2.6.2 Implementazione di crittografia per la protezione dei dati personali (es. AES-256).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