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Authentication and Profile Management Subsystem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Strengths (Punti di forza)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Sicurezza</w:t>
      </w:r>
      <w:r>
        <w:rPr>
          <w:rFonts w:ascii="Times Roman" w:hAnsi="Times Roman"/>
          <w:rtl w:val="0"/>
          <w:lang w:val="it-IT"/>
        </w:rPr>
        <w:t>: Implementazione di MFA e crittografia avanzata.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Conformit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Aderenza alle normative GDPR e altre leggi sulla privacy.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Usabilit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Facilit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gestione del profilo per gli utenti.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Weaknesses (Punti di debolezza)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Dipendenza da terzi</w:t>
      </w:r>
      <w:r>
        <w:rPr>
          <w:rFonts w:ascii="Times Roman" w:hAnsi="Times Roman"/>
          <w:rtl w:val="0"/>
          <w:lang w:val="it-IT"/>
        </w:rPr>
        <w:t>: Uso di soluzioni di autenticazione esterne potrebbe creare dipendenze.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Complessit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di integrazione</w:t>
      </w:r>
      <w:r>
        <w:rPr>
          <w:rFonts w:ascii="Times Roman" w:hAnsi="Times Roman"/>
          <w:rtl w:val="0"/>
          <w:lang w:val="it-IT"/>
        </w:rPr>
        <w:t>: Integrazione con i sistemi esistenti potrebbe essere complessa.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Esperienza utente</w:t>
      </w:r>
      <w:r>
        <w:rPr>
          <w:rFonts w:ascii="Times Roman" w:hAnsi="Times Roman"/>
          <w:rtl w:val="0"/>
          <w:lang w:val="it-IT"/>
        </w:rPr>
        <w:t>: Possibili difficolt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per gli utenti meno esperti con l'autenticazione multi-fattore.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Opportunities (Opportunit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Espansione delle funzionalit</w:t>
      </w:r>
      <w:r>
        <w:rPr>
          <w:rFonts w:ascii="Times Roman" w:hAnsi="Times Roman" w:hint="default"/>
          <w:b w:val="1"/>
          <w:bCs w:val="1"/>
          <w:rtl w:val="0"/>
        </w:rPr>
        <w:t>à</w:t>
      </w:r>
      <w:r>
        <w:rPr>
          <w:rFonts w:ascii="Times Roman" w:hAnsi="Times Roman"/>
          <w:rtl w:val="0"/>
          <w:lang w:val="it-IT"/>
        </w:rPr>
        <w:t>: Possibilit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aggiungere ulteriori funzionalit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gestione del profilo.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Educazione degli utenti</w:t>
      </w:r>
      <w:r>
        <w:rPr>
          <w:rFonts w:ascii="Times Roman" w:hAnsi="Times Roman"/>
          <w:rtl w:val="0"/>
          <w:lang w:val="en-US"/>
        </w:rPr>
        <w:t>: Opportunit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>di educare gli utenti su pratiche di sicurezza informatica.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Partnership tecnologiche</w:t>
      </w:r>
      <w:r>
        <w:rPr>
          <w:rFonts w:ascii="Times Roman" w:hAnsi="Times Roman"/>
          <w:rtl w:val="0"/>
          <w:lang w:val="it-IT"/>
        </w:rPr>
        <w:t>: Collaborazioni con fornitori di soluzioni di autenticazione per migliorare il sistema.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Threats (Minacce)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Attacchi di sicurezza</w:t>
      </w:r>
      <w:r>
        <w:rPr>
          <w:rFonts w:ascii="Times Roman" w:hAnsi="Times Roman"/>
          <w:rtl w:val="0"/>
          <w:lang w:val="it-IT"/>
        </w:rPr>
        <w:t>: Rischio di attacchi hacker mirati ai dati degli utenti.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Conformit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normativa</w:t>
      </w:r>
      <w:r>
        <w:rPr>
          <w:rFonts w:ascii="Times Roman" w:hAnsi="Times Roman"/>
          <w:rtl w:val="0"/>
          <w:lang w:val="it-IT"/>
        </w:rPr>
        <w:t>: Cambiamenti nelle normative che richiedono adeguamenti continui.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User Experience negativa</w:t>
      </w:r>
      <w:r>
        <w:rPr>
          <w:rFonts w:ascii="Times Roman" w:hAnsi="Times Roman"/>
          <w:rtl w:val="0"/>
          <w:lang w:val="it-IT"/>
        </w:rPr>
        <w:t>: Implementazione inadeguata potrebbe portare a una cattiva esperienza utente e riduzione dell'adozione.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