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展示空间维护服务合同</w:t>
      </w:r>
    </w:p>
    <w:p>
      <w:r>
        <w:t>合同编号：SYN-MAINT-2026-02</w:t>
      </w:r>
    </w:p>
    <w:p>
      <w:r>
        <w:t>甲方：青岚展陈项目有限公司</w:t>
      </w:r>
    </w:p>
    <w:p>
      <w:r>
        <w:t>乙方：澄木设备维护有限公司</w:t>
      </w:r>
    </w:p>
    <w:p>
      <w:pPr>
        <w:keepNext/>
      </w:pPr>
      <w:r>
        <w:rPr>
          <w:b/>
        </w:rPr>
        <w:t>第一条 服务范围</w:t>
      </w:r>
    </w:p>
    <w:p>
      <w:r>
        <w:t>1.1 乙方为甲方的展示空间提供设备巡检及维护，服务项目为每月两次现场巡检、故障记录和月度维护报告。现场设备清单及验收标准见附件一。</w:t>
      </w:r>
    </w:p>
    <w:p>
      <w:r>
        <w:t>1.2 服务期限自2026年11月1日至2027年4月30日。甲方负责提供设备资料、入场条件及必要的停机窗口。</w:t>
      </w:r>
    </w:p>
    <w:p>
      <w:pPr>
        <w:keepNext/>
      </w:pPr>
      <w:r>
        <w:rPr>
          <w:b/>
        </w:rPr>
        <w:t>第二条 合同价款与支付</w:t>
      </w:r>
    </w:p>
    <w:p>
      <w:r>
        <w:t>2.1 本合同含税总价为人民币120000元，双方已确认固定总价。甲方在合同生效后十日内支付总价的30%，剩余70%在全部服务完成、甲方书面验收合格且收到乙方相应合法有效发票后十日内支付。</w:t>
      </w:r>
    </w:p>
    <w:p>
      <w:r>
        <w:t>2.2 如甲方内部审批尚未完成，前款付款期限相应顺延，顺延期间不计违约责任。</w:t>
      </w:r>
    </w:p>
    <w:p>
      <w:pPr>
        <w:keepNext/>
      </w:pPr>
      <w:r>
        <w:rPr>
          <w:b/>
        </w:rPr>
        <w:t>第三条 交付与验收</w:t>
      </w:r>
    </w:p>
    <w:p>
      <w:r>
        <w:t>3.1 乙方每月以双方指定电子邮箱提交维护报告。甲方对服务成果组织验收，验收时间由甲方安排。未出具书面验收合格文件的，不视为验收合格。</w:t>
      </w:r>
    </w:p>
    <w:p>
      <w:r>
        <w:t>3.2 甲方提出整改要求的，乙方应在收到书面要求后五日内完成整改。整改范围以甲方要求为准。</w:t>
      </w:r>
    </w:p>
    <w:p>
      <w:pPr>
        <w:keepNext/>
      </w:pPr>
      <w:r>
        <w:rPr>
          <w:b/>
        </w:rPr>
        <w:t>第四条 变更与配合</w:t>
      </w:r>
    </w:p>
    <w:p>
      <w:r>
        <w:t>4.1 甲方可根据现场需要口头增加维护任务，乙方应立即执行，相关费用已包含在合同总价内，服务期限不予调整。</w:t>
      </w:r>
    </w:p>
    <w:p>
      <w:r>
        <w:t>4.2 因甲方未按时提供入场条件导致服务延误的，乙方仍应按原期限完成。</w:t>
      </w:r>
    </w:p>
    <w:p>
      <w:pPr>
        <w:keepNext/>
      </w:pPr>
      <w:r>
        <w:rPr>
          <w:b/>
        </w:rPr>
        <w:t>第五条 违约与结算</w:t>
      </w:r>
    </w:p>
    <w:p>
      <w:r>
        <w:t>5.1 乙方每逾期一日，按合同总价的0.5%向甲方支付违约金。甲方可从应付款中直接扣除其认定的全部损失及违约金。</w:t>
      </w:r>
    </w:p>
    <w:p>
      <w:r>
        <w:t>5.2 甲方可提前七日书面通知解除合同。合同解除后，尚未通过书面验收的已完成服务不予结算，乙方应退还甲方已付款。</w:t>
      </w:r>
    </w:p>
    <w:p>
      <w:pPr>
        <w:keepNext/>
      </w:pPr>
      <w:r>
        <w:rPr>
          <w:b/>
        </w:rPr>
        <w:t>第六条 通知与争议</w:t>
      </w:r>
    </w:p>
    <w:p>
      <w:r>
        <w:t>6.1 双方指定电子邮箱的具体地址由双方在签署时书面确认；变更邮箱应书面通知对方。双方通过指定邮箱发送并经对方确认收悉的通知作为履约记录。</w:t>
      </w:r>
    </w:p>
    <w:p>
      <w:r>
        <w:t>6.2 因本合同发生争议，双方先行协商；协商不成的，依法向有管辖权的人民法院起诉。</w:t>
      </w:r>
    </w:p>
    <w:p>
      <w:pPr>
        <w:keepNext/>
      </w:pPr>
      <w:r>
        <w:rPr>
          <w:b/>
        </w:rPr>
        <w:t>第七条 生效及附件</w:t>
      </w:r>
    </w:p>
    <w:p>
      <w:r>
        <w:t>7.1 本合同经双方盖章生效，一式两份，双方各执一份。附件一《设备清单及验收标准》为合同组成部分。</w:t>
      </w:r>
    </w:p>
    <w:p>
      <w:r>
        <w:t>甲方（盖章）：________    乙方（盖章）：________</w:t>
      </w:r>
    </w:p>
    <w:p>
      <w:r>
        <w:t>签署日期：________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