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444" w:hRule="atLeast"/>
        </w:trPr>
        <w:tc>
          <w:tcPr>
            <w:tcW w:w="737" w:type="dxa"/>
          </w:tcPr>
          <w:p>
            <w:pPr>
              <w:pStyle w:val="TableParagraph"/>
              <w:spacing w:before="76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1</w:t>
            </w:r>
          </w:p>
        </w:tc>
        <w:tc>
          <w:tcPr>
            <w:tcW w:w="907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76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0190</w:t>
            </w: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12"/>
                <w:sz w:val="15"/>
              </w:rPr>
              <w:t>1</w:t>
            </w:r>
          </w:p>
          <w:p>
            <w:pPr>
              <w:pStyle w:val="TableParagraph"/>
              <w:spacing w:before="57"/>
              <w:ind w:left="12" w:right="2237"/>
              <w:rPr>
                <w:sz w:val="15"/>
              </w:rPr>
            </w:pPr>
            <w:r>
              <w:rPr>
                <w:color w:val="231F20"/>
                <w:sz w:val="15"/>
              </w:rPr>
              <w:t>SAMPLES,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other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than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initiating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explosive</w:t>
            </w:r>
          </w:p>
        </w:tc>
      </w:tr>
      <w:tr>
        <w:trPr>
          <w:trHeight w:val="3140" w:hRule="atLeast"/>
        </w:trPr>
        <w:tc>
          <w:tcPr>
            <w:tcW w:w="737" w:type="dxa"/>
          </w:tcPr>
          <w:p>
            <w:pPr>
              <w:pStyle w:val="TableParagraph"/>
              <w:spacing w:before="76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23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1.1A</w:t>
            </w:r>
          </w:p>
          <w:p>
            <w:pPr>
              <w:pStyle w:val="TableParagraph"/>
              <w:spacing w:before="52"/>
              <w:ind w:left="22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1.1B</w:t>
            </w:r>
          </w:p>
          <w:p>
            <w:pPr>
              <w:pStyle w:val="TableParagraph"/>
              <w:spacing w:before="52"/>
              <w:ind w:left="218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1.1C</w:t>
            </w:r>
          </w:p>
          <w:p>
            <w:pPr>
              <w:pStyle w:val="TableParagraph"/>
              <w:spacing w:before="52"/>
              <w:ind w:left="218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1.1C</w:t>
            </w:r>
          </w:p>
          <w:p>
            <w:pPr>
              <w:pStyle w:val="TableParagraph"/>
              <w:spacing w:before="53"/>
              <w:ind w:left="218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1.1C</w:t>
            </w:r>
          </w:p>
          <w:p>
            <w:pPr>
              <w:pStyle w:val="TableParagraph"/>
              <w:spacing w:before="52"/>
              <w:ind w:left="218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1.1C</w:t>
            </w:r>
          </w:p>
          <w:p>
            <w:pPr>
              <w:pStyle w:val="TableParagraph"/>
              <w:spacing w:before="52"/>
              <w:ind w:left="219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1.1D</w:t>
            </w:r>
          </w:p>
          <w:p>
            <w:pPr>
              <w:pStyle w:val="TableParagraph"/>
              <w:spacing w:before="52"/>
              <w:ind w:left="219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1.1D</w:t>
            </w:r>
          </w:p>
          <w:p>
            <w:pPr>
              <w:pStyle w:val="TableParagraph"/>
              <w:spacing w:before="52"/>
              <w:ind w:left="227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1.1E</w:t>
            </w:r>
          </w:p>
          <w:p>
            <w:pPr>
              <w:pStyle w:val="TableParagraph"/>
              <w:spacing w:before="52"/>
              <w:ind w:left="229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1.1F</w:t>
            </w:r>
          </w:p>
          <w:p>
            <w:pPr>
              <w:pStyle w:val="TableParagraph"/>
              <w:spacing w:before="52"/>
              <w:ind w:left="215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1.1G</w:t>
            </w:r>
          </w:p>
          <w:p>
            <w:pPr>
              <w:pStyle w:val="TableParagraph"/>
              <w:spacing w:before="52"/>
              <w:ind w:left="23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1.1L</w:t>
            </w:r>
          </w:p>
          <w:p>
            <w:pPr>
              <w:pStyle w:val="TableParagraph"/>
              <w:spacing w:before="52"/>
              <w:ind w:left="23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1.1L</w:t>
            </w:r>
          </w:p>
        </w:tc>
        <w:tc>
          <w:tcPr>
            <w:tcW w:w="907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76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97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0473</w:t>
            </w:r>
          </w:p>
          <w:p>
            <w:pPr>
              <w:pStyle w:val="TableParagraph"/>
              <w:spacing w:before="52"/>
              <w:ind w:left="194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0461</w:t>
            </w:r>
          </w:p>
          <w:p>
            <w:pPr>
              <w:pStyle w:val="TableParagraph"/>
              <w:spacing w:before="52"/>
              <w:ind w:left="19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0462</w:t>
            </w:r>
          </w:p>
          <w:p>
            <w:pPr>
              <w:pStyle w:val="TableParagraph"/>
              <w:spacing w:before="52"/>
              <w:ind w:left="203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0474</w:t>
            </w:r>
          </w:p>
          <w:p>
            <w:pPr>
              <w:pStyle w:val="TableParagraph"/>
              <w:spacing w:before="53"/>
              <w:ind w:left="195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0497</w:t>
            </w:r>
          </w:p>
          <w:p>
            <w:pPr>
              <w:pStyle w:val="TableParagraph"/>
              <w:spacing w:before="52"/>
              <w:ind w:left="19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0498</w:t>
            </w:r>
          </w:p>
          <w:p>
            <w:pPr>
              <w:pStyle w:val="TableParagraph"/>
              <w:spacing w:before="52"/>
              <w:ind w:left="19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0463</w:t>
            </w:r>
          </w:p>
          <w:p>
            <w:pPr>
              <w:pStyle w:val="TableParagraph"/>
              <w:spacing w:before="52"/>
              <w:ind w:left="198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0475</w:t>
            </w:r>
          </w:p>
          <w:p>
            <w:pPr>
              <w:pStyle w:val="TableParagraph"/>
              <w:spacing w:before="52"/>
              <w:ind w:left="19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0464</w:t>
            </w:r>
          </w:p>
          <w:p>
            <w:pPr>
              <w:pStyle w:val="TableParagraph"/>
              <w:spacing w:before="52"/>
              <w:ind w:left="19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0465</w:t>
            </w:r>
          </w:p>
          <w:p>
            <w:pPr>
              <w:pStyle w:val="TableParagraph"/>
              <w:spacing w:before="52"/>
              <w:ind w:left="198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0476</w:t>
            </w:r>
          </w:p>
          <w:p>
            <w:pPr>
              <w:pStyle w:val="TableParagraph"/>
              <w:spacing w:before="52"/>
              <w:ind w:left="19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0354</w:t>
            </w:r>
          </w:p>
          <w:p>
            <w:pPr>
              <w:pStyle w:val="TableParagraph"/>
              <w:spacing w:before="52"/>
              <w:ind w:left="194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0357</w:t>
            </w:r>
          </w:p>
        </w:tc>
        <w:tc>
          <w:tcPr>
            <w:tcW w:w="6167" w:type="dxa"/>
          </w:tcPr>
          <w:p>
            <w:pPr>
              <w:pStyle w:val="TableParagraph"/>
              <w:spacing w:line="314" w:lineRule="auto" w:before="19"/>
              <w:ind w:left="60" w:right="2524" w:firstLine="260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Division </w:t>
            </w:r>
            <w:r>
              <w:rPr>
                <w:color w:val="231F20"/>
                <w:sz w:val="15"/>
              </w:rPr>
              <w:t>1.1 SUBSTANCES, EXPLOSIVE, N.O.S. COMPONENTS, EXPLOSIVE TRAIN, N.O.S. ARTICLES, EXPLOSIVE, N.O.S.</w:t>
            </w:r>
          </w:p>
          <w:p>
            <w:pPr>
              <w:pStyle w:val="TableParagraph"/>
              <w:spacing w:line="312" w:lineRule="auto"/>
              <w:ind w:left="59" w:right="350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SUBSTANCES,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N.O.S. PROPELLANT, LIQUID PROPELLANT, SOLID</w:t>
            </w:r>
          </w:p>
          <w:p>
            <w:pPr>
              <w:pStyle w:val="TableParagraph"/>
              <w:spacing w:line="312" w:lineRule="auto" w:before="1"/>
              <w:ind w:left="59" w:right="350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 EXPLOSIVE, N.O.S. SUBSTANCES,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N.O.S. ARTICLES, EXPLOSIVE, N.O.S. ARTICLES, EXPLOSIVE, N.O.S. SUBSTANCES,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N.O.S. ARTICLES, EXPLOSIVE, N.O.S.</w:t>
            </w:r>
          </w:p>
          <w:p>
            <w:pPr>
              <w:pStyle w:val="TableParagraph"/>
              <w:spacing w:before="2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SUBSTANCES,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8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Division</w:t>
            </w:r>
            <w:r>
              <w:rPr>
                <w:color w:val="231F20"/>
                <w:spacing w:val="26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1.2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1.2B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0382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COMPONENTS,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EXPLOSIVE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TRAIN,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1.2C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0466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EXPLOSIVE,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1.2D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0467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EXPLOSIVE,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1.2E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0468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EXPLOSIVE,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1.2F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0469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EXPLOSIVE,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1.2K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0020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AMMUNITION,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TOXIC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with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burster,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expelling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charge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or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propelling</w:t>
            </w:r>
            <w:r>
              <w:rPr>
                <w:color w:val="231F20"/>
                <w:spacing w:val="-2"/>
                <w:w w:val="105"/>
                <w:sz w:val="15"/>
              </w:rPr>
              <w:t> charge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1.2L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3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0248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39" w:right="126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CONTRIVANCES, WATER-ACTIVATED with burster, expelling charge or propelling charge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1.2L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EXPLOSIVE,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1.2L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0358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SUBSTANCES,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Division</w:t>
            </w:r>
            <w:r>
              <w:rPr>
                <w:color w:val="231F20"/>
                <w:spacing w:val="26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1.3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1.3C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0132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DEFLAGRATING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METAL SALTS OF AROMATIC NITRO-DERIVATIVES,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1.3C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EXPLOSIVE,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1.3C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SUBSTANCES,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1.3C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0495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PROPELLANT,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1.3C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0499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PROPELLANT,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SOLID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1.3G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SUBSTANCES,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1.3K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0021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AMMUNITION,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TOXIC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with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burster,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expelling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charge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or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propelling</w:t>
            </w:r>
            <w:r>
              <w:rPr>
                <w:color w:val="231F20"/>
                <w:spacing w:val="-2"/>
                <w:w w:val="105"/>
                <w:sz w:val="15"/>
              </w:rPr>
              <w:t> charge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1.3L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3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0249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39" w:right="1264" w:hanging="18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CONTRIVANCES, WATER-ACTIVATED with burster, expelling charge or propelling charge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1.3L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EXPLOSIVE,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1.3L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0359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SUBSTANCES,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427" w:hRule="atLeast"/>
        </w:trPr>
        <w:tc>
          <w:tcPr>
            <w:tcW w:w="737" w:type="dxa"/>
          </w:tcPr>
          <w:p>
            <w:pPr>
              <w:pStyle w:val="TableParagraph"/>
              <w:spacing w:before="68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1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1.4B</w:t>
            </w:r>
          </w:p>
          <w:p>
            <w:pPr>
              <w:pStyle w:val="TableParagraph"/>
              <w:spacing w:before="52"/>
              <w:ind w:left="21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1.4B</w:t>
            </w:r>
          </w:p>
          <w:p>
            <w:pPr>
              <w:pStyle w:val="TableParagraph"/>
              <w:spacing w:before="52"/>
              <w:ind w:left="207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1.4C</w:t>
            </w:r>
          </w:p>
          <w:p>
            <w:pPr>
              <w:pStyle w:val="TableParagraph"/>
              <w:spacing w:before="58"/>
              <w:ind w:left="207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1.4C</w:t>
            </w:r>
          </w:p>
          <w:p>
            <w:pPr>
              <w:pStyle w:val="TableParagraph"/>
              <w:spacing w:before="58"/>
              <w:ind w:left="207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1.4C</w:t>
            </w:r>
          </w:p>
          <w:p>
            <w:pPr>
              <w:pStyle w:val="TableParagraph"/>
              <w:spacing w:before="58"/>
              <w:ind w:left="209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1.4D</w:t>
            </w:r>
          </w:p>
          <w:p>
            <w:pPr>
              <w:pStyle w:val="TableParagraph"/>
              <w:spacing w:before="57"/>
              <w:ind w:left="209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1.4D</w:t>
            </w:r>
          </w:p>
          <w:p>
            <w:pPr>
              <w:pStyle w:val="TableParagraph"/>
              <w:spacing w:before="58"/>
              <w:ind w:left="216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1.4E</w:t>
            </w:r>
          </w:p>
          <w:p>
            <w:pPr>
              <w:pStyle w:val="TableParagraph"/>
              <w:spacing w:before="58"/>
              <w:ind w:left="219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1.4F</w:t>
            </w:r>
          </w:p>
          <w:p>
            <w:pPr>
              <w:pStyle w:val="TableParagraph"/>
              <w:spacing w:before="57"/>
              <w:ind w:left="205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1.4G</w:t>
            </w:r>
          </w:p>
          <w:p>
            <w:pPr>
              <w:pStyle w:val="TableParagraph"/>
              <w:spacing w:before="58"/>
              <w:ind w:left="205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1.4G</w:t>
            </w:r>
          </w:p>
          <w:p>
            <w:pPr>
              <w:pStyle w:val="TableParagraph"/>
              <w:spacing w:before="58"/>
              <w:ind w:left="213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1.4S</w:t>
            </w:r>
          </w:p>
          <w:p>
            <w:pPr>
              <w:pStyle w:val="TableParagraph"/>
              <w:spacing w:before="57"/>
              <w:ind w:left="213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1.4S</w:t>
            </w:r>
          </w:p>
          <w:p>
            <w:pPr>
              <w:pStyle w:val="TableParagraph"/>
              <w:spacing w:before="58"/>
              <w:ind w:left="213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1.4S</w:t>
            </w:r>
          </w:p>
        </w:tc>
        <w:tc>
          <w:tcPr>
            <w:tcW w:w="907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68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9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0350</w:t>
            </w:r>
          </w:p>
          <w:p>
            <w:pPr>
              <w:pStyle w:val="TableParagraph"/>
              <w:spacing w:before="52"/>
              <w:ind w:left="19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0383</w:t>
            </w:r>
          </w:p>
          <w:p>
            <w:pPr>
              <w:pStyle w:val="TableParagraph"/>
              <w:spacing w:before="52"/>
              <w:ind w:left="196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0351</w:t>
            </w:r>
          </w:p>
          <w:p>
            <w:pPr>
              <w:pStyle w:val="TableParagraph"/>
              <w:spacing w:before="58"/>
              <w:ind w:left="197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0479</w:t>
            </w:r>
          </w:p>
          <w:p>
            <w:pPr>
              <w:pStyle w:val="TableParagraph"/>
              <w:spacing w:before="58"/>
              <w:ind w:left="194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0501</w:t>
            </w:r>
          </w:p>
          <w:p>
            <w:pPr>
              <w:pStyle w:val="TableParagraph"/>
              <w:spacing w:before="58"/>
              <w:ind w:left="193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0352</w:t>
            </w:r>
          </w:p>
          <w:p>
            <w:pPr>
              <w:pStyle w:val="TableParagraph"/>
              <w:spacing w:before="57"/>
              <w:ind w:left="19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0480</w:t>
            </w:r>
          </w:p>
          <w:p>
            <w:pPr>
              <w:pStyle w:val="TableParagraph"/>
              <w:spacing w:before="58"/>
              <w:ind w:left="199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0471</w:t>
            </w:r>
          </w:p>
          <w:p>
            <w:pPr>
              <w:pStyle w:val="TableParagraph"/>
              <w:spacing w:before="58"/>
              <w:ind w:left="197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0472</w:t>
            </w:r>
          </w:p>
          <w:p>
            <w:pPr>
              <w:pStyle w:val="TableParagraph"/>
              <w:spacing w:before="57"/>
              <w:ind w:left="19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0353</w:t>
            </w:r>
          </w:p>
          <w:p>
            <w:pPr>
              <w:pStyle w:val="TableParagraph"/>
              <w:spacing w:before="58"/>
              <w:ind w:left="19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0485</w:t>
            </w:r>
          </w:p>
          <w:p>
            <w:pPr>
              <w:pStyle w:val="TableParagraph"/>
              <w:spacing w:before="58"/>
              <w:ind w:left="19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0349</w:t>
            </w:r>
          </w:p>
          <w:p>
            <w:pPr>
              <w:pStyle w:val="TableParagraph"/>
              <w:spacing w:before="57"/>
              <w:ind w:left="19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0384</w:t>
            </w:r>
          </w:p>
          <w:p>
            <w:pPr>
              <w:pStyle w:val="TableParagraph"/>
              <w:spacing w:before="58"/>
              <w:ind w:left="195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0481</w:t>
            </w:r>
          </w:p>
        </w:tc>
        <w:tc>
          <w:tcPr>
            <w:tcW w:w="6167" w:type="dxa"/>
          </w:tcPr>
          <w:p>
            <w:pPr>
              <w:pStyle w:val="TableParagraph"/>
              <w:spacing w:before="16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Division</w:t>
            </w:r>
            <w:r>
              <w:rPr>
                <w:color w:val="231F20"/>
                <w:spacing w:val="26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1.4</w:t>
            </w:r>
          </w:p>
          <w:p>
            <w:pPr>
              <w:pStyle w:val="TableParagraph"/>
              <w:spacing w:line="316" w:lineRule="auto" w:before="52"/>
              <w:ind w:left="59" w:right="2867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 EXPLOSIVE, N.O.S. COMPONENTS, EXPLOSIVE TRAIN, N.O.S. ARTICLES, EXPLOSIVE, N.O.S. SUBSTANCES, EXPLOSIVE, N.O.S. PROPELLANT, SOLID</w:t>
            </w:r>
          </w:p>
          <w:p>
            <w:pPr>
              <w:pStyle w:val="TableParagraph"/>
              <w:spacing w:line="319" w:lineRule="auto" w:before="2"/>
              <w:ind w:left="59" w:right="350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 EXPLOSIVE, N.O.S. SUBSTANCES,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N.O.S. ARTICLES, EXPLOSIVE, N.O.S. ARTICLES, EXPLOSIVE, N.O.S. ARTICLES, EXPLOSIVE, N.O.S. SUBSTANCES,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N.O.S. ARTICLES, EXPLOSIVE, N.O.S.</w:t>
            </w:r>
          </w:p>
          <w:p>
            <w:pPr>
              <w:pStyle w:val="TableParagraph"/>
              <w:spacing w:before="5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COMPONENTS,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EXPLOSIVE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TRAIN,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  <w:p>
            <w:pPr>
              <w:pStyle w:val="TableParagraph"/>
              <w:spacing w:before="5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SUBSTANCES,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50" w:hRule="atLeast"/>
        </w:trPr>
        <w:tc>
          <w:tcPr>
            <w:tcW w:w="737" w:type="dxa"/>
          </w:tcPr>
          <w:p>
            <w:pPr>
              <w:pStyle w:val="TableParagraph"/>
              <w:spacing w:before="73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1.5D</w:t>
            </w:r>
          </w:p>
        </w:tc>
        <w:tc>
          <w:tcPr>
            <w:tcW w:w="907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73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0482</w:t>
            </w:r>
          </w:p>
        </w:tc>
        <w:tc>
          <w:tcPr>
            <w:tcW w:w="6167" w:type="dxa"/>
          </w:tcPr>
          <w:p>
            <w:pPr>
              <w:pStyle w:val="TableParagraph"/>
              <w:spacing w:before="15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Division</w:t>
            </w:r>
            <w:r>
              <w:rPr>
                <w:color w:val="231F20"/>
                <w:spacing w:val="26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1.5</w:t>
            </w:r>
          </w:p>
          <w:p>
            <w:pPr>
              <w:pStyle w:val="TableParagraph"/>
              <w:spacing w:before="5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SUBSTANCES,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VERY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INSENSITIVE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(SUBSTANCES,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EVI),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50" w:hRule="atLeast"/>
        </w:trPr>
        <w:tc>
          <w:tcPr>
            <w:tcW w:w="737" w:type="dxa"/>
          </w:tcPr>
          <w:p>
            <w:pPr>
              <w:pStyle w:val="TableParagraph"/>
              <w:spacing w:before="72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1.6N</w:t>
            </w:r>
          </w:p>
        </w:tc>
        <w:tc>
          <w:tcPr>
            <w:tcW w:w="907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72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0486</w:t>
            </w:r>
          </w:p>
        </w:tc>
        <w:tc>
          <w:tcPr>
            <w:tcW w:w="6167" w:type="dxa"/>
          </w:tcPr>
          <w:p>
            <w:pPr>
              <w:pStyle w:val="TableParagraph"/>
              <w:spacing w:before="15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Division</w:t>
            </w:r>
            <w:r>
              <w:rPr>
                <w:color w:val="231F20"/>
                <w:spacing w:val="26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1.6</w:t>
            </w:r>
          </w:p>
          <w:p>
            <w:pPr>
              <w:pStyle w:val="TableParagraph"/>
              <w:spacing w:before="5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EXTREMELY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INSENSITIVE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(ARTICLES,</w:t>
            </w:r>
            <w:r>
              <w:rPr>
                <w:color w:val="231F20"/>
                <w:spacing w:val="-4"/>
                <w:sz w:val="15"/>
              </w:rPr>
              <w:t> EEI)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36.756012pt;width:28.35pt;height:168.4pt;mso-position-horizontal-relative:page;mso-position-vertical-relative:page;z-index:15728640" type="#_x0000_t202" id="docshape11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even" r:id="rId5"/>
          <w:headerReference w:type="default" r:id="rId6"/>
          <w:footerReference w:type="even" r:id="rId7"/>
          <w:footerReference w:type="default" r:id="rId8"/>
          <w:type w:val="continuous"/>
          <w:pgSz w:w="11910" w:h="16840"/>
          <w:pgMar w:header="303" w:footer="570" w:top="1680" w:bottom="1487" w:left="1700" w:right="850"/>
          <w:pgNumType w:start="806"/>
        </w:sectPr>
      </w:pPr>
    </w:p>
    <w:tbl>
      <w:tblPr>
        <w:tblW w:w="0" w:type="auto"/>
        <w:jc w:val="left"/>
        <w:tblInd w:w="80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12"/>
                <w:sz w:val="15"/>
              </w:rPr>
              <w:t>2</w:t>
            </w:r>
          </w:p>
        </w:tc>
      </w:tr>
      <w:tr>
        <w:trPr>
          <w:trHeight w:val="2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1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1964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HYDROCARBON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GAS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MIXTURE,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COMPRESSED,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1965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HYDROCARBON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GAS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MIXTURE,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LIQUEFIED,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3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3354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INSECTICIDE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3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1954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COMPRESSED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3161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LIQUEFIED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3167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GAS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SAMPLE,</w:t>
            </w:r>
            <w:r>
              <w:rPr>
                <w:color w:val="231F20"/>
                <w:spacing w:val="23"/>
                <w:sz w:val="15"/>
              </w:rPr>
              <w:t> </w:t>
            </w:r>
            <w:r>
              <w:rPr>
                <w:color w:val="231F20"/>
                <w:sz w:val="15"/>
              </w:rPr>
              <w:t>NON-PRESSURIZED,</w:t>
            </w:r>
            <w:r>
              <w:rPr>
                <w:color w:val="231F20"/>
                <w:spacing w:val="23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3"/>
                <w:sz w:val="15"/>
              </w:rPr>
              <w:t> </w:t>
            </w:r>
            <w:r>
              <w:rPr>
                <w:color w:val="231F20"/>
                <w:sz w:val="15"/>
              </w:rPr>
              <w:t>N.O.S.,</w:t>
            </w:r>
            <w:r>
              <w:rPr>
                <w:color w:val="231F20"/>
                <w:spacing w:val="23"/>
                <w:sz w:val="15"/>
              </w:rPr>
              <w:t> </w:t>
            </w:r>
            <w:r>
              <w:rPr>
                <w:color w:val="231F20"/>
                <w:sz w:val="15"/>
              </w:rPr>
              <w:t>not</w:t>
            </w:r>
            <w:r>
              <w:rPr>
                <w:color w:val="231F20"/>
                <w:spacing w:val="23"/>
                <w:sz w:val="15"/>
              </w:rPr>
              <w:t> </w:t>
            </w:r>
            <w:r>
              <w:rPr>
                <w:color w:val="231F20"/>
                <w:sz w:val="15"/>
              </w:rPr>
              <w:t>refrigerated</w:t>
            </w:r>
            <w:r>
              <w:rPr>
                <w:color w:val="231F20"/>
                <w:spacing w:val="2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3312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REFRIGERATED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3501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CHEMICAL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UNDER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PRESSURE,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3510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ADSORBED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3537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3504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CHEMICAL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UNDER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PRESSURE,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3505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CHEMICAL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UNDER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PRESSURE,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8"/>
              <w:ind w:left="10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1078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REFRIGERANT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3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1968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INSECTICIDE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3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1956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COMPRESSED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3163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LIQUEFIED GAS,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3158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REFRIGERATED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3500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CHEMICAL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UNDER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PRESSURE,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3511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ADSORBED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5"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3538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NON-FLAMMABLE,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NON-TOXIC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3156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COMPRESSED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3157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LIQUEFIED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3311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REFRIGERATED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3513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ADSORBED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3502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CHEMICAL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UNDER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PRESSURE,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2.2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16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3503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CHEMICAL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UNDER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PRESSURE,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7"/>
              <w:ind w:left="12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61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1967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INSECTICIDE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3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6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3355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INSECTICIDE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3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61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16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1955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COMPRESSED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3162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LIQUEFIED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3169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GAS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SAMPLE,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NON-PRESSURIZED,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N.O.S.,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not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refrigerated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3512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ADSORBED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6"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3539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1953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COMPRESSED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3160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LIQUEFIED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3168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GAS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SAMPLE,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NON-PRESSURIZED,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N.O.S.,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not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refrigerated</w:t>
            </w:r>
          </w:p>
          <w:p>
            <w:pPr>
              <w:pStyle w:val="TableParagraph"/>
              <w:spacing w:before="18"/>
              <w:ind w:left="240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liquid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3514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ADSORBED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207"/>
              <w:jc w:val="left"/>
              <w:rPr>
                <w:sz w:val="15"/>
              </w:rPr>
            </w:pPr>
            <w:r>
              <w:rPr>
                <w:color w:val="231F20"/>
                <w:spacing w:val="-6"/>
                <w:w w:val="115"/>
                <w:sz w:val="15"/>
              </w:rPr>
              <w:t>2.1</w:t>
            </w:r>
            <w:r>
              <w:rPr>
                <w:color w:val="231F20"/>
                <w:spacing w:val="-5"/>
                <w:w w:val="115"/>
                <w:sz w:val="15"/>
              </w:rPr>
              <w:t> </w:t>
            </w:r>
            <w:r>
              <w:rPr>
                <w:color w:val="231F20"/>
                <w:spacing w:val="-6"/>
                <w:w w:val="115"/>
                <w:sz w:val="15"/>
              </w:rPr>
              <w:t>+</w:t>
            </w:r>
            <w:r>
              <w:rPr>
                <w:color w:val="231F20"/>
                <w:spacing w:val="-4"/>
                <w:w w:val="115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3305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COMPRESSED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207"/>
              <w:jc w:val="left"/>
              <w:rPr>
                <w:sz w:val="15"/>
              </w:rPr>
            </w:pPr>
            <w:r>
              <w:rPr>
                <w:color w:val="231F20"/>
                <w:spacing w:val="-6"/>
                <w:w w:val="115"/>
                <w:sz w:val="15"/>
              </w:rPr>
              <w:t>2.1</w:t>
            </w:r>
            <w:r>
              <w:rPr>
                <w:color w:val="231F20"/>
                <w:spacing w:val="-5"/>
                <w:w w:val="115"/>
                <w:sz w:val="15"/>
              </w:rPr>
              <w:t> </w:t>
            </w:r>
            <w:r>
              <w:rPr>
                <w:color w:val="231F20"/>
                <w:spacing w:val="-6"/>
                <w:w w:val="115"/>
                <w:sz w:val="15"/>
              </w:rPr>
              <w:t>+</w:t>
            </w:r>
            <w:r>
              <w:rPr>
                <w:color w:val="231F20"/>
                <w:spacing w:val="-4"/>
                <w:w w:val="115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3309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LIQUEFIED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207"/>
              <w:jc w:val="left"/>
              <w:rPr>
                <w:sz w:val="15"/>
              </w:rPr>
            </w:pPr>
            <w:r>
              <w:rPr>
                <w:color w:val="231F20"/>
                <w:spacing w:val="-6"/>
                <w:w w:val="115"/>
                <w:sz w:val="15"/>
              </w:rPr>
              <w:t>2.1</w:t>
            </w:r>
            <w:r>
              <w:rPr>
                <w:color w:val="231F20"/>
                <w:spacing w:val="-5"/>
                <w:w w:val="115"/>
                <w:sz w:val="15"/>
              </w:rPr>
              <w:t> </w:t>
            </w:r>
            <w:r>
              <w:rPr>
                <w:color w:val="231F20"/>
                <w:spacing w:val="-6"/>
                <w:w w:val="115"/>
                <w:sz w:val="15"/>
              </w:rPr>
              <w:t>+</w:t>
            </w:r>
            <w:r>
              <w:rPr>
                <w:color w:val="231F20"/>
                <w:spacing w:val="-4"/>
                <w:w w:val="115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1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3517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ADSORBED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1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3303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COMPRESSED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3307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LIQUEFIED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GAS, 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OXIDIZING,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3515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ADSORBED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206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15"/>
                <w:sz w:val="15"/>
              </w:rPr>
              <w:t>5.1</w:t>
            </w:r>
            <w:r>
              <w:rPr>
                <w:color w:val="231F20"/>
                <w:spacing w:val="-7"/>
                <w:w w:val="115"/>
                <w:sz w:val="15"/>
              </w:rPr>
              <w:t> </w:t>
            </w:r>
            <w:r>
              <w:rPr>
                <w:color w:val="231F20"/>
                <w:spacing w:val="-4"/>
                <w:w w:val="115"/>
                <w:sz w:val="15"/>
              </w:rPr>
              <w:t>+</w:t>
            </w:r>
            <w:r>
              <w:rPr>
                <w:color w:val="231F20"/>
                <w:spacing w:val="-7"/>
                <w:w w:val="115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3306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COMPRESSED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7199998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336.756012pt;width:28.35pt;height:168.4pt;mso-position-horizontal-relative:page;mso-position-vertical-relative:page;z-index:15729152" type="#_x0000_t202" id="docshape12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303" w:footer="570" w:top="1680" w:bottom="760" w:left="1700" w:right="850"/>
        </w:sectPr>
      </w:pPr>
    </w:p>
    <w:tbl>
      <w:tblPr>
        <w:tblW w:w="0" w:type="auto"/>
        <w:jc w:val="left"/>
        <w:tblInd w:w="2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9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24"/>
              <w:ind w:left="10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2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15"/>
              </w:rPr>
              <w:t>(continued</w:t>
            </w:r>
            <w:r>
              <w:rPr>
                <w:color w:val="231F20"/>
                <w:spacing w:val="-2"/>
                <w:sz w:val="15"/>
              </w:rPr>
              <w:t>)</w:t>
            </w:r>
          </w:p>
        </w:tc>
      </w:tr>
      <w:tr>
        <w:trPr>
          <w:trHeight w:val="2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10"/>
              <w:rPr>
                <w:rFonts w:ascii="Arial"/>
                <w:i/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6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2.3</w:t>
            </w:r>
            <w:r>
              <w:rPr>
                <w:color w:val="231F20"/>
                <w:spacing w:val="6"/>
                <w:w w:val="105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w w:val="105"/>
                <w:sz w:val="15"/>
              </w:rPr>
              <w:t>(continued)</w:t>
            </w:r>
          </w:p>
        </w:tc>
      </w:tr>
      <w:tr>
        <w:trPr>
          <w:trHeight w:val="23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205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15"/>
                <w:sz w:val="15"/>
              </w:rPr>
              <w:t>5.1</w:t>
            </w:r>
            <w:r>
              <w:rPr>
                <w:color w:val="231F20"/>
                <w:spacing w:val="-7"/>
                <w:w w:val="115"/>
                <w:sz w:val="15"/>
              </w:rPr>
              <w:t> </w:t>
            </w:r>
            <w:r>
              <w:rPr>
                <w:color w:val="231F20"/>
                <w:spacing w:val="-4"/>
                <w:w w:val="115"/>
                <w:sz w:val="15"/>
              </w:rPr>
              <w:t>+</w:t>
            </w:r>
            <w:r>
              <w:rPr>
                <w:color w:val="231F20"/>
                <w:spacing w:val="-7"/>
                <w:w w:val="115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3310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LIQUEFIED GAS, TOXIC, OXIDIZING, CORROSIVE,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205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15"/>
                <w:sz w:val="15"/>
              </w:rPr>
              <w:t>5.1</w:t>
            </w:r>
            <w:r>
              <w:rPr>
                <w:color w:val="231F20"/>
                <w:spacing w:val="-7"/>
                <w:w w:val="115"/>
                <w:sz w:val="15"/>
              </w:rPr>
              <w:t> </w:t>
            </w:r>
            <w:r>
              <w:rPr>
                <w:color w:val="231F20"/>
                <w:spacing w:val="-4"/>
                <w:w w:val="115"/>
                <w:sz w:val="15"/>
              </w:rPr>
              <w:t>+</w:t>
            </w:r>
            <w:r>
              <w:rPr>
                <w:color w:val="231F20"/>
                <w:spacing w:val="-7"/>
                <w:w w:val="115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3518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ADSORBED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1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3304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COMPRESSED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 w:before="30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 w:before="3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3308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LIQUEFIED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GAS, 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CORROSIVE,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26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2.3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before="26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26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3516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26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ADSORBED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GAS,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36.756012pt;width:28.35pt;height:168.4pt;mso-position-horizontal-relative:page;mso-position-vertical-relative:page;z-index:15729664" type="#_x0000_t202" id="docshape23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even" r:id="rId9"/>
          <w:headerReference w:type="default" r:id="rId10"/>
          <w:footerReference w:type="even" r:id="rId11"/>
          <w:footerReference w:type="default" r:id="rId12"/>
          <w:pgSz w:w="11910" w:h="16840"/>
          <w:pgMar w:header="303" w:footer="570" w:top="1680" w:bottom="760" w:left="1700" w:right="850"/>
          <w:pgNumType w:start="808"/>
        </w:sectPr>
      </w:pPr>
    </w:p>
    <w:tbl>
      <w:tblPr>
        <w:tblW w:w="0" w:type="auto"/>
        <w:jc w:val="left"/>
        <w:tblInd w:w="80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12"/>
                <w:sz w:val="15"/>
              </w:rPr>
              <w:t>3</w:t>
            </w:r>
          </w:p>
        </w:tc>
      </w:tr>
      <w:tr>
        <w:trPr>
          <w:trHeight w:val="2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1224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KETONES,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1268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PETROLEUM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DISTILLATES,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PETROLEUM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PRODUCTS,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1987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ALCOHOLS,</w:t>
            </w:r>
            <w:r>
              <w:rPr>
                <w:color w:val="231F20"/>
                <w:spacing w:val="2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1989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ALDEHYDES,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2319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TERPENE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HYDROCARBONS,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3271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ETHERS,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3272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ESTERS,</w:t>
            </w:r>
            <w:r>
              <w:rPr>
                <w:color w:val="231F20"/>
                <w:spacing w:val="-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3295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HYDROCARBONS,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3336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39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MERCAPTANS, LIQUID, FLAMMABLE, N.O.S. or MERCAPTAN MIXTURE, LIQUID, FLAMMABLE, N.O.S.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3343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NITROGLYCERIN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MIXTURE,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DESENSITIZED,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5"/>
                <w:sz w:val="15"/>
              </w:rPr>
              <w:t>not</w:t>
            </w:r>
          </w:p>
          <w:p>
            <w:pPr>
              <w:pStyle w:val="TableParagraph"/>
              <w:spacing w:before="18"/>
              <w:ind w:left="239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more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than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30%</w:t>
            </w:r>
            <w:r>
              <w:rPr>
                <w:color w:val="231F20"/>
                <w:spacing w:val="5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nitroglycerin,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by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mass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3357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NITROGLYCERIN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MIXTURE,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DESENSITIZED,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not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more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than</w:t>
            </w:r>
          </w:p>
          <w:p>
            <w:pPr>
              <w:pStyle w:val="TableParagraph"/>
              <w:spacing w:before="18"/>
              <w:ind w:left="239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30%</w:t>
            </w:r>
            <w:r>
              <w:rPr>
                <w:color w:val="231F20"/>
                <w:spacing w:val="7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nitroglycerin,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by</w:t>
            </w:r>
            <w:r>
              <w:rPr>
                <w:color w:val="231F20"/>
                <w:spacing w:val="7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mass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3379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DESENSITIZED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2"/>
                <w:sz w:val="15"/>
              </w:rPr>
              <w:t> N.O.S.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1228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39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MERCAPTANS, LIQUID, FLAMMABLE, TOXIC, N.O.S. or MERCAPTAN MIXTURE, LIQUID, FLAMMABLE, TOXIC, 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1986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ALCOHOLS,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ALDEHYDES,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2478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38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ISOCYANATES, FLAMMABLE, TOXIC, N.O.S. or ISOCYANATE SOLUTION, FLAMMABLE, TOXIC, 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3248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MEDICINE,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3273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NITRILES,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2733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38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AMINES, FLAMMABLE, CORROSIVE, N.O.S. or POLYAMINES, FLAMMABLE, CORROSIVE, 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2985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CHLOROSILANES,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3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3274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ALCOHOLATES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alcohol</w:t>
            </w:r>
          </w:p>
        </w:tc>
      </w:tr>
      <w:tr>
        <w:trPr>
          <w:trHeight w:val="33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5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Pesticides</w:t>
            </w:r>
          </w:p>
        </w:tc>
      </w:tr>
      <w:tr>
        <w:trPr>
          <w:trHeight w:val="23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2758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CARBAMATE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3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2760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ARSENICAL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3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2762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ORGANOCHLORINE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33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2764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TRIAZINE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3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2772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THIOCARBAMATE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3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2776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COPPER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BASED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27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2778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MERCURY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BASED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29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6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2780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SUBSTITUTED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NITROPHENOL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TOXIC</w:t>
            </w:r>
          </w:p>
          <w:p>
            <w:pPr>
              <w:pStyle w:val="TableParagraph"/>
              <w:spacing w:before="18"/>
              <w:ind w:left="238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flashpoint</w:t>
            </w:r>
            <w:r>
              <w:rPr>
                <w:color w:val="231F20"/>
                <w:spacing w:val="-1"/>
                <w:w w:val="110"/>
                <w:sz w:val="15"/>
              </w:rPr>
              <w:t> </w:t>
            </w:r>
            <w:r>
              <w:rPr>
                <w:color w:val="231F20"/>
                <w:w w:val="110"/>
                <w:sz w:val="15"/>
              </w:rPr>
              <w:t>&lt;</w:t>
            </w:r>
            <w:r>
              <w:rPr>
                <w:color w:val="231F20"/>
                <w:spacing w:val="8"/>
                <w:w w:val="110"/>
                <w:sz w:val="15"/>
              </w:rPr>
              <w:t> </w:t>
            </w:r>
            <w:r>
              <w:rPr>
                <w:color w:val="231F20"/>
                <w:spacing w:val="-4"/>
                <w:w w:val="110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6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2782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BIPYRIDILIUM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32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6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2784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ORGANOPHOSPHORUS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24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2787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ORGANOTIN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3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3021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29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3024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COUMARIN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DERIVATIVE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3346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PHENOXYACETIC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ACID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DERIVATIVE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TOXIC</w:t>
            </w:r>
          </w:p>
          <w:p>
            <w:pPr>
              <w:pStyle w:val="TableParagraph"/>
              <w:spacing w:before="18"/>
              <w:ind w:left="24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flashpoint</w:t>
            </w:r>
            <w:r>
              <w:rPr>
                <w:color w:val="231F20"/>
                <w:spacing w:val="-1"/>
                <w:w w:val="110"/>
                <w:sz w:val="15"/>
              </w:rPr>
              <w:t> </w:t>
            </w:r>
            <w:r>
              <w:rPr>
                <w:color w:val="231F20"/>
                <w:w w:val="110"/>
                <w:sz w:val="15"/>
              </w:rPr>
              <w:t>&lt;</w:t>
            </w:r>
            <w:r>
              <w:rPr>
                <w:color w:val="231F20"/>
                <w:spacing w:val="8"/>
                <w:w w:val="110"/>
                <w:sz w:val="15"/>
              </w:rPr>
              <w:t> </w:t>
            </w:r>
            <w:r>
              <w:rPr>
                <w:color w:val="231F20"/>
                <w:spacing w:val="-4"/>
                <w:w w:val="110"/>
                <w:sz w:val="15"/>
              </w:rPr>
              <w:t>23°C</w:t>
            </w:r>
          </w:p>
        </w:tc>
      </w:tr>
      <w:tr>
        <w:trPr>
          <w:trHeight w:val="34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3350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PYRETHROID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&lt;</w:t>
            </w:r>
            <w:r>
              <w:rPr>
                <w:color w:val="231F20"/>
                <w:spacing w:val="29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33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1993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3256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39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ELEVATED TEMPERATURE LIQUID, FLAMMABLE, N.O.S. with flashpoint above </w:t>
            </w:r>
            <w:r>
              <w:rPr>
                <w:color w:val="231F20"/>
                <w:w w:val="105"/>
                <w:sz w:val="15"/>
              </w:rPr>
              <w:t>60°C, at or above its flashpoint</w:t>
            </w:r>
          </w:p>
        </w:tc>
      </w:tr>
      <w:tr>
        <w:trPr>
          <w:trHeight w:val="221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3"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1992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204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15"/>
                <w:sz w:val="15"/>
              </w:rPr>
              <w:t>6.1</w:t>
            </w:r>
            <w:r>
              <w:rPr>
                <w:color w:val="231F20"/>
                <w:spacing w:val="-7"/>
                <w:w w:val="115"/>
                <w:sz w:val="15"/>
              </w:rPr>
              <w:t> </w:t>
            </w:r>
            <w:r>
              <w:rPr>
                <w:color w:val="231F20"/>
                <w:spacing w:val="-4"/>
                <w:w w:val="115"/>
                <w:sz w:val="15"/>
              </w:rPr>
              <w:t>+</w:t>
            </w:r>
            <w:r>
              <w:rPr>
                <w:color w:val="231F20"/>
                <w:spacing w:val="-6"/>
                <w:w w:val="115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27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13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27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2924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7199998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336.756012pt;width:28.35pt;height:168.4pt;mso-position-horizontal-relative:page;mso-position-vertical-relative:page;z-index:15730176" type="#_x0000_t202" id="docshape24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header="303" w:footer="570" w:top="1680" w:bottom="760" w:left="1700" w:right="850"/>
        </w:sectPr>
      </w:pPr>
    </w:p>
    <w:tbl>
      <w:tblPr>
        <w:tblW w:w="0" w:type="auto"/>
        <w:jc w:val="left"/>
        <w:tblInd w:w="2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12"/>
                <w:sz w:val="15"/>
              </w:rPr>
              <w:t>4</w:t>
            </w:r>
          </w:p>
        </w:tc>
      </w:tr>
      <w:tr>
        <w:trPr>
          <w:trHeight w:val="2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1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4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1353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2"/>
              <w:ind w:left="240" w:right="126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FIBRES or FABRICS IMPREGNATED WITH WEAKLY NITRATED NITROCELLULOSE, 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3089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POWDER,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HYDRIDES,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3221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B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3222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B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3223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3224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3225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3226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3227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E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3228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E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3229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F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F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LIQUID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B,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SOLID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B,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LIQUID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C,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 SOLID TYPE C,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TEMPERATURE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 LIQUID TYPE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D, TEMPERATURE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SOLID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 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TEMPERATURE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 LIQUID TYPE E, TEMPERATURE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SOLID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E, TEMPERATURE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3239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LIQUID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F,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3240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SELF-REACTIVE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SOLID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F,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4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3319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NITROGLYCERIN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MIXTURE,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DESENSITIZED,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more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than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5"/>
                <w:sz w:val="15"/>
              </w:rPr>
              <w:t>2%</w:t>
            </w:r>
          </w:p>
          <w:p>
            <w:pPr>
              <w:pStyle w:val="TableParagraph"/>
              <w:spacing w:before="17"/>
              <w:ind w:left="24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but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not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more</w:t>
            </w:r>
            <w:r>
              <w:rPr>
                <w:color w:val="231F20"/>
                <w:spacing w:val="5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than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10%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nitroglycerin,</w:t>
            </w:r>
            <w:r>
              <w:rPr>
                <w:color w:val="231F20"/>
                <w:spacing w:val="5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by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mass</w:t>
            </w:r>
          </w:p>
        </w:tc>
      </w:tr>
      <w:tr>
        <w:trPr>
          <w:trHeight w:val="60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3344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sz w:val="15"/>
              </w:rPr>
              <w:t>PENTAERYTHRITE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TETRANITRATE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(PENTAERYTHRITOL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TETRANITRATE;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PETN)</w:t>
            </w:r>
          </w:p>
          <w:p>
            <w:pPr>
              <w:pStyle w:val="TableParagraph"/>
              <w:spacing w:line="190" w:lineRule="atLeast"/>
              <w:ind w:left="240" w:right="284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MIXTURE, DESENSITIZED, SOLID, N.O.S. with more than 10% but not more than</w:t>
            </w:r>
            <w:r>
              <w:rPr>
                <w:color w:val="231F20"/>
                <w:spacing w:val="40"/>
                <w:sz w:val="15"/>
              </w:rPr>
              <w:t> </w:t>
            </w:r>
            <w:r>
              <w:rPr>
                <w:color w:val="231F20"/>
                <w:sz w:val="15"/>
              </w:rPr>
              <w:t>20% PETN, by mass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DESENSITIZED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EXPLOSIVE,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3531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POLYMERIZING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STABILIZED,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3532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POLYMERIZING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STABILIZED,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3533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POLYMERIZING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CONTROLLED,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4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3534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POLYMERIZING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CONTROLLED,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4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4"/>
              <w:ind w:left="61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9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1325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3175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SOLIDS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3176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MOLTEN,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3178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23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SALTS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OF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COMPOUNDS,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6"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3097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3179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6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9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16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3180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1836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31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  <w:p>
            <w:pPr>
              <w:pStyle w:val="TableParagraph"/>
              <w:spacing w:before="58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  <w:p>
            <w:pPr>
              <w:pStyle w:val="TableParagraph"/>
              <w:spacing w:before="57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  <w:p>
            <w:pPr>
              <w:pStyle w:val="TableParagraph"/>
              <w:spacing w:before="58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  <w:p>
            <w:pPr>
              <w:pStyle w:val="TableParagraph"/>
              <w:spacing w:before="58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  <w:p>
            <w:pPr>
              <w:pStyle w:val="TableParagraph"/>
              <w:spacing w:before="57"/>
              <w:ind w:left="15"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31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0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1373</w:t>
            </w:r>
          </w:p>
          <w:p>
            <w:pPr>
              <w:pStyle w:val="TableParagraph"/>
              <w:spacing w:before="58"/>
              <w:ind w:left="202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1378</w:t>
            </w:r>
          </w:p>
          <w:p>
            <w:pPr>
              <w:pStyle w:val="TableParagraph"/>
              <w:spacing w:before="57"/>
              <w:ind w:left="198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1383</w:t>
            </w:r>
          </w:p>
          <w:p>
            <w:pPr>
              <w:pStyle w:val="TableParagraph"/>
              <w:spacing w:before="58"/>
              <w:ind w:left="193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2006</w:t>
            </w:r>
          </w:p>
          <w:p>
            <w:pPr>
              <w:pStyle w:val="TableParagraph"/>
              <w:spacing w:before="58"/>
              <w:ind w:left="198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2881</w:t>
            </w:r>
          </w:p>
          <w:p>
            <w:pPr>
              <w:pStyle w:val="TableParagraph"/>
              <w:spacing w:before="57"/>
              <w:ind w:left="201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3189</w:t>
            </w: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6"/>
              <w:ind w:left="12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  <w:p>
            <w:pPr>
              <w:pStyle w:val="TableParagraph"/>
              <w:spacing w:before="57"/>
              <w:ind w:left="61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  <w:p>
            <w:pPr>
              <w:pStyle w:val="TableParagraph"/>
              <w:spacing w:before="58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FIBRES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FABRICS,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ANIMAL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VEGETABLE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SYNTHETIC,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5"/>
                <w:sz w:val="15"/>
              </w:rPr>
              <w:t>oil</w:t>
            </w:r>
          </w:p>
          <w:p>
            <w:pPr>
              <w:pStyle w:val="TableParagraph"/>
              <w:spacing w:line="319" w:lineRule="auto" w:before="58"/>
              <w:ind w:left="61" w:right="1264" w:hanging="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METAL CATALYST, WETTED with a visible excess of liquid PYROPHORIC METAL, N.O.S. or PYROPHORIC ALLOY, N.O.S. PLASTICS, NITROCELLULOSE-BASED, SELF-HEATING, N.O.S. METAL CATALYST, DRY</w:t>
            </w:r>
          </w:p>
          <w:p>
            <w:pPr>
              <w:pStyle w:val="TableParagraph"/>
              <w:spacing w:before="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POWDER,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SELF-HEATING,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36.756012pt;width:28.35pt;height:168.4pt;mso-position-horizontal-relative:page;mso-position-vertical-relative:page;z-index:15730688" type="#_x0000_t202" id="docshape35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even" r:id="rId13"/>
          <w:headerReference w:type="default" r:id="rId14"/>
          <w:footerReference w:type="even" r:id="rId15"/>
          <w:footerReference w:type="default" r:id="rId16"/>
          <w:pgSz w:w="11910" w:h="16840"/>
          <w:pgMar w:header="303" w:footer="570" w:top="1680" w:bottom="1450" w:left="1700" w:right="850"/>
          <w:pgNumType w:start="810"/>
        </w:sectPr>
      </w:pPr>
    </w:p>
    <w:tbl>
      <w:tblPr>
        <w:tblW w:w="0" w:type="auto"/>
        <w:jc w:val="left"/>
        <w:tblInd w:w="80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10"/>
              <w:rPr>
                <w:rFonts w:ascii="Arial"/>
                <w:i/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4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15"/>
              </w:rPr>
              <w:t>(continued)</w:t>
            </w:r>
          </w:p>
        </w:tc>
      </w:tr>
      <w:tr>
        <w:trPr>
          <w:trHeight w:val="21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10"/>
              <w:rPr>
                <w:rFonts w:ascii="Arial"/>
                <w:i/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5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4.2</w:t>
            </w:r>
            <w:r>
              <w:rPr>
                <w:color w:val="231F20"/>
                <w:spacing w:val="6"/>
                <w:w w:val="105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w w:val="105"/>
                <w:sz w:val="15"/>
              </w:rPr>
              <w:t>(continued)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0"/>
              <w:jc w:val="left"/>
              <w:rPr>
                <w:rFonts w:ascii="Arial"/>
                <w:i/>
                <w:sz w:val="15"/>
              </w:rPr>
            </w:pPr>
            <w:r>
              <w:rPr>
                <w:color w:val="231F20"/>
                <w:w w:val="105"/>
                <w:sz w:val="15"/>
              </w:rPr>
              <w:t>Specific</w:t>
            </w:r>
            <w:r>
              <w:rPr>
                <w:color w:val="231F20"/>
                <w:spacing w:val="30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entries</w:t>
            </w:r>
            <w:r>
              <w:rPr>
                <w:color w:val="231F20"/>
                <w:spacing w:val="30"/>
                <w:w w:val="105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w w:val="105"/>
                <w:sz w:val="15"/>
              </w:rPr>
              <w:t>(continued)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3205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ALKALINE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EARTH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ALCOHOLATES,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3313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PIGMENTS,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SELF-</w:t>
            </w:r>
            <w:r>
              <w:rPr>
                <w:color w:val="231F20"/>
                <w:spacing w:val="-2"/>
                <w:sz w:val="15"/>
              </w:rPr>
              <w:t>HEATING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3342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sz w:val="15"/>
              </w:rPr>
              <w:t>XANTHATES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PYROPHORIC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PYROPHORIC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3400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SELF-</w:t>
            </w:r>
            <w:r>
              <w:rPr>
                <w:color w:val="231F20"/>
                <w:spacing w:val="-2"/>
                <w:sz w:val="15"/>
              </w:rPr>
              <w:t>HEATING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PYROPHORIC,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WATER-</w:t>
            </w:r>
            <w:r>
              <w:rPr>
                <w:color w:val="231F20"/>
                <w:spacing w:val="-2"/>
                <w:sz w:val="15"/>
              </w:rPr>
              <w:t>REACTIVE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PYROPHORIC,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WATER-</w:t>
            </w:r>
            <w:r>
              <w:rPr>
                <w:color w:val="231F20"/>
                <w:spacing w:val="-2"/>
                <w:sz w:val="15"/>
              </w:rPr>
              <w:t>REACTIVE</w:t>
            </w:r>
          </w:p>
        </w:tc>
      </w:tr>
      <w:tr>
        <w:trPr>
          <w:trHeight w:val="34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3206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ALCOHOLATES,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SELF-HEATING,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39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4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2845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PYROPHORIC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2846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PYROPHORIC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3190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3194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PYROPHORIC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3200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PYROPHORIC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6"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 CONTAINING A SUBSTANCE LIABLE TO SPONTANEOUS COMBUSTION,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3191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6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6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6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16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3192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SELF-HEATING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5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7"/>
              <w:ind w:left="12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1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229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1389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AMALGAM,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1390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AMIDES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1391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DISPERSION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ALKALINE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EARTH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DISPERSION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1392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ALKALINE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EARTH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AMALGAM,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1393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ALKALINE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EARTH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ALLOY,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1409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METAL HYDRIDES,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1421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ALLOY,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3208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METALLIC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6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WATER-</w:t>
            </w:r>
            <w:r>
              <w:rPr>
                <w:color w:val="231F20"/>
                <w:spacing w:val="-2"/>
                <w:sz w:val="15"/>
              </w:rPr>
              <w:t>REACTIVE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6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WATER-</w:t>
            </w:r>
            <w:r>
              <w:rPr>
                <w:color w:val="231F20"/>
                <w:spacing w:val="-2"/>
                <w:sz w:val="15"/>
              </w:rPr>
              <w:t>REACTIVE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3401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AMALGAM,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SOLID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3402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ALKALINE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EARTH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AMALGAM,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SOLID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FLAMMABLE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3482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40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ALKALI METAL DISPERSION, FLAMMABLE or ALKALINE EARTH METAL DISPERSION, FLAMMABLE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5"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3</w:t>
            </w:r>
            <w:r>
              <w:rPr>
                <w:color w:val="231F20"/>
                <w:spacing w:val="-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+</w:t>
            </w:r>
            <w:r>
              <w:rPr>
                <w:color w:val="231F20"/>
                <w:spacing w:val="-1"/>
                <w:w w:val="105"/>
                <w:sz w:val="15"/>
              </w:rPr>
              <w:t> </w:t>
            </w: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6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CHLOROSILANES,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FLAMMABLE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5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3209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METALLIC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SELF-HEATING,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4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5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SELF-</w:t>
            </w:r>
            <w:r>
              <w:rPr>
                <w:color w:val="231F20"/>
                <w:spacing w:val="-2"/>
                <w:sz w:val="15"/>
              </w:rPr>
              <w:t>HEATING</w:t>
            </w:r>
          </w:p>
        </w:tc>
      </w:tr>
      <w:tr>
        <w:trPr>
          <w:trHeight w:val="34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4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9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3148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WATER-REACTIVE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4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2813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WATER-REACTIVE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7199998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336.756012pt;width:28.35pt;height:168.4pt;mso-position-horizontal-relative:page;mso-position-vertical-relative:page;z-index:15731200" type="#_x0000_t202" id="docshape36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303" w:footer="570" w:top="1680" w:bottom="760" w:left="1700" w:right="850"/>
        </w:sectPr>
      </w:pPr>
    </w:p>
    <w:tbl>
      <w:tblPr>
        <w:tblW w:w="0" w:type="auto"/>
        <w:jc w:val="left"/>
        <w:tblInd w:w="2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9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24"/>
              <w:ind w:left="10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4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15"/>
              </w:rPr>
              <w:t>(continued</w:t>
            </w:r>
            <w:r>
              <w:rPr>
                <w:color w:val="231F20"/>
                <w:spacing w:val="-2"/>
                <w:sz w:val="15"/>
              </w:rPr>
              <w:t>)</w:t>
            </w:r>
          </w:p>
        </w:tc>
      </w:tr>
      <w:tr>
        <w:trPr>
          <w:trHeight w:val="2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10"/>
              <w:rPr>
                <w:rFonts w:ascii="Arial"/>
                <w:i/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5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4.3</w:t>
            </w:r>
            <w:r>
              <w:rPr>
                <w:color w:val="231F20"/>
                <w:spacing w:val="5"/>
                <w:w w:val="105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w w:val="105"/>
                <w:sz w:val="15"/>
              </w:rPr>
              <w:t>(continued)</w:t>
            </w:r>
          </w:p>
        </w:tc>
      </w:tr>
      <w:tr>
        <w:trPr>
          <w:trHeight w:val="4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2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 CONTAINING A SUBSTANCE WHICH IN CONTACT WITH WATER EMITS FLAMMABLE GASES, 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3132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WATER-REACTIVE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3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3135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WATER-REACTIVE SOLID, SELF-HEATING,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3133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WATER-REACTIVE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-2"/>
                <w:sz w:val="15"/>
              </w:rPr>
              <w:t> 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3130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WATER-REACTIVE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3134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WATER-REACTIVE</w:t>
            </w:r>
            <w:r>
              <w:rPr>
                <w:color w:val="231F20"/>
                <w:spacing w:val="-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6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3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WATER-REACTIVE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3131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WATER-REACTIVE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36.756012pt;width:28.35pt;height:168.4pt;mso-position-horizontal-relative:page;mso-position-vertical-relative:page;z-index:15731712" type="#_x0000_t202" id="docshape47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even" r:id="rId17"/>
          <w:headerReference w:type="default" r:id="rId18"/>
          <w:footerReference w:type="even" r:id="rId19"/>
          <w:footerReference w:type="default" r:id="rId20"/>
          <w:pgSz w:w="11910" w:h="16840"/>
          <w:pgMar w:header="303" w:footer="570" w:top="1680" w:bottom="760" w:left="1700" w:right="850"/>
          <w:pgNumType w:start="812"/>
        </w:sectPr>
      </w:pPr>
    </w:p>
    <w:tbl>
      <w:tblPr>
        <w:tblW w:w="0" w:type="auto"/>
        <w:jc w:val="left"/>
        <w:tblInd w:w="80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12"/>
                <w:sz w:val="15"/>
              </w:rPr>
              <w:t>5</w:t>
            </w:r>
          </w:p>
        </w:tc>
      </w:tr>
      <w:tr>
        <w:trPr>
          <w:trHeight w:val="2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1450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BROMATES,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1461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CHLORATES,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1462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CHLORITES,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1477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NITRATES,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1481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PERCHLORATES,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1482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PERMANGANATES,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1483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PEROXIDES,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2627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NITRITES,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3210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CHLORATES,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AQUEOUS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3211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PERCHLORATES,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AQUEOUS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3212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HYPOCHLORITES,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3213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BROMATES,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AQUEOUS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3214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PERMANGANATES,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AQUEOUS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3215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PERSULPHATES,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3216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PERSULPHATES,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AQUEOUS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3218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NITRATES,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AQUEOUS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4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3219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NITRITES,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AQUEOUS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4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7"/>
              <w:ind w:left="59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9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1479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OXIDIZING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3139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OXIDIZING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3"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OXIDIZING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3137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OXIDIZING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3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OXIDIZING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SELF-HEATING,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3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OXIDIZING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3087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OXIDIZING SOLID, TOXIC,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3099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OXIDIZING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 TOXIC,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3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3085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OXIDIZING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13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3098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OXIDIZING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5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7"/>
              <w:ind w:left="8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229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B,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B,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SOLID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 PEROXIDE TYPE C,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 PEROXIDE TYPE C, </w:t>
            </w:r>
            <w:r>
              <w:rPr>
                <w:color w:val="231F20"/>
                <w:spacing w:val="-4"/>
                <w:sz w:val="15"/>
              </w:rPr>
              <w:t>SOLID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SOLID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SOLID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3109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F,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F,</w:t>
            </w:r>
            <w:r>
              <w:rPr>
                <w:color w:val="231F20"/>
                <w:spacing w:val="-4"/>
                <w:sz w:val="15"/>
              </w:rPr>
              <w:t> SOLID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 PEROXIDE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TYPE B,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LIQUID, TEMPERATURE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 PEROXIDE TYPE B, SOLID, TEMPERATURE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PEROXIDE TYPE C, LIQUID,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TEMPERATURE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 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TEMPERATURE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-2"/>
                <w:sz w:val="15"/>
              </w:rPr>
              <w:t> 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E,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-2"/>
                <w:sz w:val="15"/>
              </w:rPr>
              <w:t> CONTROLLED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3119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F,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31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PEROXIDE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F,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TEMPERATURE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CONTROLLED</w:t>
            </w:r>
          </w:p>
        </w:tc>
      </w:tr>
      <w:tr>
        <w:trPr>
          <w:trHeight w:val="229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3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5.2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13"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ORGANIC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PEROXIDE,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7199998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336.756012pt;width:28.35pt;height:168.4pt;mso-position-horizontal-relative:page;mso-position-vertical-relative:page;z-index:15732224" type="#_x0000_t202" id="docshape48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header="303" w:footer="570" w:top="1680" w:bottom="760" w:left="1700" w:right="850"/>
        </w:sectPr>
      </w:pPr>
    </w:p>
    <w:tbl>
      <w:tblPr>
        <w:tblW w:w="0" w:type="auto"/>
        <w:jc w:val="left"/>
        <w:tblInd w:w="2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12"/>
                <w:sz w:val="15"/>
              </w:rPr>
              <w:t>6</w:t>
            </w:r>
          </w:p>
        </w:tc>
      </w:tr>
      <w:tr>
        <w:trPr>
          <w:trHeight w:val="2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1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1544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ALKALOIDS,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ALKALOID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SALTS,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1549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ANTIMONY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1556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5"/>
              <w:ind w:left="240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ARSENIC COMPOUND, LIQUID, N.O.S. inorganic, including: Arsenates, n.o.s.,</w:t>
            </w:r>
            <w:r>
              <w:rPr>
                <w:color w:val="231F20"/>
                <w:spacing w:val="40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Arsenites, n.o.s., and Arsenic sulphides, n.o.s.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1557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40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ARSENIC COMPOUND, SOLID, N.O.S. inorganic, including: Arsenates, n.o.s.,</w:t>
            </w:r>
            <w:r>
              <w:rPr>
                <w:color w:val="231F20"/>
                <w:spacing w:val="40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Arsenites, n.o.s., and Arsenic sulphides, n.o.s.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1564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BARIUM</w:t>
            </w:r>
            <w:r>
              <w:rPr>
                <w:color w:val="231F20"/>
                <w:spacing w:val="24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2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1566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BERYLLIUM</w:t>
            </w:r>
            <w:r>
              <w:rPr>
                <w:color w:val="231F20"/>
                <w:spacing w:val="23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2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1583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CHLOROPICRIN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MIXTURE,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1588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CYANIDES,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1601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DISINFECTANT,</w:t>
            </w:r>
            <w:r>
              <w:rPr>
                <w:color w:val="231F20"/>
                <w:spacing w:val="-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1602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DYE,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 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N.O.S. or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DYE INTERMEDIATE,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 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1655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NICOTINE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NICOTINE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PREPARATION,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1693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TEAR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GAS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1707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THALLIUM</w:t>
            </w:r>
            <w:r>
              <w:rPr>
                <w:color w:val="231F20"/>
                <w:spacing w:val="28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2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1851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MEDICINE,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1935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CYANIDE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2024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MERCURY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2025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MERCURY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2026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PHENYLMERCURIC</w:t>
            </w:r>
            <w:r>
              <w:rPr>
                <w:color w:val="231F20"/>
                <w:spacing w:val="24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2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2206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ISOCYANATES,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ISOCYANATE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2291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LEAD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SOLUBLE,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2570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CADMIUM</w:t>
            </w:r>
            <w:r>
              <w:rPr>
                <w:color w:val="231F20"/>
                <w:spacing w:val="3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COMPOUND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ORGANOTIN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2856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FLUOROSILICATES,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3140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ALKALOIDS,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N.O.S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ALKALOIDS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SALTS,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3141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ANTIMONY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3142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DISINFECTANT,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3143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DYE,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DYE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INTERMEDIATE,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3144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NICOTINE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NICOTINE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PREPARATION,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3146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ORGANOTIN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3249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MEDICINE,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3276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NITRILES, TOXIC,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3278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ORGANOPHOSPHORUS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1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ORGANOARSENIC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4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33"/>
              <w:ind w:left="61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CARBONYLS,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LC</w:t>
            </w:r>
            <w:r>
              <w:rPr>
                <w:color w:val="231F20"/>
                <w:spacing w:val="-4"/>
                <w:position w:val="-3"/>
                <w:sz w:val="11"/>
              </w:rPr>
              <w:t>50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LC</w:t>
            </w:r>
            <w:r>
              <w:rPr>
                <w:color w:val="231F20"/>
                <w:spacing w:val="-4"/>
                <w:sz w:val="15"/>
                <w:vertAlign w:val="subscript"/>
              </w:rPr>
              <w:t>50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9"/>
              <w:ind w:left="60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sz w:val="15"/>
              </w:rPr>
              <w:t>SELENIUM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LC</w:t>
            </w:r>
            <w:r>
              <w:rPr>
                <w:color w:val="231F20"/>
                <w:spacing w:val="-4"/>
                <w:position w:val="-3"/>
                <w:sz w:val="11"/>
              </w:rPr>
              <w:t>50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1" w:lineRule="exact" w:before="19"/>
              <w:ind w:left="60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sz w:val="15"/>
              </w:rPr>
              <w:t>TELLURIUM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LC</w:t>
            </w:r>
            <w:r>
              <w:rPr>
                <w:color w:val="231F20"/>
                <w:spacing w:val="-4"/>
                <w:position w:val="-3"/>
                <w:sz w:val="11"/>
              </w:rPr>
              <w:t>50</w:t>
            </w:r>
          </w:p>
        </w:tc>
      </w:tr>
      <w:tr>
        <w:trPr>
          <w:trHeight w:val="215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VANADIUM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3439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NITRILES, TOXIC, SOLID,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3440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SELENIUM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3448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TEAR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GAS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3464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ORGANOPHOSPHORUS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3465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ORGANOARSENIC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3466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METAL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CARBONYLS,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3467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ORGANOMETALLIC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3071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5"/>
              <w:ind w:left="240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MERCAPTANS, LIQUID, TOXIC, FLAMMABLE, N.O.S. or MERCAPTAN MIXTURE, LIQUID, TOXIC, FLAMMABLE, N.O.S.</w:t>
            </w:r>
          </w:p>
        </w:tc>
      </w:tr>
      <w:tr>
        <w:trPr>
          <w:trHeight w:val="4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3080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40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ISOCYANATES, TOXIC, FLAMMABLE, N.O.S or ISOCYANATE SOLUTION, TOXIC, FLAMMABLE, 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3275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NITRILES,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3279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ORGANOPHOSPHORUS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COMPOUND,</w:t>
            </w:r>
            <w:r>
              <w:rPr>
                <w:color w:val="231F20"/>
                <w:spacing w:val="2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4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3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right="4"/>
              <w:rPr>
                <w:sz w:val="15"/>
              </w:rPr>
            </w:pPr>
            <w:r>
              <w:rPr>
                <w:color w:val="231F20"/>
                <w:w w:val="115"/>
                <w:sz w:val="15"/>
              </w:rPr>
              <w:t>3</w:t>
            </w:r>
            <w:r>
              <w:rPr>
                <w:color w:val="231F20"/>
                <w:spacing w:val="-3"/>
                <w:w w:val="115"/>
                <w:sz w:val="15"/>
              </w:rPr>
              <w:t> </w:t>
            </w:r>
            <w:r>
              <w:rPr>
                <w:color w:val="231F20"/>
                <w:w w:val="120"/>
                <w:sz w:val="15"/>
              </w:rPr>
              <w:t>+</w:t>
            </w:r>
            <w:r>
              <w:rPr>
                <w:color w:val="231F20"/>
                <w:spacing w:val="-5"/>
                <w:w w:val="120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2742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CHLOROFORMATES,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36.756012pt;width:28.35pt;height:168.4pt;mso-position-horizontal-relative:page;mso-position-vertical-relative:page;z-index:15732736" type="#_x0000_t202" id="docshape59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even" r:id="rId21"/>
          <w:headerReference w:type="default" r:id="rId22"/>
          <w:footerReference w:type="even" r:id="rId23"/>
          <w:footerReference w:type="default" r:id="rId24"/>
          <w:pgSz w:w="11910" w:h="16840"/>
          <w:pgMar w:header="303" w:footer="570" w:top="1680" w:bottom="1634" w:left="1700" w:right="850"/>
          <w:pgNumType w:start="814"/>
        </w:sectPr>
      </w:pPr>
    </w:p>
    <w:tbl>
      <w:tblPr>
        <w:tblW w:w="0" w:type="auto"/>
        <w:jc w:val="left"/>
        <w:tblInd w:w="80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24"/>
              <w:ind w:left="10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6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15"/>
              </w:rPr>
              <w:t>(continued</w:t>
            </w:r>
            <w:r>
              <w:rPr>
                <w:color w:val="231F20"/>
                <w:spacing w:val="-2"/>
                <w:sz w:val="15"/>
              </w:rPr>
              <w:t>)</w:t>
            </w:r>
          </w:p>
        </w:tc>
      </w:tr>
      <w:tr>
        <w:trPr>
          <w:trHeight w:val="21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10"/>
              <w:rPr>
                <w:rFonts w:ascii="Arial"/>
                <w:i/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-1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6.1 </w:t>
            </w:r>
            <w:r>
              <w:rPr>
                <w:rFonts w:ascii="Arial"/>
                <w:i/>
                <w:color w:val="231F20"/>
                <w:spacing w:val="-2"/>
                <w:w w:val="105"/>
                <w:sz w:val="15"/>
              </w:rPr>
              <w:t>(continued)</w:t>
            </w:r>
          </w:p>
        </w:tc>
      </w:tr>
      <w:tr>
        <w:trPr>
          <w:trHeight w:val="23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Specific</w:t>
            </w:r>
            <w:r>
              <w:rPr>
                <w:color w:val="231F20"/>
                <w:spacing w:val="30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entries</w:t>
            </w:r>
            <w:r>
              <w:rPr>
                <w:color w:val="231F20"/>
                <w:spacing w:val="30"/>
                <w:w w:val="105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w w:val="105"/>
                <w:sz w:val="15"/>
              </w:rPr>
              <w:t>(continued</w:t>
            </w:r>
            <w:r>
              <w:rPr>
                <w:color w:val="231F20"/>
                <w:spacing w:val="-2"/>
                <w:w w:val="105"/>
                <w:sz w:val="15"/>
              </w:rPr>
              <w:t>)</w:t>
            </w:r>
          </w:p>
        </w:tc>
      </w:tr>
      <w:tr>
        <w:trPr>
          <w:trHeight w:val="235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ind w:right="4"/>
              <w:rPr>
                <w:sz w:val="15"/>
              </w:rPr>
            </w:pPr>
            <w:r>
              <w:rPr>
                <w:color w:val="231F20"/>
                <w:w w:val="115"/>
                <w:sz w:val="15"/>
              </w:rPr>
              <w:t>3</w:t>
            </w:r>
            <w:r>
              <w:rPr>
                <w:color w:val="231F20"/>
                <w:spacing w:val="-3"/>
                <w:w w:val="115"/>
                <w:sz w:val="15"/>
              </w:rPr>
              <w:t> </w:t>
            </w:r>
            <w:r>
              <w:rPr>
                <w:color w:val="231F20"/>
                <w:w w:val="120"/>
                <w:sz w:val="15"/>
              </w:rPr>
              <w:t>+</w:t>
            </w:r>
            <w:r>
              <w:rPr>
                <w:color w:val="231F20"/>
                <w:spacing w:val="-5"/>
                <w:w w:val="120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3362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CHLOROSILANES,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1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3277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CHLOROFORMATES,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11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3361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CHLOROSILANES,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4"/>
              <w:ind w:left="60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Pesticides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0"/>
              <w:jc w:val="left"/>
              <w:rPr>
                <w:rFonts w:ascii="Arial"/>
                <w:i/>
                <w:sz w:val="15"/>
              </w:rPr>
            </w:pPr>
            <w:r>
              <w:rPr>
                <w:rFonts w:ascii="Arial"/>
                <w:i/>
                <w:color w:val="231F20"/>
                <w:w w:val="90"/>
                <w:sz w:val="15"/>
              </w:rPr>
              <w:t>(a)</w:t>
            </w:r>
            <w:r>
              <w:rPr>
                <w:rFonts w:ascii="Arial"/>
                <w:i/>
                <w:color w:val="231F20"/>
                <w:spacing w:val="-3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15"/>
              </w:rPr>
              <w:t>Solid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2588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2"/>
                <w:sz w:val="15"/>
              </w:rPr>
              <w:t> 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2757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CARBAMATE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2759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ARSENICAL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2761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ORGANOCHLORINE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2763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TRIAZINE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2771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THIOCARBAMATE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2775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COPPER BASED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2777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MERCURY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BASED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2779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SUBSTITUTED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NITROPHENOL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2781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BIPYRIDILIUM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2783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ORGANOPHOSPHORUS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2786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ORGANOTIN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3027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COUMARIN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DERIVATIVE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3345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PHENOXYACETIC</w:t>
            </w:r>
            <w:r>
              <w:rPr>
                <w:color w:val="231F20"/>
                <w:spacing w:val="-8"/>
                <w:sz w:val="15"/>
              </w:rPr>
              <w:t> </w:t>
            </w:r>
            <w:r>
              <w:rPr>
                <w:color w:val="231F20"/>
                <w:sz w:val="15"/>
              </w:rPr>
              <w:t>ACID</w:t>
            </w:r>
            <w:r>
              <w:rPr>
                <w:color w:val="231F20"/>
                <w:spacing w:val="-8"/>
                <w:sz w:val="15"/>
              </w:rPr>
              <w:t> </w:t>
            </w:r>
            <w:r>
              <w:rPr>
                <w:color w:val="231F20"/>
                <w:sz w:val="15"/>
              </w:rPr>
              <w:t>DERIVATIVE</w:t>
            </w:r>
            <w:r>
              <w:rPr>
                <w:color w:val="231F20"/>
                <w:spacing w:val="-8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-8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8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3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3349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PYRETHROID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TOXIC</w:t>
            </w:r>
          </w:p>
        </w:tc>
      </w:tr>
      <w:tr>
        <w:trPr>
          <w:trHeight w:val="3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7"/>
              <w:ind w:left="60"/>
              <w:jc w:val="left"/>
              <w:rPr>
                <w:rFonts w:ascii="Arial"/>
                <w:i/>
                <w:sz w:val="15"/>
              </w:rPr>
            </w:pPr>
            <w:r>
              <w:rPr>
                <w:rFonts w:ascii="Arial"/>
                <w:i/>
                <w:color w:val="231F20"/>
                <w:sz w:val="15"/>
              </w:rPr>
              <w:t>(b)</w:t>
            </w:r>
            <w:r>
              <w:rPr>
                <w:rFonts w:ascii="Arial"/>
                <w:i/>
                <w:color w:val="231F20"/>
                <w:spacing w:val="-10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15"/>
              </w:rPr>
              <w:t>Liquid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2902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LIQUID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TOXIC,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2992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CARBAMATE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2994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ARSENICAL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2996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ORGANOCHLORINE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2998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TRIAZINE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3006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THIOCARBAMATE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COPPER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BASED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MERCURY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BASED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SUBSTITUTED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NITROPHENOL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BIPYRIDILIUM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ORGANOPHOSPHORUS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3020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ORGANOTIN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3026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COUMARIN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DERIVATIVE PESTICIDE,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16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3348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PHENOXYACETIC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z w:val="15"/>
              </w:rPr>
              <w:t>ACID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z w:val="15"/>
              </w:rPr>
              <w:t>DERIVATIVE</w:t>
            </w:r>
            <w:r>
              <w:rPr>
                <w:color w:val="231F20"/>
                <w:spacing w:val="-6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3352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PYRETHROID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TOXIC</w:t>
            </w:r>
          </w:p>
        </w:tc>
      </w:tr>
      <w:tr>
        <w:trPr>
          <w:trHeight w:val="231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2903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N.O.S.,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2991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CARBAMATE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2993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ARSENICAL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2995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ORGANOCHLORINE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2997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TRIAZINE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3005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THIOCARBAMATE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3009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COPPER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BASED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right="1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MERCURY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BASED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41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SUBSTITUTED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NITROPHENOL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FLAMMABLE</w:t>
            </w:r>
          </w:p>
          <w:p>
            <w:pPr>
              <w:pStyle w:val="TableParagraph"/>
              <w:spacing w:before="18"/>
              <w:ind w:left="24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flashpoint</w:t>
            </w:r>
            <w:r>
              <w:rPr>
                <w:color w:val="231F20"/>
                <w:spacing w:val="2"/>
                <w:w w:val="110"/>
                <w:sz w:val="15"/>
              </w:rPr>
              <w:t> </w:t>
            </w:r>
            <w:r>
              <w:rPr>
                <w:color w:val="231F20"/>
                <w:w w:val="110"/>
                <w:sz w:val="15"/>
              </w:rPr>
              <w:t>≥</w:t>
            </w:r>
            <w:r>
              <w:rPr>
                <w:color w:val="231F20"/>
                <w:spacing w:val="3"/>
                <w:w w:val="110"/>
                <w:sz w:val="15"/>
              </w:rPr>
              <w:t> </w:t>
            </w:r>
            <w:r>
              <w:rPr>
                <w:color w:val="231F20"/>
                <w:spacing w:val="-4"/>
                <w:w w:val="110"/>
                <w:sz w:val="15"/>
              </w:rPr>
              <w:t>23°C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BIPYRIDILIUM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22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2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5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ORGANOPHOSPHORUS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3019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ORGANOTIN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21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  <w:tr>
        <w:trPr>
          <w:trHeight w:val="41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3025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COUMARIN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DERIVATIVE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2"/>
                <w:sz w:val="15"/>
              </w:rPr>
              <w:t> FLAMMABLE</w:t>
            </w:r>
          </w:p>
          <w:p>
            <w:pPr>
              <w:pStyle w:val="TableParagraph"/>
              <w:spacing w:before="18"/>
              <w:ind w:left="24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flashpoint</w:t>
            </w:r>
            <w:r>
              <w:rPr>
                <w:color w:val="231F20"/>
                <w:spacing w:val="2"/>
                <w:w w:val="110"/>
                <w:sz w:val="15"/>
              </w:rPr>
              <w:t> </w:t>
            </w:r>
            <w:r>
              <w:rPr>
                <w:color w:val="231F20"/>
                <w:w w:val="110"/>
                <w:sz w:val="15"/>
              </w:rPr>
              <w:t>≥</w:t>
            </w:r>
            <w:r>
              <w:rPr>
                <w:color w:val="231F20"/>
                <w:spacing w:val="3"/>
                <w:w w:val="110"/>
                <w:sz w:val="15"/>
              </w:rPr>
              <w:t> </w:t>
            </w:r>
            <w:r>
              <w:rPr>
                <w:color w:val="231F20"/>
                <w:spacing w:val="-4"/>
                <w:w w:val="110"/>
                <w:sz w:val="15"/>
              </w:rPr>
              <w:t>23°C</w:t>
            </w:r>
          </w:p>
        </w:tc>
      </w:tr>
      <w:tr>
        <w:trPr>
          <w:trHeight w:val="411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3347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PHENOXYACETIC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z w:val="15"/>
              </w:rPr>
              <w:t>ACID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z w:val="15"/>
              </w:rPr>
              <w:t>DERIVATIVE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FLAMMABLE</w:t>
            </w:r>
          </w:p>
          <w:p>
            <w:pPr>
              <w:pStyle w:val="TableParagraph"/>
              <w:spacing w:before="18"/>
              <w:ind w:left="24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flashpoint</w:t>
            </w:r>
            <w:r>
              <w:rPr>
                <w:color w:val="231F20"/>
                <w:spacing w:val="2"/>
                <w:w w:val="110"/>
                <w:sz w:val="15"/>
              </w:rPr>
              <w:t> </w:t>
            </w:r>
            <w:r>
              <w:rPr>
                <w:color w:val="231F20"/>
                <w:w w:val="110"/>
                <w:sz w:val="15"/>
              </w:rPr>
              <w:t>≥</w:t>
            </w:r>
            <w:r>
              <w:rPr>
                <w:color w:val="231F20"/>
                <w:spacing w:val="3"/>
                <w:w w:val="110"/>
                <w:sz w:val="15"/>
              </w:rPr>
              <w:t> </w:t>
            </w:r>
            <w:r>
              <w:rPr>
                <w:color w:val="231F20"/>
                <w:spacing w:val="-4"/>
                <w:w w:val="110"/>
                <w:sz w:val="15"/>
              </w:rPr>
              <w:t>23°C</w:t>
            </w:r>
          </w:p>
        </w:tc>
      </w:tr>
      <w:tr>
        <w:trPr>
          <w:trHeight w:val="23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3351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PYRETHROID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PESTICIDE,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FLAMMABLE</w:t>
            </w:r>
            <w:r>
              <w:rPr>
                <w:color w:val="231F20"/>
                <w:spacing w:val="19"/>
                <w:sz w:val="15"/>
              </w:rPr>
              <w:t> </w:t>
            </w:r>
            <w:r>
              <w:rPr>
                <w:color w:val="231F20"/>
                <w:sz w:val="15"/>
              </w:rPr>
              <w:t>flashpoint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≥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23°C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7199998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336.756012pt;width:28.35pt;height:168.4pt;mso-position-horizontal-relative:page;mso-position-vertical-relative:page;z-index:15733248" type="#_x0000_t202" id="docshape60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303" w:footer="570" w:top="1680" w:bottom="760" w:left="1700" w:right="850"/>
        </w:sectPr>
      </w:pPr>
    </w:p>
    <w:tbl>
      <w:tblPr>
        <w:tblW w:w="0" w:type="auto"/>
        <w:jc w:val="left"/>
        <w:tblInd w:w="2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1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9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12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10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6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15"/>
              </w:rPr>
              <w:t>(continued</w:t>
            </w:r>
            <w:r>
              <w:rPr>
                <w:color w:val="231F20"/>
                <w:spacing w:val="-2"/>
                <w:sz w:val="15"/>
              </w:rPr>
              <w:t>)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10"/>
              <w:rPr>
                <w:rFonts w:ascii="Arial"/>
                <w:i/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-1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6.1 </w:t>
            </w:r>
            <w:r>
              <w:rPr>
                <w:rFonts w:ascii="Arial"/>
                <w:i/>
                <w:color w:val="231F20"/>
                <w:spacing w:val="-2"/>
                <w:w w:val="105"/>
                <w:sz w:val="15"/>
              </w:rPr>
              <w:t>(continued)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6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6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2810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6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1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2811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3172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TOXINS,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EXTRACTED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FROM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LIVING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SOURCES,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3243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SOLIDS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3315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CHEMICAL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SAMPLE,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TOXIC</w:t>
            </w:r>
          </w:p>
        </w:tc>
      </w:tr>
      <w:tr>
        <w:trPr>
          <w:trHeight w:val="21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11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11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than</w:t>
            </w:r>
            <w:r>
              <w:rPr>
                <w:color w:val="231F20"/>
                <w:spacing w:val="12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or</w:t>
            </w:r>
            <w:r>
              <w:rPr>
                <w:color w:val="231F20"/>
                <w:spacing w:val="11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equal</w:t>
            </w:r>
            <w:r>
              <w:rPr>
                <w:color w:val="231F20"/>
                <w:spacing w:val="12"/>
                <w:sz w:val="15"/>
                <w:vertAlign w:val="baseline"/>
              </w:rPr>
              <w:t> </w:t>
            </w:r>
            <w:r>
              <w:rPr>
                <w:color w:val="231F20"/>
                <w:spacing w:val="-5"/>
                <w:sz w:val="15"/>
                <w:vertAlign w:val="baseline"/>
              </w:rPr>
              <w:t>to</w:t>
            </w:r>
          </w:p>
        </w:tc>
      </w:tr>
      <w:tr>
        <w:trPr>
          <w:trHeight w:val="40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71" w:lineRule="exact" w:before="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71" w:lineRule="exact" w:before="1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/>
              <w:ind w:left="24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200</w:t>
            </w:r>
            <w:r>
              <w:rPr>
                <w:color w:val="231F20"/>
                <w:spacing w:val="4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spacing w:val="4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and</w:t>
            </w:r>
            <w:r>
              <w:rPr>
                <w:color w:val="231F20"/>
                <w:spacing w:val="4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saturated</w:t>
            </w:r>
            <w:r>
              <w:rPr>
                <w:color w:val="231F20"/>
                <w:spacing w:val="5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vapour</w:t>
            </w:r>
            <w:r>
              <w:rPr>
                <w:color w:val="231F20"/>
                <w:spacing w:val="4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concentration</w:t>
            </w:r>
            <w:r>
              <w:rPr>
                <w:color w:val="231F20"/>
                <w:spacing w:val="4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greater</w:t>
            </w:r>
            <w:r>
              <w:rPr>
                <w:color w:val="231F20"/>
                <w:spacing w:val="5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than</w:t>
            </w:r>
            <w:r>
              <w:rPr>
                <w:color w:val="231F20"/>
                <w:spacing w:val="4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or</w:t>
            </w:r>
            <w:r>
              <w:rPr>
                <w:color w:val="231F20"/>
                <w:spacing w:val="4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equal</w:t>
            </w:r>
            <w:r>
              <w:rPr>
                <w:color w:val="231F20"/>
                <w:spacing w:val="5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to</w:t>
            </w:r>
            <w:r>
              <w:rPr>
                <w:color w:val="231F20"/>
                <w:spacing w:val="4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500</w:t>
            </w:r>
            <w:r>
              <w:rPr>
                <w:color w:val="231F20"/>
                <w:spacing w:val="4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spacing w:val="-4"/>
                <w:w w:val="105"/>
                <w:sz w:val="15"/>
                <w:vertAlign w:val="baseline"/>
              </w:rPr>
              <w:t>LC</w:t>
            </w:r>
            <w:r>
              <w:rPr>
                <w:color w:val="231F20"/>
                <w:spacing w:val="-4"/>
                <w:w w:val="105"/>
                <w:sz w:val="15"/>
                <w:vertAlign w:val="subscript"/>
              </w:rPr>
              <w:t>50</w:t>
            </w:r>
          </w:p>
          <w:p>
            <w:pPr>
              <w:pStyle w:val="TableParagraph"/>
              <w:spacing w:line="171" w:lineRule="exact" w:before="4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12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11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than</w:t>
            </w:r>
            <w:r>
              <w:rPr>
                <w:color w:val="231F20"/>
                <w:spacing w:val="12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or</w:t>
            </w:r>
            <w:r>
              <w:rPr>
                <w:color w:val="231F20"/>
                <w:spacing w:val="11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equal</w:t>
            </w:r>
            <w:r>
              <w:rPr>
                <w:color w:val="231F20"/>
                <w:spacing w:val="12"/>
                <w:sz w:val="15"/>
                <w:vertAlign w:val="baseline"/>
              </w:rPr>
              <w:t> </w:t>
            </w:r>
            <w:r>
              <w:rPr>
                <w:color w:val="231F20"/>
                <w:spacing w:val="-5"/>
                <w:sz w:val="15"/>
                <w:vertAlign w:val="baseline"/>
              </w:rPr>
              <w:t>to</w:t>
            </w:r>
          </w:p>
        </w:tc>
      </w:tr>
      <w:tr>
        <w:trPr>
          <w:trHeight w:val="40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71" w:lineRule="exact" w:before="1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ind w:left="0"/>
              <w:jc w:val="left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71" w:lineRule="exact" w:before="1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3462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1" w:lineRule="exact"/>
              <w:ind w:left="24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1,000</w:t>
            </w:r>
            <w:r>
              <w:rPr>
                <w:color w:val="231F20"/>
                <w:spacing w:val="2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and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saturated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vapour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concentration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greater</w:t>
            </w:r>
            <w:r>
              <w:rPr>
                <w:color w:val="231F20"/>
                <w:spacing w:val="2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than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or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equal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to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10</w:t>
            </w:r>
            <w:r>
              <w:rPr>
                <w:color w:val="231F20"/>
                <w:spacing w:val="3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spacing w:val="-4"/>
                <w:w w:val="105"/>
                <w:sz w:val="15"/>
                <w:vertAlign w:val="baseline"/>
              </w:rPr>
              <w:t>LC</w:t>
            </w:r>
            <w:r>
              <w:rPr>
                <w:color w:val="231F20"/>
                <w:spacing w:val="-4"/>
                <w:w w:val="105"/>
                <w:sz w:val="15"/>
                <w:vertAlign w:val="subscript"/>
              </w:rPr>
              <w:t>50</w:t>
            </w:r>
          </w:p>
          <w:p>
            <w:pPr>
              <w:pStyle w:val="TableParagraph"/>
              <w:spacing w:line="171" w:lineRule="exact" w:before="4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TOXINS,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EXTRACTED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FROM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LIVING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SOURCES,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5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7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7"/>
              <w:ind w:left="13" w:right="4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7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60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14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14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than</w:t>
            </w:r>
            <w:r>
              <w:rPr>
                <w:color w:val="231F20"/>
                <w:spacing w:val="14"/>
                <w:sz w:val="15"/>
                <w:vertAlign w:val="baseline"/>
              </w:rPr>
              <w:t> </w:t>
            </w:r>
            <w:r>
              <w:rPr>
                <w:color w:val="231F20"/>
                <w:spacing w:val="-5"/>
                <w:sz w:val="15"/>
                <w:vertAlign w:val="baseline"/>
              </w:rPr>
              <w:t>or</w:t>
            </w:r>
          </w:p>
          <w:p>
            <w:pPr>
              <w:pStyle w:val="TableParagraph"/>
              <w:spacing w:line="190" w:lineRule="exact" w:before="6"/>
              <w:ind w:left="240" w:right="284" w:hanging="1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equal to 200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500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  <w:tr>
        <w:trPr>
          <w:trHeight w:val="59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14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14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than</w:t>
            </w:r>
            <w:r>
              <w:rPr>
                <w:color w:val="231F20"/>
                <w:spacing w:val="14"/>
                <w:sz w:val="15"/>
                <w:vertAlign w:val="baseline"/>
              </w:rPr>
              <w:t> </w:t>
            </w:r>
            <w:r>
              <w:rPr>
                <w:color w:val="231F20"/>
                <w:spacing w:val="-5"/>
                <w:sz w:val="15"/>
                <w:vertAlign w:val="baseline"/>
              </w:rPr>
              <w:t>or</w:t>
            </w:r>
          </w:p>
          <w:p>
            <w:pPr>
              <w:pStyle w:val="TableParagraph"/>
              <w:spacing w:line="190" w:lineRule="exact" w:before="6"/>
              <w:ind w:left="240" w:right="284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equal to 1,000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10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  <w:tr>
        <w:trPr>
          <w:trHeight w:val="59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right="4"/>
              <w:rPr>
                <w:sz w:val="15"/>
              </w:rPr>
            </w:pPr>
            <w:r>
              <w:rPr>
                <w:color w:val="231F20"/>
                <w:w w:val="115"/>
                <w:sz w:val="15"/>
              </w:rPr>
              <w:t>3</w:t>
            </w:r>
            <w:r>
              <w:rPr>
                <w:color w:val="231F20"/>
                <w:spacing w:val="-3"/>
                <w:w w:val="115"/>
                <w:sz w:val="15"/>
              </w:rPr>
              <w:t> </w:t>
            </w:r>
            <w:r>
              <w:rPr>
                <w:color w:val="231F20"/>
                <w:w w:val="120"/>
                <w:sz w:val="15"/>
              </w:rPr>
              <w:t>+</w:t>
            </w:r>
            <w:r>
              <w:rPr>
                <w:color w:val="231F20"/>
                <w:spacing w:val="-5"/>
                <w:w w:val="120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LC</w:t>
            </w:r>
            <w:r>
              <w:rPr>
                <w:color w:val="231F20"/>
                <w:spacing w:val="-4"/>
                <w:sz w:val="15"/>
                <w:vertAlign w:val="subscript"/>
              </w:rPr>
              <w:t>50</w:t>
            </w:r>
          </w:p>
          <w:p>
            <w:pPr>
              <w:pStyle w:val="TableParagraph"/>
              <w:spacing w:line="190" w:lineRule="atLeast"/>
              <w:ind w:left="240" w:right="10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lower than or equal to 200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500 LC</w:t>
            </w:r>
            <w:r>
              <w:rPr>
                <w:color w:val="231F20"/>
                <w:w w:val="105"/>
                <w:sz w:val="15"/>
                <w:vertAlign w:val="subscript"/>
              </w:rPr>
              <w:t>50</w:t>
            </w:r>
          </w:p>
        </w:tc>
      </w:tr>
      <w:tr>
        <w:trPr>
          <w:trHeight w:val="59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right="4"/>
              <w:rPr>
                <w:sz w:val="15"/>
              </w:rPr>
            </w:pPr>
            <w:r>
              <w:rPr>
                <w:color w:val="231F20"/>
                <w:w w:val="115"/>
                <w:sz w:val="15"/>
              </w:rPr>
              <w:t>3</w:t>
            </w:r>
            <w:r>
              <w:rPr>
                <w:color w:val="231F20"/>
                <w:spacing w:val="-3"/>
                <w:w w:val="115"/>
                <w:sz w:val="15"/>
              </w:rPr>
              <w:t> </w:t>
            </w:r>
            <w:r>
              <w:rPr>
                <w:color w:val="231F20"/>
                <w:w w:val="120"/>
                <w:sz w:val="15"/>
              </w:rPr>
              <w:t>+</w:t>
            </w:r>
            <w:r>
              <w:rPr>
                <w:color w:val="231F20"/>
                <w:spacing w:val="-5"/>
                <w:w w:val="120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3489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LC</w:t>
            </w:r>
            <w:r>
              <w:rPr>
                <w:color w:val="231F20"/>
                <w:spacing w:val="-4"/>
                <w:sz w:val="15"/>
                <w:vertAlign w:val="subscript"/>
              </w:rPr>
              <w:t>50</w:t>
            </w:r>
          </w:p>
          <w:p>
            <w:pPr>
              <w:pStyle w:val="TableParagraph"/>
              <w:spacing w:line="190" w:lineRule="atLeast"/>
              <w:ind w:left="240" w:right="284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lower than or equal to 1,000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10 LC</w:t>
            </w:r>
            <w:r>
              <w:rPr>
                <w:color w:val="231F20"/>
                <w:w w:val="105"/>
                <w:sz w:val="15"/>
                <w:vertAlign w:val="subscript"/>
              </w:rPr>
              <w:t>50</w:t>
            </w:r>
          </w:p>
        </w:tc>
      </w:tr>
      <w:tr>
        <w:trPr>
          <w:trHeight w:val="19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2930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3535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SELF-HEATING,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60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-7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8"/>
                <w:sz w:val="15"/>
                <w:vertAlign w:val="baseline"/>
              </w:rPr>
              <w:t> </w:t>
            </w:r>
            <w:r>
              <w:rPr>
                <w:color w:val="231F20"/>
                <w:spacing w:val="-4"/>
                <w:sz w:val="15"/>
                <w:vertAlign w:val="baseline"/>
              </w:rPr>
              <w:t>than</w:t>
            </w:r>
          </w:p>
          <w:p>
            <w:pPr>
              <w:pStyle w:val="TableParagraph"/>
              <w:spacing w:line="190" w:lineRule="exact" w:before="6"/>
              <w:ind w:left="240" w:right="284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or equal to 200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500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  <w:tr>
        <w:trPr>
          <w:trHeight w:val="59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8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8"/>
                <w:sz w:val="15"/>
                <w:vertAlign w:val="baseline"/>
              </w:rPr>
              <w:t> </w:t>
            </w:r>
            <w:r>
              <w:rPr>
                <w:color w:val="231F20"/>
                <w:spacing w:val="-4"/>
                <w:sz w:val="15"/>
                <w:vertAlign w:val="baseline"/>
              </w:rPr>
              <w:t>than</w:t>
            </w:r>
          </w:p>
          <w:p>
            <w:pPr>
              <w:pStyle w:val="TableParagraph"/>
              <w:spacing w:line="190" w:lineRule="exact" w:before="6"/>
              <w:ind w:left="240" w:right="100" w:hanging="1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or equal to 1,000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10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  <w:tr>
        <w:trPr>
          <w:trHeight w:val="59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98"/>
              <w:jc w:val="left"/>
              <w:rPr>
                <w:sz w:val="15"/>
              </w:rPr>
            </w:pPr>
            <w:r>
              <w:rPr>
                <w:color w:val="231F20"/>
                <w:w w:val="115"/>
                <w:sz w:val="15"/>
              </w:rPr>
              <w:t>4.3</w:t>
            </w:r>
            <w:r>
              <w:rPr>
                <w:color w:val="231F20"/>
                <w:spacing w:val="-9"/>
                <w:w w:val="115"/>
                <w:sz w:val="15"/>
              </w:rPr>
              <w:t> </w:t>
            </w:r>
            <w:r>
              <w:rPr>
                <w:color w:val="231F20"/>
                <w:w w:val="115"/>
                <w:sz w:val="15"/>
              </w:rPr>
              <w:t>+</w:t>
            </w:r>
            <w:r>
              <w:rPr>
                <w:color w:val="231F20"/>
                <w:spacing w:val="-8"/>
                <w:w w:val="115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3490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60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5"/>
                <w:sz w:val="15"/>
              </w:rPr>
              <w:t>an</w:t>
            </w:r>
          </w:p>
          <w:p>
            <w:pPr>
              <w:pStyle w:val="TableParagraph"/>
              <w:spacing w:line="190" w:lineRule="exact" w:before="6"/>
              <w:ind w:left="240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LC</w:t>
            </w:r>
            <w:r>
              <w:rPr>
                <w:color w:val="231F20"/>
                <w:w w:val="105"/>
                <w:sz w:val="15"/>
                <w:vertAlign w:val="subscript"/>
              </w:rPr>
              <w:t>50</w:t>
            </w:r>
            <w:r>
              <w:rPr>
                <w:color w:val="231F20"/>
                <w:spacing w:val="25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lower than or equal to 200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500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  <w:tr>
        <w:trPr>
          <w:trHeight w:val="59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98"/>
              <w:jc w:val="left"/>
              <w:rPr>
                <w:sz w:val="15"/>
              </w:rPr>
            </w:pPr>
            <w:r>
              <w:rPr>
                <w:color w:val="231F20"/>
                <w:w w:val="115"/>
                <w:sz w:val="15"/>
              </w:rPr>
              <w:t>4.3</w:t>
            </w:r>
            <w:r>
              <w:rPr>
                <w:color w:val="231F20"/>
                <w:spacing w:val="-9"/>
                <w:w w:val="115"/>
                <w:sz w:val="15"/>
              </w:rPr>
              <w:t> </w:t>
            </w:r>
            <w:r>
              <w:rPr>
                <w:color w:val="231F20"/>
                <w:w w:val="115"/>
                <w:sz w:val="15"/>
              </w:rPr>
              <w:t>+</w:t>
            </w:r>
            <w:r>
              <w:rPr>
                <w:color w:val="231F20"/>
                <w:spacing w:val="-8"/>
                <w:w w:val="115"/>
                <w:sz w:val="15"/>
              </w:rPr>
              <w:t> </w:t>
            </w:r>
            <w:r>
              <w:rPr>
                <w:color w:val="231F20"/>
                <w:spacing w:val="-10"/>
                <w:w w:val="11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3491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60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5"/>
                <w:sz w:val="15"/>
              </w:rPr>
              <w:t>an</w:t>
            </w:r>
          </w:p>
          <w:p>
            <w:pPr>
              <w:pStyle w:val="TableParagraph"/>
              <w:spacing w:line="190" w:lineRule="exact" w:before="6"/>
              <w:ind w:left="240" w:right="284" w:hanging="1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LC</w:t>
            </w:r>
            <w:r>
              <w:rPr>
                <w:color w:val="231F20"/>
                <w:w w:val="105"/>
                <w:sz w:val="15"/>
                <w:vertAlign w:val="subscript"/>
              </w:rPr>
              <w:t>50</w:t>
            </w:r>
            <w:r>
              <w:rPr>
                <w:color w:val="231F20"/>
                <w:spacing w:val="25"/>
                <w:w w:val="105"/>
                <w:sz w:val="15"/>
                <w:vertAlign w:val="baseline"/>
              </w:rPr>
              <w:t> </w:t>
            </w:r>
            <w:r>
              <w:rPr>
                <w:color w:val="231F20"/>
                <w:w w:val="105"/>
                <w:sz w:val="15"/>
                <w:vertAlign w:val="baseline"/>
              </w:rPr>
              <w:t>lower than or equal to 1,000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10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  <w:tr>
        <w:trPr>
          <w:trHeight w:val="19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3122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3086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60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-6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11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than</w:t>
            </w:r>
            <w:r>
              <w:rPr>
                <w:color w:val="231F20"/>
                <w:spacing w:val="10"/>
                <w:sz w:val="15"/>
                <w:vertAlign w:val="baseline"/>
              </w:rPr>
              <w:t> </w:t>
            </w:r>
            <w:r>
              <w:rPr>
                <w:color w:val="231F20"/>
                <w:spacing w:val="-5"/>
                <w:sz w:val="15"/>
                <w:vertAlign w:val="baseline"/>
              </w:rPr>
              <w:t>or</w:t>
            </w:r>
          </w:p>
          <w:p>
            <w:pPr>
              <w:pStyle w:val="TableParagraph"/>
              <w:spacing w:line="190" w:lineRule="exact" w:before="6"/>
              <w:ind w:left="240" w:right="415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equal to 200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500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  <w:tr>
        <w:trPr>
          <w:trHeight w:val="59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12" w:right="12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15" w:right="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-6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11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than</w:t>
            </w:r>
            <w:r>
              <w:rPr>
                <w:color w:val="231F20"/>
                <w:spacing w:val="10"/>
                <w:sz w:val="15"/>
                <w:vertAlign w:val="baseline"/>
              </w:rPr>
              <w:t> </w:t>
            </w:r>
            <w:r>
              <w:rPr>
                <w:color w:val="231F20"/>
                <w:spacing w:val="-5"/>
                <w:sz w:val="15"/>
                <w:vertAlign w:val="baseline"/>
              </w:rPr>
              <w:t>or</w:t>
            </w:r>
          </w:p>
          <w:p>
            <w:pPr>
              <w:pStyle w:val="TableParagraph"/>
              <w:spacing w:line="190" w:lineRule="exact" w:before="6"/>
              <w:ind w:left="240" w:right="284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equal to 1,000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10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  <w:tr>
        <w:trPr>
          <w:trHeight w:val="19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3289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3290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8" w:lineRule="exact"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60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3389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10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10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than</w:t>
            </w:r>
            <w:r>
              <w:rPr>
                <w:color w:val="231F20"/>
                <w:spacing w:val="10"/>
                <w:sz w:val="15"/>
                <w:vertAlign w:val="baseline"/>
              </w:rPr>
              <w:t> </w:t>
            </w:r>
            <w:r>
              <w:rPr>
                <w:color w:val="231F20"/>
                <w:spacing w:val="-5"/>
                <w:sz w:val="15"/>
                <w:vertAlign w:val="baseline"/>
              </w:rPr>
              <w:t>or</w:t>
            </w:r>
          </w:p>
          <w:p>
            <w:pPr>
              <w:pStyle w:val="TableParagraph"/>
              <w:spacing w:line="190" w:lineRule="exact" w:before="6"/>
              <w:ind w:left="240" w:right="415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equal to 200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500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  <w:tr>
        <w:trPr>
          <w:trHeight w:val="58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3390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TOXIC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BY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INHALATION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with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an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LC</w:t>
            </w:r>
            <w:r>
              <w:rPr>
                <w:color w:val="231F20"/>
                <w:sz w:val="15"/>
                <w:vertAlign w:val="subscript"/>
              </w:rPr>
              <w:t>50</w:t>
            </w:r>
            <w:r>
              <w:rPr>
                <w:color w:val="231F20"/>
                <w:spacing w:val="-5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lower</w:t>
            </w:r>
            <w:r>
              <w:rPr>
                <w:color w:val="231F20"/>
                <w:spacing w:val="10"/>
                <w:sz w:val="15"/>
                <w:vertAlign w:val="baseline"/>
              </w:rPr>
              <w:t> </w:t>
            </w:r>
            <w:r>
              <w:rPr>
                <w:color w:val="231F20"/>
                <w:sz w:val="15"/>
                <w:vertAlign w:val="baseline"/>
              </w:rPr>
              <w:t>than</w:t>
            </w:r>
            <w:r>
              <w:rPr>
                <w:color w:val="231F20"/>
                <w:spacing w:val="10"/>
                <w:sz w:val="15"/>
                <w:vertAlign w:val="baseline"/>
              </w:rPr>
              <w:t> </w:t>
            </w:r>
            <w:r>
              <w:rPr>
                <w:color w:val="231F20"/>
                <w:spacing w:val="-5"/>
                <w:sz w:val="15"/>
                <w:vertAlign w:val="baseline"/>
              </w:rPr>
              <w:t>or</w:t>
            </w:r>
          </w:p>
          <w:p>
            <w:pPr>
              <w:pStyle w:val="TableParagraph"/>
              <w:spacing w:line="190" w:lineRule="exact" w:before="2"/>
              <w:ind w:left="240" w:right="284" w:hanging="1"/>
              <w:jc w:val="left"/>
              <w:rPr>
                <w:position w:val="-3"/>
                <w:sz w:val="11"/>
              </w:rPr>
            </w:pPr>
            <w:r>
              <w:rPr>
                <w:color w:val="231F20"/>
                <w:w w:val="105"/>
                <w:sz w:val="15"/>
              </w:rPr>
              <w:t>equal to 1,000 mL/m</w:t>
            </w:r>
            <w:r>
              <w:rPr>
                <w:color w:val="231F20"/>
                <w:w w:val="105"/>
                <w:sz w:val="15"/>
                <w:vertAlign w:val="superscript"/>
              </w:rPr>
              <w:t>3</w:t>
            </w:r>
            <w:r>
              <w:rPr>
                <w:color w:val="231F20"/>
                <w:w w:val="105"/>
                <w:sz w:val="15"/>
                <w:vertAlign w:val="baseline"/>
              </w:rPr>
              <w:t> and saturated vapour concentration greater than or equal to 10 LC</w:t>
            </w:r>
            <w:r>
              <w:rPr>
                <w:color w:val="231F20"/>
                <w:w w:val="105"/>
                <w:position w:val="-3"/>
                <w:sz w:val="11"/>
                <w:vertAlign w:val="baseline"/>
              </w:rPr>
              <w:t>50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36.756012pt;width:28.35pt;height:168.4pt;mso-position-horizontal-relative:page;mso-position-vertical-relative:page;z-index:15733760" type="#_x0000_t202" id="docshape71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even" r:id="rId25"/>
          <w:headerReference w:type="default" r:id="rId26"/>
          <w:footerReference w:type="even" r:id="rId27"/>
          <w:footerReference w:type="default" r:id="rId28"/>
          <w:pgSz w:w="11910" w:h="16840"/>
          <w:pgMar w:header="303" w:footer="570" w:top="1680" w:bottom="1439" w:left="1700" w:right="850"/>
          <w:pgNumType w:start="816"/>
        </w:sectPr>
      </w:pPr>
    </w:p>
    <w:tbl>
      <w:tblPr>
        <w:tblW w:w="0" w:type="auto"/>
        <w:jc w:val="left"/>
        <w:tblInd w:w="80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20" w:hRule="atLeast"/>
        </w:trPr>
        <w:tc>
          <w:tcPr>
            <w:tcW w:w="737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10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z w:val="15"/>
              </w:rPr>
              <w:t>6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rFonts w:ascii="Arial"/>
                <w:i/>
                <w:color w:val="231F20"/>
                <w:spacing w:val="-2"/>
                <w:sz w:val="15"/>
              </w:rPr>
              <w:t>(continued</w:t>
            </w:r>
            <w:r>
              <w:rPr>
                <w:color w:val="231F20"/>
                <w:spacing w:val="-2"/>
                <w:sz w:val="15"/>
              </w:rPr>
              <w:t>)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vMerge w:val="restart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10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Class</w:t>
            </w:r>
            <w:r>
              <w:rPr>
                <w:color w:val="231F20"/>
                <w:spacing w:val="10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6.2</w:t>
            </w:r>
          </w:p>
        </w:tc>
      </w:tr>
      <w:tr>
        <w:trPr>
          <w:trHeight w:val="21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 w:before="26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40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6.2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3291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4"/>
              <w:ind w:left="240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CLINICAL WASTE, UNSPECIFIED, N.O.S. or (BIO)MEDICAL WASTE, N.O.S. or REGULATED MEDICAL WASTE, N.O.S.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 w:before="25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6.2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 w:before="25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3373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 w:before="25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BIOLOGICAL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CATEGORY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10"/>
                <w:sz w:val="15"/>
              </w:rPr>
              <w:t>B</w:t>
            </w:r>
          </w:p>
        </w:tc>
      </w:tr>
      <w:tr>
        <w:trPr>
          <w:trHeight w:val="51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6.2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 w:before="25"/>
              <w:ind w:left="239" w:right="950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MEDICAL WASTE, CATEGORY A, AFFECTING HUMANS, solid or MEDICAL WASTE, CATEGORY A, AFFECTING ANIMALS only, solid</w:t>
            </w:r>
          </w:p>
        </w:tc>
      </w:tr>
      <w:tr>
        <w:trPr>
          <w:trHeight w:val="3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0" w:lineRule="exact" w:before="136"/>
              <w:ind w:left="59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 w:before="24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6.2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 w:before="24"/>
              <w:ind w:right="1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2814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9" w:lineRule="exact" w:before="24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INFECTIOUS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AFFECTING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HUMANS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25"/>
              <w:ind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6.2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25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2900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25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INFECTIOUS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AFFECTING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ANIMALS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only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7199998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336.756012pt;width:28.35pt;height:168.4pt;mso-position-horizontal-relative:page;mso-position-vertical-relative:page;z-index:15734272" type="#_x0000_t202" id="docshape72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303" w:footer="570" w:top="1680" w:bottom="760" w:left="1700" w:right="850"/>
        </w:sectPr>
      </w:pPr>
    </w:p>
    <w:tbl>
      <w:tblPr>
        <w:tblW w:w="0" w:type="auto"/>
        <w:jc w:val="left"/>
        <w:tblInd w:w="2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vMerge w:val="restart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12"/>
                <w:sz w:val="15"/>
              </w:rPr>
              <w:t>7</w:t>
            </w:r>
          </w:p>
        </w:tc>
      </w:tr>
      <w:tr>
        <w:trPr>
          <w:trHeight w:val="21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19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7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7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2908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7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 MATERIAL, EXCEPTED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PACKAGE –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EMPTY </w:t>
            </w:r>
            <w:r>
              <w:rPr>
                <w:color w:val="231F20"/>
                <w:spacing w:val="-2"/>
                <w:sz w:val="15"/>
              </w:rPr>
              <w:t>PACKAGING</w:t>
            </w:r>
          </w:p>
        </w:tc>
      </w:tr>
      <w:tr>
        <w:trPr>
          <w:trHeight w:val="40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2909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7"/>
              <w:ind w:left="239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 MATERIAL, EXCEPTED PACKAGE – ARTICLES MANUFACTURED FROM NATURAL URANIUM or DEPLETED URANIUM or NATURAL THORIUM</w:t>
            </w:r>
          </w:p>
        </w:tc>
      </w:tr>
      <w:tr>
        <w:trPr>
          <w:trHeight w:val="40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1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2910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4"/>
              <w:ind w:left="239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 MATERIAL, EXCEPTED PACKAGE – LIMITED QUANTITY OF </w:t>
            </w:r>
            <w:r>
              <w:rPr>
                <w:color w:val="231F20"/>
                <w:spacing w:val="-2"/>
                <w:sz w:val="15"/>
              </w:rPr>
              <w:t>MATERIAL</w:t>
            </w:r>
          </w:p>
        </w:tc>
      </w:tr>
      <w:tr>
        <w:trPr>
          <w:trHeight w:val="2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right="1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2911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EXCEPTED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PACKAGE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–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INSTRUMENTS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ARTICLES</w:t>
            </w:r>
          </w:p>
        </w:tc>
      </w:tr>
      <w:tr>
        <w:trPr>
          <w:trHeight w:val="40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1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2912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LOW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SPECIFIC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ACTIVITY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(LSA-I)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non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fissile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5"/>
                <w:sz w:val="15"/>
              </w:rPr>
              <w:t>or</w:t>
            </w:r>
          </w:p>
          <w:p>
            <w:pPr>
              <w:pStyle w:val="TableParagraph"/>
              <w:spacing w:line="169" w:lineRule="exact" w:before="17"/>
              <w:ind w:left="23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fissile-</w:t>
            </w:r>
            <w:r>
              <w:rPr>
                <w:color w:val="231F20"/>
                <w:spacing w:val="-2"/>
                <w:sz w:val="15"/>
              </w:rPr>
              <w:t>excepted</w:t>
            </w:r>
          </w:p>
        </w:tc>
      </w:tr>
      <w:tr>
        <w:trPr>
          <w:trHeight w:val="40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2913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SURFACE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CONTAMINATED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OBJECTS</w:t>
            </w:r>
          </w:p>
          <w:p>
            <w:pPr>
              <w:pStyle w:val="TableParagraph"/>
              <w:spacing w:line="169" w:lineRule="exact" w:before="18"/>
              <w:ind w:left="23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(SCO-I,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SCO-II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SCO-III)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non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fissile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20"/>
                <w:sz w:val="15"/>
              </w:rPr>
              <w:t> </w:t>
            </w:r>
            <w:r>
              <w:rPr>
                <w:color w:val="231F20"/>
                <w:sz w:val="15"/>
              </w:rPr>
              <w:t>fissile-</w:t>
            </w:r>
            <w:r>
              <w:rPr>
                <w:color w:val="231F20"/>
                <w:spacing w:val="-2"/>
                <w:sz w:val="15"/>
              </w:rPr>
              <w:t>excepted</w:t>
            </w:r>
          </w:p>
        </w:tc>
      </w:tr>
      <w:tr>
        <w:trPr>
          <w:trHeight w:val="40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1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2915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4"/>
              <w:ind w:left="239" w:right="592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 MATERIAL, TYPE A PACKAGE, non-special form, non fissile or </w:t>
            </w:r>
            <w:r>
              <w:rPr>
                <w:color w:val="231F20"/>
                <w:spacing w:val="-2"/>
                <w:sz w:val="15"/>
              </w:rPr>
              <w:t>fissile-excepted</w:t>
            </w:r>
          </w:p>
        </w:tc>
      </w:tr>
      <w:tr>
        <w:trPr>
          <w:trHeight w:val="2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right="1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2916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B(U)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PACKAGE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non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fissile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fissile-</w:t>
            </w:r>
            <w:r>
              <w:rPr>
                <w:color w:val="231F20"/>
                <w:spacing w:val="-2"/>
                <w:sz w:val="15"/>
              </w:rPr>
              <w:t>excepted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1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2917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B(M)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PACKAGE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non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fissile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fissile-</w:t>
            </w:r>
            <w:r>
              <w:rPr>
                <w:color w:val="231F20"/>
                <w:spacing w:val="-2"/>
                <w:sz w:val="15"/>
              </w:rPr>
              <w:t>excepted</w:t>
            </w:r>
          </w:p>
        </w:tc>
      </w:tr>
      <w:tr>
        <w:trPr>
          <w:trHeight w:val="40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1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2919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TRANSPORTED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UNDER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SPECIAL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ARRANGEMENT</w:t>
            </w:r>
          </w:p>
          <w:p>
            <w:pPr>
              <w:pStyle w:val="TableParagraph"/>
              <w:spacing w:line="169" w:lineRule="exact" w:before="17"/>
              <w:ind w:left="238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non</w:t>
            </w:r>
            <w:r>
              <w:rPr>
                <w:color w:val="231F20"/>
                <w:spacing w:val="6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fissile</w:t>
            </w:r>
            <w:r>
              <w:rPr>
                <w:color w:val="231F20"/>
                <w:spacing w:val="7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or</w:t>
            </w:r>
            <w:r>
              <w:rPr>
                <w:color w:val="231F20"/>
                <w:spacing w:val="6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fissile-</w:t>
            </w:r>
            <w:r>
              <w:rPr>
                <w:color w:val="231F20"/>
                <w:spacing w:val="-2"/>
                <w:w w:val="105"/>
                <w:sz w:val="15"/>
              </w:rPr>
              <w:t>excepted</w:t>
            </w:r>
          </w:p>
        </w:tc>
      </w:tr>
      <w:tr>
        <w:trPr>
          <w:trHeight w:val="40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3321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LOW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SPECIFIC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ACTIVITY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(LSA-II),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non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fissile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5"/>
                <w:sz w:val="15"/>
              </w:rPr>
              <w:t>or</w:t>
            </w:r>
          </w:p>
          <w:p>
            <w:pPr>
              <w:pStyle w:val="TableParagraph"/>
              <w:spacing w:line="169" w:lineRule="exact" w:before="18"/>
              <w:ind w:left="23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fissile-</w:t>
            </w:r>
            <w:r>
              <w:rPr>
                <w:color w:val="231F20"/>
                <w:spacing w:val="-2"/>
                <w:sz w:val="15"/>
              </w:rPr>
              <w:t>excepted</w:t>
            </w:r>
          </w:p>
        </w:tc>
      </w:tr>
      <w:tr>
        <w:trPr>
          <w:trHeight w:val="40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3322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LOW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SPECIFIC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ACTIVITY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(LSA-III),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non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fissile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5"/>
                <w:sz w:val="15"/>
              </w:rPr>
              <w:t>or</w:t>
            </w:r>
          </w:p>
          <w:p>
            <w:pPr>
              <w:pStyle w:val="TableParagraph"/>
              <w:spacing w:line="169" w:lineRule="exact" w:before="18"/>
              <w:ind w:left="23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fissile-</w:t>
            </w:r>
            <w:r>
              <w:rPr>
                <w:color w:val="231F20"/>
                <w:spacing w:val="-2"/>
                <w:sz w:val="15"/>
              </w:rPr>
              <w:t>excepted</w:t>
            </w:r>
          </w:p>
        </w:tc>
      </w:tr>
      <w:tr>
        <w:trPr>
          <w:trHeight w:val="2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3323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C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PACKAGE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non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fissile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fissile-</w:t>
            </w:r>
            <w:r>
              <w:rPr>
                <w:color w:val="231F20"/>
                <w:spacing w:val="-2"/>
                <w:sz w:val="15"/>
              </w:rPr>
              <w:t>excepted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3324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LOW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SPECIFIC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ACTIVITY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(LSA-II),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FISSILE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3325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LOW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SPECIFIC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ACTIVITY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(LSA-III),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FISSILE</w:t>
            </w:r>
          </w:p>
        </w:tc>
      </w:tr>
      <w:tr>
        <w:trPr>
          <w:trHeight w:val="40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3326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7"/>
              <w:ind w:left="238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 MATERIAL, SURFACE CONTAMINATED OBJECTS (SCO-I or SCO-II), </w:t>
            </w:r>
            <w:r>
              <w:rPr>
                <w:color w:val="231F20"/>
                <w:spacing w:val="-2"/>
                <w:sz w:val="15"/>
              </w:rPr>
              <w:t>FISSILE</w:t>
            </w:r>
          </w:p>
        </w:tc>
      </w:tr>
      <w:tr>
        <w:trPr>
          <w:trHeight w:val="21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right="10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3327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5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PACKAGE,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FISSILE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non-special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form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3328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B(U)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PACKAGE,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FISSILE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9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3329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B(M)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PACKAGE,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FISSILE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9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3330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C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PACKAGE,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FISSILE</w:t>
            </w:r>
          </w:p>
        </w:tc>
      </w:tr>
      <w:tr>
        <w:trPr>
          <w:trHeight w:val="407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9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3331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7"/>
              <w:ind w:left="237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 MATERIAL, TRANSPORTED UNDER SPECIAL ARRANGEMENT, </w:t>
            </w:r>
            <w:r>
              <w:rPr>
                <w:color w:val="231F20"/>
                <w:spacing w:val="-2"/>
                <w:sz w:val="15"/>
              </w:rPr>
              <w:t>FISSILE</w:t>
            </w:r>
          </w:p>
        </w:tc>
      </w:tr>
      <w:tr>
        <w:trPr>
          <w:trHeight w:val="404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9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3332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57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A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PACKAGE,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SPECIAL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FORM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non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fissile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5"/>
                <w:sz w:val="15"/>
              </w:rPr>
              <w:t>or</w:t>
            </w:r>
          </w:p>
          <w:p>
            <w:pPr>
              <w:pStyle w:val="TableParagraph"/>
              <w:spacing w:line="169" w:lineRule="exact" w:before="18"/>
              <w:ind w:left="237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fissile-</w:t>
            </w:r>
            <w:r>
              <w:rPr>
                <w:color w:val="231F20"/>
                <w:spacing w:val="-2"/>
                <w:sz w:val="15"/>
              </w:rPr>
              <w:t>excepted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25"/>
              <w:ind w:right="9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7</w:t>
            </w: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25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3333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25"/>
              <w:ind w:left="57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RADIOACTIVE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MATERIAL,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TYPE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A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PACKAGE,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SPECIAL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FORM,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FISSILE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36.756012pt;width:28.35pt;height:168.4pt;mso-position-horizontal-relative:page;mso-position-vertical-relative:page;z-index:15734784" type="#_x0000_t202" id="docshape83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even" r:id="rId29"/>
          <w:headerReference w:type="default" r:id="rId30"/>
          <w:footerReference w:type="even" r:id="rId31"/>
          <w:footerReference w:type="default" r:id="rId32"/>
          <w:pgSz w:w="11910" w:h="16840"/>
          <w:pgMar w:header="303" w:footer="570" w:top="1680" w:bottom="760" w:left="1700" w:right="850"/>
          <w:pgNumType w:start="818"/>
        </w:sectPr>
      </w:pPr>
    </w:p>
    <w:tbl>
      <w:tblPr>
        <w:tblW w:w="0" w:type="auto"/>
        <w:jc w:val="left"/>
        <w:tblInd w:w="80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12"/>
                <w:sz w:val="15"/>
              </w:rPr>
              <w:t>8</w:t>
            </w:r>
          </w:p>
        </w:tc>
      </w:tr>
      <w:tr>
        <w:trPr>
          <w:trHeight w:val="2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10"/>
                <w:sz w:val="15"/>
              </w:rPr>
              <w:t>Specific</w:t>
            </w:r>
            <w:r>
              <w:rPr>
                <w:color w:val="231F20"/>
                <w:spacing w:val="7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entries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1719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CAUSTIC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ALKALI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1740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HYDROGENDIFLUORIDES,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1903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DISINFECTANT,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2430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ALKYLPHENOLS,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(including</w:t>
            </w:r>
            <w:r>
              <w:rPr>
                <w:color w:val="231F20"/>
                <w:spacing w:val="16"/>
                <w:sz w:val="15"/>
              </w:rPr>
              <w:t> </w:t>
            </w:r>
            <w:r>
              <w:rPr>
                <w:color w:val="231F20"/>
                <w:sz w:val="15"/>
              </w:rPr>
              <w:t>C</w:t>
            </w:r>
            <w:r>
              <w:rPr>
                <w:color w:val="231F20"/>
                <w:position w:val="-3"/>
                <w:sz w:val="11"/>
              </w:rPr>
              <w:t>2</w:t>
            </w:r>
            <w:r>
              <w:rPr>
                <w:color w:val="231F20"/>
                <w:sz w:val="15"/>
              </w:rPr>
              <w:t>–C</w:t>
            </w:r>
            <w:r>
              <w:rPr>
                <w:color w:val="231F20"/>
                <w:position w:val="-3"/>
                <w:sz w:val="11"/>
              </w:rPr>
              <w:t>12</w:t>
            </w:r>
            <w:r>
              <w:rPr>
                <w:color w:val="231F20"/>
                <w:spacing w:val="28"/>
                <w:position w:val="-3"/>
                <w:sz w:val="11"/>
              </w:rPr>
              <w:t> </w:t>
            </w:r>
            <w:r>
              <w:rPr>
                <w:color w:val="231F20"/>
                <w:spacing w:val="-2"/>
                <w:sz w:val="15"/>
              </w:rPr>
              <w:t>homologues)</w:t>
            </w:r>
          </w:p>
        </w:tc>
      </w:tr>
      <w:tr>
        <w:trPr>
          <w:trHeight w:val="211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2693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6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BISULPHITES,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AQUEOUS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2735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40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AMINES, LIQUID, CORROSIVE, N.O.S. or POLYAMINES, LIQUID, CORROSIVE,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2801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0"/>
              <w:ind w:left="239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DYE, LIQUID, CORROSIVE, N.O.S. or DYE INTERMEDIATE, LIQUID, CORROSIVE,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2837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BISULPHATES,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AQUEOUS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SOLUTION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2987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CHLOROSILANES,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3145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ALKYLPHENOLS,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(including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C</w:t>
            </w:r>
            <w:r>
              <w:rPr>
                <w:color w:val="231F20"/>
                <w:position w:val="-3"/>
                <w:sz w:val="11"/>
              </w:rPr>
              <w:t>2</w:t>
            </w:r>
            <w:r>
              <w:rPr>
                <w:color w:val="231F20"/>
                <w:sz w:val="15"/>
              </w:rPr>
              <w:t>–C</w:t>
            </w:r>
            <w:r>
              <w:rPr>
                <w:color w:val="231F20"/>
                <w:position w:val="-3"/>
                <w:sz w:val="11"/>
              </w:rPr>
              <w:t>12</w:t>
            </w:r>
            <w:r>
              <w:rPr>
                <w:color w:val="231F20"/>
                <w:spacing w:val="28"/>
                <w:position w:val="-3"/>
                <w:sz w:val="11"/>
              </w:rPr>
              <w:t> </w:t>
            </w:r>
            <w:r>
              <w:rPr>
                <w:color w:val="231F20"/>
                <w:spacing w:val="-2"/>
                <w:sz w:val="15"/>
              </w:rPr>
              <w:t>homologues)</w:t>
            </w:r>
          </w:p>
        </w:tc>
      </w:tr>
      <w:tr>
        <w:trPr>
          <w:trHeight w:val="399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3147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240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DYE, SOLID, CORROSIVE, N.O.S. or DYE INTERMEDIATE, SOLID, CORROSIVE,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3259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AMINES,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N.O.S.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POLYAMINES,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13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2734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3"/>
              <w:ind w:left="239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AMINES, LIQUID, CORROSIVE, FLAMMABLE, N.O.S. or POLYAMINES, LIQUID, CORROSIVE, FLAMMABLE, 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3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2986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CHLOROSILANES,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z w:val="15"/>
              </w:rPr>
              <w:t>CORROSIVE,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3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12" w:right="13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3471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HYDROGENDIFLUORIDES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SOLUTION,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34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3"/>
              <w:ind w:left="59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1759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1760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3244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SOLIDS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3260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ACIDIC,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3261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ACIDIC,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3262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BASIC,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3263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BASIC,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3264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ACIDIC,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3265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ACIDIC,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3266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BASIC,</w:t>
            </w:r>
            <w:r>
              <w:rPr>
                <w:color w:val="231F20"/>
                <w:spacing w:val="10"/>
                <w:sz w:val="15"/>
              </w:rPr>
              <w:t> </w:t>
            </w:r>
            <w:r>
              <w:rPr>
                <w:color w:val="231F20"/>
                <w:sz w:val="15"/>
              </w:rPr>
              <w:t>INORGANIC,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6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3267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z w:val="15"/>
              </w:rPr>
              <w:t>BASIC,</w:t>
            </w:r>
            <w:r>
              <w:rPr>
                <w:color w:val="231F20"/>
                <w:spacing w:val="8"/>
                <w:sz w:val="15"/>
              </w:rPr>
              <w:t> </w:t>
            </w:r>
            <w:r>
              <w:rPr>
                <w:color w:val="231F20"/>
                <w:sz w:val="15"/>
              </w:rPr>
              <w:t>ORGANIC,</w:t>
            </w:r>
            <w:r>
              <w:rPr>
                <w:color w:val="231F20"/>
                <w:spacing w:val="9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31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31"/>
              <w:ind w:left="12" w:right="5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31"/>
              <w:ind w:right="12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31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2" w:right="4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6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2920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8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2" w:right="1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9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1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z w:val="15"/>
              </w:rPr>
              <w:t>FLAMMABLE,</w:t>
            </w:r>
            <w:r>
              <w:rPr>
                <w:color w:val="231F20"/>
                <w:spacing w:val="17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2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3095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z w:val="15"/>
              </w:rPr>
              <w:t>SELF-HEATING,</w:t>
            </w:r>
            <w:r>
              <w:rPr>
                <w:color w:val="231F20"/>
                <w:spacing w:val="5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2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4.2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3301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7"/>
                <w:sz w:val="15"/>
              </w:rPr>
              <w:t> </w:t>
            </w:r>
            <w:r>
              <w:rPr>
                <w:color w:val="231F20"/>
                <w:sz w:val="15"/>
              </w:rPr>
              <w:t>SELF-HEATING,</w:t>
            </w:r>
            <w:r>
              <w:rPr>
                <w:color w:val="231F20"/>
                <w:spacing w:val="6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2" w:right="4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4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3094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2" w:right="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4.3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3096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z w:val="15"/>
              </w:rPr>
              <w:t>WATER-REACTIVE,</w:t>
            </w:r>
            <w:r>
              <w:rPr>
                <w:color w:val="231F20"/>
                <w:spacing w:val="-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3084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7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5.1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3093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3"/>
                <w:sz w:val="15"/>
              </w:rPr>
              <w:t> </w:t>
            </w:r>
            <w:r>
              <w:rPr>
                <w:color w:val="231F20"/>
                <w:sz w:val="15"/>
              </w:rPr>
              <w:t>OXIDIZING,</w:t>
            </w:r>
            <w:r>
              <w:rPr>
                <w:color w:val="231F20"/>
                <w:spacing w:val="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12" w:right="15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LIQUID, TOXIC,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0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line="172" w:lineRule="exact" w:before="28"/>
              <w:ind w:right="8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8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line="172" w:lineRule="exact" w:before="28"/>
              <w:ind w:left="12" w:right="16"/>
              <w:rPr>
                <w:sz w:val="15"/>
              </w:rPr>
            </w:pPr>
            <w:r>
              <w:rPr>
                <w:color w:val="231F20"/>
                <w:spacing w:val="-5"/>
                <w:w w:val="105"/>
                <w:sz w:val="15"/>
              </w:rPr>
              <w:t>6.1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line="172" w:lineRule="exact" w:before="28"/>
              <w:ind w:right="8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2923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line="172" w:lineRule="exact" w:before="28"/>
              <w:ind w:left="58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CORROSIVE</w:t>
            </w:r>
            <w:r>
              <w:rPr>
                <w:color w:val="231F20"/>
                <w:spacing w:val="-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z w:val="15"/>
              </w:rPr>
              <w:t>TOXIC,</w:t>
            </w:r>
            <w:r>
              <w:rPr>
                <w:color w:val="231F20"/>
                <w:spacing w:val="-1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7199998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336.756012pt;width:28.35pt;height:168.4pt;mso-position-horizontal-relative:page;mso-position-vertical-relative:page;z-index:15735296" type="#_x0000_t202" id="docshape84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header="303" w:footer="570" w:top="1680" w:bottom="760" w:left="1700" w:right="850"/>
        </w:sectPr>
      </w:pPr>
    </w:p>
    <w:tbl>
      <w:tblPr>
        <w:tblW w:w="0" w:type="auto"/>
        <w:jc w:val="left"/>
        <w:tblInd w:w="2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907"/>
        <w:gridCol w:w="737"/>
        <w:gridCol w:w="6167"/>
      </w:tblGrid>
      <w:tr>
        <w:trPr>
          <w:trHeight w:val="404" w:hRule="atLeast"/>
        </w:trPr>
        <w:tc>
          <w:tcPr>
            <w:tcW w:w="737" w:type="dxa"/>
          </w:tcPr>
          <w:p>
            <w:pPr>
              <w:pStyle w:val="TableParagraph"/>
              <w:spacing w:line="190" w:lineRule="atLeast" w:before="1"/>
              <w:ind w:left="85" w:hanging="18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10"/>
                <w:sz w:val="15"/>
              </w:rPr>
              <w:t>Class</w:t>
            </w:r>
            <w:r>
              <w:rPr>
                <w:color w:val="231F20"/>
                <w:spacing w:val="-10"/>
                <w:w w:val="110"/>
                <w:sz w:val="15"/>
              </w:rPr>
              <w:t> </w:t>
            </w:r>
            <w:r>
              <w:rPr>
                <w:color w:val="231F20"/>
                <w:spacing w:val="-2"/>
                <w:w w:val="110"/>
                <w:sz w:val="15"/>
              </w:rPr>
              <w:t>or division</w:t>
            </w:r>
          </w:p>
        </w:tc>
        <w:tc>
          <w:tcPr>
            <w:tcW w:w="907" w:type="dxa"/>
          </w:tcPr>
          <w:p>
            <w:pPr>
              <w:pStyle w:val="TableParagraph"/>
              <w:spacing w:line="190" w:lineRule="atLeast" w:before="1"/>
              <w:ind w:left="199" w:hanging="139"/>
              <w:jc w:val="left"/>
              <w:rPr>
                <w:sz w:val="15"/>
              </w:rPr>
            </w:pPr>
            <w:r>
              <w:rPr>
                <w:color w:val="231F20"/>
                <w:spacing w:val="-2"/>
                <w:w w:val="105"/>
                <w:sz w:val="15"/>
              </w:rPr>
              <w:t>Subsidiary hazard</w:t>
            </w:r>
          </w:p>
        </w:tc>
        <w:tc>
          <w:tcPr>
            <w:tcW w:w="737" w:type="dxa"/>
          </w:tcPr>
          <w:p>
            <w:pPr>
              <w:pStyle w:val="TableParagraph"/>
              <w:spacing w:before="114"/>
              <w:ind w:right="4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UN</w:t>
            </w:r>
            <w:r>
              <w:rPr>
                <w:color w:val="231F20"/>
                <w:spacing w:val="-3"/>
                <w:w w:val="105"/>
                <w:sz w:val="15"/>
              </w:rPr>
              <w:t> </w:t>
            </w:r>
            <w:r>
              <w:rPr>
                <w:color w:val="231F20"/>
                <w:spacing w:val="-5"/>
                <w:w w:val="105"/>
                <w:sz w:val="15"/>
              </w:rPr>
              <w:t>No.</w:t>
            </w:r>
          </w:p>
        </w:tc>
        <w:tc>
          <w:tcPr>
            <w:tcW w:w="6167" w:type="dxa"/>
          </w:tcPr>
          <w:p>
            <w:pPr>
              <w:pStyle w:val="TableParagraph"/>
              <w:spacing w:before="107"/>
              <w:ind w:left="9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Proper</w:t>
            </w:r>
            <w:r>
              <w:rPr>
                <w:color w:val="231F20"/>
                <w:spacing w:val="28"/>
                <w:w w:val="105"/>
                <w:sz w:val="15"/>
              </w:rPr>
              <w:t> </w:t>
            </w:r>
            <w:r>
              <w:rPr>
                <w:color w:val="231F20"/>
                <w:w w:val="105"/>
                <w:sz w:val="15"/>
              </w:rPr>
              <w:t>shipping</w:t>
            </w:r>
            <w:r>
              <w:rPr>
                <w:color w:val="231F20"/>
                <w:spacing w:val="29"/>
                <w:w w:val="105"/>
                <w:sz w:val="15"/>
              </w:rPr>
              <w:t> </w:t>
            </w:r>
            <w:r>
              <w:rPr>
                <w:color w:val="231F20"/>
                <w:spacing w:val="-4"/>
                <w:w w:val="105"/>
                <w:sz w:val="15"/>
              </w:rPr>
              <w:t>name</w:t>
            </w:r>
          </w:p>
        </w:tc>
      </w:tr>
      <w:tr>
        <w:trPr>
          <w:trHeight w:val="214" w:hRule="atLeast"/>
        </w:trPr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</w:tcPr>
          <w:p>
            <w:pPr>
              <w:pStyle w:val="TableParagraph"/>
              <w:spacing w:before="19"/>
              <w:ind w:left="9"/>
              <w:rPr>
                <w:sz w:val="15"/>
              </w:rPr>
            </w:pPr>
            <w:r>
              <w:rPr>
                <w:color w:val="231F20"/>
                <w:sz w:val="15"/>
              </w:rPr>
              <w:t>CLASS</w:t>
            </w:r>
            <w:r>
              <w:rPr>
                <w:color w:val="231F20"/>
                <w:spacing w:val="25"/>
                <w:sz w:val="15"/>
              </w:rPr>
              <w:t> </w:t>
            </w:r>
            <w:r>
              <w:rPr>
                <w:color w:val="231F20"/>
                <w:spacing w:val="-12"/>
                <w:sz w:val="15"/>
              </w:rPr>
              <w:t>9</w:t>
            </w:r>
          </w:p>
        </w:tc>
      </w:tr>
      <w:tr>
        <w:trPr>
          <w:trHeight w:val="2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167" w:type="dxa"/>
            <w:tcBorders>
              <w:bottom w:val="nil"/>
            </w:tcBorders>
          </w:tcPr>
          <w:p>
            <w:pPr>
              <w:pStyle w:val="TableParagraph"/>
              <w:spacing w:before="19"/>
              <w:ind w:left="60"/>
              <w:jc w:val="left"/>
              <w:rPr>
                <w:sz w:val="15"/>
              </w:rPr>
            </w:pPr>
            <w:r>
              <w:rPr>
                <w:color w:val="231F20"/>
                <w:w w:val="105"/>
                <w:sz w:val="15"/>
              </w:rPr>
              <w:t>General</w:t>
            </w:r>
            <w:r>
              <w:rPr>
                <w:color w:val="231F20"/>
                <w:spacing w:val="8"/>
                <w:w w:val="105"/>
                <w:sz w:val="15"/>
              </w:rPr>
              <w:t> </w:t>
            </w:r>
            <w:r>
              <w:rPr>
                <w:color w:val="231F20"/>
                <w:spacing w:val="-2"/>
                <w:w w:val="105"/>
                <w:sz w:val="15"/>
              </w:rPr>
              <w:t>entries</w:t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9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3077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ENVIRONMENTALLY</w:t>
            </w:r>
            <w:r>
              <w:rPr>
                <w:color w:val="231F20"/>
                <w:spacing w:val="11"/>
                <w:sz w:val="15"/>
              </w:rPr>
              <w:t> </w:t>
            </w:r>
            <w:r>
              <w:rPr>
                <w:color w:val="231F20"/>
                <w:sz w:val="15"/>
              </w:rPr>
              <w:t>HAZARDOUS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8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9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3082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ENVIRONMENTALLY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HAZARDOUS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SUBSTANCE,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5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9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3245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4"/>
              <w:ind w:left="239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GENETICALLY MODIFIED MICROORGANISMS or GENETICALLY MODIFIED </w:t>
            </w:r>
            <w:r>
              <w:rPr>
                <w:color w:val="231F20"/>
                <w:spacing w:val="-2"/>
                <w:sz w:val="15"/>
              </w:rPr>
              <w:t>ORGANISMS</w:t>
            </w:r>
          </w:p>
        </w:tc>
      </w:tr>
      <w:tr>
        <w:trPr>
          <w:trHeight w:val="412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9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7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3257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2"/>
              <w:ind w:left="239" w:right="284" w:hanging="180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ELEVATED TEMPERATURE LIQUID, N.O.S. at or above 100°C and below its flashpoint</w:t>
            </w:r>
            <w:r>
              <w:rPr>
                <w:color w:val="231F20"/>
                <w:spacing w:val="36"/>
                <w:sz w:val="15"/>
              </w:rPr>
              <w:t> </w:t>
            </w:r>
            <w:r>
              <w:rPr>
                <w:color w:val="231F20"/>
                <w:sz w:val="15"/>
              </w:rPr>
              <w:t>(including</w:t>
            </w:r>
            <w:r>
              <w:rPr>
                <w:color w:val="231F20"/>
                <w:spacing w:val="36"/>
                <w:sz w:val="15"/>
              </w:rPr>
              <w:t> </w:t>
            </w:r>
            <w:r>
              <w:rPr>
                <w:color w:val="231F20"/>
                <w:sz w:val="15"/>
              </w:rPr>
              <w:t>molten</w:t>
            </w:r>
            <w:r>
              <w:rPr>
                <w:color w:val="231F20"/>
                <w:spacing w:val="36"/>
                <w:sz w:val="15"/>
              </w:rPr>
              <w:t> </w:t>
            </w:r>
            <w:r>
              <w:rPr>
                <w:color w:val="231F20"/>
                <w:sz w:val="15"/>
              </w:rPr>
              <w:t>metals,</w:t>
            </w:r>
            <w:r>
              <w:rPr>
                <w:color w:val="231F20"/>
                <w:spacing w:val="36"/>
                <w:sz w:val="15"/>
              </w:rPr>
              <w:t> </w:t>
            </w:r>
            <w:r>
              <w:rPr>
                <w:color w:val="231F20"/>
                <w:sz w:val="15"/>
              </w:rPr>
              <w:t>molten</w:t>
            </w:r>
            <w:r>
              <w:rPr>
                <w:color w:val="231F20"/>
                <w:spacing w:val="36"/>
                <w:sz w:val="15"/>
              </w:rPr>
              <w:t> </w:t>
            </w:r>
            <w:r>
              <w:rPr>
                <w:color w:val="231F20"/>
                <w:sz w:val="15"/>
              </w:rPr>
              <w:t>salts,</w:t>
            </w:r>
            <w:r>
              <w:rPr>
                <w:color w:val="231F20"/>
                <w:spacing w:val="36"/>
                <w:sz w:val="15"/>
              </w:rPr>
              <w:t> </w:t>
            </w:r>
            <w:r>
              <w:rPr>
                <w:color w:val="231F20"/>
                <w:sz w:val="15"/>
              </w:rPr>
              <w:t>etc.)</w:t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9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3258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ELEVATED TEMPERATURE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N.O.S., at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or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z w:val="15"/>
              </w:rPr>
              <w:t>above</w:t>
            </w:r>
            <w:r>
              <w:rPr>
                <w:color w:val="231F20"/>
                <w:spacing w:val="1"/>
                <w:sz w:val="15"/>
              </w:rPr>
              <w:t> </w:t>
            </w:r>
            <w:r>
              <w:rPr>
                <w:color w:val="231F20"/>
                <w:spacing w:val="-4"/>
                <w:sz w:val="15"/>
              </w:rPr>
              <w:t>240°C</w:t>
            </w:r>
          </w:p>
        </w:tc>
      </w:tr>
      <w:tr>
        <w:trPr>
          <w:trHeight w:val="415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4"/>
              <w:ind w:left="132" w:firstLine="110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see</w:t>
            </w:r>
            <w:r>
              <w:rPr>
                <w:color w:val="231F2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SP960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3334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AVIATION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REGULATED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z w:val="15"/>
              </w:rPr>
              <w:t>LIQUID,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413" w:hRule="atLeast"/>
        </w:trPr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atLeast" w:before="12"/>
              <w:ind w:left="132" w:firstLine="110"/>
              <w:jc w:val="left"/>
              <w:rPr>
                <w:sz w:val="15"/>
              </w:rPr>
            </w:pPr>
            <w:r>
              <w:rPr>
                <w:color w:val="231F20"/>
                <w:spacing w:val="-4"/>
                <w:sz w:val="15"/>
              </w:rPr>
              <w:t>see</w:t>
            </w:r>
            <w:r>
              <w:rPr>
                <w:color w:val="231F20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SP960</w:t>
            </w:r>
          </w:p>
        </w:tc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right="5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3335</w:t>
            </w:r>
          </w:p>
        </w:tc>
        <w:tc>
          <w:tcPr>
            <w:tcW w:w="6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AVIATION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REGULATED</w:t>
            </w:r>
            <w:r>
              <w:rPr>
                <w:color w:val="231F20"/>
                <w:spacing w:val="-5"/>
                <w:sz w:val="15"/>
              </w:rPr>
              <w:t> </w:t>
            </w:r>
            <w:r>
              <w:rPr>
                <w:color w:val="231F20"/>
                <w:sz w:val="15"/>
              </w:rPr>
              <w:t>SOLID,</w:t>
            </w:r>
            <w:r>
              <w:rPr>
                <w:color w:val="231F20"/>
                <w:spacing w:val="-4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  <w:tr>
        <w:trPr>
          <w:trHeight w:val="223" w:hRule="atLeast"/>
        </w:trPr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6"/>
              <w:rPr>
                <w:sz w:val="15"/>
              </w:rPr>
            </w:pPr>
            <w:r>
              <w:rPr>
                <w:color w:val="231F20"/>
                <w:spacing w:val="-10"/>
                <w:w w:val="105"/>
                <w:sz w:val="15"/>
              </w:rPr>
              <w:t>9</w:t>
            </w:r>
          </w:p>
        </w:tc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See</w:t>
            </w:r>
            <w:r>
              <w:rPr>
                <w:color w:val="231F20"/>
                <w:spacing w:val="2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2.0.6.6</w:t>
            </w:r>
          </w:p>
        </w:tc>
        <w:tc>
          <w:tcPr>
            <w:tcW w:w="737" w:type="dxa"/>
            <w:tcBorders>
              <w:top w:val="nil"/>
            </w:tcBorders>
          </w:tcPr>
          <w:p>
            <w:pPr>
              <w:pStyle w:val="TableParagraph"/>
              <w:spacing w:before="30"/>
              <w:ind w:right="3"/>
              <w:rPr>
                <w:sz w:val="15"/>
              </w:rPr>
            </w:pPr>
            <w:r>
              <w:rPr>
                <w:color w:val="231F20"/>
                <w:spacing w:val="-4"/>
                <w:w w:val="105"/>
                <w:sz w:val="15"/>
              </w:rPr>
              <w:t>3548</w:t>
            </w:r>
          </w:p>
        </w:tc>
        <w:tc>
          <w:tcPr>
            <w:tcW w:w="6167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9"/>
              <w:jc w:val="left"/>
              <w:rPr>
                <w:sz w:val="15"/>
              </w:rPr>
            </w:pPr>
            <w:r>
              <w:rPr>
                <w:color w:val="231F20"/>
                <w:sz w:val="15"/>
              </w:rPr>
              <w:t>ARTICLES</w:t>
            </w:r>
            <w:r>
              <w:rPr>
                <w:color w:val="231F20"/>
                <w:spacing w:val="12"/>
                <w:sz w:val="15"/>
              </w:rPr>
              <w:t> </w:t>
            </w:r>
            <w:r>
              <w:rPr>
                <w:color w:val="231F20"/>
                <w:sz w:val="15"/>
              </w:rPr>
              <w:t>CONTAINING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MISCELLANEOUS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DANGEROUS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z w:val="15"/>
              </w:rPr>
              <w:t>GOODS,</w:t>
            </w:r>
            <w:r>
              <w:rPr>
                <w:color w:val="231F20"/>
                <w:spacing w:val="13"/>
                <w:sz w:val="15"/>
              </w:rPr>
              <w:t> </w:t>
            </w:r>
            <w:r>
              <w:rPr>
                <w:color w:val="231F20"/>
                <w:spacing w:val="-2"/>
                <w:sz w:val="15"/>
              </w:rPr>
              <w:t>N.O.S.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4276801</wp:posOffset>
                </wp:positionV>
                <wp:extent cx="360045" cy="213868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85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36.756012pt;width:28.35pt;height:168.4pt;mso-position-horizontal-relative:page;mso-position-vertical-relative:page;z-index:15735808" type="#_x0000_t202" id="docshape90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85"/>
                          <w:sz w:val="36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sectPr>
      <w:headerReference w:type="even" r:id="rId33"/>
      <w:footerReference w:type="even" r:id="rId34"/>
      <w:pgSz w:w="11910" w:h="16840"/>
      <w:pgMar w:header="303" w:footer="570" w:top="1680" w:bottom="760" w:left="1700" w:right="850"/>
      <w:pgNumType w:start="8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85408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9331072" id="docshapegroup5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5920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7490" cy="17526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3749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7pt;height:13.8pt;mso-position-horizontal-relative:page;mso-position-vertical-relative:page;z-index:-1933056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6432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933004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86944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12" name="Group 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" name="Group 12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9329536" id="docshapegroup8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7456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932902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7968">
              <wp:simplePos x="0" y="0"/>
              <wp:positionH relativeFrom="page">
                <wp:posOffset>6801814</wp:posOffset>
              </wp:positionH>
              <wp:positionV relativeFrom="page">
                <wp:posOffset>10168114</wp:posOffset>
              </wp:positionV>
              <wp:extent cx="226060" cy="17526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2606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575928pt;margin-top:800.638916pt;width:17.8pt;height:13.8pt;mso-position-horizontal-relative:page;mso-position-vertical-relative:page;z-index:-1932851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91552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25" name="Group 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" name="Group 25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9324928" id="docshapegroup17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2064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3679" cy="17526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33679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4pt;height:13.8pt;mso-position-horizontal-relative:page;mso-position-vertical-relative:page;z-index:-19324416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2576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9323904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93088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30" name="Group 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" name="Group 30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9323392" id="docshapegroup20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3600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9322880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4112">
              <wp:simplePos x="0" y="0"/>
              <wp:positionH relativeFrom="page">
                <wp:posOffset>6794943</wp:posOffset>
              </wp:positionH>
              <wp:positionV relativeFrom="page">
                <wp:posOffset>10168114</wp:posOffset>
              </wp:positionV>
              <wp:extent cx="238125" cy="17526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3812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034912pt;margin-top:800.638916pt;width:18.75pt;height:13.8pt;mso-position-horizontal-relative:page;mso-position-vertical-relative:page;z-index:-1932236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97696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43" name="Group 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" name="Group 43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44" name="Graphic 44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9318784" id="docshapegroup29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8208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8760" cy="17526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3876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8pt;height:13.8pt;mso-position-horizontal-relative:page;mso-position-vertical-relative:page;z-index:-19318272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8720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931776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99232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48" name="Group 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8" name="Group 48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49" name="Graphic 49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9317248" id="docshapegroup32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9744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9316736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0256">
              <wp:simplePos x="0" y="0"/>
              <wp:positionH relativeFrom="page">
                <wp:posOffset>6795184</wp:posOffset>
              </wp:positionH>
              <wp:positionV relativeFrom="page">
                <wp:posOffset>10168114</wp:posOffset>
              </wp:positionV>
              <wp:extent cx="238125" cy="17526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3812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053894pt;margin-top:800.638916pt;width:18.75pt;height:13.8pt;mso-position-horizontal-relative:page;mso-position-vertical-relative:page;z-index:-19316224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03840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61" name="Group 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1" name="Group 61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62" name="Graphic 62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9312640" id="docshapegroup41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4352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7490" cy="17526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23749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7pt;height:13.8pt;mso-position-horizontal-relative:page;mso-position-vertical-relative:page;z-index:-19312128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4864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9311616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05376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66" name="Group 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" name="Group 66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67" name="Graphic 67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9311104" id="docshapegroup44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5888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9310592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6400">
              <wp:simplePos x="0" y="0"/>
              <wp:positionH relativeFrom="page">
                <wp:posOffset>6800708</wp:posOffset>
              </wp:positionH>
              <wp:positionV relativeFrom="page">
                <wp:posOffset>10168114</wp:posOffset>
              </wp:positionV>
              <wp:extent cx="227965" cy="17526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2796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488892pt;margin-top:800.638916pt;width:17.95pt;height:13.8pt;mso-position-horizontal-relative:page;mso-position-vertical-relative:page;z-index:-19310080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09984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79" name="Group 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9" name="Group 79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80" name="Graphic 80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9306496" id="docshapegroup53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0496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8125" cy="17526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3812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75pt;height:13.8pt;mso-position-horizontal-relative:page;mso-position-vertical-relative:page;z-index:-1930598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1008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9305472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11520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84" name="Group 8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4" name="Group 84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85" name="Graphic 85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Graphic 86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9304960" id="docshapegroup56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2032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930444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2544">
              <wp:simplePos x="0" y="0"/>
              <wp:positionH relativeFrom="page">
                <wp:posOffset>6795920</wp:posOffset>
              </wp:positionH>
              <wp:positionV relativeFrom="page">
                <wp:posOffset>10168114</wp:posOffset>
              </wp:positionV>
              <wp:extent cx="236854" cy="17526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236854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111877pt;margin-top:800.638916pt;width:18.650pt;height:13.8pt;mso-position-horizontal-relative:page;mso-position-vertical-relative:page;z-index:-19303936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249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16128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97" name="Group 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7" name="Group 97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98" name="Graphic 98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9300352" id="docshapegroup65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6640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9395" cy="17526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3939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850pt;height:13.8pt;mso-position-horizontal-relative:page;mso-position-vertical-relative:page;z-index:-19299840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7152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9299328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17664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102" name="Group 1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2" name="Group 102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103" name="Graphic 103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9298816" id="docshapegroup68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8176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9298304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8688">
              <wp:simplePos x="0" y="0"/>
              <wp:positionH relativeFrom="page">
                <wp:posOffset>6797661</wp:posOffset>
              </wp:positionH>
              <wp:positionV relativeFrom="page">
                <wp:posOffset>10168114</wp:posOffset>
              </wp:positionV>
              <wp:extent cx="233045" cy="17526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23304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248901pt;margin-top:800.638916pt;width:18.350pt;height:13.8pt;mso-position-horizontal-relative:page;mso-position-vertical-relative:page;z-index:-19297792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251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22272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115" name="Group 1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5" name="Group 115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116" name="Graphic 116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Graphic 117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9294208" id="docshapegroup77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2784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6220" cy="17526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3622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6pt;height:13.8pt;mso-position-horizontal-relative:page;mso-position-vertical-relative:page;z-index:-19293696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3296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9293184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23808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120" name="Group 1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0" name="Group 120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121" name="Graphic 121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Graphic 122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9292672" id="docshapegroup80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4320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9292160" type="#_x0000_t202" id="docshape81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4832">
              <wp:simplePos x="0" y="0"/>
              <wp:positionH relativeFrom="page">
                <wp:posOffset>6793495</wp:posOffset>
              </wp:positionH>
              <wp:positionV relativeFrom="page">
                <wp:posOffset>10168114</wp:posOffset>
              </wp:positionV>
              <wp:extent cx="239395" cy="17526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23939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20898pt;margin-top:800.638916pt;width:18.850pt;height:13.8pt;mso-position-horizontal-relative:page;mso-position-vertical-relative:page;z-index:-19291648" type="#_x0000_t202" id="docshape82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26880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130" name="Group 1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0" name="Group 130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131" name="Graphic 131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Graphic 132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9289600" id="docshapegroup87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7392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40029" cy="17526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240029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254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9pt;height:13.8pt;mso-position-horizontal-relative:page;mso-position-vertical-relative:page;z-index:-19289088" type="#_x0000_t202" id="docshape88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231F20"/>
                        <w:spacing w:val="-5"/>
                      </w:rPr>
                      <w:t>254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7904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color w:val="231F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</w:rPr>
                            <w:t> </w:t>
                          </w:r>
                          <w:r>
                            <w:rPr>
                              <w:color w:val="231F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9288576" type="#_x0000_t202" id="docshape89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color w:val="231F20"/>
                      </w:rPr>
                      <w:t>IMDG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Code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</w:rPr>
                      <w:t> </w:t>
                    </w:r>
                    <w:r>
                      <w:rPr>
                        <w:color w:val="231F20"/>
                      </w:rPr>
                      <w:t>2024</w:t>
                    </w:r>
                    <w:r>
                      <w:rPr>
                        <w:color w:val="231F20"/>
                        <w:spacing w:val="5"/>
                      </w:rPr>
                      <w:t> </w:t>
                    </w:r>
                    <w:r>
                      <w:rPr>
                        <w:color w:val="231F20"/>
                        <w:spacing w:val="-2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82336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34144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2848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806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5.710175pt;margin-top:14.158673pt;width:81.05pt;height:22.9pt;mso-position-horizontal-relative:page;mso-position-vertical-relative:page;z-index:-193336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806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3360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9333120" type="#_x0000_t202" id="docshape2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83872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32608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4384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807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3209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807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4896">
              <wp:simplePos x="0" y="0"/>
              <wp:positionH relativeFrom="page">
                <wp:posOffset>3709572</wp:posOffset>
              </wp:positionH>
              <wp:positionV relativeFrom="page">
                <wp:posOffset>608297</wp:posOffset>
              </wp:positionV>
              <wp:extent cx="3323590" cy="15684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2359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0"/>
                              <w:sz w:val="17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List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generic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N.O.S.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proper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shipping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7"/>
                            </w:rPr>
                            <w:t>names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92285pt;margin-top:47.897465pt;width:261.7pt;height:12.35pt;mso-position-horizontal-relative:page;mso-position-vertical-relative:page;z-index:-19331584" type="#_x0000_t202" id="docshape4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31F20"/>
                        <w:sz w:val="17"/>
                      </w:rPr>
                      <w:t>Appendix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–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List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of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generic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and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N.O.S.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proper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shipping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7"/>
                      </w:rPr>
                      <w:t>names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88480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28000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8992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808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27488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808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89504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9326976" type="#_x0000_t202" id="docshape14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90016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26464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0528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809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25952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809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1040">
              <wp:simplePos x="0" y="0"/>
              <wp:positionH relativeFrom="page">
                <wp:posOffset>3709572</wp:posOffset>
              </wp:positionH>
              <wp:positionV relativeFrom="page">
                <wp:posOffset>608297</wp:posOffset>
              </wp:positionV>
              <wp:extent cx="3323590" cy="15684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32359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0"/>
                              <w:sz w:val="17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List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generic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N.O.S.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proper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shipping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7"/>
                            </w:rPr>
                            <w:t>names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92285pt;margin-top:47.897465pt;width:261.7pt;height:12.35pt;mso-position-horizontal-relative:page;mso-position-vertical-relative:page;z-index:-19325440" type="#_x0000_t202" id="docshape16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31F20"/>
                        <w:sz w:val="17"/>
                      </w:rPr>
                      <w:t>Appendix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–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List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of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generic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and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N.O.S.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proper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shipping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7"/>
                      </w:rPr>
                      <w:t>names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94624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21856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5136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21344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5648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9320832" type="#_x0000_t202" id="docshape26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996160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20320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6672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19808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997184">
              <wp:simplePos x="0" y="0"/>
              <wp:positionH relativeFrom="page">
                <wp:posOffset>3709572</wp:posOffset>
              </wp:positionH>
              <wp:positionV relativeFrom="page">
                <wp:posOffset>608297</wp:posOffset>
              </wp:positionV>
              <wp:extent cx="3323590" cy="15684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32359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0"/>
                              <w:sz w:val="17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List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generic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N.O.S.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proper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shipping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7"/>
                            </w:rPr>
                            <w:t>names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92285pt;margin-top:47.897465pt;width:261.7pt;height:12.35pt;mso-position-horizontal-relative:page;mso-position-vertical-relative:page;z-index:-19319296" type="#_x0000_t202" id="docshape28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31F20"/>
                        <w:sz w:val="17"/>
                      </w:rPr>
                      <w:t>Appendix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–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List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of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generic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and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N.O.S.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proper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shipping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7"/>
                      </w:rPr>
                      <w:t>names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00768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15712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1280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15200" type="#_x0000_t202" id="docshape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812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1792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9314688" type="#_x0000_t202" id="docshape38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02304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14176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2816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813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13664" type="#_x0000_t202" id="docshape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813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3328">
              <wp:simplePos x="0" y="0"/>
              <wp:positionH relativeFrom="page">
                <wp:posOffset>3709572</wp:posOffset>
              </wp:positionH>
              <wp:positionV relativeFrom="page">
                <wp:posOffset>608297</wp:posOffset>
              </wp:positionV>
              <wp:extent cx="3323590" cy="15684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332359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0"/>
                              <w:sz w:val="17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List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generic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N.O.S.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proper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shipping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7"/>
                            </w:rPr>
                            <w:t>names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92285pt;margin-top:47.897465pt;width:261.7pt;height:12.35pt;mso-position-horizontal-relative:page;mso-position-vertical-relative:page;z-index:-19313152" type="#_x0000_t202" id="docshape40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31F20"/>
                        <w:sz w:val="17"/>
                      </w:rPr>
                      <w:t>Appendix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–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List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of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generic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and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N.O.S.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proper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shipping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7"/>
                      </w:rPr>
                      <w:t>names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06912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9568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7424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814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09056" type="#_x0000_t202" id="docshape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814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7936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9308544" type="#_x0000_t202" id="docshape50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08448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8032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8960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07520" type="#_x0000_t202" id="docshape5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815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9472">
              <wp:simplePos x="0" y="0"/>
              <wp:positionH relativeFrom="page">
                <wp:posOffset>3709572</wp:posOffset>
              </wp:positionH>
              <wp:positionV relativeFrom="page">
                <wp:posOffset>608297</wp:posOffset>
              </wp:positionV>
              <wp:extent cx="3323590" cy="15684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332359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0"/>
                              <w:sz w:val="17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List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generic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N.O.S.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proper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shipping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7"/>
                            </w:rPr>
                            <w:t>names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92285pt;margin-top:47.897465pt;width:261.7pt;height:12.35pt;mso-position-horizontal-relative:page;mso-position-vertical-relative:page;z-index:-19307008" type="#_x0000_t202" id="docshape52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31F20"/>
                        <w:sz w:val="17"/>
                      </w:rPr>
                      <w:t>Appendix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–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List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of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generic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and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N.O.S.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proper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shipping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7"/>
                      </w:rPr>
                      <w:t>names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13056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91" name="Graphic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Graphic 91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3424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3568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816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02912" type="#_x0000_t202" id="docshape6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816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4080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9302400" type="#_x0000_t202" id="docshape62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14592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94" name="Graphic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Graphic 94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1888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5104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817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301376" type="#_x0000_t202" id="docshape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817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5616">
              <wp:simplePos x="0" y="0"/>
              <wp:positionH relativeFrom="page">
                <wp:posOffset>3709572</wp:posOffset>
              </wp:positionH>
              <wp:positionV relativeFrom="page">
                <wp:posOffset>608297</wp:posOffset>
              </wp:positionV>
              <wp:extent cx="3323590" cy="15684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332359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0"/>
                              <w:sz w:val="17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List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generic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N.O.S.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proper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shipping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7"/>
                            </w:rPr>
                            <w:t>names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92285pt;margin-top:47.897465pt;width:261.7pt;height:12.35pt;mso-position-horizontal-relative:page;mso-position-vertical-relative:page;z-index:-19300864" type="#_x0000_t202" id="docshape64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31F20"/>
                        <w:sz w:val="17"/>
                      </w:rPr>
                      <w:t>Appendix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–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List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of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generic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and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N.O.S.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proper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shipping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7"/>
                      </w:rPr>
                      <w:t>names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19200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109" name="Graphic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Graphic 109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7280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19712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818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296768" type="#_x0000_t202" id="docshape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818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0224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9296256" type="#_x0000_t202" id="docshape74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20736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112" name="Graphic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Graphic 112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5744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1248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819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295232" type="#_x0000_t202" id="docshape7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819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1760">
              <wp:simplePos x="0" y="0"/>
              <wp:positionH relativeFrom="page">
                <wp:posOffset>3709572</wp:posOffset>
              </wp:positionH>
              <wp:positionV relativeFrom="page">
                <wp:posOffset>608297</wp:posOffset>
              </wp:positionV>
              <wp:extent cx="3323590" cy="15684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332359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31F20"/>
                              <w:sz w:val="17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List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generic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N.O.S.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proper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7"/>
                            </w:rPr>
                            <w:t>shipping</w:t>
                          </w:r>
                          <w:r>
                            <w:rPr>
                              <w:color w:val="231F20"/>
                              <w:spacing w:val="33"/>
                              <w:sz w:val="17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7"/>
                            </w:rPr>
                            <w:t>names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092285pt;margin-top:47.897465pt;width:261.7pt;height:12.35pt;mso-position-horizontal-relative:page;mso-position-vertical-relative:page;z-index:-19294720" type="#_x0000_t202" id="docshape76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31F20"/>
                        <w:sz w:val="17"/>
                      </w:rPr>
                      <w:t>Appendix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–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List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of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generic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and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N.O.S.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proper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z w:val="17"/>
                      </w:rPr>
                      <w:t>shipping</w:t>
                    </w:r>
                    <w:r>
                      <w:rPr>
                        <w:color w:val="231F20"/>
                        <w:spacing w:val="33"/>
                        <w:sz w:val="17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7"/>
                      </w:rPr>
                      <w:t>names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25344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127" name="Graphic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Graphic 127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1136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5856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9290624" type="#_x0000_t202" id="docshape8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26368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9290112" type="#_x0000_t202" id="docshape86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4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header" Target="header10.xml"/><Relationship Id="rId23" Type="http://schemas.openxmlformats.org/officeDocument/2006/relationships/footer" Target="footer9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footer" Target="footer11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header" Target="header14.xml"/><Relationship Id="rId31" Type="http://schemas.openxmlformats.org/officeDocument/2006/relationships/footer" Target="footer13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2026-06-20T03:34:14Z</dcterms:created>
  <dcterms:modified xsi:type="dcterms:W3CDTF">2026-06-20T03:34:14Z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2026-06-20T00:00:00Z</vt:filetime>
  </property>
  <property fmtid="{D5CDD505-2E9C-101B-9397-08002B2CF9AE}" pid="6" name="Producer">
    <vt:lpwstr>pdf-lib (https://github.com/Hopding/pdf-lib)</vt:lpwstr>
  </property>
</Properties>
</file>