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rPr>
          <w:rFonts w:ascii="Times New Roman"/>
        </w:rPr>
      </w:pPr>
    </w:p>
    <w:p>
      <w:pPr>
        <w:pStyle w:val="BodyText"/>
        <w:ind w:right="848"/>
        <w:jc w:val="right"/>
        <w:rPr>
          <w:rFonts w:ascii="Arial"/>
        </w:rPr>
      </w:pPr>
      <w:r>
        <w:rPr>
          <w:rFonts w:ascii="Arial"/>
        </w:rPr>
        <mc:AlternateContent>
          <mc:Choice Requires="wps">
            <w:drawing>
              <wp:anchor distT="0" distB="0" distL="0" distR="0" allowOverlap="1" layoutInCell="1" locked="0" behindDoc="0" simplePos="0" relativeHeight="15729152">
                <wp:simplePos x="0" y="0"/>
                <wp:positionH relativeFrom="page">
                  <wp:posOffset>7199998</wp:posOffset>
                </wp:positionH>
                <wp:positionV relativeFrom="paragraph">
                  <wp:posOffset>-188457</wp:posOffset>
                </wp:positionV>
                <wp:extent cx="360045" cy="152146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360045" cy="1521460"/>
                          <a:chExt cx="360045" cy="1521460"/>
                        </a:xfrm>
                      </wpg:grpSpPr>
                      <wps:wsp>
                        <wps:cNvPr id="12" name="Graphic 12"/>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3" name="Textbox 13"/>
                        <wps:cNvSpPr txBox="1"/>
                        <wps:spPr>
                          <a:xfrm>
                            <a:off x="0" y="0"/>
                            <a:ext cx="360045" cy="1521460"/>
                          </a:xfrm>
                          <a:prstGeom prst="rect">
                            <a:avLst/>
                          </a:prstGeom>
                        </wps:spPr>
                        <wps:txbx>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39136pt;width:28.35pt;height:119.8pt;mso-position-horizontal-relative:page;mso-position-vertical-relative:paragraph;z-index:15729152" id="docshapegroup7" coordorigin="11339,-297" coordsize="567,2396">
                <v:rect style="position:absolute;left:11338;top:-297;width:567;height:2396" id="docshape8" filled="true" fillcolor="#58595b" stroked="false">
                  <v:fill type="solid"/>
                </v:rect>
                <v:shape style="position:absolute;left:11338;top:-297;width:567;height:2396" type="#_x0000_t202" id="docshape9" filled="false" stroked="false">
                  <v:textbox inset="0,0,0,0">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14</w:t>
      </w:r>
    </w:p>
    <w:p>
      <w:pPr>
        <w:pStyle w:val="BodyText"/>
        <w:rPr>
          <w:rFonts w:ascii="Arial"/>
          <w:sz w:val="40"/>
        </w:rPr>
      </w:pPr>
    </w:p>
    <w:p>
      <w:pPr>
        <w:pStyle w:val="BodyText"/>
        <w:rPr>
          <w:rFonts w:ascii="Arial"/>
          <w:sz w:val="40"/>
        </w:rPr>
      </w:pPr>
    </w:p>
    <w:p>
      <w:pPr>
        <w:pStyle w:val="BodyText"/>
        <w:spacing w:before="361"/>
        <w:rPr>
          <w:rFonts w:ascii="Arial"/>
          <w:sz w:val="40"/>
        </w:rPr>
      </w:pPr>
    </w:p>
    <w:p>
      <w:pPr>
        <w:pStyle w:val="Title"/>
      </w:pPr>
      <w:r>
        <w:rPr>
          <w:color w:val="231F20"/>
        </w:rPr>
        <w:t>Chapter</w:t>
      </w:r>
      <w:r>
        <w:rPr>
          <w:color w:val="231F20"/>
          <w:spacing w:val="32"/>
        </w:rPr>
        <w:t> </w:t>
      </w:r>
      <w:r>
        <w:rPr>
          <w:color w:val="231F20"/>
          <w:spacing w:val="-5"/>
        </w:rPr>
        <w:t>1.1</w:t>
      </w:r>
    </w:p>
    <w:p>
      <w:pPr>
        <w:pStyle w:val="BodyText"/>
        <w:spacing w:before="2"/>
        <w:rPr>
          <w:rFonts w:ascii="Arial"/>
          <w:sz w:val="6"/>
        </w:rPr>
      </w:pPr>
      <w:r>
        <w:rPr>
          <w:rFonts w:ascii="Arial"/>
          <w:sz w:val="6"/>
        </w:rPr>
        <mc:AlternateContent>
          <mc:Choice Requires="wps">
            <w:drawing>
              <wp:anchor distT="0" distB="0" distL="0" distR="0" allowOverlap="1" layoutInCell="1" locked="0" behindDoc="1" simplePos="0" relativeHeight="487587840">
                <wp:simplePos x="0" y="0"/>
                <wp:positionH relativeFrom="page">
                  <wp:posOffset>899999</wp:posOffset>
                </wp:positionH>
                <wp:positionV relativeFrom="paragraph">
                  <wp:posOffset>60446</wp:posOffset>
                </wp:positionV>
                <wp:extent cx="61201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759549pt;width:481.9pt;height:.1pt;mso-position-horizontal-relative:page;mso-position-vertical-relative:paragraph;z-index:-15728640;mso-wrap-distance-left:0;mso-wrap-distance-right:0" id="docshape10" coordorigin="1417,95" coordsize="9638,0" path="m1417,95l11055,95e" filled="false" stroked="true" strokeweight="2pt" strokecolor="#231f20">
                <v:path arrowok="t"/>
                <v:stroke dashstyle="solid"/>
                <w10:wrap type="topAndBottom"/>
              </v:shape>
            </w:pict>
          </mc:Fallback>
        </mc:AlternateContent>
      </w:r>
    </w:p>
    <w:p>
      <w:pPr>
        <w:spacing w:before="62"/>
        <w:ind w:left="1417" w:right="0" w:firstLine="0"/>
        <w:jc w:val="left"/>
        <w:rPr>
          <w:rFonts w:ascii="Arial"/>
          <w:i/>
          <w:sz w:val="36"/>
        </w:rPr>
      </w:pPr>
      <w:r>
        <w:rPr>
          <w:rFonts w:ascii="Arial"/>
          <w:i/>
          <w:color w:val="231F20"/>
          <w:spacing w:val="-2"/>
          <w:sz w:val="36"/>
        </w:rPr>
        <w:t>General</w:t>
      </w:r>
      <w:r>
        <w:rPr>
          <w:rFonts w:ascii="Arial"/>
          <w:i/>
          <w:color w:val="231F20"/>
          <w:spacing w:val="-20"/>
          <w:sz w:val="36"/>
        </w:rPr>
        <w:t> </w:t>
      </w:r>
      <w:r>
        <w:rPr>
          <w:rFonts w:ascii="Arial"/>
          <w:i/>
          <w:color w:val="231F20"/>
          <w:spacing w:val="-2"/>
          <w:sz w:val="36"/>
        </w:rPr>
        <w:t>provisions</w:t>
      </w:r>
    </w:p>
    <w:p>
      <w:pPr>
        <w:pStyle w:val="BodyText"/>
        <w:spacing w:before="411"/>
        <w:rPr>
          <w:rFonts w:ascii="Arial"/>
          <w:i/>
          <w:sz w:val="36"/>
        </w:rPr>
      </w:pPr>
    </w:p>
    <w:p>
      <w:pPr>
        <w:pStyle w:val="Heading6"/>
        <w:numPr>
          <w:ilvl w:val="2"/>
          <w:numId w:val="1"/>
        </w:numPr>
        <w:tabs>
          <w:tab w:pos="2497" w:val="left" w:leader="none"/>
        </w:tabs>
        <w:spacing w:line="240" w:lineRule="auto" w:before="1" w:after="0"/>
        <w:ind w:left="2497" w:right="0" w:hanging="1080"/>
        <w:jc w:val="left"/>
      </w:pPr>
      <w:r>
        <w:rPr>
          <w:color w:val="231F20"/>
          <w:w w:val="105"/>
        </w:rPr>
        <w:t>Introductory</w:t>
      </w:r>
      <w:r>
        <w:rPr>
          <w:color w:val="231F20"/>
          <w:spacing w:val="26"/>
          <w:w w:val="105"/>
        </w:rPr>
        <w:t> </w:t>
      </w:r>
      <w:r>
        <w:rPr>
          <w:color w:val="231F20"/>
          <w:spacing w:val="-4"/>
          <w:w w:val="105"/>
        </w:rPr>
        <w:t>note</w:t>
      </w:r>
    </w:p>
    <w:p>
      <w:pPr>
        <w:spacing w:line="256" w:lineRule="auto" w:before="152"/>
        <w:ind w:left="2497" w:right="847" w:firstLine="0"/>
        <w:jc w:val="both"/>
        <w:rPr>
          <w:rFonts w:ascii="Arial"/>
          <w:sz w:val="17"/>
        </w:rPr>
      </w:pPr>
      <w:r>
        <w:rPr>
          <w:rFonts w:ascii="Arial"/>
          <w:color w:val="231F20"/>
          <w:w w:val="105"/>
          <w:sz w:val="17"/>
        </w:rPr>
        <w:t>It should be noted that other international and national modal regulations exist and that those regulations may recognize all or part of the provisions of this Code. In addition, port authorities and other bodies and organizations should recognize the Code and may use it as a basis for their storage and handling bye-laws within loading and discharge areas.</w:t>
      </w:r>
    </w:p>
    <w:p>
      <w:pPr>
        <w:pStyle w:val="BodyText"/>
        <w:spacing w:before="179"/>
        <w:rPr>
          <w:rFonts w:ascii="Arial"/>
          <w:sz w:val="17"/>
        </w:rPr>
      </w:pPr>
    </w:p>
    <w:p>
      <w:pPr>
        <w:pStyle w:val="Heading6"/>
        <w:numPr>
          <w:ilvl w:val="2"/>
          <w:numId w:val="1"/>
        </w:numPr>
        <w:tabs>
          <w:tab w:pos="2497" w:val="left" w:leader="none"/>
        </w:tabs>
        <w:spacing w:line="240" w:lineRule="auto" w:before="0" w:after="0"/>
        <w:ind w:left="2497" w:right="0" w:hanging="1080"/>
        <w:jc w:val="left"/>
      </w:pPr>
      <w:r>
        <w:rPr>
          <w:color w:val="231F20"/>
          <w:w w:val="105"/>
        </w:rPr>
        <w:t>Application</w:t>
      </w:r>
      <w:r>
        <w:rPr>
          <w:color w:val="231F20"/>
          <w:spacing w:val="-1"/>
          <w:w w:val="105"/>
        </w:rPr>
        <w:t> </w:t>
      </w:r>
      <w:r>
        <w:rPr>
          <w:color w:val="231F20"/>
          <w:w w:val="105"/>
        </w:rPr>
        <w:t>and implementation of the </w:t>
      </w:r>
      <w:r>
        <w:rPr>
          <w:color w:val="231F20"/>
          <w:spacing w:val="-4"/>
          <w:w w:val="105"/>
        </w:rPr>
        <w:t>Code</w:t>
      </w:r>
    </w:p>
    <w:p>
      <w:pPr>
        <w:pStyle w:val="ListParagraph"/>
        <w:numPr>
          <w:ilvl w:val="3"/>
          <w:numId w:val="1"/>
        </w:numPr>
        <w:tabs>
          <w:tab w:pos="2497" w:val="left" w:leader="none"/>
        </w:tabs>
        <w:spacing w:line="256" w:lineRule="auto" w:before="152" w:after="0"/>
        <w:ind w:left="2497" w:right="847" w:hanging="1081"/>
        <w:jc w:val="both"/>
        <w:rPr>
          <w:rFonts w:ascii="Arial"/>
          <w:color w:val="231F20"/>
          <w:sz w:val="17"/>
        </w:rPr>
      </w:pPr>
      <w:r>
        <w:rPr>
          <w:rFonts w:ascii="Arial"/>
          <w:color w:val="231F20"/>
          <w:w w:val="105"/>
          <w:sz w:val="17"/>
        </w:rPr>
        <w:t>The</w:t>
      </w:r>
      <w:r>
        <w:rPr>
          <w:rFonts w:ascii="Arial"/>
          <w:color w:val="231F20"/>
          <w:spacing w:val="-3"/>
          <w:w w:val="105"/>
          <w:sz w:val="17"/>
        </w:rPr>
        <w:t> </w:t>
      </w:r>
      <w:r>
        <w:rPr>
          <w:rFonts w:ascii="Arial"/>
          <w:color w:val="231F20"/>
          <w:w w:val="105"/>
          <w:sz w:val="17"/>
        </w:rPr>
        <w:t>provisions</w:t>
      </w:r>
      <w:r>
        <w:rPr>
          <w:rFonts w:ascii="Arial"/>
          <w:color w:val="231F20"/>
          <w:spacing w:val="-3"/>
          <w:w w:val="105"/>
          <w:sz w:val="17"/>
        </w:rPr>
        <w:t> </w:t>
      </w:r>
      <w:r>
        <w:rPr>
          <w:rFonts w:ascii="Arial"/>
          <w:color w:val="231F20"/>
          <w:w w:val="105"/>
          <w:sz w:val="17"/>
        </w:rPr>
        <w:t>contained</w:t>
      </w:r>
      <w:r>
        <w:rPr>
          <w:rFonts w:ascii="Arial"/>
          <w:color w:val="231F20"/>
          <w:spacing w:val="-3"/>
          <w:w w:val="105"/>
          <w:sz w:val="17"/>
        </w:rPr>
        <w:t> </w:t>
      </w:r>
      <w:r>
        <w:rPr>
          <w:rFonts w:ascii="Arial"/>
          <w:color w:val="231F20"/>
          <w:w w:val="105"/>
          <w:sz w:val="17"/>
        </w:rPr>
        <w:t>in</w:t>
      </w:r>
      <w:r>
        <w:rPr>
          <w:rFonts w:ascii="Arial"/>
          <w:color w:val="231F20"/>
          <w:spacing w:val="-3"/>
          <w:w w:val="105"/>
          <w:sz w:val="17"/>
        </w:rPr>
        <w:t> </w:t>
      </w:r>
      <w:r>
        <w:rPr>
          <w:rFonts w:ascii="Arial"/>
          <w:color w:val="231F20"/>
          <w:w w:val="105"/>
          <w:sz w:val="17"/>
        </w:rPr>
        <w:t>this</w:t>
      </w:r>
      <w:r>
        <w:rPr>
          <w:rFonts w:ascii="Arial"/>
          <w:color w:val="231F20"/>
          <w:spacing w:val="-3"/>
          <w:w w:val="105"/>
          <w:sz w:val="17"/>
        </w:rPr>
        <w:t> </w:t>
      </w:r>
      <w:r>
        <w:rPr>
          <w:rFonts w:ascii="Arial"/>
          <w:color w:val="231F20"/>
          <w:w w:val="105"/>
          <w:sz w:val="17"/>
        </w:rPr>
        <w:t>Code</w:t>
      </w:r>
      <w:r>
        <w:rPr>
          <w:rFonts w:ascii="Arial"/>
          <w:color w:val="231F20"/>
          <w:spacing w:val="-3"/>
          <w:w w:val="105"/>
          <w:sz w:val="17"/>
        </w:rPr>
        <w:t> </w:t>
      </w:r>
      <w:r>
        <w:rPr>
          <w:rFonts w:ascii="Arial"/>
          <w:color w:val="231F20"/>
          <w:w w:val="105"/>
          <w:sz w:val="17"/>
        </w:rPr>
        <w:t>are</w:t>
      </w:r>
      <w:r>
        <w:rPr>
          <w:rFonts w:ascii="Arial"/>
          <w:color w:val="231F20"/>
          <w:spacing w:val="-3"/>
          <w:w w:val="105"/>
          <w:sz w:val="17"/>
        </w:rPr>
        <w:t> </w:t>
      </w:r>
      <w:r>
        <w:rPr>
          <w:rFonts w:ascii="Arial"/>
          <w:color w:val="231F20"/>
          <w:w w:val="105"/>
          <w:sz w:val="17"/>
        </w:rPr>
        <w:t>applicable</w:t>
      </w:r>
      <w:r>
        <w:rPr>
          <w:rFonts w:ascii="Arial"/>
          <w:color w:val="231F20"/>
          <w:spacing w:val="-3"/>
          <w:w w:val="105"/>
          <w:sz w:val="17"/>
        </w:rPr>
        <w:t> </w:t>
      </w:r>
      <w:r>
        <w:rPr>
          <w:rFonts w:ascii="Arial"/>
          <w:color w:val="231F20"/>
          <w:w w:val="105"/>
          <w:sz w:val="17"/>
        </w:rPr>
        <w:t>to</w:t>
      </w:r>
      <w:r>
        <w:rPr>
          <w:rFonts w:ascii="Arial"/>
          <w:color w:val="231F20"/>
          <w:spacing w:val="-3"/>
          <w:w w:val="105"/>
          <w:sz w:val="17"/>
        </w:rPr>
        <w:t> </w:t>
      </w:r>
      <w:r>
        <w:rPr>
          <w:rFonts w:ascii="Arial"/>
          <w:color w:val="231F20"/>
          <w:w w:val="105"/>
          <w:sz w:val="17"/>
        </w:rPr>
        <w:t>all</w:t>
      </w:r>
      <w:r>
        <w:rPr>
          <w:rFonts w:ascii="Arial"/>
          <w:color w:val="231F20"/>
          <w:spacing w:val="-3"/>
          <w:w w:val="105"/>
          <w:sz w:val="17"/>
        </w:rPr>
        <w:t> </w:t>
      </w:r>
      <w:r>
        <w:rPr>
          <w:rFonts w:ascii="Arial"/>
          <w:color w:val="231F20"/>
          <w:w w:val="105"/>
          <w:sz w:val="17"/>
        </w:rPr>
        <w:t>ships</w:t>
      </w:r>
      <w:r>
        <w:rPr>
          <w:rFonts w:ascii="Arial"/>
          <w:color w:val="231F20"/>
          <w:spacing w:val="-3"/>
          <w:w w:val="105"/>
          <w:sz w:val="17"/>
        </w:rPr>
        <w:t> </w:t>
      </w:r>
      <w:r>
        <w:rPr>
          <w:rFonts w:ascii="Arial"/>
          <w:color w:val="231F20"/>
          <w:w w:val="105"/>
          <w:sz w:val="17"/>
        </w:rPr>
        <w:t>to</w:t>
      </w:r>
      <w:r>
        <w:rPr>
          <w:rFonts w:ascii="Arial"/>
          <w:color w:val="231F20"/>
          <w:spacing w:val="-3"/>
          <w:w w:val="105"/>
          <w:sz w:val="17"/>
        </w:rPr>
        <w:t> </w:t>
      </w:r>
      <w:r>
        <w:rPr>
          <w:rFonts w:ascii="Arial"/>
          <w:color w:val="231F20"/>
          <w:w w:val="105"/>
          <w:sz w:val="17"/>
        </w:rPr>
        <w:t>which</w:t>
      </w:r>
      <w:r>
        <w:rPr>
          <w:rFonts w:ascii="Arial"/>
          <w:color w:val="231F20"/>
          <w:spacing w:val="-3"/>
          <w:w w:val="105"/>
          <w:sz w:val="17"/>
        </w:rPr>
        <w:t> </w:t>
      </w:r>
      <w:r>
        <w:rPr>
          <w:rFonts w:ascii="Arial"/>
          <w:color w:val="231F20"/>
          <w:w w:val="105"/>
          <w:sz w:val="17"/>
        </w:rPr>
        <w:t>the</w:t>
      </w:r>
      <w:r>
        <w:rPr>
          <w:rFonts w:ascii="Arial"/>
          <w:color w:val="231F20"/>
          <w:spacing w:val="-3"/>
          <w:w w:val="105"/>
          <w:sz w:val="17"/>
        </w:rPr>
        <w:t> </w:t>
      </w:r>
      <w:r>
        <w:rPr>
          <w:rFonts w:ascii="Arial"/>
          <w:color w:val="231F20"/>
          <w:w w:val="105"/>
          <w:sz w:val="17"/>
        </w:rPr>
        <w:t>International</w:t>
      </w:r>
      <w:r>
        <w:rPr>
          <w:rFonts w:ascii="Arial"/>
          <w:color w:val="231F20"/>
          <w:spacing w:val="-3"/>
          <w:w w:val="105"/>
          <w:sz w:val="17"/>
        </w:rPr>
        <w:t> </w:t>
      </w:r>
      <w:r>
        <w:rPr>
          <w:rFonts w:ascii="Arial"/>
          <w:i/>
          <w:color w:val="231F20"/>
          <w:w w:val="105"/>
          <w:sz w:val="17"/>
        </w:rPr>
        <w:t>Convention</w:t>
      </w:r>
      <w:r>
        <w:rPr>
          <w:rFonts w:ascii="Arial"/>
          <w:i/>
          <w:color w:val="231F20"/>
          <w:spacing w:val="-3"/>
          <w:w w:val="105"/>
          <w:sz w:val="17"/>
        </w:rPr>
        <w:t> </w:t>
      </w:r>
      <w:r>
        <w:rPr>
          <w:rFonts w:ascii="Arial"/>
          <w:i/>
          <w:color w:val="231F20"/>
          <w:w w:val="105"/>
          <w:sz w:val="17"/>
        </w:rPr>
        <w:t>for</w:t>
      </w:r>
      <w:r>
        <w:rPr>
          <w:rFonts w:ascii="Arial"/>
          <w:i/>
          <w:color w:val="231F20"/>
          <w:spacing w:val="-3"/>
          <w:w w:val="105"/>
          <w:sz w:val="17"/>
        </w:rPr>
        <w:t> </w:t>
      </w:r>
      <w:r>
        <w:rPr>
          <w:rFonts w:ascii="Arial"/>
          <w:i/>
          <w:color w:val="231F20"/>
          <w:w w:val="105"/>
          <w:sz w:val="17"/>
        </w:rPr>
        <w:t>the</w:t>
      </w:r>
      <w:r>
        <w:rPr>
          <w:rFonts w:ascii="Arial"/>
          <w:i/>
          <w:color w:val="231F20"/>
          <w:w w:val="105"/>
          <w:sz w:val="17"/>
        </w:rPr>
        <w:t> </w:t>
      </w:r>
      <w:r>
        <w:rPr>
          <w:rFonts w:ascii="Arial"/>
          <w:i/>
          <w:color w:val="231F20"/>
          <w:sz w:val="17"/>
        </w:rPr>
        <w:t>Safety of Life at Sea, 1974 </w:t>
      </w:r>
      <w:r>
        <w:rPr>
          <w:rFonts w:ascii="Arial"/>
          <w:color w:val="231F20"/>
          <w:sz w:val="17"/>
        </w:rPr>
        <w:t>(SOLAS), as amended, applies and which are carrying dangerous goods as defined</w:t>
      </w:r>
      <w:r>
        <w:rPr>
          <w:rFonts w:ascii="Arial"/>
          <w:color w:val="231F20"/>
          <w:spacing w:val="80"/>
          <w:w w:val="105"/>
          <w:sz w:val="17"/>
        </w:rPr>
        <w:t> </w:t>
      </w:r>
      <w:r>
        <w:rPr>
          <w:rFonts w:ascii="Arial"/>
          <w:color w:val="231F20"/>
          <w:w w:val="105"/>
          <w:sz w:val="17"/>
        </w:rPr>
        <w:t>in regulation 1 of part A of chapter VII of that Convention.</w:t>
      </w:r>
    </w:p>
    <w:p>
      <w:pPr>
        <w:pStyle w:val="ListParagraph"/>
        <w:numPr>
          <w:ilvl w:val="3"/>
          <w:numId w:val="1"/>
        </w:numPr>
        <w:tabs>
          <w:tab w:pos="2497" w:val="left" w:leader="none"/>
        </w:tabs>
        <w:spacing w:line="256" w:lineRule="auto" w:before="151" w:after="0"/>
        <w:ind w:left="2497" w:right="847" w:hanging="1080"/>
        <w:jc w:val="both"/>
        <w:rPr>
          <w:rFonts w:ascii="Arial"/>
          <w:color w:val="231F20"/>
          <w:sz w:val="17"/>
        </w:rPr>
      </w:pPr>
      <w:r>
        <w:rPr>
          <w:rFonts w:ascii="Arial"/>
          <w:color w:val="231F20"/>
          <w:sz w:val="17"/>
        </w:rPr>
        <w:t>The provisions of regulation II-2/19 of that Convention apply to passenger ships and to cargo ships constructed</w:t>
      </w:r>
      <w:r>
        <w:rPr>
          <w:rFonts w:ascii="Arial"/>
          <w:color w:val="231F20"/>
          <w:spacing w:val="40"/>
          <w:w w:val="105"/>
          <w:sz w:val="17"/>
        </w:rPr>
        <w:t> </w:t>
      </w:r>
      <w:r>
        <w:rPr>
          <w:rFonts w:ascii="Arial"/>
          <w:color w:val="231F20"/>
          <w:w w:val="105"/>
          <w:sz w:val="17"/>
        </w:rPr>
        <w:t>on or after 1 July 2002.</w:t>
      </w:r>
    </w:p>
    <w:p>
      <w:pPr>
        <w:spacing w:before="150"/>
        <w:ind w:left="2497" w:right="0" w:firstLine="0"/>
        <w:jc w:val="left"/>
        <w:rPr>
          <w:rFonts w:ascii="Arial"/>
          <w:sz w:val="17"/>
        </w:rPr>
      </w:pPr>
      <w:r>
        <w:rPr>
          <w:rFonts w:ascii="Arial"/>
          <w:color w:val="231F20"/>
          <w:spacing w:val="-4"/>
          <w:sz w:val="17"/>
        </w:rPr>
        <w:t>For:</w:t>
      </w:r>
    </w:p>
    <w:p>
      <w:pPr>
        <w:pStyle w:val="ListParagraph"/>
        <w:numPr>
          <w:ilvl w:val="0"/>
          <w:numId w:val="2"/>
        </w:numPr>
        <w:tabs>
          <w:tab w:pos="2857" w:val="left" w:leader="none"/>
        </w:tabs>
        <w:spacing w:line="240" w:lineRule="auto" w:before="102" w:after="0"/>
        <w:ind w:left="2857" w:right="0" w:hanging="360"/>
        <w:jc w:val="left"/>
        <w:rPr>
          <w:rFonts w:ascii="Arial"/>
          <w:sz w:val="17"/>
        </w:rPr>
      </w:pPr>
      <w:r>
        <w:rPr>
          <w:rFonts w:ascii="Arial"/>
          <w:color w:val="231F20"/>
          <w:w w:val="105"/>
          <w:sz w:val="17"/>
        </w:rPr>
        <w:t>a</w:t>
      </w:r>
      <w:r>
        <w:rPr>
          <w:rFonts w:ascii="Arial"/>
          <w:color w:val="231F20"/>
          <w:spacing w:val="-3"/>
          <w:w w:val="105"/>
          <w:sz w:val="17"/>
        </w:rPr>
        <w:t> </w:t>
      </w:r>
      <w:r>
        <w:rPr>
          <w:rFonts w:ascii="Arial"/>
          <w:color w:val="231F20"/>
          <w:w w:val="105"/>
          <w:sz w:val="17"/>
        </w:rPr>
        <w:t>passenger</w:t>
      </w:r>
      <w:r>
        <w:rPr>
          <w:rFonts w:ascii="Arial"/>
          <w:color w:val="231F20"/>
          <w:spacing w:val="-3"/>
          <w:w w:val="105"/>
          <w:sz w:val="17"/>
        </w:rPr>
        <w:t> </w:t>
      </w:r>
      <w:r>
        <w:rPr>
          <w:rFonts w:ascii="Arial"/>
          <w:color w:val="231F20"/>
          <w:w w:val="105"/>
          <w:sz w:val="17"/>
        </w:rPr>
        <w:t>ship</w:t>
      </w:r>
      <w:r>
        <w:rPr>
          <w:rFonts w:ascii="Arial"/>
          <w:color w:val="231F20"/>
          <w:spacing w:val="-2"/>
          <w:w w:val="105"/>
          <w:sz w:val="17"/>
        </w:rPr>
        <w:t> </w:t>
      </w:r>
      <w:r>
        <w:rPr>
          <w:rFonts w:ascii="Arial"/>
          <w:color w:val="231F20"/>
          <w:w w:val="105"/>
          <w:sz w:val="17"/>
        </w:rPr>
        <w:t>constructed</w:t>
      </w:r>
      <w:r>
        <w:rPr>
          <w:rFonts w:ascii="Arial"/>
          <w:color w:val="231F20"/>
          <w:spacing w:val="-3"/>
          <w:w w:val="105"/>
          <w:sz w:val="17"/>
        </w:rPr>
        <w:t> </w:t>
      </w:r>
      <w:r>
        <w:rPr>
          <w:rFonts w:ascii="Arial"/>
          <w:color w:val="231F20"/>
          <w:w w:val="105"/>
          <w:sz w:val="17"/>
        </w:rPr>
        <w:t>on</w:t>
      </w:r>
      <w:r>
        <w:rPr>
          <w:rFonts w:ascii="Arial"/>
          <w:color w:val="231F20"/>
          <w:spacing w:val="-3"/>
          <w:w w:val="105"/>
          <w:sz w:val="17"/>
        </w:rPr>
        <w:t> </w:t>
      </w:r>
      <w:r>
        <w:rPr>
          <w:rFonts w:ascii="Arial"/>
          <w:color w:val="231F20"/>
          <w:w w:val="105"/>
          <w:sz w:val="17"/>
        </w:rPr>
        <w:t>or</w:t>
      </w:r>
      <w:r>
        <w:rPr>
          <w:rFonts w:ascii="Arial"/>
          <w:color w:val="231F20"/>
          <w:spacing w:val="-2"/>
          <w:w w:val="105"/>
          <w:sz w:val="17"/>
        </w:rPr>
        <w:t> </w:t>
      </w:r>
      <w:r>
        <w:rPr>
          <w:rFonts w:ascii="Arial"/>
          <w:color w:val="231F20"/>
          <w:w w:val="105"/>
          <w:sz w:val="17"/>
        </w:rPr>
        <w:t>after</w:t>
      </w:r>
      <w:r>
        <w:rPr>
          <w:rFonts w:ascii="Arial"/>
          <w:color w:val="231F20"/>
          <w:spacing w:val="-3"/>
          <w:w w:val="105"/>
          <w:sz w:val="17"/>
        </w:rPr>
        <w:t> </w:t>
      </w:r>
      <w:r>
        <w:rPr>
          <w:rFonts w:ascii="Arial"/>
          <w:color w:val="231F20"/>
          <w:w w:val="105"/>
          <w:sz w:val="17"/>
        </w:rPr>
        <w:t>1</w:t>
      </w:r>
      <w:r>
        <w:rPr>
          <w:rFonts w:ascii="Arial"/>
          <w:color w:val="231F20"/>
          <w:spacing w:val="-2"/>
          <w:w w:val="105"/>
          <w:sz w:val="17"/>
        </w:rPr>
        <w:t> </w:t>
      </w:r>
      <w:r>
        <w:rPr>
          <w:rFonts w:ascii="Arial"/>
          <w:color w:val="231F20"/>
          <w:w w:val="105"/>
          <w:sz w:val="17"/>
        </w:rPr>
        <w:t>September</w:t>
      </w:r>
      <w:r>
        <w:rPr>
          <w:rFonts w:ascii="Arial"/>
          <w:color w:val="231F20"/>
          <w:spacing w:val="-3"/>
          <w:w w:val="105"/>
          <w:sz w:val="17"/>
        </w:rPr>
        <w:t> </w:t>
      </w:r>
      <w:r>
        <w:rPr>
          <w:rFonts w:ascii="Arial"/>
          <w:color w:val="231F20"/>
          <w:w w:val="105"/>
          <w:sz w:val="17"/>
        </w:rPr>
        <w:t>1984</w:t>
      </w:r>
      <w:r>
        <w:rPr>
          <w:rFonts w:ascii="Arial"/>
          <w:color w:val="231F20"/>
          <w:spacing w:val="-3"/>
          <w:w w:val="105"/>
          <w:sz w:val="17"/>
        </w:rPr>
        <w:t> </w:t>
      </w:r>
      <w:r>
        <w:rPr>
          <w:rFonts w:ascii="Arial"/>
          <w:color w:val="231F20"/>
          <w:w w:val="105"/>
          <w:sz w:val="17"/>
        </w:rPr>
        <w:t>but</w:t>
      </w:r>
      <w:r>
        <w:rPr>
          <w:rFonts w:ascii="Arial"/>
          <w:color w:val="231F20"/>
          <w:spacing w:val="-2"/>
          <w:w w:val="105"/>
          <w:sz w:val="17"/>
        </w:rPr>
        <w:t> </w:t>
      </w:r>
      <w:r>
        <w:rPr>
          <w:rFonts w:ascii="Arial"/>
          <w:color w:val="231F20"/>
          <w:w w:val="105"/>
          <w:sz w:val="17"/>
        </w:rPr>
        <w:t>before</w:t>
      </w:r>
      <w:r>
        <w:rPr>
          <w:rFonts w:ascii="Arial"/>
          <w:color w:val="231F20"/>
          <w:spacing w:val="-3"/>
          <w:w w:val="105"/>
          <w:sz w:val="17"/>
        </w:rPr>
        <w:t> </w:t>
      </w:r>
      <w:r>
        <w:rPr>
          <w:rFonts w:ascii="Arial"/>
          <w:color w:val="231F20"/>
          <w:w w:val="105"/>
          <w:sz w:val="17"/>
        </w:rPr>
        <w:t>1</w:t>
      </w:r>
      <w:r>
        <w:rPr>
          <w:rFonts w:ascii="Arial"/>
          <w:color w:val="231F20"/>
          <w:spacing w:val="-2"/>
          <w:w w:val="105"/>
          <w:sz w:val="17"/>
        </w:rPr>
        <w:t> </w:t>
      </w:r>
      <w:r>
        <w:rPr>
          <w:rFonts w:ascii="Arial"/>
          <w:color w:val="231F20"/>
          <w:w w:val="105"/>
          <w:sz w:val="17"/>
        </w:rPr>
        <w:t>July</w:t>
      </w:r>
      <w:r>
        <w:rPr>
          <w:rFonts w:ascii="Arial"/>
          <w:color w:val="231F20"/>
          <w:spacing w:val="-3"/>
          <w:w w:val="105"/>
          <w:sz w:val="17"/>
        </w:rPr>
        <w:t> </w:t>
      </w:r>
      <w:r>
        <w:rPr>
          <w:rFonts w:ascii="Arial"/>
          <w:color w:val="231F20"/>
          <w:w w:val="105"/>
          <w:sz w:val="17"/>
        </w:rPr>
        <w:t>2002;</w:t>
      </w:r>
      <w:r>
        <w:rPr>
          <w:rFonts w:ascii="Arial"/>
          <w:color w:val="231F20"/>
          <w:spacing w:val="-3"/>
          <w:w w:val="105"/>
          <w:sz w:val="17"/>
        </w:rPr>
        <w:t> </w:t>
      </w:r>
      <w:r>
        <w:rPr>
          <w:rFonts w:ascii="Arial"/>
          <w:color w:val="231F20"/>
          <w:spacing w:val="-5"/>
          <w:w w:val="105"/>
          <w:sz w:val="17"/>
        </w:rPr>
        <w:t>or</w:t>
      </w:r>
    </w:p>
    <w:p>
      <w:pPr>
        <w:pStyle w:val="ListParagraph"/>
        <w:numPr>
          <w:ilvl w:val="0"/>
          <w:numId w:val="2"/>
        </w:numPr>
        <w:tabs>
          <w:tab w:pos="2857" w:val="left" w:leader="none"/>
        </w:tabs>
        <w:spacing w:line="256" w:lineRule="auto" w:before="103" w:after="0"/>
        <w:ind w:left="2857" w:right="848" w:hanging="360"/>
        <w:jc w:val="left"/>
        <w:rPr>
          <w:rFonts w:ascii="Arial"/>
          <w:sz w:val="17"/>
        </w:rPr>
      </w:pPr>
      <w:r>
        <w:rPr>
          <w:rFonts w:ascii="Arial"/>
          <w:color w:val="231F20"/>
          <w:w w:val="105"/>
          <w:sz w:val="17"/>
        </w:rPr>
        <w:t>a</w:t>
      </w:r>
      <w:r>
        <w:rPr>
          <w:rFonts w:ascii="Arial"/>
          <w:color w:val="231F20"/>
          <w:spacing w:val="-3"/>
          <w:w w:val="105"/>
          <w:sz w:val="17"/>
        </w:rPr>
        <w:t> </w:t>
      </w:r>
      <w:r>
        <w:rPr>
          <w:rFonts w:ascii="Arial"/>
          <w:color w:val="231F20"/>
          <w:w w:val="105"/>
          <w:sz w:val="17"/>
        </w:rPr>
        <w:t>cargo</w:t>
      </w:r>
      <w:r>
        <w:rPr>
          <w:rFonts w:ascii="Arial"/>
          <w:color w:val="231F20"/>
          <w:spacing w:val="-3"/>
          <w:w w:val="105"/>
          <w:sz w:val="17"/>
        </w:rPr>
        <w:t> </w:t>
      </w:r>
      <w:r>
        <w:rPr>
          <w:rFonts w:ascii="Arial"/>
          <w:color w:val="231F20"/>
          <w:w w:val="105"/>
          <w:sz w:val="17"/>
        </w:rPr>
        <w:t>ship</w:t>
      </w:r>
      <w:r>
        <w:rPr>
          <w:rFonts w:ascii="Arial"/>
          <w:color w:val="231F20"/>
          <w:spacing w:val="-3"/>
          <w:w w:val="105"/>
          <w:sz w:val="17"/>
        </w:rPr>
        <w:t> </w:t>
      </w:r>
      <w:r>
        <w:rPr>
          <w:rFonts w:ascii="Arial"/>
          <w:color w:val="231F20"/>
          <w:w w:val="105"/>
          <w:sz w:val="17"/>
        </w:rPr>
        <w:t>of</w:t>
      </w:r>
      <w:r>
        <w:rPr>
          <w:rFonts w:ascii="Arial"/>
          <w:color w:val="231F20"/>
          <w:spacing w:val="-3"/>
          <w:w w:val="105"/>
          <w:sz w:val="17"/>
        </w:rPr>
        <w:t> </w:t>
      </w:r>
      <w:r>
        <w:rPr>
          <w:rFonts w:ascii="Arial"/>
          <w:color w:val="231F20"/>
          <w:w w:val="105"/>
          <w:sz w:val="17"/>
        </w:rPr>
        <w:t>500</w:t>
      </w:r>
      <w:r>
        <w:rPr>
          <w:rFonts w:ascii="Arial"/>
          <w:color w:val="231F20"/>
          <w:spacing w:val="-3"/>
          <w:w w:val="105"/>
          <w:sz w:val="17"/>
        </w:rPr>
        <w:t> </w:t>
      </w:r>
      <w:r>
        <w:rPr>
          <w:rFonts w:ascii="Arial"/>
          <w:color w:val="231F20"/>
          <w:w w:val="105"/>
          <w:sz w:val="17"/>
        </w:rPr>
        <w:t>gross</w:t>
      </w:r>
      <w:r>
        <w:rPr>
          <w:rFonts w:ascii="Arial"/>
          <w:color w:val="231F20"/>
          <w:spacing w:val="-3"/>
          <w:w w:val="105"/>
          <w:sz w:val="17"/>
        </w:rPr>
        <w:t> </w:t>
      </w:r>
      <w:r>
        <w:rPr>
          <w:rFonts w:ascii="Arial"/>
          <w:color w:val="231F20"/>
          <w:w w:val="105"/>
          <w:sz w:val="17"/>
        </w:rPr>
        <w:t>tons</w:t>
      </w:r>
      <w:r>
        <w:rPr>
          <w:rFonts w:ascii="Arial"/>
          <w:color w:val="231F20"/>
          <w:spacing w:val="-3"/>
          <w:w w:val="105"/>
          <w:sz w:val="17"/>
        </w:rPr>
        <w:t> </w:t>
      </w:r>
      <w:r>
        <w:rPr>
          <w:rFonts w:ascii="Arial"/>
          <w:color w:val="231F20"/>
          <w:w w:val="105"/>
          <w:sz w:val="17"/>
        </w:rPr>
        <w:t>or</w:t>
      </w:r>
      <w:r>
        <w:rPr>
          <w:rFonts w:ascii="Arial"/>
          <w:color w:val="231F20"/>
          <w:spacing w:val="-3"/>
          <w:w w:val="105"/>
          <w:sz w:val="17"/>
        </w:rPr>
        <w:t> </w:t>
      </w:r>
      <w:r>
        <w:rPr>
          <w:rFonts w:ascii="Arial"/>
          <w:color w:val="231F20"/>
          <w:w w:val="105"/>
          <w:sz w:val="17"/>
        </w:rPr>
        <w:t>over</w:t>
      </w:r>
      <w:r>
        <w:rPr>
          <w:rFonts w:ascii="Arial"/>
          <w:color w:val="231F20"/>
          <w:spacing w:val="-3"/>
          <w:w w:val="105"/>
          <w:sz w:val="17"/>
        </w:rPr>
        <w:t> </w:t>
      </w:r>
      <w:r>
        <w:rPr>
          <w:rFonts w:ascii="Arial"/>
          <w:color w:val="231F20"/>
          <w:w w:val="105"/>
          <w:sz w:val="17"/>
        </w:rPr>
        <w:t>constructed</w:t>
      </w:r>
      <w:r>
        <w:rPr>
          <w:rFonts w:ascii="Arial"/>
          <w:color w:val="231F20"/>
          <w:spacing w:val="-3"/>
          <w:w w:val="105"/>
          <w:sz w:val="17"/>
        </w:rPr>
        <w:t> </w:t>
      </w:r>
      <w:r>
        <w:rPr>
          <w:rFonts w:ascii="Arial"/>
          <w:color w:val="231F20"/>
          <w:w w:val="105"/>
          <w:sz w:val="17"/>
        </w:rPr>
        <w:t>on</w:t>
      </w:r>
      <w:r>
        <w:rPr>
          <w:rFonts w:ascii="Arial"/>
          <w:color w:val="231F20"/>
          <w:spacing w:val="-3"/>
          <w:w w:val="105"/>
          <w:sz w:val="17"/>
        </w:rPr>
        <w:t> </w:t>
      </w:r>
      <w:r>
        <w:rPr>
          <w:rFonts w:ascii="Arial"/>
          <w:color w:val="231F20"/>
          <w:w w:val="105"/>
          <w:sz w:val="17"/>
        </w:rPr>
        <w:t>or</w:t>
      </w:r>
      <w:r>
        <w:rPr>
          <w:rFonts w:ascii="Arial"/>
          <w:color w:val="231F20"/>
          <w:spacing w:val="-3"/>
          <w:w w:val="105"/>
          <w:sz w:val="17"/>
        </w:rPr>
        <w:t> </w:t>
      </w:r>
      <w:r>
        <w:rPr>
          <w:rFonts w:ascii="Arial"/>
          <w:color w:val="231F20"/>
          <w:w w:val="105"/>
          <w:sz w:val="17"/>
        </w:rPr>
        <w:t>after</w:t>
      </w:r>
      <w:r>
        <w:rPr>
          <w:rFonts w:ascii="Arial"/>
          <w:color w:val="231F20"/>
          <w:spacing w:val="-3"/>
          <w:w w:val="105"/>
          <w:sz w:val="17"/>
        </w:rPr>
        <w:t> </w:t>
      </w:r>
      <w:r>
        <w:rPr>
          <w:rFonts w:ascii="Arial"/>
          <w:color w:val="231F20"/>
          <w:w w:val="105"/>
          <w:sz w:val="17"/>
        </w:rPr>
        <w:t>1</w:t>
      </w:r>
      <w:r>
        <w:rPr>
          <w:rFonts w:ascii="Arial"/>
          <w:color w:val="231F20"/>
          <w:spacing w:val="-3"/>
          <w:w w:val="105"/>
          <w:sz w:val="17"/>
        </w:rPr>
        <w:t> </w:t>
      </w:r>
      <w:r>
        <w:rPr>
          <w:rFonts w:ascii="Arial"/>
          <w:color w:val="231F20"/>
          <w:w w:val="105"/>
          <w:sz w:val="17"/>
        </w:rPr>
        <w:t>September</w:t>
      </w:r>
      <w:r>
        <w:rPr>
          <w:rFonts w:ascii="Arial"/>
          <w:color w:val="231F20"/>
          <w:spacing w:val="-3"/>
          <w:w w:val="105"/>
          <w:sz w:val="17"/>
        </w:rPr>
        <w:t> </w:t>
      </w:r>
      <w:r>
        <w:rPr>
          <w:rFonts w:ascii="Arial"/>
          <w:color w:val="231F20"/>
          <w:w w:val="105"/>
          <w:sz w:val="17"/>
        </w:rPr>
        <w:t>1984</w:t>
      </w:r>
      <w:r>
        <w:rPr>
          <w:rFonts w:ascii="Arial"/>
          <w:color w:val="231F20"/>
          <w:spacing w:val="-3"/>
          <w:w w:val="105"/>
          <w:sz w:val="17"/>
        </w:rPr>
        <w:t> </w:t>
      </w:r>
      <w:r>
        <w:rPr>
          <w:rFonts w:ascii="Arial"/>
          <w:color w:val="231F20"/>
          <w:w w:val="105"/>
          <w:sz w:val="17"/>
        </w:rPr>
        <w:t>but</w:t>
      </w:r>
      <w:r>
        <w:rPr>
          <w:rFonts w:ascii="Arial"/>
          <w:color w:val="231F20"/>
          <w:spacing w:val="-3"/>
          <w:w w:val="105"/>
          <w:sz w:val="17"/>
        </w:rPr>
        <w:t> </w:t>
      </w:r>
      <w:r>
        <w:rPr>
          <w:rFonts w:ascii="Arial"/>
          <w:color w:val="231F20"/>
          <w:w w:val="105"/>
          <w:sz w:val="17"/>
        </w:rPr>
        <w:t>before</w:t>
      </w:r>
      <w:r>
        <w:rPr>
          <w:rFonts w:ascii="Arial"/>
          <w:color w:val="231F20"/>
          <w:spacing w:val="-3"/>
          <w:w w:val="105"/>
          <w:sz w:val="17"/>
        </w:rPr>
        <w:t> </w:t>
      </w:r>
      <w:r>
        <w:rPr>
          <w:rFonts w:ascii="Arial"/>
          <w:color w:val="231F20"/>
          <w:w w:val="105"/>
          <w:sz w:val="17"/>
        </w:rPr>
        <w:t>1</w:t>
      </w:r>
      <w:r>
        <w:rPr>
          <w:rFonts w:ascii="Arial"/>
          <w:color w:val="231F20"/>
          <w:spacing w:val="-3"/>
          <w:w w:val="105"/>
          <w:sz w:val="17"/>
        </w:rPr>
        <w:t> </w:t>
      </w:r>
      <w:r>
        <w:rPr>
          <w:rFonts w:ascii="Arial"/>
          <w:color w:val="231F20"/>
          <w:w w:val="105"/>
          <w:sz w:val="17"/>
        </w:rPr>
        <w:t>July</w:t>
      </w:r>
      <w:r>
        <w:rPr>
          <w:rFonts w:ascii="Arial"/>
          <w:color w:val="231F20"/>
          <w:spacing w:val="-3"/>
          <w:w w:val="105"/>
          <w:sz w:val="17"/>
        </w:rPr>
        <w:t> </w:t>
      </w:r>
      <w:r>
        <w:rPr>
          <w:rFonts w:ascii="Arial"/>
          <w:color w:val="231F20"/>
          <w:w w:val="105"/>
          <w:sz w:val="17"/>
        </w:rPr>
        <w:t>2002; </w:t>
      </w:r>
      <w:r>
        <w:rPr>
          <w:rFonts w:ascii="Arial"/>
          <w:color w:val="231F20"/>
          <w:spacing w:val="-6"/>
          <w:w w:val="105"/>
          <w:sz w:val="17"/>
        </w:rPr>
        <w:t>or</w:t>
      </w:r>
    </w:p>
    <w:p>
      <w:pPr>
        <w:pStyle w:val="ListParagraph"/>
        <w:numPr>
          <w:ilvl w:val="0"/>
          <w:numId w:val="2"/>
        </w:numPr>
        <w:tabs>
          <w:tab w:pos="2857" w:val="left" w:leader="none"/>
        </w:tabs>
        <w:spacing w:line="240" w:lineRule="auto" w:before="90" w:after="0"/>
        <w:ind w:left="2857" w:right="0" w:hanging="360"/>
        <w:jc w:val="left"/>
        <w:rPr>
          <w:rFonts w:ascii="Arial"/>
          <w:sz w:val="17"/>
        </w:rPr>
      </w:pPr>
      <w:r>
        <w:rPr>
          <w:rFonts w:ascii="Arial"/>
          <w:color w:val="231F20"/>
          <w:w w:val="105"/>
          <w:sz w:val="17"/>
        </w:rPr>
        <w:t>a</w:t>
      </w:r>
      <w:r>
        <w:rPr>
          <w:rFonts w:ascii="Arial"/>
          <w:color w:val="231F20"/>
          <w:spacing w:val="-7"/>
          <w:w w:val="105"/>
          <w:sz w:val="17"/>
        </w:rPr>
        <w:t> </w:t>
      </w:r>
      <w:r>
        <w:rPr>
          <w:rFonts w:ascii="Arial"/>
          <w:color w:val="231F20"/>
          <w:w w:val="105"/>
          <w:sz w:val="17"/>
        </w:rPr>
        <w:t>cargo</w:t>
      </w:r>
      <w:r>
        <w:rPr>
          <w:rFonts w:ascii="Arial"/>
          <w:color w:val="231F20"/>
          <w:spacing w:val="-5"/>
          <w:w w:val="105"/>
          <w:sz w:val="17"/>
        </w:rPr>
        <w:t> </w:t>
      </w:r>
      <w:r>
        <w:rPr>
          <w:rFonts w:ascii="Arial"/>
          <w:color w:val="231F20"/>
          <w:w w:val="105"/>
          <w:sz w:val="17"/>
        </w:rPr>
        <w:t>ship</w:t>
      </w:r>
      <w:r>
        <w:rPr>
          <w:rFonts w:ascii="Arial"/>
          <w:color w:val="231F20"/>
          <w:spacing w:val="-5"/>
          <w:w w:val="105"/>
          <w:sz w:val="17"/>
        </w:rPr>
        <w:t> </w:t>
      </w:r>
      <w:r>
        <w:rPr>
          <w:rFonts w:ascii="Arial"/>
          <w:color w:val="231F20"/>
          <w:w w:val="105"/>
          <w:sz w:val="17"/>
        </w:rPr>
        <w:t>of</w:t>
      </w:r>
      <w:r>
        <w:rPr>
          <w:rFonts w:ascii="Arial"/>
          <w:color w:val="231F20"/>
          <w:spacing w:val="-5"/>
          <w:w w:val="105"/>
          <w:sz w:val="17"/>
        </w:rPr>
        <w:t> </w:t>
      </w:r>
      <w:r>
        <w:rPr>
          <w:rFonts w:ascii="Arial"/>
          <w:color w:val="231F20"/>
          <w:w w:val="105"/>
          <w:sz w:val="17"/>
        </w:rPr>
        <w:t>less</w:t>
      </w:r>
      <w:r>
        <w:rPr>
          <w:rFonts w:ascii="Arial"/>
          <w:color w:val="231F20"/>
          <w:spacing w:val="-4"/>
          <w:w w:val="105"/>
          <w:sz w:val="17"/>
        </w:rPr>
        <w:t> </w:t>
      </w:r>
      <w:r>
        <w:rPr>
          <w:rFonts w:ascii="Arial"/>
          <w:color w:val="231F20"/>
          <w:w w:val="105"/>
          <w:sz w:val="17"/>
        </w:rPr>
        <w:t>than</w:t>
      </w:r>
      <w:r>
        <w:rPr>
          <w:rFonts w:ascii="Arial"/>
          <w:color w:val="231F20"/>
          <w:spacing w:val="-5"/>
          <w:w w:val="105"/>
          <w:sz w:val="17"/>
        </w:rPr>
        <w:t> </w:t>
      </w:r>
      <w:r>
        <w:rPr>
          <w:rFonts w:ascii="Arial"/>
          <w:color w:val="231F20"/>
          <w:w w:val="105"/>
          <w:sz w:val="17"/>
        </w:rPr>
        <w:t>500</w:t>
      </w:r>
      <w:r>
        <w:rPr>
          <w:rFonts w:ascii="Arial"/>
          <w:color w:val="231F20"/>
          <w:spacing w:val="-5"/>
          <w:w w:val="105"/>
          <w:sz w:val="17"/>
        </w:rPr>
        <w:t> </w:t>
      </w:r>
      <w:r>
        <w:rPr>
          <w:rFonts w:ascii="Arial"/>
          <w:color w:val="231F20"/>
          <w:w w:val="105"/>
          <w:sz w:val="17"/>
        </w:rPr>
        <w:t>gross</w:t>
      </w:r>
      <w:r>
        <w:rPr>
          <w:rFonts w:ascii="Arial"/>
          <w:color w:val="231F20"/>
          <w:spacing w:val="-5"/>
          <w:w w:val="105"/>
          <w:sz w:val="17"/>
        </w:rPr>
        <w:t> </w:t>
      </w:r>
      <w:r>
        <w:rPr>
          <w:rFonts w:ascii="Arial"/>
          <w:color w:val="231F20"/>
          <w:w w:val="105"/>
          <w:sz w:val="17"/>
        </w:rPr>
        <w:t>tons</w:t>
      </w:r>
      <w:r>
        <w:rPr>
          <w:rFonts w:ascii="Arial"/>
          <w:color w:val="231F20"/>
          <w:spacing w:val="-5"/>
          <w:w w:val="105"/>
          <w:sz w:val="17"/>
        </w:rPr>
        <w:t> </w:t>
      </w:r>
      <w:r>
        <w:rPr>
          <w:rFonts w:ascii="Arial"/>
          <w:color w:val="231F20"/>
          <w:w w:val="105"/>
          <w:sz w:val="17"/>
        </w:rPr>
        <w:t>constructed</w:t>
      </w:r>
      <w:r>
        <w:rPr>
          <w:rFonts w:ascii="Arial"/>
          <w:color w:val="231F20"/>
          <w:spacing w:val="-4"/>
          <w:w w:val="105"/>
          <w:sz w:val="17"/>
        </w:rPr>
        <w:t> </w:t>
      </w:r>
      <w:r>
        <w:rPr>
          <w:rFonts w:ascii="Arial"/>
          <w:color w:val="231F20"/>
          <w:w w:val="105"/>
          <w:sz w:val="17"/>
        </w:rPr>
        <w:t>on</w:t>
      </w:r>
      <w:r>
        <w:rPr>
          <w:rFonts w:ascii="Arial"/>
          <w:color w:val="231F20"/>
          <w:spacing w:val="-5"/>
          <w:w w:val="105"/>
          <w:sz w:val="17"/>
        </w:rPr>
        <w:t> </w:t>
      </w:r>
      <w:r>
        <w:rPr>
          <w:rFonts w:ascii="Arial"/>
          <w:color w:val="231F20"/>
          <w:w w:val="105"/>
          <w:sz w:val="17"/>
        </w:rPr>
        <w:t>or</w:t>
      </w:r>
      <w:r>
        <w:rPr>
          <w:rFonts w:ascii="Arial"/>
          <w:color w:val="231F20"/>
          <w:spacing w:val="-5"/>
          <w:w w:val="105"/>
          <w:sz w:val="17"/>
        </w:rPr>
        <w:t> </w:t>
      </w:r>
      <w:r>
        <w:rPr>
          <w:rFonts w:ascii="Arial"/>
          <w:color w:val="231F20"/>
          <w:w w:val="105"/>
          <w:sz w:val="17"/>
        </w:rPr>
        <w:t>after</w:t>
      </w:r>
      <w:r>
        <w:rPr>
          <w:rFonts w:ascii="Arial"/>
          <w:color w:val="231F20"/>
          <w:spacing w:val="-5"/>
          <w:w w:val="105"/>
          <w:sz w:val="17"/>
        </w:rPr>
        <w:t> </w:t>
      </w:r>
      <w:r>
        <w:rPr>
          <w:rFonts w:ascii="Arial"/>
          <w:color w:val="231F20"/>
          <w:w w:val="105"/>
          <w:sz w:val="17"/>
        </w:rPr>
        <w:t>1</w:t>
      </w:r>
      <w:r>
        <w:rPr>
          <w:rFonts w:ascii="Arial"/>
          <w:color w:val="231F20"/>
          <w:spacing w:val="-5"/>
          <w:w w:val="105"/>
          <w:sz w:val="17"/>
        </w:rPr>
        <w:t> </w:t>
      </w:r>
      <w:r>
        <w:rPr>
          <w:rFonts w:ascii="Arial"/>
          <w:color w:val="231F20"/>
          <w:w w:val="105"/>
          <w:sz w:val="17"/>
        </w:rPr>
        <w:t>February</w:t>
      </w:r>
      <w:r>
        <w:rPr>
          <w:rFonts w:ascii="Arial"/>
          <w:color w:val="231F20"/>
          <w:spacing w:val="-4"/>
          <w:w w:val="105"/>
          <w:sz w:val="17"/>
        </w:rPr>
        <w:t> </w:t>
      </w:r>
      <w:r>
        <w:rPr>
          <w:rFonts w:ascii="Arial"/>
          <w:color w:val="231F20"/>
          <w:w w:val="105"/>
          <w:sz w:val="17"/>
        </w:rPr>
        <w:t>1992</w:t>
      </w:r>
      <w:r>
        <w:rPr>
          <w:rFonts w:ascii="Arial"/>
          <w:color w:val="231F20"/>
          <w:spacing w:val="-5"/>
          <w:w w:val="105"/>
          <w:sz w:val="17"/>
        </w:rPr>
        <w:t> </w:t>
      </w:r>
      <w:r>
        <w:rPr>
          <w:rFonts w:ascii="Arial"/>
          <w:color w:val="231F20"/>
          <w:w w:val="105"/>
          <w:sz w:val="17"/>
        </w:rPr>
        <w:t>but</w:t>
      </w:r>
      <w:r>
        <w:rPr>
          <w:rFonts w:ascii="Arial"/>
          <w:color w:val="231F20"/>
          <w:spacing w:val="-5"/>
          <w:w w:val="105"/>
          <w:sz w:val="17"/>
        </w:rPr>
        <w:t> </w:t>
      </w:r>
      <w:r>
        <w:rPr>
          <w:rFonts w:ascii="Arial"/>
          <w:color w:val="231F20"/>
          <w:w w:val="105"/>
          <w:sz w:val="17"/>
        </w:rPr>
        <w:t>before</w:t>
      </w:r>
      <w:r>
        <w:rPr>
          <w:rFonts w:ascii="Arial"/>
          <w:color w:val="231F20"/>
          <w:spacing w:val="-5"/>
          <w:w w:val="105"/>
          <w:sz w:val="17"/>
        </w:rPr>
        <w:t> </w:t>
      </w:r>
      <w:r>
        <w:rPr>
          <w:rFonts w:ascii="Arial"/>
          <w:color w:val="231F20"/>
          <w:w w:val="105"/>
          <w:sz w:val="17"/>
        </w:rPr>
        <w:t>1</w:t>
      </w:r>
      <w:r>
        <w:rPr>
          <w:rFonts w:ascii="Arial"/>
          <w:color w:val="231F20"/>
          <w:spacing w:val="-5"/>
          <w:w w:val="105"/>
          <w:sz w:val="17"/>
        </w:rPr>
        <w:t> </w:t>
      </w:r>
      <w:r>
        <w:rPr>
          <w:rFonts w:ascii="Arial"/>
          <w:color w:val="231F20"/>
          <w:w w:val="105"/>
          <w:sz w:val="17"/>
        </w:rPr>
        <w:t>July</w:t>
      </w:r>
      <w:r>
        <w:rPr>
          <w:rFonts w:ascii="Arial"/>
          <w:color w:val="231F20"/>
          <w:spacing w:val="-4"/>
          <w:w w:val="105"/>
          <w:sz w:val="17"/>
        </w:rPr>
        <w:t> 2002,</w:t>
      </w:r>
    </w:p>
    <w:p>
      <w:pPr>
        <w:spacing w:line="256" w:lineRule="auto" w:before="163"/>
        <w:ind w:left="2497" w:right="849" w:firstLine="0"/>
        <w:jc w:val="both"/>
        <w:rPr>
          <w:rFonts w:ascii="Arial"/>
          <w:sz w:val="17"/>
        </w:rPr>
      </w:pPr>
      <w:r>
        <w:rPr>
          <w:rFonts w:ascii="Arial"/>
          <w:color w:val="231F20"/>
          <w:w w:val="105"/>
          <w:sz w:val="17"/>
        </w:rPr>
        <w:t>the</w:t>
      </w:r>
      <w:r>
        <w:rPr>
          <w:rFonts w:ascii="Arial"/>
          <w:color w:val="231F20"/>
          <w:w w:val="105"/>
          <w:sz w:val="17"/>
        </w:rPr>
        <w:t> requirements</w:t>
      </w:r>
      <w:r>
        <w:rPr>
          <w:rFonts w:ascii="Arial"/>
          <w:color w:val="231F20"/>
          <w:w w:val="105"/>
          <w:sz w:val="17"/>
        </w:rPr>
        <w:t> of</w:t>
      </w:r>
      <w:r>
        <w:rPr>
          <w:rFonts w:ascii="Arial"/>
          <w:color w:val="231F20"/>
          <w:w w:val="105"/>
          <w:sz w:val="17"/>
        </w:rPr>
        <w:t> regulation</w:t>
      </w:r>
      <w:r>
        <w:rPr>
          <w:rFonts w:ascii="Arial"/>
          <w:color w:val="231F20"/>
          <w:w w:val="105"/>
          <w:sz w:val="17"/>
        </w:rPr>
        <w:t> II-2/54</w:t>
      </w:r>
      <w:r>
        <w:rPr>
          <w:rFonts w:ascii="Arial"/>
          <w:color w:val="231F20"/>
          <w:w w:val="105"/>
          <w:sz w:val="17"/>
        </w:rPr>
        <w:t> of</w:t>
      </w:r>
      <w:r>
        <w:rPr>
          <w:rFonts w:ascii="Arial"/>
          <w:color w:val="231F20"/>
          <w:w w:val="105"/>
          <w:sz w:val="17"/>
        </w:rPr>
        <w:t> SOLAS,</w:t>
      </w:r>
      <w:r>
        <w:rPr>
          <w:rFonts w:ascii="Arial"/>
          <w:color w:val="231F20"/>
          <w:w w:val="105"/>
          <w:sz w:val="17"/>
        </w:rPr>
        <w:t> as</w:t>
      </w:r>
      <w:r>
        <w:rPr>
          <w:rFonts w:ascii="Arial"/>
          <w:color w:val="231F20"/>
          <w:w w:val="105"/>
          <w:sz w:val="17"/>
        </w:rPr>
        <w:t> amended</w:t>
      </w:r>
      <w:r>
        <w:rPr>
          <w:rFonts w:ascii="Arial"/>
          <w:color w:val="231F20"/>
          <w:w w:val="105"/>
          <w:sz w:val="17"/>
        </w:rPr>
        <w:t> by</w:t>
      </w:r>
      <w:r>
        <w:rPr>
          <w:rFonts w:ascii="Arial"/>
          <w:color w:val="231F20"/>
          <w:w w:val="105"/>
          <w:sz w:val="17"/>
        </w:rPr>
        <w:t> resolutions</w:t>
      </w:r>
      <w:r>
        <w:rPr>
          <w:rFonts w:ascii="Arial"/>
          <w:color w:val="231F20"/>
          <w:w w:val="105"/>
          <w:sz w:val="17"/>
        </w:rPr>
        <w:t> MSC.1(XLV),</w:t>
      </w:r>
      <w:r>
        <w:rPr>
          <w:rFonts w:ascii="Arial"/>
          <w:color w:val="231F20"/>
          <w:w w:val="105"/>
          <w:sz w:val="17"/>
        </w:rPr>
        <w:t> MSC.6(48), </w:t>
      </w:r>
      <w:r>
        <w:rPr>
          <w:rFonts w:ascii="Arial"/>
          <w:color w:val="231F20"/>
          <w:sz w:val="17"/>
        </w:rPr>
        <w:t>MSC.13(57), MSC.22(59), MSC.24(60), MSC.27(61), MSC.31(63) and MSC.57(67), apply (see II-2/1.2).</w:t>
      </w:r>
    </w:p>
    <w:p>
      <w:pPr>
        <w:spacing w:line="256" w:lineRule="auto" w:before="150"/>
        <w:ind w:left="2497" w:right="848" w:firstLine="0"/>
        <w:jc w:val="both"/>
        <w:rPr>
          <w:rFonts w:ascii="Arial"/>
          <w:sz w:val="17"/>
        </w:rPr>
      </w:pPr>
      <w:r>
        <w:rPr>
          <w:rFonts w:ascii="Arial"/>
          <w:color w:val="231F20"/>
          <w:w w:val="105"/>
          <w:sz w:val="17"/>
        </w:rPr>
        <w:t>For</w:t>
      </w:r>
      <w:r>
        <w:rPr>
          <w:rFonts w:ascii="Arial"/>
          <w:color w:val="231F20"/>
          <w:spacing w:val="-4"/>
          <w:w w:val="105"/>
          <w:sz w:val="17"/>
        </w:rPr>
        <w:t> </w:t>
      </w:r>
      <w:r>
        <w:rPr>
          <w:rFonts w:ascii="Arial"/>
          <w:color w:val="231F20"/>
          <w:w w:val="105"/>
          <w:sz w:val="17"/>
        </w:rPr>
        <w:t>cargo</w:t>
      </w:r>
      <w:r>
        <w:rPr>
          <w:rFonts w:ascii="Arial"/>
          <w:color w:val="231F20"/>
          <w:spacing w:val="-4"/>
          <w:w w:val="105"/>
          <w:sz w:val="17"/>
        </w:rPr>
        <w:t> </w:t>
      </w:r>
      <w:r>
        <w:rPr>
          <w:rFonts w:ascii="Arial"/>
          <w:color w:val="231F20"/>
          <w:w w:val="105"/>
          <w:sz w:val="17"/>
        </w:rPr>
        <w:t>ships</w:t>
      </w:r>
      <w:r>
        <w:rPr>
          <w:rFonts w:ascii="Arial"/>
          <w:color w:val="231F20"/>
          <w:spacing w:val="-4"/>
          <w:w w:val="105"/>
          <w:sz w:val="17"/>
        </w:rPr>
        <w:t> </w:t>
      </w:r>
      <w:r>
        <w:rPr>
          <w:rFonts w:ascii="Arial"/>
          <w:color w:val="231F20"/>
          <w:w w:val="105"/>
          <w:sz w:val="17"/>
        </w:rPr>
        <w:t>of</w:t>
      </w:r>
      <w:r>
        <w:rPr>
          <w:rFonts w:ascii="Arial"/>
          <w:color w:val="231F20"/>
          <w:spacing w:val="-4"/>
          <w:w w:val="105"/>
          <w:sz w:val="17"/>
        </w:rPr>
        <w:t> </w:t>
      </w:r>
      <w:r>
        <w:rPr>
          <w:rFonts w:ascii="Arial"/>
          <w:color w:val="231F20"/>
          <w:w w:val="105"/>
          <w:sz w:val="17"/>
        </w:rPr>
        <w:t>less</w:t>
      </w:r>
      <w:r>
        <w:rPr>
          <w:rFonts w:ascii="Arial"/>
          <w:color w:val="231F20"/>
          <w:spacing w:val="-4"/>
          <w:w w:val="105"/>
          <w:sz w:val="17"/>
        </w:rPr>
        <w:t> </w:t>
      </w:r>
      <w:r>
        <w:rPr>
          <w:rFonts w:ascii="Arial"/>
          <w:color w:val="231F20"/>
          <w:w w:val="105"/>
          <w:sz w:val="17"/>
        </w:rPr>
        <w:t>than</w:t>
      </w:r>
      <w:r>
        <w:rPr>
          <w:rFonts w:ascii="Arial"/>
          <w:color w:val="231F20"/>
          <w:spacing w:val="-4"/>
          <w:w w:val="105"/>
          <w:sz w:val="17"/>
        </w:rPr>
        <w:t> </w:t>
      </w:r>
      <w:r>
        <w:rPr>
          <w:rFonts w:ascii="Arial"/>
          <w:color w:val="231F20"/>
          <w:w w:val="105"/>
          <w:sz w:val="17"/>
        </w:rPr>
        <w:t>500</w:t>
      </w:r>
      <w:r>
        <w:rPr>
          <w:rFonts w:ascii="Arial"/>
          <w:color w:val="231F20"/>
          <w:spacing w:val="-4"/>
          <w:w w:val="105"/>
          <w:sz w:val="17"/>
        </w:rPr>
        <w:t> </w:t>
      </w:r>
      <w:r>
        <w:rPr>
          <w:rFonts w:ascii="Arial"/>
          <w:color w:val="231F20"/>
          <w:w w:val="105"/>
          <w:sz w:val="17"/>
        </w:rPr>
        <w:t>gross</w:t>
      </w:r>
      <w:r>
        <w:rPr>
          <w:rFonts w:ascii="Arial"/>
          <w:color w:val="231F20"/>
          <w:spacing w:val="-4"/>
          <w:w w:val="105"/>
          <w:sz w:val="17"/>
        </w:rPr>
        <w:t> </w:t>
      </w:r>
      <w:r>
        <w:rPr>
          <w:rFonts w:ascii="Arial"/>
          <w:color w:val="231F20"/>
          <w:w w:val="105"/>
          <w:sz w:val="17"/>
        </w:rPr>
        <w:t>tons</w:t>
      </w:r>
      <w:r>
        <w:rPr>
          <w:rFonts w:ascii="Arial"/>
          <w:color w:val="231F20"/>
          <w:spacing w:val="-4"/>
          <w:w w:val="105"/>
          <w:sz w:val="17"/>
        </w:rPr>
        <w:t> </w:t>
      </w:r>
      <w:r>
        <w:rPr>
          <w:rFonts w:ascii="Arial"/>
          <w:color w:val="231F20"/>
          <w:w w:val="105"/>
          <w:sz w:val="17"/>
        </w:rPr>
        <w:t>constructed</w:t>
      </w:r>
      <w:r>
        <w:rPr>
          <w:rFonts w:ascii="Arial"/>
          <w:color w:val="231F20"/>
          <w:spacing w:val="-4"/>
          <w:w w:val="105"/>
          <w:sz w:val="17"/>
        </w:rPr>
        <w:t> </w:t>
      </w:r>
      <w:r>
        <w:rPr>
          <w:rFonts w:ascii="Arial"/>
          <w:color w:val="231F20"/>
          <w:w w:val="105"/>
          <w:sz w:val="17"/>
        </w:rPr>
        <w:t>on</w:t>
      </w:r>
      <w:r>
        <w:rPr>
          <w:rFonts w:ascii="Arial"/>
          <w:color w:val="231F20"/>
          <w:spacing w:val="-4"/>
          <w:w w:val="105"/>
          <w:sz w:val="17"/>
        </w:rPr>
        <w:t> </w:t>
      </w:r>
      <w:r>
        <w:rPr>
          <w:rFonts w:ascii="Arial"/>
          <w:color w:val="231F20"/>
          <w:w w:val="105"/>
          <w:sz w:val="17"/>
        </w:rPr>
        <w:t>or</w:t>
      </w:r>
      <w:r>
        <w:rPr>
          <w:rFonts w:ascii="Arial"/>
          <w:color w:val="231F20"/>
          <w:spacing w:val="-4"/>
          <w:w w:val="105"/>
          <w:sz w:val="17"/>
        </w:rPr>
        <w:t> </w:t>
      </w:r>
      <w:r>
        <w:rPr>
          <w:rFonts w:ascii="Arial"/>
          <w:color w:val="231F20"/>
          <w:w w:val="105"/>
          <w:sz w:val="17"/>
        </w:rPr>
        <w:t>after</w:t>
      </w:r>
      <w:r>
        <w:rPr>
          <w:rFonts w:ascii="Arial"/>
          <w:color w:val="231F20"/>
          <w:spacing w:val="-4"/>
          <w:w w:val="105"/>
          <w:sz w:val="17"/>
        </w:rPr>
        <w:t> </w:t>
      </w:r>
      <w:r>
        <w:rPr>
          <w:rFonts w:ascii="Arial"/>
          <w:color w:val="231F20"/>
          <w:w w:val="105"/>
          <w:sz w:val="17"/>
        </w:rPr>
        <w:t>1</w:t>
      </w:r>
      <w:r>
        <w:rPr>
          <w:rFonts w:ascii="Arial"/>
          <w:color w:val="231F20"/>
          <w:spacing w:val="-4"/>
          <w:w w:val="105"/>
          <w:sz w:val="17"/>
        </w:rPr>
        <w:t> </w:t>
      </w:r>
      <w:r>
        <w:rPr>
          <w:rFonts w:ascii="Arial"/>
          <w:color w:val="231F20"/>
          <w:w w:val="105"/>
          <w:sz w:val="17"/>
        </w:rPr>
        <w:t>September</w:t>
      </w:r>
      <w:r>
        <w:rPr>
          <w:rFonts w:ascii="Arial"/>
          <w:color w:val="231F20"/>
          <w:spacing w:val="-4"/>
          <w:w w:val="105"/>
          <w:sz w:val="17"/>
        </w:rPr>
        <w:t> </w:t>
      </w:r>
      <w:r>
        <w:rPr>
          <w:rFonts w:ascii="Arial"/>
          <w:color w:val="231F20"/>
          <w:w w:val="105"/>
          <w:sz w:val="17"/>
        </w:rPr>
        <w:t>1984</w:t>
      </w:r>
      <w:r>
        <w:rPr>
          <w:rFonts w:ascii="Arial"/>
          <w:color w:val="231F20"/>
          <w:spacing w:val="-4"/>
          <w:w w:val="105"/>
          <w:sz w:val="17"/>
        </w:rPr>
        <w:t> </w:t>
      </w:r>
      <w:r>
        <w:rPr>
          <w:rFonts w:ascii="Arial"/>
          <w:color w:val="231F20"/>
          <w:w w:val="105"/>
          <w:sz w:val="17"/>
        </w:rPr>
        <w:t>and</w:t>
      </w:r>
      <w:r>
        <w:rPr>
          <w:rFonts w:ascii="Arial"/>
          <w:color w:val="231F20"/>
          <w:spacing w:val="-4"/>
          <w:w w:val="105"/>
          <w:sz w:val="17"/>
        </w:rPr>
        <w:t> </w:t>
      </w:r>
      <w:r>
        <w:rPr>
          <w:rFonts w:ascii="Arial"/>
          <w:color w:val="231F20"/>
          <w:w w:val="105"/>
          <w:sz w:val="17"/>
        </w:rPr>
        <w:t>before</w:t>
      </w:r>
      <w:r>
        <w:rPr>
          <w:rFonts w:ascii="Arial"/>
          <w:color w:val="231F20"/>
          <w:spacing w:val="-4"/>
          <w:w w:val="105"/>
          <w:sz w:val="17"/>
        </w:rPr>
        <w:t> </w:t>
      </w:r>
      <w:r>
        <w:rPr>
          <w:rFonts w:ascii="Arial"/>
          <w:color w:val="231F20"/>
          <w:w w:val="105"/>
          <w:sz w:val="17"/>
        </w:rPr>
        <w:t>1</w:t>
      </w:r>
      <w:r>
        <w:rPr>
          <w:rFonts w:ascii="Arial"/>
          <w:color w:val="231F20"/>
          <w:spacing w:val="-4"/>
          <w:w w:val="105"/>
          <w:sz w:val="17"/>
        </w:rPr>
        <w:t> </w:t>
      </w:r>
      <w:r>
        <w:rPr>
          <w:rFonts w:ascii="Arial"/>
          <w:color w:val="231F20"/>
          <w:w w:val="105"/>
          <w:sz w:val="17"/>
        </w:rPr>
        <w:t>February 1992, it is recommended that Contracting Governments extend such application to these cargo ships as far as possible.</w:t>
      </w:r>
    </w:p>
    <w:p>
      <w:pPr>
        <w:pStyle w:val="ListParagraph"/>
        <w:numPr>
          <w:ilvl w:val="3"/>
          <w:numId w:val="1"/>
        </w:numPr>
        <w:tabs>
          <w:tab w:pos="2497" w:val="left" w:leader="none"/>
        </w:tabs>
        <w:spacing w:line="256" w:lineRule="auto" w:before="150" w:after="0"/>
        <w:ind w:left="2497" w:right="847" w:hanging="1081"/>
        <w:jc w:val="both"/>
        <w:rPr>
          <w:rFonts w:ascii="Arial"/>
          <w:color w:val="231F20"/>
          <w:sz w:val="17"/>
        </w:rPr>
      </w:pPr>
      <w:r>
        <w:rPr>
          <w:rFonts w:ascii="Arial"/>
          <w:color w:val="231F20"/>
          <w:w w:val="105"/>
          <w:sz w:val="17"/>
        </w:rPr>
        <w:t>All ships, irrespective of type and size, carrying substances, materials or articles identified in this Code as marine pollutants are subject to the provisions of this Code.</w:t>
      </w:r>
    </w:p>
    <w:p>
      <w:pPr>
        <w:pStyle w:val="ListParagraph"/>
        <w:numPr>
          <w:ilvl w:val="3"/>
          <w:numId w:val="1"/>
        </w:numPr>
        <w:tabs>
          <w:tab w:pos="2497" w:val="left" w:leader="none"/>
        </w:tabs>
        <w:spacing w:line="256" w:lineRule="auto" w:before="150" w:after="0"/>
        <w:ind w:left="2497" w:right="846" w:hanging="1080"/>
        <w:jc w:val="both"/>
        <w:rPr>
          <w:rFonts w:ascii="Arial"/>
          <w:color w:val="231F20"/>
          <w:sz w:val="17"/>
        </w:rPr>
      </w:pPr>
      <w:r>
        <w:rPr>
          <w:rFonts w:ascii="Arial"/>
          <w:color w:val="231F20"/>
          <w:w w:val="105"/>
          <w:sz w:val="17"/>
        </w:rPr>
        <w:t>In</w:t>
      </w:r>
      <w:r>
        <w:rPr>
          <w:rFonts w:ascii="Arial"/>
          <w:color w:val="231F20"/>
          <w:spacing w:val="-1"/>
          <w:w w:val="105"/>
          <w:sz w:val="17"/>
        </w:rPr>
        <w:t> </w:t>
      </w:r>
      <w:r>
        <w:rPr>
          <w:rFonts w:ascii="Arial"/>
          <w:color w:val="231F20"/>
          <w:w w:val="105"/>
          <w:sz w:val="17"/>
        </w:rPr>
        <w:t>certain</w:t>
      </w:r>
      <w:r>
        <w:rPr>
          <w:rFonts w:ascii="Arial"/>
          <w:color w:val="231F20"/>
          <w:spacing w:val="-1"/>
          <w:w w:val="105"/>
          <w:sz w:val="17"/>
        </w:rPr>
        <w:t> </w:t>
      </w:r>
      <w:r>
        <w:rPr>
          <w:rFonts w:ascii="Arial"/>
          <w:color w:val="231F20"/>
          <w:w w:val="105"/>
          <w:sz w:val="17"/>
        </w:rPr>
        <w:t>parts</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this</w:t>
      </w:r>
      <w:r>
        <w:rPr>
          <w:rFonts w:ascii="Arial"/>
          <w:color w:val="231F20"/>
          <w:spacing w:val="-1"/>
          <w:w w:val="105"/>
          <w:sz w:val="17"/>
        </w:rPr>
        <w:t> </w:t>
      </w:r>
      <w:r>
        <w:rPr>
          <w:rFonts w:ascii="Arial"/>
          <w:color w:val="231F20"/>
          <w:w w:val="105"/>
          <w:sz w:val="17"/>
        </w:rPr>
        <w:t>Code,</w:t>
      </w:r>
      <w:r>
        <w:rPr>
          <w:rFonts w:ascii="Arial"/>
          <w:color w:val="231F20"/>
          <w:spacing w:val="-1"/>
          <w:w w:val="105"/>
          <w:sz w:val="17"/>
        </w:rPr>
        <w:t> </w:t>
      </w:r>
      <w:r>
        <w:rPr>
          <w:rFonts w:ascii="Arial"/>
          <w:color w:val="231F20"/>
          <w:w w:val="105"/>
          <w:sz w:val="17"/>
        </w:rPr>
        <w:t>a</w:t>
      </w:r>
      <w:r>
        <w:rPr>
          <w:rFonts w:ascii="Arial"/>
          <w:color w:val="231F20"/>
          <w:spacing w:val="-1"/>
          <w:w w:val="105"/>
          <w:sz w:val="17"/>
        </w:rPr>
        <w:t> </w:t>
      </w:r>
      <w:r>
        <w:rPr>
          <w:rFonts w:ascii="Arial"/>
          <w:color w:val="231F20"/>
          <w:w w:val="105"/>
          <w:sz w:val="17"/>
        </w:rPr>
        <w:t>particular</w:t>
      </w:r>
      <w:r>
        <w:rPr>
          <w:rFonts w:ascii="Arial"/>
          <w:color w:val="231F20"/>
          <w:spacing w:val="-1"/>
          <w:w w:val="105"/>
          <w:sz w:val="17"/>
        </w:rPr>
        <w:t> </w:t>
      </w:r>
      <w:r>
        <w:rPr>
          <w:rFonts w:ascii="Arial"/>
          <w:color w:val="231F20"/>
          <w:w w:val="105"/>
          <w:sz w:val="17"/>
        </w:rPr>
        <w:t>action</w:t>
      </w:r>
      <w:r>
        <w:rPr>
          <w:rFonts w:ascii="Arial"/>
          <w:color w:val="231F20"/>
          <w:spacing w:val="-1"/>
          <w:w w:val="105"/>
          <w:sz w:val="17"/>
        </w:rPr>
        <w:t> </w:t>
      </w:r>
      <w:r>
        <w:rPr>
          <w:rFonts w:ascii="Arial"/>
          <w:color w:val="231F20"/>
          <w:w w:val="105"/>
          <w:sz w:val="17"/>
        </w:rPr>
        <w:t>is</w:t>
      </w:r>
      <w:r>
        <w:rPr>
          <w:rFonts w:ascii="Arial"/>
          <w:color w:val="231F20"/>
          <w:spacing w:val="-1"/>
          <w:w w:val="105"/>
          <w:sz w:val="17"/>
        </w:rPr>
        <w:t> </w:t>
      </w:r>
      <w:r>
        <w:rPr>
          <w:rFonts w:ascii="Arial"/>
          <w:color w:val="231F20"/>
          <w:w w:val="105"/>
          <w:sz w:val="17"/>
        </w:rPr>
        <w:t>prescribed,</w:t>
      </w:r>
      <w:r>
        <w:rPr>
          <w:rFonts w:ascii="Arial"/>
          <w:color w:val="231F20"/>
          <w:spacing w:val="-1"/>
          <w:w w:val="105"/>
          <w:sz w:val="17"/>
        </w:rPr>
        <w:t> </w:t>
      </w:r>
      <w:r>
        <w:rPr>
          <w:rFonts w:ascii="Arial"/>
          <w:color w:val="231F20"/>
          <w:w w:val="105"/>
          <w:sz w:val="17"/>
        </w:rPr>
        <w:t>but</w:t>
      </w:r>
      <w:r>
        <w:rPr>
          <w:rFonts w:ascii="Arial"/>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color w:val="231F20"/>
          <w:w w:val="105"/>
          <w:sz w:val="17"/>
        </w:rPr>
        <w:t>responsibility</w:t>
      </w:r>
      <w:r>
        <w:rPr>
          <w:rFonts w:ascii="Arial"/>
          <w:color w:val="231F20"/>
          <w:spacing w:val="-1"/>
          <w:w w:val="105"/>
          <w:sz w:val="17"/>
        </w:rPr>
        <w:t> </w:t>
      </w:r>
      <w:r>
        <w:rPr>
          <w:rFonts w:ascii="Arial"/>
          <w:color w:val="231F20"/>
          <w:w w:val="105"/>
          <w:sz w:val="17"/>
        </w:rPr>
        <w:t>for</w:t>
      </w:r>
      <w:r>
        <w:rPr>
          <w:rFonts w:ascii="Arial"/>
          <w:color w:val="231F20"/>
          <w:spacing w:val="-1"/>
          <w:w w:val="105"/>
          <w:sz w:val="17"/>
        </w:rPr>
        <w:t> </w:t>
      </w:r>
      <w:r>
        <w:rPr>
          <w:rFonts w:ascii="Arial"/>
          <w:color w:val="231F20"/>
          <w:w w:val="105"/>
          <w:sz w:val="17"/>
        </w:rPr>
        <w:t>carrying</w:t>
      </w:r>
      <w:r>
        <w:rPr>
          <w:rFonts w:ascii="Arial"/>
          <w:color w:val="231F20"/>
          <w:spacing w:val="-1"/>
          <w:w w:val="105"/>
          <w:sz w:val="17"/>
        </w:rPr>
        <w:t> </w:t>
      </w:r>
      <w:r>
        <w:rPr>
          <w:rFonts w:ascii="Arial"/>
          <w:color w:val="231F20"/>
          <w:w w:val="105"/>
          <w:sz w:val="17"/>
        </w:rPr>
        <w:t>out</w:t>
      </w:r>
      <w:r>
        <w:rPr>
          <w:rFonts w:ascii="Arial"/>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color w:val="231F20"/>
          <w:w w:val="105"/>
          <w:sz w:val="17"/>
        </w:rPr>
        <w:t>action is not specifically assigned to any particular person. Such responsibility may vary according to the laws and customs</w:t>
      </w:r>
      <w:r>
        <w:rPr>
          <w:rFonts w:ascii="Arial"/>
          <w:color w:val="231F20"/>
          <w:spacing w:val="-3"/>
          <w:w w:val="105"/>
          <w:sz w:val="17"/>
        </w:rPr>
        <w:t> </w:t>
      </w:r>
      <w:r>
        <w:rPr>
          <w:rFonts w:ascii="Arial"/>
          <w:color w:val="231F20"/>
          <w:w w:val="105"/>
          <w:sz w:val="17"/>
        </w:rPr>
        <w:t>of</w:t>
      </w:r>
      <w:r>
        <w:rPr>
          <w:rFonts w:ascii="Arial"/>
          <w:color w:val="231F20"/>
          <w:spacing w:val="-3"/>
          <w:w w:val="105"/>
          <w:sz w:val="17"/>
        </w:rPr>
        <w:t> </w:t>
      </w:r>
      <w:r>
        <w:rPr>
          <w:rFonts w:ascii="Arial"/>
          <w:color w:val="231F20"/>
          <w:w w:val="105"/>
          <w:sz w:val="17"/>
        </w:rPr>
        <w:t>different</w:t>
      </w:r>
      <w:r>
        <w:rPr>
          <w:rFonts w:ascii="Arial"/>
          <w:color w:val="231F20"/>
          <w:spacing w:val="-3"/>
          <w:w w:val="105"/>
          <w:sz w:val="17"/>
        </w:rPr>
        <w:t> </w:t>
      </w:r>
      <w:r>
        <w:rPr>
          <w:rFonts w:ascii="Arial"/>
          <w:color w:val="231F20"/>
          <w:w w:val="105"/>
          <w:sz w:val="17"/>
        </w:rPr>
        <w:t>countries</w:t>
      </w:r>
      <w:r>
        <w:rPr>
          <w:rFonts w:ascii="Arial"/>
          <w:color w:val="231F20"/>
          <w:spacing w:val="-3"/>
          <w:w w:val="105"/>
          <w:sz w:val="17"/>
        </w:rPr>
        <w:t> </w:t>
      </w:r>
      <w:r>
        <w:rPr>
          <w:rFonts w:ascii="Arial"/>
          <w:color w:val="231F20"/>
          <w:w w:val="105"/>
          <w:sz w:val="17"/>
        </w:rPr>
        <w:t>and</w:t>
      </w:r>
      <w:r>
        <w:rPr>
          <w:rFonts w:ascii="Arial"/>
          <w:color w:val="231F20"/>
          <w:spacing w:val="-3"/>
          <w:w w:val="105"/>
          <w:sz w:val="17"/>
        </w:rPr>
        <w:t> </w:t>
      </w:r>
      <w:r>
        <w:rPr>
          <w:rFonts w:ascii="Arial"/>
          <w:color w:val="231F20"/>
          <w:w w:val="105"/>
          <w:sz w:val="17"/>
        </w:rPr>
        <w:t>the</w:t>
      </w:r>
      <w:r>
        <w:rPr>
          <w:rFonts w:ascii="Arial"/>
          <w:color w:val="231F20"/>
          <w:spacing w:val="-3"/>
          <w:w w:val="105"/>
          <w:sz w:val="17"/>
        </w:rPr>
        <w:t> </w:t>
      </w:r>
      <w:r>
        <w:rPr>
          <w:rFonts w:ascii="Arial"/>
          <w:color w:val="231F20"/>
          <w:w w:val="105"/>
          <w:sz w:val="17"/>
        </w:rPr>
        <w:t>international</w:t>
      </w:r>
      <w:r>
        <w:rPr>
          <w:rFonts w:ascii="Arial"/>
          <w:color w:val="231F20"/>
          <w:spacing w:val="-3"/>
          <w:w w:val="105"/>
          <w:sz w:val="17"/>
        </w:rPr>
        <w:t> </w:t>
      </w:r>
      <w:r>
        <w:rPr>
          <w:rFonts w:ascii="Arial"/>
          <w:color w:val="231F20"/>
          <w:w w:val="105"/>
          <w:sz w:val="17"/>
        </w:rPr>
        <w:t>conventions</w:t>
      </w:r>
      <w:r>
        <w:rPr>
          <w:rFonts w:ascii="Arial"/>
          <w:color w:val="231F20"/>
          <w:spacing w:val="-3"/>
          <w:w w:val="105"/>
          <w:sz w:val="17"/>
        </w:rPr>
        <w:t> </w:t>
      </w:r>
      <w:r>
        <w:rPr>
          <w:rFonts w:ascii="Arial"/>
          <w:color w:val="231F20"/>
          <w:w w:val="105"/>
          <w:sz w:val="17"/>
        </w:rPr>
        <w:t>into</w:t>
      </w:r>
      <w:r>
        <w:rPr>
          <w:rFonts w:ascii="Arial"/>
          <w:color w:val="231F20"/>
          <w:spacing w:val="-3"/>
          <w:w w:val="105"/>
          <w:sz w:val="17"/>
        </w:rPr>
        <w:t> </w:t>
      </w:r>
      <w:r>
        <w:rPr>
          <w:rFonts w:ascii="Arial"/>
          <w:color w:val="231F20"/>
          <w:w w:val="105"/>
          <w:sz w:val="17"/>
        </w:rPr>
        <w:t>which</w:t>
      </w:r>
      <w:r>
        <w:rPr>
          <w:rFonts w:ascii="Arial"/>
          <w:color w:val="231F20"/>
          <w:spacing w:val="-3"/>
          <w:w w:val="105"/>
          <w:sz w:val="17"/>
        </w:rPr>
        <w:t> </w:t>
      </w:r>
      <w:r>
        <w:rPr>
          <w:rFonts w:ascii="Arial"/>
          <w:color w:val="231F20"/>
          <w:w w:val="105"/>
          <w:sz w:val="17"/>
        </w:rPr>
        <w:t>these</w:t>
      </w:r>
      <w:r>
        <w:rPr>
          <w:rFonts w:ascii="Arial"/>
          <w:color w:val="231F20"/>
          <w:spacing w:val="-3"/>
          <w:w w:val="105"/>
          <w:sz w:val="17"/>
        </w:rPr>
        <w:t> </w:t>
      </w:r>
      <w:r>
        <w:rPr>
          <w:rFonts w:ascii="Arial"/>
          <w:color w:val="231F20"/>
          <w:w w:val="105"/>
          <w:sz w:val="17"/>
        </w:rPr>
        <w:t>countries</w:t>
      </w:r>
      <w:r>
        <w:rPr>
          <w:rFonts w:ascii="Arial"/>
          <w:color w:val="231F20"/>
          <w:spacing w:val="-3"/>
          <w:w w:val="105"/>
          <w:sz w:val="17"/>
        </w:rPr>
        <w:t> </w:t>
      </w:r>
      <w:r>
        <w:rPr>
          <w:rFonts w:ascii="Arial"/>
          <w:color w:val="231F20"/>
          <w:w w:val="105"/>
          <w:sz w:val="17"/>
        </w:rPr>
        <w:t>have</w:t>
      </w:r>
      <w:r>
        <w:rPr>
          <w:rFonts w:ascii="Arial"/>
          <w:color w:val="231F20"/>
          <w:spacing w:val="-3"/>
          <w:w w:val="105"/>
          <w:sz w:val="17"/>
        </w:rPr>
        <w:t> </w:t>
      </w:r>
      <w:r>
        <w:rPr>
          <w:rFonts w:ascii="Arial"/>
          <w:color w:val="231F20"/>
          <w:w w:val="105"/>
          <w:sz w:val="17"/>
        </w:rPr>
        <w:t>entered.</w:t>
      </w:r>
      <w:r>
        <w:rPr>
          <w:rFonts w:ascii="Arial"/>
          <w:color w:val="231F20"/>
          <w:spacing w:val="-3"/>
          <w:w w:val="105"/>
          <w:sz w:val="17"/>
        </w:rPr>
        <w:t> </w:t>
      </w:r>
      <w:r>
        <w:rPr>
          <w:rFonts w:ascii="Arial"/>
          <w:color w:val="231F20"/>
          <w:w w:val="105"/>
          <w:sz w:val="17"/>
        </w:rPr>
        <w:t>For the purpose of this Code, it is not necessary to make this assignment, but only to identify the action itself. It remains the prerogative of each Government to assign this responsibility.</w:t>
      </w:r>
    </w:p>
    <w:p>
      <w:pPr>
        <w:pStyle w:val="ListParagraph"/>
        <w:numPr>
          <w:ilvl w:val="3"/>
          <w:numId w:val="1"/>
        </w:numPr>
        <w:tabs>
          <w:tab w:pos="2497" w:val="left" w:leader="none"/>
        </w:tabs>
        <w:spacing w:line="256" w:lineRule="auto" w:before="153" w:after="0"/>
        <w:ind w:left="2497" w:right="847" w:hanging="1081"/>
        <w:jc w:val="both"/>
        <w:rPr>
          <w:rFonts w:ascii="Arial"/>
          <w:color w:val="231F20"/>
          <w:sz w:val="17"/>
        </w:rPr>
      </w:pPr>
      <w:r>
        <w:rPr>
          <w:rFonts w:ascii="Arial"/>
          <w:color w:val="231F20"/>
          <w:w w:val="105"/>
          <w:sz w:val="17"/>
        </w:rPr>
        <w:t>Although this Code is legally treated as a mandatory instrument under chapter VII of SOLAS, as amended, the following provisions of the Code remain recommendatory:</w:t>
      </w:r>
    </w:p>
    <w:p>
      <w:pPr>
        <w:pStyle w:val="ListParagraph"/>
        <w:numPr>
          <w:ilvl w:val="0"/>
          <w:numId w:val="3"/>
        </w:numPr>
        <w:tabs>
          <w:tab w:pos="2857" w:val="left" w:leader="none"/>
        </w:tabs>
        <w:spacing w:line="240" w:lineRule="auto" w:before="149" w:after="0"/>
        <w:ind w:left="2857" w:right="0" w:hanging="360"/>
        <w:jc w:val="left"/>
        <w:rPr>
          <w:rFonts w:ascii="Arial"/>
          <w:sz w:val="17"/>
        </w:rPr>
      </w:pPr>
      <w:r>
        <w:rPr>
          <w:rFonts w:ascii="Arial"/>
          <w:color w:val="231F20"/>
          <w:sz w:val="17"/>
        </w:rPr>
        <w:t>paragraph</w:t>
      </w:r>
      <w:r>
        <w:rPr>
          <w:rFonts w:ascii="Arial"/>
          <w:color w:val="231F20"/>
          <w:spacing w:val="10"/>
          <w:sz w:val="17"/>
        </w:rPr>
        <w:t> </w:t>
      </w:r>
      <w:r>
        <w:rPr>
          <w:rFonts w:ascii="Arial"/>
          <w:color w:val="231F20"/>
          <w:sz w:val="17"/>
        </w:rPr>
        <w:t>1.1.1.8</w:t>
      </w:r>
      <w:r>
        <w:rPr>
          <w:rFonts w:ascii="Arial"/>
          <w:color w:val="231F20"/>
          <w:spacing w:val="11"/>
          <w:sz w:val="17"/>
        </w:rPr>
        <w:t> </w:t>
      </w:r>
      <w:r>
        <w:rPr>
          <w:rFonts w:ascii="Arial"/>
          <w:color w:val="231F20"/>
          <w:sz w:val="17"/>
        </w:rPr>
        <w:t>(Notification</w:t>
      </w:r>
      <w:r>
        <w:rPr>
          <w:rFonts w:ascii="Arial"/>
          <w:color w:val="231F20"/>
          <w:spacing w:val="11"/>
          <w:sz w:val="17"/>
        </w:rPr>
        <w:t> </w:t>
      </w:r>
      <w:r>
        <w:rPr>
          <w:rFonts w:ascii="Arial"/>
          <w:color w:val="231F20"/>
          <w:sz w:val="17"/>
        </w:rPr>
        <w:t>of</w:t>
      </w:r>
      <w:r>
        <w:rPr>
          <w:rFonts w:ascii="Arial"/>
          <w:color w:val="231F20"/>
          <w:spacing w:val="11"/>
          <w:sz w:val="17"/>
        </w:rPr>
        <w:t> </w:t>
      </w:r>
      <w:r>
        <w:rPr>
          <w:rFonts w:ascii="Arial"/>
          <w:color w:val="231F20"/>
          <w:spacing w:val="-2"/>
          <w:sz w:val="17"/>
        </w:rPr>
        <w:t>infringements);</w:t>
      </w:r>
    </w:p>
    <w:p>
      <w:pPr>
        <w:pStyle w:val="ListParagraph"/>
        <w:numPr>
          <w:ilvl w:val="0"/>
          <w:numId w:val="3"/>
        </w:numPr>
        <w:tabs>
          <w:tab w:pos="2857" w:val="left" w:leader="none"/>
        </w:tabs>
        <w:spacing w:line="240" w:lineRule="auto" w:before="103" w:after="0"/>
        <w:ind w:left="2857" w:right="0" w:hanging="360"/>
        <w:jc w:val="left"/>
        <w:rPr>
          <w:rFonts w:ascii="Arial"/>
          <w:sz w:val="17"/>
        </w:rPr>
      </w:pPr>
      <w:r>
        <w:rPr>
          <w:rFonts w:ascii="Arial"/>
          <w:color w:val="231F20"/>
          <w:sz w:val="17"/>
        </w:rPr>
        <w:t>paragraphs 1.3.1.4 to 1.3.1.7 </w:t>
      </w:r>
      <w:r>
        <w:rPr>
          <w:rFonts w:ascii="Arial"/>
          <w:color w:val="231F20"/>
          <w:spacing w:val="-2"/>
          <w:sz w:val="17"/>
        </w:rPr>
        <w:t>(Training);</w:t>
      </w:r>
    </w:p>
    <w:p>
      <w:pPr>
        <w:pStyle w:val="ListParagraph"/>
        <w:numPr>
          <w:ilvl w:val="0"/>
          <w:numId w:val="3"/>
        </w:numPr>
        <w:tabs>
          <w:tab w:pos="2857" w:val="left" w:leader="none"/>
        </w:tabs>
        <w:spacing w:line="240" w:lineRule="auto" w:before="103" w:after="0"/>
        <w:ind w:left="2857" w:right="0" w:hanging="360"/>
        <w:jc w:val="left"/>
        <w:rPr>
          <w:rFonts w:ascii="Arial"/>
          <w:sz w:val="17"/>
        </w:rPr>
      </w:pPr>
      <w:r>
        <w:rPr>
          <w:rFonts w:ascii="Arial"/>
          <w:color w:val="231F20"/>
          <w:spacing w:val="-2"/>
          <w:w w:val="105"/>
          <w:sz w:val="17"/>
        </w:rPr>
        <w:t>chapter</w:t>
      </w:r>
      <w:r>
        <w:rPr>
          <w:rFonts w:ascii="Arial"/>
          <w:color w:val="231F20"/>
          <w:spacing w:val="-4"/>
          <w:w w:val="105"/>
          <w:sz w:val="17"/>
        </w:rPr>
        <w:t> </w:t>
      </w:r>
      <w:r>
        <w:rPr>
          <w:rFonts w:ascii="Arial"/>
          <w:color w:val="231F20"/>
          <w:spacing w:val="-2"/>
          <w:w w:val="105"/>
          <w:sz w:val="17"/>
        </w:rPr>
        <w:t>1.4</w:t>
      </w:r>
      <w:r>
        <w:rPr>
          <w:rFonts w:ascii="Arial"/>
          <w:color w:val="231F20"/>
          <w:spacing w:val="-3"/>
          <w:w w:val="105"/>
          <w:sz w:val="17"/>
        </w:rPr>
        <w:t> </w:t>
      </w:r>
      <w:r>
        <w:rPr>
          <w:rFonts w:ascii="Arial"/>
          <w:color w:val="231F20"/>
          <w:spacing w:val="-2"/>
          <w:w w:val="105"/>
          <w:sz w:val="17"/>
        </w:rPr>
        <w:t>(Security</w:t>
      </w:r>
      <w:r>
        <w:rPr>
          <w:rFonts w:ascii="Arial"/>
          <w:color w:val="231F20"/>
          <w:spacing w:val="-4"/>
          <w:w w:val="105"/>
          <w:sz w:val="17"/>
        </w:rPr>
        <w:t> </w:t>
      </w:r>
      <w:r>
        <w:rPr>
          <w:rFonts w:ascii="Arial"/>
          <w:color w:val="231F20"/>
          <w:spacing w:val="-2"/>
          <w:w w:val="105"/>
          <w:sz w:val="17"/>
        </w:rPr>
        <w:t>provisions)</w:t>
      </w:r>
      <w:r>
        <w:rPr>
          <w:rFonts w:ascii="Arial"/>
          <w:color w:val="231F20"/>
          <w:spacing w:val="-3"/>
          <w:w w:val="105"/>
          <w:sz w:val="17"/>
        </w:rPr>
        <w:t> </w:t>
      </w:r>
      <w:r>
        <w:rPr>
          <w:rFonts w:ascii="Arial"/>
          <w:color w:val="231F20"/>
          <w:spacing w:val="-2"/>
          <w:w w:val="105"/>
          <w:sz w:val="17"/>
        </w:rPr>
        <w:t>except</w:t>
      </w:r>
      <w:r>
        <w:rPr>
          <w:rFonts w:ascii="Arial"/>
          <w:color w:val="231F20"/>
          <w:spacing w:val="-4"/>
          <w:w w:val="105"/>
          <w:sz w:val="17"/>
        </w:rPr>
        <w:t> </w:t>
      </w:r>
      <w:r>
        <w:rPr>
          <w:rFonts w:ascii="Arial"/>
          <w:color w:val="231F20"/>
          <w:spacing w:val="-2"/>
          <w:w w:val="105"/>
          <w:sz w:val="17"/>
        </w:rPr>
        <w:t>1.4.1.1,</w:t>
      </w:r>
      <w:r>
        <w:rPr>
          <w:rFonts w:ascii="Arial"/>
          <w:color w:val="231F20"/>
          <w:spacing w:val="-3"/>
          <w:w w:val="105"/>
          <w:sz w:val="17"/>
        </w:rPr>
        <w:t> </w:t>
      </w:r>
      <w:r>
        <w:rPr>
          <w:rFonts w:ascii="Arial"/>
          <w:color w:val="231F20"/>
          <w:spacing w:val="-2"/>
          <w:w w:val="105"/>
          <w:sz w:val="17"/>
        </w:rPr>
        <w:t>which</w:t>
      </w:r>
      <w:r>
        <w:rPr>
          <w:rFonts w:ascii="Arial"/>
          <w:color w:val="231F20"/>
          <w:spacing w:val="-3"/>
          <w:w w:val="105"/>
          <w:sz w:val="17"/>
        </w:rPr>
        <w:t> </w:t>
      </w:r>
      <w:r>
        <w:rPr>
          <w:rFonts w:ascii="Arial"/>
          <w:color w:val="231F20"/>
          <w:spacing w:val="-2"/>
          <w:w w:val="105"/>
          <w:sz w:val="17"/>
        </w:rPr>
        <w:t>is</w:t>
      </w:r>
      <w:r>
        <w:rPr>
          <w:rFonts w:ascii="Arial"/>
          <w:color w:val="231F20"/>
          <w:spacing w:val="-4"/>
          <w:w w:val="105"/>
          <w:sz w:val="17"/>
        </w:rPr>
        <w:t> </w:t>
      </w:r>
      <w:r>
        <w:rPr>
          <w:rFonts w:ascii="Arial"/>
          <w:color w:val="231F20"/>
          <w:spacing w:val="-2"/>
          <w:w w:val="105"/>
          <w:sz w:val="17"/>
        </w:rPr>
        <w:t>mandatory;</w:t>
      </w:r>
    </w:p>
    <w:p>
      <w:pPr>
        <w:pStyle w:val="ListParagraph"/>
        <w:numPr>
          <w:ilvl w:val="0"/>
          <w:numId w:val="3"/>
        </w:numPr>
        <w:tabs>
          <w:tab w:pos="2857" w:val="left" w:leader="none"/>
        </w:tabs>
        <w:spacing w:line="240" w:lineRule="auto" w:before="103" w:after="0"/>
        <w:ind w:left="2857" w:right="0" w:hanging="360"/>
        <w:jc w:val="left"/>
        <w:rPr>
          <w:rFonts w:ascii="Arial" w:hAnsi="Arial"/>
          <w:sz w:val="17"/>
        </w:rPr>
      </w:pPr>
      <w:r>
        <w:rPr>
          <w:rFonts w:ascii="Arial" w:hAnsi="Arial"/>
          <w:color w:val="231F20"/>
          <w:sz w:val="17"/>
        </w:rPr>
        <w:t>section</w:t>
      </w:r>
      <w:r>
        <w:rPr>
          <w:rFonts w:ascii="Arial" w:hAnsi="Arial"/>
          <w:color w:val="231F20"/>
          <w:spacing w:val="13"/>
          <w:sz w:val="17"/>
        </w:rPr>
        <w:t> </w:t>
      </w:r>
      <w:r>
        <w:rPr>
          <w:rFonts w:ascii="Arial" w:hAnsi="Arial"/>
          <w:color w:val="231F20"/>
          <w:sz w:val="17"/>
        </w:rPr>
        <w:t>2.1.0</w:t>
      </w:r>
      <w:r>
        <w:rPr>
          <w:rFonts w:ascii="Arial" w:hAnsi="Arial"/>
          <w:color w:val="231F20"/>
          <w:spacing w:val="14"/>
          <w:sz w:val="17"/>
        </w:rPr>
        <w:t> </w:t>
      </w:r>
      <w:r>
        <w:rPr>
          <w:rFonts w:ascii="Arial" w:hAnsi="Arial"/>
          <w:color w:val="231F20"/>
          <w:sz w:val="17"/>
        </w:rPr>
        <w:t>of</w:t>
      </w:r>
      <w:r>
        <w:rPr>
          <w:rFonts w:ascii="Arial" w:hAnsi="Arial"/>
          <w:color w:val="231F20"/>
          <w:spacing w:val="14"/>
          <w:sz w:val="17"/>
        </w:rPr>
        <w:t> </w:t>
      </w:r>
      <w:r>
        <w:rPr>
          <w:rFonts w:ascii="Arial" w:hAnsi="Arial"/>
          <w:color w:val="231F20"/>
          <w:sz w:val="17"/>
        </w:rPr>
        <w:t>chapter</w:t>
      </w:r>
      <w:r>
        <w:rPr>
          <w:rFonts w:ascii="Arial" w:hAnsi="Arial"/>
          <w:color w:val="231F20"/>
          <w:spacing w:val="14"/>
          <w:sz w:val="17"/>
        </w:rPr>
        <w:t> </w:t>
      </w:r>
      <w:r>
        <w:rPr>
          <w:rFonts w:ascii="Arial" w:hAnsi="Arial"/>
          <w:color w:val="231F20"/>
          <w:sz w:val="17"/>
        </w:rPr>
        <w:t>2.1</w:t>
      </w:r>
      <w:r>
        <w:rPr>
          <w:rFonts w:ascii="Arial" w:hAnsi="Arial"/>
          <w:color w:val="231F20"/>
          <w:spacing w:val="14"/>
          <w:sz w:val="17"/>
        </w:rPr>
        <w:t> </w:t>
      </w:r>
      <w:r>
        <w:rPr>
          <w:rFonts w:ascii="Arial" w:hAnsi="Arial"/>
          <w:color w:val="231F20"/>
          <w:sz w:val="17"/>
        </w:rPr>
        <w:t>(Class</w:t>
      </w:r>
      <w:r>
        <w:rPr>
          <w:rFonts w:ascii="Arial" w:hAnsi="Arial"/>
          <w:color w:val="231F20"/>
          <w:spacing w:val="14"/>
          <w:sz w:val="17"/>
        </w:rPr>
        <w:t> </w:t>
      </w:r>
      <w:r>
        <w:rPr>
          <w:rFonts w:ascii="Arial" w:hAnsi="Arial"/>
          <w:color w:val="231F20"/>
          <w:sz w:val="17"/>
        </w:rPr>
        <w:t>1</w:t>
      </w:r>
      <w:r>
        <w:rPr>
          <w:rFonts w:ascii="Arial" w:hAnsi="Arial"/>
          <w:color w:val="231F20"/>
          <w:spacing w:val="14"/>
          <w:sz w:val="17"/>
        </w:rPr>
        <w:t> </w:t>
      </w:r>
      <w:r>
        <w:rPr>
          <w:rFonts w:ascii="Arial" w:hAnsi="Arial"/>
          <w:color w:val="231F20"/>
          <w:sz w:val="17"/>
        </w:rPr>
        <w:t>–</w:t>
      </w:r>
      <w:r>
        <w:rPr>
          <w:rFonts w:ascii="Arial" w:hAnsi="Arial"/>
          <w:color w:val="231F20"/>
          <w:spacing w:val="14"/>
          <w:sz w:val="17"/>
        </w:rPr>
        <w:t> </w:t>
      </w:r>
      <w:r>
        <w:rPr>
          <w:rFonts w:ascii="Arial" w:hAnsi="Arial"/>
          <w:color w:val="231F20"/>
          <w:sz w:val="17"/>
        </w:rPr>
        <w:t>Explosives,</w:t>
      </w:r>
      <w:r>
        <w:rPr>
          <w:rFonts w:ascii="Arial" w:hAnsi="Arial"/>
          <w:color w:val="231F20"/>
          <w:spacing w:val="14"/>
          <w:sz w:val="17"/>
        </w:rPr>
        <w:t> </w:t>
      </w:r>
      <w:r>
        <w:rPr>
          <w:rFonts w:ascii="Arial" w:hAnsi="Arial"/>
          <w:color w:val="231F20"/>
          <w:sz w:val="17"/>
        </w:rPr>
        <w:t>Introductory</w:t>
      </w:r>
      <w:r>
        <w:rPr>
          <w:rFonts w:ascii="Arial" w:hAnsi="Arial"/>
          <w:color w:val="231F20"/>
          <w:spacing w:val="14"/>
          <w:sz w:val="17"/>
        </w:rPr>
        <w:t> </w:t>
      </w:r>
      <w:r>
        <w:rPr>
          <w:rFonts w:ascii="Arial" w:hAnsi="Arial"/>
          <w:color w:val="231F20"/>
          <w:spacing w:val="-2"/>
          <w:sz w:val="17"/>
        </w:rPr>
        <w:t>notes);</w:t>
      </w:r>
    </w:p>
    <w:p>
      <w:pPr>
        <w:pStyle w:val="ListParagraph"/>
        <w:numPr>
          <w:ilvl w:val="0"/>
          <w:numId w:val="3"/>
        </w:numPr>
        <w:tabs>
          <w:tab w:pos="2857" w:val="left" w:leader="none"/>
        </w:tabs>
        <w:spacing w:line="240" w:lineRule="auto" w:before="102" w:after="0"/>
        <w:ind w:left="2857" w:right="0" w:hanging="360"/>
        <w:jc w:val="left"/>
        <w:rPr>
          <w:rFonts w:ascii="Arial"/>
          <w:sz w:val="17"/>
        </w:rPr>
      </w:pPr>
      <w:r>
        <w:rPr>
          <w:rFonts w:ascii="Arial"/>
          <w:color w:val="231F20"/>
          <w:w w:val="105"/>
          <w:sz w:val="17"/>
        </w:rPr>
        <w:t>section</w:t>
      </w:r>
      <w:r>
        <w:rPr>
          <w:rFonts w:ascii="Arial"/>
          <w:color w:val="231F20"/>
          <w:spacing w:val="-6"/>
          <w:w w:val="105"/>
          <w:sz w:val="17"/>
        </w:rPr>
        <w:t> </w:t>
      </w:r>
      <w:r>
        <w:rPr>
          <w:rFonts w:ascii="Arial"/>
          <w:color w:val="231F20"/>
          <w:w w:val="105"/>
          <w:sz w:val="17"/>
        </w:rPr>
        <w:t>2.3.3</w:t>
      </w:r>
      <w:r>
        <w:rPr>
          <w:rFonts w:ascii="Arial"/>
          <w:color w:val="231F20"/>
          <w:spacing w:val="-6"/>
          <w:w w:val="105"/>
          <w:sz w:val="17"/>
        </w:rPr>
        <w:t> </w:t>
      </w:r>
      <w:r>
        <w:rPr>
          <w:rFonts w:ascii="Arial"/>
          <w:color w:val="231F20"/>
          <w:w w:val="105"/>
          <w:sz w:val="17"/>
        </w:rPr>
        <w:t>of</w:t>
      </w:r>
      <w:r>
        <w:rPr>
          <w:rFonts w:ascii="Arial"/>
          <w:color w:val="231F20"/>
          <w:spacing w:val="-6"/>
          <w:w w:val="105"/>
          <w:sz w:val="17"/>
        </w:rPr>
        <w:t> </w:t>
      </w:r>
      <w:r>
        <w:rPr>
          <w:rFonts w:ascii="Arial"/>
          <w:color w:val="231F20"/>
          <w:w w:val="105"/>
          <w:sz w:val="17"/>
        </w:rPr>
        <w:t>chapter</w:t>
      </w:r>
      <w:r>
        <w:rPr>
          <w:rFonts w:ascii="Arial"/>
          <w:color w:val="231F20"/>
          <w:spacing w:val="-5"/>
          <w:w w:val="105"/>
          <w:sz w:val="17"/>
        </w:rPr>
        <w:t> </w:t>
      </w:r>
      <w:r>
        <w:rPr>
          <w:rFonts w:ascii="Arial"/>
          <w:color w:val="231F20"/>
          <w:w w:val="105"/>
          <w:sz w:val="17"/>
        </w:rPr>
        <w:t>2.3</w:t>
      </w:r>
      <w:r>
        <w:rPr>
          <w:rFonts w:ascii="Arial"/>
          <w:color w:val="231F20"/>
          <w:spacing w:val="-6"/>
          <w:w w:val="105"/>
          <w:sz w:val="17"/>
        </w:rPr>
        <w:t> </w:t>
      </w:r>
      <w:r>
        <w:rPr>
          <w:rFonts w:ascii="Arial"/>
          <w:color w:val="231F20"/>
          <w:w w:val="105"/>
          <w:sz w:val="17"/>
        </w:rPr>
        <w:t>(Determination</w:t>
      </w:r>
      <w:r>
        <w:rPr>
          <w:rFonts w:ascii="Arial"/>
          <w:color w:val="231F20"/>
          <w:spacing w:val="-6"/>
          <w:w w:val="105"/>
          <w:sz w:val="17"/>
        </w:rPr>
        <w:t> </w:t>
      </w:r>
      <w:r>
        <w:rPr>
          <w:rFonts w:ascii="Arial"/>
          <w:color w:val="231F20"/>
          <w:w w:val="105"/>
          <w:sz w:val="17"/>
        </w:rPr>
        <w:t>of</w:t>
      </w:r>
      <w:r>
        <w:rPr>
          <w:rFonts w:ascii="Arial"/>
          <w:color w:val="231F20"/>
          <w:spacing w:val="-5"/>
          <w:w w:val="105"/>
          <w:sz w:val="17"/>
        </w:rPr>
        <w:t> </w:t>
      </w:r>
      <w:r>
        <w:rPr>
          <w:rFonts w:ascii="Arial"/>
          <w:color w:val="231F20"/>
          <w:spacing w:val="-2"/>
          <w:w w:val="105"/>
          <w:sz w:val="17"/>
        </w:rPr>
        <w:t>flashpoint);</w:t>
      </w:r>
    </w:p>
    <w:p>
      <w:pPr>
        <w:pStyle w:val="ListParagraph"/>
        <w:numPr>
          <w:ilvl w:val="0"/>
          <w:numId w:val="3"/>
        </w:numPr>
        <w:tabs>
          <w:tab w:pos="2857" w:val="left" w:leader="none"/>
        </w:tabs>
        <w:spacing w:line="240" w:lineRule="auto" w:before="103" w:after="0"/>
        <w:ind w:left="2857" w:right="0" w:hanging="360"/>
        <w:jc w:val="left"/>
        <w:rPr>
          <w:rFonts w:ascii="Arial"/>
          <w:sz w:val="17"/>
        </w:rPr>
      </w:pPr>
      <w:r>
        <w:rPr>
          <w:rFonts w:ascii="Arial"/>
          <w:color w:val="231F20"/>
          <w:w w:val="105"/>
          <w:sz w:val="17"/>
        </w:rPr>
        <w:t>columns</w:t>
      </w:r>
      <w:r>
        <w:rPr>
          <w:rFonts w:ascii="Arial"/>
          <w:color w:val="231F20"/>
          <w:spacing w:val="-5"/>
          <w:w w:val="105"/>
          <w:sz w:val="17"/>
        </w:rPr>
        <w:t> </w:t>
      </w:r>
      <w:r>
        <w:rPr>
          <w:rFonts w:ascii="Arial"/>
          <w:color w:val="231F20"/>
          <w:w w:val="105"/>
          <w:sz w:val="17"/>
        </w:rPr>
        <w:t>15</w:t>
      </w:r>
      <w:r>
        <w:rPr>
          <w:rFonts w:ascii="Arial"/>
          <w:color w:val="231F20"/>
          <w:spacing w:val="-5"/>
          <w:w w:val="105"/>
          <w:sz w:val="17"/>
        </w:rPr>
        <w:t> </w:t>
      </w:r>
      <w:r>
        <w:rPr>
          <w:rFonts w:ascii="Arial"/>
          <w:color w:val="231F20"/>
          <w:w w:val="105"/>
          <w:sz w:val="17"/>
        </w:rPr>
        <w:t>and</w:t>
      </w:r>
      <w:r>
        <w:rPr>
          <w:rFonts w:ascii="Arial"/>
          <w:color w:val="231F20"/>
          <w:spacing w:val="-5"/>
          <w:w w:val="105"/>
          <w:sz w:val="17"/>
        </w:rPr>
        <w:t> </w:t>
      </w:r>
      <w:r>
        <w:rPr>
          <w:rFonts w:ascii="Arial"/>
          <w:color w:val="231F20"/>
          <w:w w:val="105"/>
          <w:sz w:val="17"/>
        </w:rPr>
        <w:t>17</w:t>
      </w:r>
      <w:r>
        <w:rPr>
          <w:rFonts w:ascii="Arial"/>
          <w:color w:val="231F20"/>
          <w:spacing w:val="-5"/>
          <w:w w:val="105"/>
          <w:sz w:val="17"/>
        </w:rPr>
        <w:t> </w:t>
      </w:r>
      <w:r>
        <w:rPr>
          <w:rFonts w:ascii="Arial"/>
          <w:color w:val="231F20"/>
          <w:w w:val="105"/>
          <w:sz w:val="17"/>
        </w:rPr>
        <w:t>of</w:t>
      </w:r>
      <w:r>
        <w:rPr>
          <w:rFonts w:ascii="Arial"/>
          <w:color w:val="231F20"/>
          <w:spacing w:val="-4"/>
          <w:w w:val="105"/>
          <w:sz w:val="17"/>
        </w:rPr>
        <w:t> </w:t>
      </w:r>
      <w:r>
        <w:rPr>
          <w:rFonts w:ascii="Arial"/>
          <w:color w:val="231F20"/>
          <w:w w:val="105"/>
          <w:sz w:val="17"/>
        </w:rPr>
        <w:t>the</w:t>
      </w:r>
      <w:r>
        <w:rPr>
          <w:rFonts w:ascii="Arial"/>
          <w:color w:val="231F20"/>
          <w:spacing w:val="-5"/>
          <w:w w:val="105"/>
          <w:sz w:val="17"/>
        </w:rPr>
        <w:t> </w:t>
      </w:r>
      <w:r>
        <w:rPr>
          <w:rFonts w:ascii="Arial"/>
          <w:color w:val="231F20"/>
          <w:w w:val="105"/>
          <w:sz w:val="17"/>
        </w:rPr>
        <w:t>Dangerous</w:t>
      </w:r>
      <w:r>
        <w:rPr>
          <w:rFonts w:ascii="Arial"/>
          <w:color w:val="231F20"/>
          <w:spacing w:val="-5"/>
          <w:w w:val="105"/>
          <w:sz w:val="17"/>
        </w:rPr>
        <w:t> </w:t>
      </w:r>
      <w:r>
        <w:rPr>
          <w:rFonts w:ascii="Arial"/>
          <w:color w:val="231F20"/>
          <w:w w:val="105"/>
          <w:sz w:val="17"/>
        </w:rPr>
        <w:t>Goods</w:t>
      </w:r>
      <w:r>
        <w:rPr>
          <w:rFonts w:ascii="Arial"/>
          <w:color w:val="231F20"/>
          <w:spacing w:val="-5"/>
          <w:w w:val="105"/>
          <w:sz w:val="17"/>
        </w:rPr>
        <w:t> </w:t>
      </w:r>
      <w:r>
        <w:rPr>
          <w:rFonts w:ascii="Arial"/>
          <w:color w:val="231F20"/>
          <w:w w:val="105"/>
          <w:sz w:val="17"/>
        </w:rPr>
        <w:t>List</w:t>
      </w:r>
      <w:r>
        <w:rPr>
          <w:rFonts w:ascii="Arial"/>
          <w:color w:val="231F20"/>
          <w:spacing w:val="-5"/>
          <w:w w:val="105"/>
          <w:sz w:val="17"/>
        </w:rPr>
        <w:t> </w:t>
      </w:r>
      <w:r>
        <w:rPr>
          <w:rFonts w:ascii="Arial"/>
          <w:color w:val="231F20"/>
          <w:w w:val="105"/>
          <w:sz w:val="17"/>
        </w:rPr>
        <w:t>in</w:t>
      </w:r>
      <w:r>
        <w:rPr>
          <w:rFonts w:ascii="Arial"/>
          <w:color w:val="231F20"/>
          <w:spacing w:val="-4"/>
          <w:w w:val="105"/>
          <w:sz w:val="17"/>
        </w:rPr>
        <w:t> </w:t>
      </w:r>
      <w:r>
        <w:rPr>
          <w:rFonts w:ascii="Arial"/>
          <w:color w:val="231F20"/>
          <w:w w:val="105"/>
          <w:sz w:val="17"/>
        </w:rPr>
        <w:t>chapter</w:t>
      </w:r>
      <w:r>
        <w:rPr>
          <w:rFonts w:ascii="Arial"/>
          <w:color w:val="231F20"/>
          <w:spacing w:val="-5"/>
          <w:w w:val="105"/>
          <w:sz w:val="17"/>
        </w:rPr>
        <w:t> </w:t>
      </w:r>
      <w:r>
        <w:rPr>
          <w:rFonts w:ascii="Arial"/>
          <w:color w:val="231F20"/>
          <w:spacing w:val="-4"/>
          <w:w w:val="105"/>
          <w:sz w:val="17"/>
        </w:rPr>
        <w:t>3.2;</w:t>
      </w:r>
    </w:p>
    <w:p>
      <w:pPr>
        <w:pStyle w:val="ListParagraph"/>
        <w:numPr>
          <w:ilvl w:val="0"/>
          <w:numId w:val="3"/>
        </w:numPr>
        <w:tabs>
          <w:tab w:pos="2857" w:val="left" w:leader="none"/>
        </w:tabs>
        <w:spacing w:line="240" w:lineRule="auto" w:before="103" w:after="0"/>
        <w:ind w:left="2857" w:right="0" w:hanging="360"/>
        <w:jc w:val="left"/>
        <w:rPr>
          <w:rFonts w:ascii="Arial"/>
          <w:sz w:val="17"/>
        </w:rPr>
      </w:pPr>
      <w:r>
        <w:rPr>
          <w:rFonts w:ascii="Arial"/>
          <w:color w:val="231F20"/>
          <w:w w:val="105"/>
          <w:sz w:val="17"/>
        </w:rPr>
        <w:t>the</w:t>
      </w:r>
      <w:r>
        <w:rPr>
          <w:rFonts w:ascii="Arial"/>
          <w:color w:val="231F20"/>
          <w:spacing w:val="-3"/>
          <w:w w:val="105"/>
          <w:sz w:val="17"/>
        </w:rPr>
        <w:t> </w:t>
      </w:r>
      <w:r>
        <w:rPr>
          <w:rFonts w:ascii="Arial"/>
          <w:color w:val="231F20"/>
          <w:w w:val="105"/>
          <w:sz w:val="17"/>
        </w:rPr>
        <w:t>segregation</w:t>
      </w:r>
      <w:r>
        <w:rPr>
          <w:rFonts w:ascii="Arial"/>
          <w:color w:val="231F20"/>
          <w:spacing w:val="-3"/>
          <w:w w:val="105"/>
          <w:sz w:val="17"/>
        </w:rPr>
        <w:t> </w:t>
      </w:r>
      <w:r>
        <w:rPr>
          <w:rFonts w:ascii="Arial"/>
          <w:color w:val="231F20"/>
          <w:w w:val="105"/>
          <w:sz w:val="17"/>
        </w:rPr>
        <w:t>flow</w:t>
      </w:r>
      <w:r>
        <w:rPr>
          <w:rFonts w:ascii="Arial"/>
          <w:color w:val="231F20"/>
          <w:spacing w:val="-2"/>
          <w:w w:val="105"/>
          <w:sz w:val="17"/>
        </w:rPr>
        <w:t> </w:t>
      </w:r>
      <w:r>
        <w:rPr>
          <w:rFonts w:ascii="Arial"/>
          <w:color w:val="231F20"/>
          <w:w w:val="105"/>
          <w:sz w:val="17"/>
        </w:rPr>
        <w:t>chart</w:t>
      </w:r>
      <w:r>
        <w:rPr>
          <w:rFonts w:ascii="Arial"/>
          <w:color w:val="231F20"/>
          <w:spacing w:val="-3"/>
          <w:w w:val="105"/>
          <w:sz w:val="17"/>
        </w:rPr>
        <w:t> </w:t>
      </w:r>
      <w:r>
        <w:rPr>
          <w:rFonts w:ascii="Arial"/>
          <w:color w:val="231F20"/>
          <w:w w:val="105"/>
          <w:sz w:val="17"/>
        </w:rPr>
        <w:t>and</w:t>
      </w:r>
      <w:r>
        <w:rPr>
          <w:rFonts w:ascii="Arial"/>
          <w:color w:val="231F20"/>
          <w:spacing w:val="-2"/>
          <w:w w:val="105"/>
          <w:sz w:val="17"/>
        </w:rPr>
        <w:t> </w:t>
      </w:r>
      <w:r>
        <w:rPr>
          <w:rFonts w:ascii="Arial"/>
          <w:color w:val="231F20"/>
          <w:w w:val="105"/>
          <w:sz w:val="17"/>
        </w:rPr>
        <w:t>example</w:t>
      </w:r>
      <w:r>
        <w:rPr>
          <w:rFonts w:ascii="Arial"/>
          <w:color w:val="231F20"/>
          <w:spacing w:val="-3"/>
          <w:w w:val="105"/>
          <w:sz w:val="17"/>
        </w:rPr>
        <w:t> </w:t>
      </w:r>
      <w:r>
        <w:rPr>
          <w:rFonts w:ascii="Arial"/>
          <w:color w:val="231F20"/>
          <w:w w:val="105"/>
          <w:sz w:val="17"/>
        </w:rPr>
        <w:t>in</w:t>
      </w:r>
      <w:r>
        <w:rPr>
          <w:rFonts w:ascii="Arial"/>
          <w:color w:val="231F20"/>
          <w:spacing w:val="-2"/>
          <w:w w:val="105"/>
          <w:sz w:val="17"/>
        </w:rPr>
        <w:t> </w:t>
      </w:r>
      <w:r>
        <w:rPr>
          <w:rFonts w:ascii="Arial"/>
          <w:color w:val="231F20"/>
          <w:w w:val="105"/>
          <w:sz w:val="17"/>
        </w:rPr>
        <w:t>the</w:t>
      </w:r>
      <w:r>
        <w:rPr>
          <w:rFonts w:ascii="Arial"/>
          <w:color w:val="231F20"/>
          <w:spacing w:val="-3"/>
          <w:w w:val="105"/>
          <w:sz w:val="17"/>
        </w:rPr>
        <w:t> </w:t>
      </w:r>
      <w:r>
        <w:rPr>
          <w:rFonts w:ascii="Arial"/>
          <w:color w:val="231F20"/>
          <w:w w:val="105"/>
          <w:sz w:val="17"/>
        </w:rPr>
        <w:t>annex</w:t>
      </w:r>
      <w:r>
        <w:rPr>
          <w:rFonts w:ascii="Arial"/>
          <w:color w:val="231F20"/>
          <w:spacing w:val="-2"/>
          <w:w w:val="105"/>
          <w:sz w:val="17"/>
        </w:rPr>
        <w:t> </w:t>
      </w:r>
      <w:r>
        <w:rPr>
          <w:rFonts w:ascii="Arial"/>
          <w:color w:val="231F20"/>
          <w:w w:val="105"/>
          <w:sz w:val="17"/>
        </w:rPr>
        <w:t>to</w:t>
      </w:r>
      <w:r>
        <w:rPr>
          <w:rFonts w:ascii="Arial"/>
          <w:color w:val="231F20"/>
          <w:spacing w:val="-3"/>
          <w:w w:val="105"/>
          <w:sz w:val="17"/>
        </w:rPr>
        <w:t> </w:t>
      </w:r>
      <w:r>
        <w:rPr>
          <w:rFonts w:ascii="Arial"/>
          <w:color w:val="231F20"/>
          <w:w w:val="105"/>
          <w:sz w:val="17"/>
        </w:rPr>
        <w:t>chapter</w:t>
      </w:r>
      <w:r>
        <w:rPr>
          <w:rFonts w:ascii="Arial"/>
          <w:color w:val="231F20"/>
          <w:spacing w:val="-2"/>
          <w:w w:val="105"/>
          <w:sz w:val="17"/>
        </w:rPr>
        <w:t> </w:t>
      </w:r>
      <w:r>
        <w:rPr>
          <w:rFonts w:ascii="Arial"/>
          <w:color w:val="231F20"/>
          <w:spacing w:val="-4"/>
          <w:w w:val="105"/>
          <w:sz w:val="17"/>
        </w:rPr>
        <w:t>7.2;</w:t>
      </w:r>
    </w:p>
    <w:p>
      <w:pPr>
        <w:pStyle w:val="ListParagraph"/>
        <w:numPr>
          <w:ilvl w:val="0"/>
          <w:numId w:val="3"/>
        </w:numPr>
        <w:tabs>
          <w:tab w:pos="2857" w:val="left" w:leader="none"/>
        </w:tabs>
        <w:spacing w:line="256" w:lineRule="auto" w:before="102" w:after="0"/>
        <w:ind w:left="2857" w:right="846" w:hanging="360"/>
        <w:jc w:val="left"/>
        <w:rPr>
          <w:rFonts w:ascii="Arial"/>
          <w:sz w:val="17"/>
        </w:rPr>
      </w:pPr>
      <w:r>
        <w:rPr>
          <w:rFonts w:ascii="Arial"/>
          <w:color w:val="231F20"/>
          <w:w w:val="105"/>
          <w:sz w:val="17"/>
        </w:rPr>
        <w:t>section 5.4.5 of chapter 5.4 (Multimodal Dangerous Goods Form), insofar as the layout of the form is</w:t>
      </w:r>
      <w:r>
        <w:rPr>
          <w:rFonts w:ascii="Arial"/>
          <w:color w:val="231F20"/>
          <w:spacing w:val="40"/>
          <w:w w:val="105"/>
          <w:sz w:val="17"/>
        </w:rPr>
        <w:t> </w:t>
      </w:r>
      <w:r>
        <w:rPr>
          <w:rFonts w:ascii="Arial"/>
          <w:color w:val="231F20"/>
          <w:spacing w:val="-2"/>
          <w:w w:val="105"/>
          <w:sz w:val="17"/>
        </w:rPr>
        <w:t>concerned;</w:t>
      </w:r>
    </w:p>
    <w:p>
      <w:pPr>
        <w:pStyle w:val="ListParagraph"/>
        <w:spacing w:after="0" w:line="256" w:lineRule="auto"/>
        <w:jc w:val="left"/>
        <w:rPr>
          <w:rFonts w:ascii="Arial"/>
          <w:sz w:val="17"/>
        </w:rPr>
        <w:sectPr>
          <w:footerReference w:type="default" r:id="rId5"/>
          <w:footerReference w:type="even" r:id="rId6"/>
          <w:type w:val="continuous"/>
          <w:pgSz w:w="11910" w:h="16840"/>
          <w:pgMar w:header="0" w:footer="570" w:top="0" w:bottom="760" w:left="0" w:right="0"/>
          <w:pgNumType w:start="3"/>
        </w:sectPr>
      </w:pPr>
    </w:p>
    <w:p>
      <w:pPr>
        <w:pStyle w:val="BodyText"/>
        <w:spacing w:before="1"/>
        <w:rPr>
          <w:rFonts w:ascii="Arial"/>
          <w:sz w:val="16"/>
        </w:rPr>
      </w:pPr>
    </w:p>
    <w:p>
      <w:pPr>
        <w:pStyle w:val="BodyText"/>
        <w:spacing w:after="0"/>
        <w:rPr>
          <w:rFonts w:ascii="Arial"/>
          <w:sz w:val="16"/>
        </w:rPr>
        <w:sectPr>
          <w:pgSz w:w="11910" w:h="16840"/>
          <w:pgMar w:header="0" w:footer="570" w:top="0" w:bottom="760" w:left="0" w:right="0"/>
        </w:sectPr>
      </w:pPr>
    </w:p>
    <w:p>
      <w:pPr>
        <w:pStyle w:val="BodyText"/>
        <w:rPr>
          <w:rFonts w:ascii="Arial"/>
          <w:sz w:val="17"/>
        </w:rPr>
      </w:pPr>
    </w:p>
    <w:p>
      <w:pPr>
        <w:pStyle w:val="BodyText"/>
        <w:rPr>
          <w:rFonts w:ascii="Arial"/>
          <w:sz w:val="17"/>
        </w:rPr>
      </w:pPr>
    </w:p>
    <w:p>
      <w:pPr>
        <w:pStyle w:val="BodyText"/>
        <w:rPr>
          <w:rFonts w:ascii="Arial"/>
          <w:sz w:val="17"/>
        </w:rPr>
      </w:pPr>
    </w:p>
    <w:p>
      <w:pPr>
        <w:pStyle w:val="BodyText"/>
        <w:spacing w:before="1"/>
        <w:rPr>
          <w:rFonts w:ascii="Arial"/>
          <w:sz w:val="17"/>
        </w:rPr>
      </w:pPr>
    </w:p>
    <w:p>
      <w:pPr>
        <w:spacing w:before="0"/>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0176">
                <wp:simplePos x="0" y="0"/>
                <wp:positionH relativeFrom="page">
                  <wp:posOffset>0</wp:posOffset>
                </wp:positionH>
                <wp:positionV relativeFrom="paragraph">
                  <wp:posOffset>-625931</wp:posOffset>
                </wp:positionV>
                <wp:extent cx="360045" cy="152146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60045" cy="1521460"/>
                          <a:chExt cx="360045" cy="1521460"/>
                        </a:xfrm>
                      </wpg:grpSpPr>
                      <wps:wsp>
                        <wps:cNvPr id="16" name="Graphic 16"/>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7" name="Textbox 17"/>
                        <wps:cNvSpPr txBox="1"/>
                        <wps:spPr>
                          <a:xfrm>
                            <a:off x="0" y="0"/>
                            <a:ext cx="360045" cy="1521460"/>
                          </a:xfrm>
                          <a:prstGeom prst="rect">
                            <a:avLst/>
                          </a:prstGeom>
                        </wps:spPr>
                        <wps:txbx>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85912pt;width:28.35pt;height:119.8pt;mso-position-horizontal-relative:page;mso-position-vertical-relative:paragraph;z-index:15730176" id="docshapegroup11" coordorigin="0,-986" coordsize="567,2396">
                <v:rect style="position:absolute;left:0;top:-986;width:567;height:2396" id="docshape12" filled="true" fillcolor="#58595b" stroked="false">
                  <v:fill type="solid"/>
                </v:rect>
                <v:shape style="position:absolute;left:0;top:-986;width:567;height:2396" type="#_x0000_t202" id="docshape13" filled="false" stroked="false">
                  <v:textbox inset="0,0,0,0">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rFonts w:ascii="Arial" w:hAnsi="Arial"/>
          <w:color w:val="231F20"/>
          <w:w w:val="105"/>
          <w:sz w:val="17"/>
        </w:rPr>
        <w:t>–</w:t>
      </w:r>
      <w:r>
        <w:rPr>
          <w:rFonts w:ascii="Arial" w:hAnsi="Arial"/>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15</w:t>
      </w:r>
    </w:p>
    <w:p>
      <w:pPr>
        <w:pStyle w:val="BodyText"/>
        <w:spacing w:after="0"/>
        <w:jc w:val="right"/>
        <w:rPr>
          <w:rFonts w:ascii="Arial"/>
        </w:rPr>
        <w:sectPr>
          <w:type w:val="continuous"/>
          <w:pgSz w:w="11910" w:h="16840"/>
          <w:pgMar w:header="0" w:footer="570" w:top="0" w:bottom="760" w:left="0" w:right="0"/>
          <w:cols w:num="2" w:equalWidth="0">
            <w:col w:w="5116" w:space="3568"/>
            <w:col w:w="3226"/>
          </w:cols>
        </w:sectPr>
      </w:pPr>
    </w:p>
    <w:p>
      <w:pPr>
        <w:pStyle w:val="BodyText"/>
        <w:spacing w:before="8"/>
        <w:rPr>
          <w:rFonts w:ascii="Arial"/>
          <w:sz w:val="7"/>
        </w:rPr>
      </w:pPr>
    </w:p>
    <w:p>
      <w:pPr>
        <w:spacing w:line="20" w:lineRule="exact"/>
        <w:ind w:left="850" w:right="0" w:firstLine="0"/>
        <w:rPr>
          <w:rFonts w:ascii="Arial"/>
          <w:sz w:val="2"/>
        </w:rPr>
      </w:pPr>
      <w:r>
        <w:rPr>
          <w:rFonts w:ascii="Arial"/>
          <w:sz w:val="2"/>
        </w:rPr>
        <mc:AlternateContent>
          <mc:Choice Requires="wps">
            <w:drawing>
              <wp:inline distT="0" distB="0" distL="0" distR="0">
                <wp:extent cx="6120130" cy="6350"/>
                <wp:effectExtent l="9525" t="0" r="0" b="3175"/>
                <wp:docPr id="18" name="Group 18"/>
                <wp:cNvGraphicFramePr>
                  <a:graphicFrameLocks/>
                </wp:cNvGraphicFramePr>
                <a:graphic>
                  <a:graphicData uri="http://schemas.microsoft.com/office/word/2010/wordprocessingGroup">
                    <wpg:wgp>
                      <wpg:cNvPr id="18" name="Group 18"/>
                      <wpg:cNvGrpSpPr/>
                      <wpg:grpSpPr>
                        <a:xfrm>
                          <a:off x="0" y="0"/>
                          <a:ext cx="6120130" cy="6350"/>
                          <a:chExt cx="6120130" cy="6350"/>
                        </a:xfrm>
                      </wpg:grpSpPr>
                      <wps:wsp>
                        <wps:cNvPr id="19" name="Graphic 19"/>
                        <wps:cNvSpPr/>
                        <wps:spPr>
                          <a:xfrm>
                            <a:off x="0" y="3175"/>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81.9pt;height:.5pt;mso-position-horizontal-relative:char;mso-position-vertical-relative:line" id="docshapegroup14" coordorigin="0,0" coordsize="9638,10">
                <v:line style="position:absolute" from="0,5" to="9638,5" stroked="true" strokeweight=".5pt" strokecolor="#231f20">
                  <v:stroke dashstyle="solid"/>
                </v:line>
              </v:group>
            </w:pict>
          </mc:Fallback>
        </mc:AlternateContent>
      </w:r>
      <w:r>
        <w:rPr>
          <w:rFonts w:ascii="Arial"/>
          <w:sz w:val="2"/>
        </w:rPr>
      </w:r>
    </w:p>
    <w:p>
      <w:pPr>
        <w:pStyle w:val="BodyText"/>
        <w:spacing w:before="180"/>
        <w:rPr>
          <w:rFonts w:ascii="Arial"/>
          <w:sz w:val="17"/>
        </w:rPr>
      </w:pPr>
    </w:p>
    <w:p>
      <w:pPr>
        <w:pStyle w:val="ListParagraph"/>
        <w:numPr>
          <w:ilvl w:val="0"/>
          <w:numId w:val="3"/>
        </w:numPr>
        <w:tabs>
          <w:tab w:pos="2290" w:val="left" w:leader="none"/>
        </w:tabs>
        <w:spacing w:line="256" w:lineRule="auto" w:before="0" w:after="0"/>
        <w:ind w:left="2290" w:right="1414" w:hanging="360"/>
        <w:jc w:val="left"/>
        <w:rPr>
          <w:rFonts w:ascii="Arial"/>
          <w:sz w:val="17"/>
        </w:rPr>
      </w:pPr>
      <w:r>
        <w:rPr>
          <w:rFonts w:ascii="Arial"/>
          <w:color w:val="231F20"/>
          <w:w w:val="105"/>
          <w:sz w:val="17"/>
        </w:rPr>
        <w:t>chapter 7.8 (Special requirements in the event of an incident and fire precautions involving dangerous </w:t>
      </w:r>
      <w:r>
        <w:rPr>
          <w:rFonts w:ascii="Arial"/>
          <w:color w:val="231F20"/>
          <w:spacing w:val="-2"/>
          <w:w w:val="105"/>
          <w:sz w:val="17"/>
        </w:rPr>
        <w:t>goods);</w:t>
      </w:r>
    </w:p>
    <w:p>
      <w:pPr>
        <w:pStyle w:val="ListParagraph"/>
        <w:numPr>
          <w:ilvl w:val="0"/>
          <w:numId w:val="3"/>
        </w:numPr>
        <w:tabs>
          <w:tab w:pos="2288" w:val="left" w:leader="none"/>
        </w:tabs>
        <w:spacing w:line="240" w:lineRule="auto" w:before="62" w:after="0"/>
        <w:ind w:left="2288" w:right="0" w:hanging="358"/>
        <w:jc w:val="left"/>
        <w:rPr>
          <w:rFonts w:ascii="Arial"/>
          <w:sz w:val="17"/>
        </w:rPr>
      </w:pPr>
      <w:r>
        <w:rPr>
          <w:rFonts w:ascii="Arial"/>
          <w:color w:val="231F20"/>
          <w:w w:val="105"/>
          <w:sz w:val="17"/>
        </w:rPr>
        <w:t>section</w:t>
      </w:r>
      <w:r>
        <w:rPr>
          <w:rFonts w:ascii="Arial"/>
          <w:color w:val="231F20"/>
          <w:spacing w:val="-5"/>
          <w:w w:val="105"/>
          <w:sz w:val="17"/>
        </w:rPr>
        <w:t> </w:t>
      </w:r>
      <w:r>
        <w:rPr>
          <w:rFonts w:ascii="Arial"/>
          <w:color w:val="231F20"/>
          <w:w w:val="105"/>
          <w:sz w:val="17"/>
        </w:rPr>
        <w:t>7.9.3</w:t>
      </w:r>
      <w:r>
        <w:rPr>
          <w:rFonts w:ascii="Arial"/>
          <w:color w:val="231F20"/>
          <w:spacing w:val="-4"/>
          <w:w w:val="105"/>
          <w:sz w:val="17"/>
        </w:rPr>
        <w:t> </w:t>
      </w:r>
      <w:r>
        <w:rPr>
          <w:rFonts w:ascii="Arial"/>
          <w:color w:val="231F20"/>
          <w:w w:val="105"/>
          <w:sz w:val="17"/>
        </w:rPr>
        <w:t>(Contact</w:t>
      </w:r>
      <w:r>
        <w:rPr>
          <w:rFonts w:ascii="Arial"/>
          <w:color w:val="231F20"/>
          <w:spacing w:val="-5"/>
          <w:w w:val="105"/>
          <w:sz w:val="17"/>
        </w:rPr>
        <w:t> </w:t>
      </w:r>
      <w:r>
        <w:rPr>
          <w:rFonts w:ascii="Arial"/>
          <w:color w:val="231F20"/>
          <w:w w:val="105"/>
          <w:sz w:val="17"/>
        </w:rPr>
        <w:t>information</w:t>
      </w:r>
      <w:r>
        <w:rPr>
          <w:rFonts w:ascii="Arial"/>
          <w:color w:val="231F20"/>
          <w:spacing w:val="-4"/>
          <w:w w:val="105"/>
          <w:sz w:val="17"/>
        </w:rPr>
        <w:t> </w:t>
      </w:r>
      <w:r>
        <w:rPr>
          <w:rFonts w:ascii="Arial"/>
          <w:color w:val="231F20"/>
          <w:w w:val="105"/>
          <w:sz w:val="17"/>
        </w:rPr>
        <w:t>for</w:t>
      </w:r>
      <w:r>
        <w:rPr>
          <w:rFonts w:ascii="Arial"/>
          <w:color w:val="231F20"/>
          <w:spacing w:val="-5"/>
          <w:w w:val="105"/>
          <w:sz w:val="17"/>
        </w:rPr>
        <w:t> </w:t>
      </w:r>
      <w:r>
        <w:rPr>
          <w:rFonts w:ascii="Arial"/>
          <w:color w:val="231F20"/>
          <w:w w:val="105"/>
          <w:sz w:val="17"/>
        </w:rPr>
        <w:t>the</w:t>
      </w:r>
      <w:r>
        <w:rPr>
          <w:rFonts w:ascii="Arial"/>
          <w:color w:val="231F20"/>
          <w:spacing w:val="-4"/>
          <w:w w:val="105"/>
          <w:sz w:val="17"/>
        </w:rPr>
        <w:t> </w:t>
      </w:r>
      <w:r>
        <w:rPr>
          <w:rFonts w:ascii="Arial"/>
          <w:color w:val="231F20"/>
          <w:w w:val="105"/>
          <w:sz w:val="17"/>
        </w:rPr>
        <w:t>main</w:t>
      </w:r>
      <w:r>
        <w:rPr>
          <w:rFonts w:ascii="Arial"/>
          <w:color w:val="231F20"/>
          <w:spacing w:val="-5"/>
          <w:w w:val="105"/>
          <w:sz w:val="17"/>
        </w:rPr>
        <w:t> </w:t>
      </w:r>
      <w:r>
        <w:rPr>
          <w:rFonts w:ascii="Arial"/>
          <w:color w:val="231F20"/>
          <w:w w:val="105"/>
          <w:sz w:val="17"/>
        </w:rPr>
        <w:t>designated</w:t>
      </w:r>
      <w:r>
        <w:rPr>
          <w:rFonts w:ascii="Arial"/>
          <w:color w:val="231F20"/>
          <w:spacing w:val="-4"/>
          <w:w w:val="105"/>
          <w:sz w:val="17"/>
        </w:rPr>
        <w:t> </w:t>
      </w:r>
      <w:r>
        <w:rPr>
          <w:rFonts w:ascii="Arial"/>
          <w:color w:val="231F20"/>
          <w:w w:val="105"/>
          <w:sz w:val="17"/>
        </w:rPr>
        <w:t>national</w:t>
      </w:r>
      <w:r>
        <w:rPr>
          <w:rFonts w:ascii="Arial"/>
          <w:color w:val="231F20"/>
          <w:spacing w:val="-4"/>
          <w:w w:val="105"/>
          <w:sz w:val="17"/>
        </w:rPr>
        <w:t> </w:t>
      </w:r>
      <w:r>
        <w:rPr>
          <w:rFonts w:ascii="Arial"/>
          <w:color w:val="231F20"/>
          <w:w w:val="105"/>
          <w:sz w:val="17"/>
        </w:rPr>
        <w:t>competent</w:t>
      </w:r>
      <w:r>
        <w:rPr>
          <w:rFonts w:ascii="Arial"/>
          <w:color w:val="231F20"/>
          <w:spacing w:val="-5"/>
          <w:w w:val="105"/>
          <w:sz w:val="17"/>
        </w:rPr>
        <w:t> </w:t>
      </w:r>
      <w:r>
        <w:rPr>
          <w:rFonts w:ascii="Arial"/>
          <w:color w:val="231F20"/>
          <w:w w:val="105"/>
          <w:sz w:val="17"/>
        </w:rPr>
        <w:t>authorities);</w:t>
      </w:r>
      <w:r>
        <w:rPr>
          <w:rFonts w:ascii="Arial"/>
          <w:color w:val="231F20"/>
          <w:spacing w:val="-4"/>
          <w:w w:val="105"/>
          <w:sz w:val="17"/>
        </w:rPr>
        <w:t> </w:t>
      </w:r>
      <w:r>
        <w:rPr>
          <w:rFonts w:ascii="Arial"/>
          <w:color w:val="231F20"/>
          <w:spacing w:val="-5"/>
          <w:w w:val="105"/>
          <w:sz w:val="17"/>
        </w:rPr>
        <w:t>and</w:t>
      </w:r>
    </w:p>
    <w:p>
      <w:pPr>
        <w:pStyle w:val="ListParagraph"/>
        <w:numPr>
          <w:ilvl w:val="0"/>
          <w:numId w:val="3"/>
        </w:numPr>
        <w:tabs>
          <w:tab w:pos="2287" w:val="left" w:leader="none"/>
        </w:tabs>
        <w:spacing w:line="240" w:lineRule="auto" w:before="75" w:after="0"/>
        <w:ind w:left="2287" w:right="0" w:hanging="357"/>
        <w:jc w:val="left"/>
        <w:rPr>
          <w:rFonts w:ascii="Arial"/>
          <w:sz w:val="17"/>
        </w:rPr>
      </w:pPr>
      <w:r>
        <w:rPr>
          <w:rFonts w:ascii="Arial"/>
          <w:color w:val="231F20"/>
          <w:w w:val="105"/>
          <w:sz w:val="17"/>
        </w:rPr>
        <w:t>appendix</w:t>
      </w:r>
      <w:r>
        <w:rPr>
          <w:rFonts w:ascii="Arial"/>
          <w:color w:val="231F20"/>
          <w:spacing w:val="6"/>
          <w:w w:val="105"/>
          <w:sz w:val="17"/>
        </w:rPr>
        <w:t> </w:t>
      </w:r>
      <w:r>
        <w:rPr>
          <w:rFonts w:ascii="Arial"/>
          <w:color w:val="231F20"/>
          <w:spacing w:val="-5"/>
          <w:w w:val="105"/>
          <w:sz w:val="17"/>
        </w:rPr>
        <w:t>B.</w:t>
      </w:r>
    </w:p>
    <w:p>
      <w:pPr>
        <w:pStyle w:val="BodyText"/>
        <w:spacing w:before="90"/>
        <w:rPr>
          <w:rFonts w:ascii="Arial"/>
          <w:sz w:val="17"/>
        </w:rPr>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w w:val="105"/>
          <w:sz w:val="18"/>
        </w:rPr>
        <w:t>Application</w:t>
      </w:r>
      <w:r>
        <w:rPr>
          <w:rFonts w:ascii="Arial"/>
          <w:color w:val="231F20"/>
          <w:spacing w:val="11"/>
          <w:w w:val="105"/>
          <w:sz w:val="18"/>
        </w:rPr>
        <w:t> </w:t>
      </w:r>
      <w:r>
        <w:rPr>
          <w:rFonts w:ascii="Arial"/>
          <w:color w:val="231F20"/>
          <w:w w:val="105"/>
          <w:sz w:val="18"/>
        </w:rPr>
        <w:t>of</w:t>
      </w:r>
      <w:r>
        <w:rPr>
          <w:rFonts w:ascii="Arial"/>
          <w:color w:val="231F20"/>
          <w:spacing w:val="14"/>
          <w:w w:val="105"/>
          <w:sz w:val="18"/>
        </w:rPr>
        <w:t> </w:t>
      </w:r>
      <w:r>
        <w:rPr>
          <w:rFonts w:ascii="Arial"/>
          <w:color w:val="231F20"/>
          <w:spacing w:val="-2"/>
          <w:w w:val="105"/>
          <w:sz w:val="18"/>
        </w:rPr>
        <w:t>standards</w:t>
      </w:r>
    </w:p>
    <w:p>
      <w:pPr>
        <w:spacing w:line="256" w:lineRule="auto" w:before="113"/>
        <w:ind w:left="1930" w:right="1416" w:firstLine="0"/>
        <w:jc w:val="both"/>
        <w:rPr>
          <w:rFonts w:ascii="Arial"/>
          <w:sz w:val="17"/>
        </w:rPr>
      </w:pPr>
      <w:r>
        <w:rPr>
          <w:rFonts w:ascii="Arial"/>
          <w:color w:val="231F20"/>
          <w:w w:val="105"/>
          <w:sz w:val="17"/>
        </w:rPr>
        <w:t>Where</w:t>
      </w:r>
      <w:r>
        <w:rPr>
          <w:rFonts w:ascii="Arial"/>
          <w:color w:val="231F20"/>
          <w:w w:val="105"/>
          <w:sz w:val="17"/>
        </w:rPr>
        <w:t> the</w:t>
      </w:r>
      <w:r>
        <w:rPr>
          <w:rFonts w:ascii="Arial"/>
          <w:color w:val="231F20"/>
          <w:w w:val="105"/>
          <w:sz w:val="17"/>
        </w:rPr>
        <w:t> application</w:t>
      </w:r>
      <w:r>
        <w:rPr>
          <w:rFonts w:ascii="Arial"/>
          <w:color w:val="231F20"/>
          <w:w w:val="105"/>
          <w:sz w:val="17"/>
        </w:rPr>
        <w:t> of</w:t>
      </w:r>
      <w:r>
        <w:rPr>
          <w:rFonts w:ascii="Arial"/>
          <w:color w:val="231F20"/>
          <w:w w:val="105"/>
          <w:sz w:val="17"/>
        </w:rPr>
        <w:t> a</w:t>
      </w:r>
      <w:r>
        <w:rPr>
          <w:rFonts w:ascii="Arial"/>
          <w:color w:val="231F20"/>
          <w:w w:val="105"/>
          <w:sz w:val="17"/>
        </w:rPr>
        <w:t> standard</w:t>
      </w:r>
      <w:r>
        <w:rPr>
          <w:rFonts w:ascii="Arial"/>
          <w:color w:val="231F20"/>
          <w:w w:val="105"/>
          <w:sz w:val="17"/>
        </w:rPr>
        <w:t> is</w:t>
      </w:r>
      <w:r>
        <w:rPr>
          <w:rFonts w:ascii="Arial"/>
          <w:color w:val="231F20"/>
          <w:w w:val="105"/>
          <w:sz w:val="17"/>
        </w:rPr>
        <w:t> required</w:t>
      </w:r>
      <w:r>
        <w:rPr>
          <w:rFonts w:ascii="Arial"/>
          <w:color w:val="231F20"/>
          <w:w w:val="105"/>
          <w:sz w:val="17"/>
        </w:rPr>
        <w:t> and</w:t>
      </w:r>
      <w:r>
        <w:rPr>
          <w:rFonts w:ascii="Arial"/>
          <w:color w:val="231F20"/>
          <w:w w:val="105"/>
          <w:sz w:val="17"/>
        </w:rPr>
        <w:t> there</w:t>
      </w:r>
      <w:r>
        <w:rPr>
          <w:rFonts w:ascii="Arial"/>
          <w:color w:val="231F20"/>
          <w:w w:val="105"/>
          <w:sz w:val="17"/>
        </w:rPr>
        <w:t> is</w:t>
      </w:r>
      <w:r>
        <w:rPr>
          <w:rFonts w:ascii="Arial"/>
          <w:color w:val="231F20"/>
          <w:w w:val="105"/>
          <w:sz w:val="17"/>
        </w:rPr>
        <w:t> any</w:t>
      </w:r>
      <w:r>
        <w:rPr>
          <w:rFonts w:ascii="Arial"/>
          <w:color w:val="231F20"/>
          <w:w w:val="105"/>
          <w:sz w:val="17"/>
        </w:rPr>
        <w:t> conflict</w:t>
      </w:r>
      <w:r>
        <w:rPr>
          <w:rFonts w:ascii="Arial"/>
          <w:color w:val="231F20"/>
          <w:w w:val="105"/>
          <w:sz w:val="17"/>
        </w:rPr>
        <w:t> between</w:t>
      </w:r>
      <w:r>
        <w:rPr>
          <w:rFonts w:ascii="Arial"/>
          <w:color w:val="231F20"/>
          <w:w w:val="105"/>
          <w:sz w:val="17"/>
        </w:rPr>
        <w:t> the</w:t>
      </w:r>
      <w:r>
        <w:rPr>
          <w:rFonts w:ascii="Arial"/>
          <w:color w:val="231F20"/>
          <w:w w:val="105"/>
          <w:sz w:val="17"/>
        </w:rPr>
        <w:t> standard</w:t>
      </w:r>
      <w:r>
        <w:rPr>
          <w:rFonts w:ascii="Arial"/>
          <w:color w:val="231F20"/>
          <w:w w:val="105"/>
          <w:sz w:val="17"/>
        </w:rPr>
        <w:t> and</w:t>
      </w:r>
      <w:r>
        <w:rPr>
          <w:rFonts w:ascii="Arial"/>
          <w:color w:val="231F20"/>
          <w:w w:val="105"/>
          <w:sz w:val="17"/>
        </w:rPr>
        <w:t> the provisions of this Code, the provisions of this Code take precedence. The requirements of the standard that do not conflict with the provisions of this Code shall be applied as specified, including the requirements of any other standard, or part of a standard, referenced within that standard as normative.</w:t>
      </w:r>
    </w:p>
    <w:p>
      <w:pPr>
        <w:pStyle w:val="ListParagraph"/>
        <w:numPr>
          <w:ilvl w:val="0"/>
          <w:numId w:val="4"/>
        </w:numPr>
        <w:tabs>
          <w:tab w:pos="1930" w:val="left" w:leader="none"/>
        </w:tabs>
        <w:spacing w:line="254" w:lineRule="auto" w:before="102" w:after="0"/>
        <w:ind w:left="1930" w:right="1414" w:hanging="240"/>
        <w:jc w:val="left"/>
        <w:rPr>
          <w:rFonts w:ascii="Arial" w:hAnsi="Arial"/>
          <w:sz w:val="17"/>
        </w:rPr>
      </w:pPr>
      <w:r>
        <w:rPr>
          <w:rFonts w:ascii="Arial" w:hAnsi="Arial"/>
          <w:b/>
          <w:color w:val="231F20"/>
          <w:w w:val="105"/>
          <w:sz w:val="17"/>
        </w:rPr>
        <w:t>Note: </w:t>
      </w:r>
      <w:r>
        <w:rPr>
          <w:rFonts w:ascii="Arial" w:hAnsi="Arial"/>
          <w:color w:val="231F20"/>
          <w:w w:val="105"/>
          <w:sz w:val="17"/>
        </w:rPr>
        <w:t>A standard provides details on how to meet the provisions of this Code and may include requirements in addition to those set out in this Code.</w:t>
      </w:r>
    </w:p>
    <w:p>
      <w:pPr>
        <w:pStyle w:val="BodyText"/>
        <w:spacing w:before="67"/>
        <w:rPr>
          <w:rFonts w:ascii="Arial"/>
        </w:rPr>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w w:val="105"/>
          <w:sz w:val="18"/>
        </w:rPr>
        <w:t>Transport</w:t>
      </w:r>
      <w:r>
        <w:rPr>
          <w:rFonts w:ascii="Arial"/>
          <w:color w:val="231F20"/>
          <w:spacing w:val="1"/>
          <w:w w:val="105"/>
          <w:sz w:val="18"/>
        </w:rPr>
        <w:t> </w:t>
      </w:r>
      <w:r>
        <w:rPr>
          <w:rFonts w:ascii="Arial"/>
          <w:color w:val="231F20"/>
          <w:w w:val="105"/>
          <w:sz w:val="18"/>
        </w:rPr>
        <w:t>of</w:t>
      </w:r>
      <w:r>
        <w:rPr>
          <w:rFonts w:ascii="Arial"/>
          <w:color w:val="231F20"/>
          <w:spacing w:val="2"/>
          <w:w w:val="105"/>
          <w:sz w:val="18"/>
        </w:rPr>
        <w:t> </w:t>
      </w:r>
      <w:r>
        <w:rPr>
          <w:rFonts w:ascii="Arial"/>
          <w:color w:val="231F20"/>
          <w:w w:val="105"/>
          <w:sz w:val="18"/>
        </w:rPr>
        <w:t>dangerous</w:t>
      </w:r>
      <w:r>
        <w:rPr>
          <w:rFonts w:ascii="Arial"/>
          <w:color w:val="231F20"/>
          <w:spacing w:val="1"/>
          <w:w w:val="105"/>
          <w:sz w:val="18"/>
        </w:rPr>
        <w:t> </w:t>
      </w:r>
      <w:r>
        <w:rPr>
          <w:rFonts w:ascii="Arial"/>
          <w:color w:val="231F20"/>
          <w:w w:val="105"/>
          <w:sz w:val="18"/>
        </w:rPr>
        <w:t>goods</w:t>
      </w:r>
      <w:r>
        <w:rPr>
          <w:rFonts w:ascii="Arial"/>
          <w:color w:val="231F20"/>
          <w:spacing w:val="2"/>
          <w:w w:val="105"/>
          <w:sz w:val="18"/>
        </w:rPr>
        <w:t> </w:t>
      </w:r>
      <w:r>
        <w:rPr>
          <w:rFonts w:ascii="Arial"/>
          <w:color w:val="231F20"/>
          <w:w w:val="105"/>
          <w:sz w:val="18"/>
        </w:rPr>
        <w:t>used</w:t>
      </w:r>
      <w:r>
        <w:rPr>
          <w:rFonts w:ascii="Arial"/>
          <w:color w:val="231F20"/>
          <w:spacing w:val="1"/>
          <w:w w:val="105"/>
          <w:sz w:val="18"/>
        </w:rPr>
        <w:t> </w:t>
      </w:r>
      <w:r>
        <w:rPr>
          <w:rFonts w:ascii="Arial"/>
          <w:color w:val="231F20"/>
          <w:w w:val="105"/>
          <w:sz w:val="18"/>
        </w:rPr>
        <w:t>as</w:t>
      </w:r>
      <w:r>
        <w:rPr>
          <w:rFonts w:ascii="Arial"/>
          <w:color w:val="231F20"/>
          <w:spacing w:val="2"/>
          <w:w w:val="105"/>
          <w:sz w:val="18"/>
        </w:rPr>
        <w:t> </w:t>
      </w:r>
      <w:r>
        <w:rPr>
          <w:rFonts w:ascii="Arial"/>
          <w:color w:val="231F20"/>
          <w:w w:val="105"/>
          <w:sz w:val="18"/>
        </w:rPr>
        <w:t>a</w:t>
      </w:r>
      <w:r>
        <w:rPr>
          <w:rFonts w:ascii="Arial"/>
          <w:color w:val="231F20"/>
          <w:spacing w:val="2"/>
          <w:w w:val="105"/>
          <w:sz w:val="18"/>
        </w:rPr>
        <w:t> </w:t>
      </w:r>
      <w:r>
        <w:rPr>
          <w:rFonts w:ascii="Arial"/>
          <w:color w:val="231F20"/>
          <w:w w:val="105"/>
          <w:sz w:val="18"/>
        </w:rPr>
        <w:t>coolant</w:t>
      </w:r>
      <w:r>
        <w:rPr>
          <w:rFonts w:ascii="Arial"/>
          <w:color w:val="231F20"/>
          <w:spacing w:val="1"/>
          <w:w w:val="105"/>
          <w:sz w:val="18"/>
        </w:rPr>
        <w:t> </w:t>
      </w:r>
      <w:r>
        <w:rPr>
          <w:rFonts w:ascii="Arial"/>
          <w:color w:val="231F20"/>
          <w:w w:val="105"/>
          <w:sz w:val="18"/>
        </w:rPr>
        <w:t>or</w:t>
      </w:r>
      <w:r>
        <w:rPr>
          <w:rFonts w:ascii="Arial"/>
          <w:color w:val="231F20"/>
          <w:spacing w:val="2"/>
          <w:w w:val="105"/>
          <w:sz w:val="18"/>
        </w:rPr>
        <w:t> </w:t>
      </w:r>
      <w:r>
        <w:rPr>
          <w:rFonts w:ascii="Arial"/>
          <w:color w:val="231F20"/>
          <w:spacing w:val="-2"/>
          <w:w w:val="105"/>
          <w:sz w:val="18"/>
        </w:rPr>
        <w:t>conditioner</w:t>
      </w:r>
    </w:p>
    <w:p>
      <w:pPr>
        <w:spacing w:line="256" w:lineRule="auto" w:before="113"/>
        <w:ind w:left="1930" w:right="1414" w:firstLine="0"/>
        <w:jc w:val="both"/>
        <w:rPr>
          <w:rFonts w:ascii="Arial"/>
          <w:sz w:val="17"/>
        </w:rPr>
      </w:pPr>
      <w:r>
        <w:rPr>
          <w:rFonts w:ascii="Arial"/>
          <w:color w:val="231F20"/>
          <w:w w:val="105"/>
          <w:sz w:val="17"/>
        </w:rPr>
        <w:t>Dangerous goods, that are only asphyxiant (which dilute or replace the oxygen normally in the atmosphere), when used in cargo transport units for cooling or conditioning purposes are only subject to the provisions of section 5.5.3.</w:t>
      </w:r>
    </w:p>
    <w:p>
      <w:pPr>
        <w:spacing w:line="256" w:lineRule="auto" w:before="123"/>
        <w:ind w:left="1930" w:right="1414" w:firstLine="0"/>
        <w:jc w:val="both"/>
        <w:rPr>
          <w:rFonts w:ascii="Arial" w:hAnsi="Arial"/>
          <w:sz w:val="17"/>
        </w:rPr>
      </w:pPr>
      <w:r>
        <w:rPr>
          <w:rFonts w:ascii="Arial" w:hAnsi="Arial"/>
          <w:b/>
          <w:color w:val="231F20"/>
          <w:w w:val="105"/>
          <w:sz w:val="17"/>
        </w:rPr>
        <w:t>Note: </w:t>
      </w:r>
      <w:r>
        <w:rPr>
          <w:rFonts w:ascii="Arial" w:hAnsi="Arial"/>
          <w:color w:val="231F20"/>
          <w:w w:val="105"/>
          <w:sz w:val="17"/>
        </w:rPr>
        <w:t>When carried on board as ship’s stores or equipment, these coolants and conditioners are not subject to the provisions of this Code.</w:t>
      </w:r>
    </w:p>
    <w:p>
      <w:pPr>
        <w:pStyle w:val="BodyText"/>
        <w:spacing w:before="77"/>
        <w:rPr>
          <w:rFonts w:ascii="Arial"/>
          <w:sz w:val="17"/>
        </w:rPr>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w w:val="105"/>
          <w:sz w:val="18"/>
        </w:rPr>
        <w:t>Notification</w:t>
      </w:r>
      <w:r>
        <w:rPr>
          <w:rFonts w:ascii="Arial"/>
          <w:color w:val="231F20"/>
          <w:spacing w:val="13"/>
          <w:w w:val="105"/>
          <w:sz w:val="18"/>
        </w:rPr>
        <w:t> </w:t>
      </w:r>
      <w:r>
        <w:rPr>
          <w:rFonts w:ascii="Arial"/>
          <w:color w:val="231F20"/>
          <w:w w:val="105"/>
          <w:sz w:val="18"/>
        </w:rPr>
        <w:t>of</w:t>
      </w:r>
      <w:r>
        <w:rPr>
          <w:rFonts w:ascii="Arial"/>
          <w:color w:val="231F20"/>
          <w:spacing w:val="14"/>
          <w:w w:val="105"/>
          <w:sz w:val="18"/>
        </w:rPr>
        <w:t> </w:t>
      </w:r>
      <w:r>
        <w:rPr>
          <w:rFonts w:ascii="Arial"/>
          <w:color w:val="231F20"/>
          <w:spacing w:val="-2"/>
          <w:w w:val="105"/>
          <w:sz w:val="18"/>
        </w:rPr>
        <w:t>infringements</w:t>
      </w:r>
    </w:p>
    <w:p>
      <w:pPr>
        <w:spacing w:line="256" w:lineRule="auto" w:before="133"/>
        <w:ind w:left="1930" w:right="1414" w:firstLine="0"/>
        <w:jc w:val="both"/>
        <w:rPr>
          <w:rFonts w:ascii="Arial"/>
          <w:sz w:val="17"/>
        </w:rPr>
      </w:pPr>
      <w:r>
        <w:rPr>
          <w:rFonts w:ascii="Arial"/>
          <w:color w:val="231F20"/>
          <w:w w:val="105"/>
          <w:sz w:val="17"/>
        </w:rPr>
        <w:t>When a competent authority has reasons to believe that the safety of the transport of dangerous goods is compromised as a result of serious or repeated infringements of this Code by an enterprise which has its headquarters on the territory of another competent authority, it should if necessary notify that competent authority of such infringements.</w:t>
      </w:r>
    </w:p>
    <w:p>
      <w:pPr>
        <w:pStyle w:val="BodyText"/>
        <w:spacing w:before="79"/>
        <w:rPr>
          <w:rFonts w:ascii="Arial"/>
          <w:sz w:val="17"/>
        </w:rPr>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w w:val="105"/>
          <w:sz w:val="18"/>
        </w:rPr>
        <w:t>Lamps</w:t>
      </w:r>
      <w:r>
        <w:rPr>
          <w:rFonts w:ascii="Arial"/>
          <w:color w:val="231F20"/>
          <w:spacing w:val="4"/>
          <w:w w:val="105"/>
          <w:sz w:val="18"/>
        </w:rPr>
        <w:t> </w:t>
      </w:r>
      <w:r>
        <w:rPr>
          <w:rFonts w:ascii="Arial"/>
          <w:color w:val="231F20"/>
          <w:w w:val="105"/>
          <w:sz w:val="18"/>
        </w:rPr>
        <w:t>containing</w:t>
      </w:r>
      <w:r>
        <w:rPr>
          <w:rFonts w:ascii="Arial"/>
          <w:color w:val="231F20"/>
          <w:spacing w:val="4"/>
          <w:w w:val="105"/>
          <w:sz w:val="18"/>
        </w:rPr>
        <w:t> </w:t>
      </w:r>
      <w:r>
        <w:rPr>
          <w:rFonts w:ascii="Arial"/>
          <w:color w:val="231F20"/>
          <w:w w:val="105"/>
          <w:sz w:val="18"/>
        </w:rPr>
        <w:t>dangerous</w:t>
      </w:r>
      <w:r>
        <w:rPr>
          <w:rFonts w:ascii="Arial"/>
          <w:color w:val="231F20"/>
          <w:spacing w:val="4"/>
          <w:w w:val="105"/>
          <w:sz w:val="18"/>
        </w:rPr>
        <w:t> </w:t>
      </w:r>
      <w:r>
        <w:rPr>
          <w:rFonts w:ascii="Arial"/>
          <w:color w:val="231F20"/>
          <w:spacing w:val="-2"/>
          <w:w w:val="105"/>
          <w:sz w:val="18"/>
        </w:rPr>
        <w:t>goods</w:t>
      </w:r>
    </w:p>
    <w:p>
      <w:pPr>
        <w:spacing w:line="256" w:lineRule="auto" w:before="133"/>
        <w:ind w:left="1930" w:right="1269" w:firstLine="0"/>
        <w:jc w:val="left"/>
        <w:rPr>
          <w:rFonts w:ascii="Arial"/>
          <w:sz w:val="17"/>
        </w:rPr>
      </w:pPr>
      <w:r>
        <w:rPr>
          <w:rFonts w:ascii="Arial"/>
          <w:color w:val="231F20"/>
          <w:w w:val="105"/>
          <w:sz w:val="17"/>
        </w:rPr>
        <w:t>The</w:t>
      </w:r>
      <w:r>
        <w:rPr>
          <w:rFonts w:ascii="Arial"/>
          <w:color w:val="231F20"/>
          <w:spacing w:val="-6"/>
          <w:w w:val="105"/>
          <w:sz w:val="17"/>
        </w:rPr>
        <w:t> </w:t>
      </w:r>
      <w:r>
        <w:rPr>
          <w:rFonts w:ascii="Arial"/>
          <w:color w:val="231F20"/>
          <w:w w:val="105"/>
          <w:sz w:val="17"/>
        </w:rPr>
        <w:t>following</w:t>
      </w:r>
      <w:r>
        <w:rPr>
          <w:rFonts w:ascii="Arial"/>
          <w:color w:val="231F20"/>
          <w:spacing w:val="-6"/>
          <w:w w:val="105"/>
          <w:sz w:val="17"/>
        </w:rPr>
        <w:t> </w:t>
      </w:r>
      <w:r>
        <w:rPr>
          <w:rFonts w:ascii="Arial"/>
          <w:color w:val="231F20"/>
          <w:w w:val="105"/>
          <w:sz w:val="17"/>
        </w:rPr>
        <w:t>lamps</w:t>
      </w:r>
      <w:r>
        <w:rPr>
          <w:rFonts w:ascii="Arial"/>
          <w:color w:val="231F20"/>
          <w:spacing w:val="-6"/>
          <w:w w:val="105"/>
          <w:sz w:val="17"/>
        </w:rPr>
        <w:t> </w:t>
      </w:r>
      <w:r>
        <w:rPr>
          <w:rFonts w:ascii="Arial"/>
          <w:color w:val="231F20"/>
          <w:w w:val="105"/>
          <w:sz w:val="17"/>
        </w:rPr>
        <w:t>are</w:t>
      </w:r>
      <w:r>
        <w:rPr>
          <w:rFonts w:ascii="Arial"/>
          <w:color w:val="231F20"/>
          <w:spacing w:val="-6"/>
          <w:w w:val="105"/>
          <w:sz w:val="17"/>
        </w:rPr>
        <w:t> </w:t>
      </w:r>
      <w:r>
        <w:rPr>
          <w:rFonts w:ascii="Arial"/>
          <w:color w:val="231F20"/>
          <w:w w:val="105"/>
          <w:sz w:val="17"/>
        </w:rPr>
        <w:t>not</w:t>
      </w:r>
      <w:r>
        <w:rPr>
          <w:rFonts w:ascii="Arial"/>
          <w:color w:val="231F20"/>
          <w:spacing w:val="-6"/>
          <w:w w:val="105"/>
          <w:sz w:val="17"/>
        </w:rPr>
        <w:t> </w:t>
      </w:r>
      <w:r>
        <w:rPr>
          <w:rFonts w:ascii="Arial"/>
          <w:color w:val="231F20"/>
          <w:w w:val="105"/>
          <w:sz w:val="17"/>
        </w:rPr>
        <w:t>subject</w:t>
      </w:r>
      <w:r>
        <w:rPr>
          <w:rFonts w:ascii="Arial"/>
          <w:color w:val="231F20"/>
          <w:spacing w:val="-6"/>
          <w:w w:val="105"/>
          <w:sz w:val="17"/>
        </w:rPr>
        <w:t> </w:t>
      </w:r>
      <w:r>
        <w:rPr>
          <w:rFonts w:ascii="Arial"/>
          <w:color w:val="231F20"/>
          <w:w w:val="105"/>
          <w:sz w:val="17"/>
        </w:rPr>
        <w:t>to</w:t>
      </w:r>
      <w:r>
        <w:rPr>
          <w:rFonts w:ascii="Arial"/>
          <w:color w:val="231F20"/>
          <w:spacing w:val="-6"/>
          <w:w w:val="105"/>
          <w:sz w:val="17"/>
        </w:rPr>
        <w:t> </w:t>
      </w:r>
      <w:r>
        <w:rPr>
          <w:rFonts w:ascii="Arial"/>
          <w:color w:val="231F20"/>
          <w:w w:val="105"/>
          <w:sz w:val="17"/>
        </w:rPr>
        <w:t>this</w:t>
      </w:r>
      <w:r>
        <w:rPr>
          <w:rFonts w:ascii="Arial"/>
          <w:color w:val="231F20"/>
          <w:spacing w:val="-6"/>
          <w:w w:val="105"/>
          <w:sz w:val="17"/>
        </w:rPr>
        <w:t> </w:t>
      </w:r>
      <w:r>
        <w:rPr>
          <w:rFonts w:ascii="Arial"/>
          <w:color w:val="231F20"/>
          <w:w w:val="105"/>
          <w:sz w:val="17"/>
        </w:rPr>
        <w:t>Code</w:t>
      </w:r>
      <w:r>
        <w:rPr>
          <w:rFonts w:ascii="Arial"/>
          <w:color w:val="231F20"/>
          <w:spacing w:val="-6"/>
          <w:w w:val="105"/>
          <w:sz w:val="17"/>
        </w:rPr>
        <w:t> </w:t>
      </w:r>
      <w:r>
        <w:rPr>
          <w:rFonts w:ascii="Arial"/>
          <w:color w:val="231F20"/>
          <w:w w:val="105"/>
          <w:sz w:val="17"/>
        </w:rPr>
        <w:t>provided</w:t>
      </w:r>
      <w:r>
        <w:rPr>
          <w:rFonts w:ascii="Arial"/>
          <w:color w:val="231F20"/>
          <w:spacing w:val="-6"/>
          <w:w w:val="105"/>
          <w:sz w:val="17"/>
        </w:rPr>
        <w:t> </w:t>
      </w:r>
      <w:r>
        <w:rPr>
          <w:rFonts w:ascii="Arial"/>
          <w:color w:val="231F20"/>
          <w:w w:val="105"/>
          <w:sz w:val="17"/>
        </w:rPr>
        <w:t>that</w:t>
      </w:r>
      <w:r>
        <w:rPr>
          <w:rFonts w:ascii="Arial"/>
          <w:color w:val="231F20"/>
          <w:spacing w:val="-6"/>
          <w:w w:val="105"/>
          <w:sz w:val="17"/>
        </w:rPr>
        <w:t> </w:t>
      </w:r>
      <w:r>
        <w:rPr>
          <w:rFonts w:ascii="Arial"/>
          <w:color w:val="231F20"/>
          <w:w w:val="105"/>
          <w:sz w:val="17"/>
        </w:rPr>
        <w:t>they</w:t>
      </w:r>
      <w:r>
        <w:rPr>
          <w:rFonts w:ascii="Arial"/>
          <w:color w:val="231F20"/>
          <w:spacing w:val="-6"/>
          <w:w w:val="105"/>
          <w:sz w:val="17"/>
        </w:rPr>
        <w:t> </w:t>
      </w:r>
      <w:r>
        <w:rPr>
          <w:rFonts w:ascii="Arial"/>
          <w:color w:val="231F20"/>
          <w:w w:val="105"/>
          <w:sz w:val="17"/>
        </w:rPr>
        <w:t>do</w:t>
      </w:r>
      <w:r>
        <w:rPr>
          <w:rFonts w:ascii="Arial"/>
          <w:color w:val="231F20"/>
          <w:spacing w:val="-6"/>
          <w:w w:val="105"/>
          <w:sz w:val="17"/>
        </w:rPr>
        <w:t> </w:t>
      </w:r>
      <w:r>
        <w:rPr>
          <w:rFonts w:ascii="Arial"/>
          <w:color w:val="231F20"/>
          <w:w w:val="105"/>
          <w:sz w:val="17"/>
        </w:rPr>
        <w:t>not</w:t>
      </w:r>
      <w:r>
        <w:rPr>
          <w:rFonts w:ascii="Arial"/>
          <w:color w:val="231F20"/>
          <w:spacing w:val="-6"/>
          <w:w w:val="105"/>
          <w:sz w:val="17"/>
        </w:rPr>
        <w:t> </w:t>
      </w:r>
      <w:r>
        <w:rPr>
          <w:rFonts w:ascii="Arial"/>
          <w:color w:val="231F20"/>
          <w:w w:val="105"/>
          <w:sz w:val="17"/>
        </w:rPr>
        <w:t>contain</w:t>
      </w:r>
      <w:r>
        <w:rPr>
          <w:rFonts w:ascii="Arial"/>
          <w:color w:val="231F20"/>
          <w:spacing w:val="-6"/>
          <w:w w:val="105"/>
          <w:sz w:val="17"/>
        </w:rPr>
        <w:t> </w:t>
      </w:r>
      <w:r>
        <w:rPr>
          <w:rFonts w:ascii="Arial"/>
          <w:color w:val="231F20"/>
          <w:w w:val="105"/>
          <w:sz w:val="17"/>
        </w:rPr>
        <w:t>radioactive</w:t>
      </w:r>
      <w:r>
        <w:rPr>
          <w:rFonts w:ascii="Arial"/>
          <w:color w:val="231F20"/>
          <w:spacing w:val="-6"/>
          <w:w w:val="105"/>
          <w:sz w:val="17"/>
        </w:rPr>
        <w:t> </w:t>
      </w:r>
      <w:r>
        <w:rPr>
          <w:rFonts w:ascii="Arial"/>
          <w:color w:val="231F20"/>
          <w:w w:val="105"/>
          <w:sz w:val="17"/>
        </w:rPr>
        <w:t>material</w:t>
      </w:r>
      <w:r>
        <w:rPr>
          <w:rFonts w:ascii="Arial"/>
          <w:color w:val="231F20"/>
          <w:spacing w:val="-6"/>
          <w:w w:val="105"/>
          <w:sz w:val="17"/>
        </w:rPr>
        <w:t> </w:t>
      </w:r>
      <w:r>
        <w:rPr>
          <w:rFonts w:ascii="Arial"/>
          <w:color w:val="231F20"/>
          <w:w w:val="105"/>
          <w:sz w:val="17"/>
        </w:rPr>
        <w:t>and</w:t>
      </w:r>
      <w:r>
        <w:rPr>
          <w:rFonts w:ascii="Arial"/>
          <w:color w:val="231F20"/>
          <w:spacing w:val="-6"/>
          <w:w w:val="105"/>
          <w:sz w:val="17"/>
        </w:rPr>
        <w:t> </w:t>
      </w:r>
      <w:r>
        <w:rPr>
          <w:rFonts w:ascii="Arial"/>
          <w:color w:val="231F20"/>
          <w:w w:val="105"/>
          <w:sz w:val="17"/>
        </w:rPr>
        <w:t>do not contain mercury in quantities above those specified in special provision 366 of chapter 3.3:</w:t>
      </w:r>
    </w:p>
    <w:p>
      <w:pPr>
        <w:pStyle w:val="ListParagraph"/>
        <w:numPr>
          <w:ilvl w:val="0"/>
          <w:numId w:val="5"/>
        </w:numPr>
        <w:tabs>
          <w:tab w:pos="2290" w:val="left" w:leader="none"/>
        </w:tabs>
        <w:spacing w:line="256" w:lineRule="auto" w:before="62" w:after="0"/>
        <w:ind w:left="2290" w:right="1415" w:hanging="360"/>
        <w:jc w:val="left"/>
        <w:rPr>
          <w:rFonts w:ascii="Arial"/>
          <w:sz w:val="17"/>
        </w:rPr>
      </w:pPr>
      <w:r>
        <w:rPr>
          <w:rFonts w:ascii="Arial"/>
          <w:color w:val="231F20"/>
          <w:w w:val="105"/>
          <w:sz w:val="17"/>
        </w:rPr>
        <w:t>lamps</w:t>
      </w:r>
      <w:r>
        <w:rPr>
          <w:rFonts w:ascii="Arial"/>
          <w:color w:val="231F20"/>
          <w:spacing w:val="20"/>
          <w:w w:val="105"/>
          <w:sz w:val="17"/>
        </w:rPr>
        <w:t> </w:t>
      </w:r>
      <w:r>
        <w:rPr>
          <w:rFonts w:ascii="Arial"/>
          <w:color w:val="231F20"/>
          <w:w w:val="105"/>
          <w:sz w:val="17"/>
        </w:rPr>
        <w:t>that</w:t>
      </w:r>
      <w:r>
        <w:rPr>
          <w:rFonts w:ascii="Arial"/>
          <w:color w:val="231F20"/>
          <w:spacing w:val="20"/>
          <w:w w:val="105"/>
          <w:sz w:val="17"/>
        </w:rPr>
        <w:t> </w:t>
      </w:r>
      <w:r>
        <w:rPr>
          <w:rFonts w:ascii="Arial"/>
          <w:color w:val="231F20"/>
          <w:w w:val="105"/>
          <w:sz w:val="17"/>
        </w:rPr>
        <w:t>are</w:t>
      </w:r>
      <w:r>
        <w:rPr>
          <w:rFonts w:ascii="Arial"/>
          <w:color w:val="231F20"/>
          <w:spacing w:val="20"/>
          <w:w w:val="105"/>
          <w:sz w:val="17"/>
        </w:rPr>
        <w:t> </w:t>
      </w:r>
      <w:r>
        <w:rPr>
          <w:rFonts w:ascii="Arial"/>
          <w:color w:val="231F20"/>
          <w:w w:val="105"/>
          <w:sz w:val="17"/>
        </w:rPr>
        <w:t>collected</w:t>
      </w:r>
      <w:r>
        <w:rPr>
          <w:rFonts w:ascii="Arial"/>
          <w:color w:val="231F20"/>
          <w:spacing w:val="20"/>
          <w:w w:val="105"/>
          <w:sz w:val="17"/>
        </w:rPr>
        <w:t> </w:t>
      </w:r>
      <w:r>
        <w:rPr>
          <w:rFonts w:ascii="Arial"/>
          <w:color w:val="231F20"/>
          <w:w w:val="105"/>
          <w:sz w:val="17"/>
        </w:rPr>
        <w:t>directly</w:t>
      </w:r>
      <w:r>
        <w:rPr>
          <w:rFonts w:ascii="Arial"/>
          <w:color w:val="231F20"/>
          <w:spacing w:val="20"/>
          <w:w w:val="105"/>
          <w:sz w:val="17"/>
        </w:rPr>
        <w:t> </w:t>
      </w:r>
      <w:r>
        <w:rPr>
          <w:rFonts w:ascii="Arial"/>
          <w:color w:val="231F20"/>
          <w:w w:val="105"/>
          <w:sz w:val="17"/>
        </w:rPr>
        <w:t>from</w:t>
      </w:r>
      <w:r>
        <w:rPr>
          <w:rFonts w:ascii="Arial"/>
          <w:color w:val="231F20"/>
          <w:spacing w:val="20"/>
          <w:w w:val="105"/>
          <w:sz w:val="17"/>
        </w:rPr>
        <w:t> </w:t>
      </w:r>
      <w:r>
        <w:rPr>
          <w:rFonts w:ascii="Arial"/>
          <w:color w:val="231F20"/>
          <w:w w:val="105"/>
          <w:sz w:val="17"/>
        </w:rPr>
        <w:t>individuals</w:t>
      </w:r>
      <w:r>
        <w:rPr>
          <w:rFonts w:ascii="Arial"/>
          <w:color w:val="231F20"/>
          <w:spacing w:val="20"/>
          <w:w w:val="105"/>
          <w:sz w:val="17"/>
        </w:rPr>
        <w:t> </w:t>
      </w:r>
      <w:r>
        <w:rPr>
          <w:rFonts w:ascii="Arial"/>
          <w:color w:val="231F20"/>
          <w:w w:val="105"/>
          <w:sz w:val="17"/>
        </w:rPr>
        <w:t>and</w:t>
      </w:r>
      <w:r>
        <w:rPr>
          <w:rFonts w:ascii="Arial"/>
          <w:color w:val="231F20"/>
          <w:spacing w:val="20"/>
          <w:w w:val="105"/>
          <w:sz w:val="17"/>
        </w:rPr>
        <w:t> </w:t>
      </w:r>
      <w:r>
        <w:rPr>
          <w:rFonts w:ascii="Arial"/>
          <w:color w:val="231F20"/>
          <w:w w:val="105"/>
          <w:sz w:val="17"/>
        </w:rPr>
        <w:t>households</w:t>
      </w:r>
      <w:r>
        <w:rPr>
          <w:rFonts w:ascii="Arial"/>
          <w:color w:val="231F20"/>
          <w:spacing w:val="20"/>
          <w:w w:val="105"/>
          <w:sz w:val="17"/>
        </w:rPr>
        <w:t> </w:t>
      </w:r>
      <w:r>
        <w:rPr>
          <w:rFonts w:ascii="Arial"/>
          <w:color w:val="231F20"/>
          <w:w w:val="105"/>
          <w:sz w:val="17"/>
        </w:rPr>
        <w:t>when</w:t>
      </w:r>
      <w:r>
        <w:rPr>
          <w:rFonts w:ascii="Arial"/>
          <w:color w:val="231F20"/>
          <w:spacing w:val="20"/>
          <w:w w:val="105"/>
          <w:sz w:val="17"/>
        </w:rPr>
        <w:t> </w:t>
      </w:r>
      <w:r>
        <w:rPr>
          <w:rFonts w:ascii="Arial"/>
          <w:color w:val="231F20"/>
          <w:w w:val="105"/>
          <w:sz w:val="17"/>
        </w:rPr>
        <w:t>transported</w:t>
      </w:r>
      <w:r>
        <w:rPr>
          <w:rFonts w:ascii="Arial"/>
          <w:color w:val="231F20"/>
          <w:spacing w:val="20"/>
          <w:w w:val="105"/>
          <w:sz w:val="17"/>
        </w:rPr>
        <w:t> </w:t>
      </w:r>
      <w:r>
        <w:rPr>
          <w:rFonts w:ascii="Arial"/>
          <w:color w:val="231F20"/>
          <w:w w:val="105"/>
          <w:sz w:val="17"/>
        </w:rPr>
        <w:t>to</w:t>
      </w:r>
      <w:r>
        <w:rPr>
          <w:rFonts w:ascii="Arial"/>
          <w:color w:val="231F20"/>
          <w:spacing w:val="20"/>
          <w:w w:val="105"/>
          <w:sz w:val="17"/>
        </w:rPr>
        <w:t> </w:t>
      </w:r>
      <w:r>
        <w:rPr>
          <w:rFonts w:ascii="Arial"/>
          <w:color w:val="231F20"/>
          <w:w w:val="105"/>
          <w:sz w:val="17"/>
        </w:rPr>
        <w:t>a</w:t>
      </w:r>
      <w:r>
        <w:rPr>
          <w:rFonts w:ascii="Arial"/>
          <w:color w:val="231F20"/>
          <w:spacing w:val="20"/>
          <w:w w:val="105"/>
          <w:sz w:val="17"/>
        </w:rPr>
        <w:t> </w:t>
      </w:r>
      <w:r>
        <w:rPr>
          <w:rFonts w:ascii="Arial"/>
          <w:color w:val="231F20"/>
          <w:w w:val="105"/>
          <w:sz w:val="17"/>
        </w:rPr>
        <w:t>collection</w:t>
      </w:r>
      <w:r>
        <w:rPr>
          <w:rFonts w:ascii="Arial"/>
          <w:color w:val="231F20"/>
          <w:spacing w:val="20"/>
          <w:w w:val="105"/>
          <w:sz w:val="17"/>
        </w:rPr>
        <w:t> </w:t>
      </w:r>
      <w:r>
        <w:rPr>
          <w:rFonts w:ascii="Arial"/>
          <w:color w:val="231F20"/>
          <w:w w:val="105"/>
          <w:sz w:val="17"/>
        </w:rPr>
        <w:t>or recycling facility;</w:t>
      </w:r>
    </w:p>
    <w:p>
      <w:pPr>
        <w:pStyle w:val="ListParagraph"/>
        <w:numPr>
          <w:ilvl w:val="0"/>
          <w:numId w:val="5"/>
        </w:numPr>
        <w:tabs>
          <w:tab w:pos="2290" w:val="left" w:leader="none"/>
        </w:tabs>
        <w:spacing w:line="256" w:lineRule="auto" w:before="62" w:after="0"/>
        <w:ind w:left="2290" w:right="1416" w:hanging="360"/>
        <w:jc w:val="left"/>
        <w:rPr>
          <w:rFonts w:ascii="Arial"/>
          <w:sz w:val="17"/>
        </w:rPr>
      </w:pPr>
      <w:r>
        <w:rPr>
          <w:rFonts w:ascii="Arial"/>
          <w:color w:val="231F20"/>
          <w:w w:val="105"/>
          <w:sz w:val="17"/>
        </w:rPr>
        <w:t>lamps each containing not more than 1 g of dangerous goods and packaged so that there is not more than 30 g of dangerous goods per package, provided that:</w:t>
      </w:r>
    </w:p>
    <w:p>
      <w:pPr>
        <w:pStyle w:val="ListParagraph"/>
        <w:numPr>
          <w:ilvl w:val="1"/>
          <w:numId w:val="5"/>
        </w:numPr>
        <w:tabs>
          <w:tab w:pos="2650" w:val="left" w:leader="none"/>
        </w:tabs>
        <w:spacing w:line="307" w:lineRule="auto" w:before="42" w:after="0"/>
        <w:ind w:left="2290" w:right="2619" w:firstLine="0"/>
        <w:jc w:val="left"/>
        <w:rPr>
          <w:rFonts w:ascii="Arial"/>
          <w:sz w:val="17"/>
        </w:rPr>
      </w:pPr>
      <w:r>
        <w:rPr>
          <w:rFonts w:ascii="Arial"/>
          <w:color w:val="231F20"/>
          <w:w w:val="105"/>
          <w:sz w:val="17"/>
        </w:rPr>
        <w:t>the lamps are manufactured according to a certified quality management system; </w:t>
      </w:r>
      <w:r>
        <w:rPr>
          <w:rFonts w:ascii="Arial"/>
          <w:b/>
          <w:color w:val="231F20"/>
          <w:w w:val="105"/>
          <w:sz w:val="17"/>
        </w:rPr>
        <w:t>Note:</w:t>
      </w:r>
      <w:r>
        <w:rPr>
          <w:rFonts w:ascii="Arial"/>
          <w:b/>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color w:val="231F20"/>
          <w:w w:val="105"/>
          <w:sz w:val="17"/>
        </w:rPr>
        <w:t>application</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ISO</w:t>
      </w:r>
      <w:r>
        <w:rPr>
          <w:rFonts w:ascii="Arial"/>
          <w:color w:val="231F20"/>
          <w:spacing w:val="-1"/>
          <w:w w:val="105"/>
          <w:sz w:val="17"/>
        </w:rPr>
        <w:t> </w:t>
      </w:r>
      <w:r>
        <w:rPr>
          <w:rFonts w:ascii="Arial"/>
          <w:color w:val="231F20"/>
          <w:w w:val="105"/>
          <w:sz w:val="17"/>
        </w:rPr>
        <w:t>9001:2008</w:t>
      </w:r>
      <w:r>
        <w:rPr>
          <w:rFonts w:ascii="Arial"/>
          <w:color w:val="231F20"/>
          <w:spacing w:val="-1"/>
          <w:w w:val="105"/>
          <w:sz w:val="17"/>
        </w:rPr>
        <w:t> </w:t>
      </w:r>
      <w:r>
        <w:rPr>
          <w:rFonts w:ascii="Arial"/>
          <w:color w:val="231F20"/>
          <w:w w:val="105"/>
          <w:sz w:val="17"/>
        </w:rPr>
        <w:t>may</w:t>
      </w:r>
      <w:r>
        <w:rPr>
          <w:rFonts w:ascii="Arial"/>
          <w:color w:val="231F20"/>
          <w:spacing w:val="-1"/>
          <w:w w:val="105"/>
          <w:sz w:val="17"/>
        </w:rPr>
        <w:t> </w:t>
      </w:r>
      <w:r>
        <w:rPr>
          <w:rFonts w:ascii="Arial"/>
          <w:color w:val="231F20"/>
          <w:w w:val="105"/>
          <w:sz w:val="17"/>
        </w:rPr>
        <w:t>be</w:t>
      </w:r>
      <w:r>
        <w:rPr>
          <w:rFonts w:ascii="Arial"/>
          <w:color w:val="231F20"/>
          <w:spacing w:val="-1"/>
          <w:w w:val="105"/>
          <w:sz w:val="17"/>
        </w:rPr>
        <w:t> </w:t>
      </w:r>
      <w:r>
        <w:rPr>
          <w:rFonts w:ascii="Arial"/>
          <w:color w:val="231F20"/>
          <w:w w:val="105"/>
          <w:sz w:val="17"/>
        </w:rPr>
        <w:t>considered</w:t>
      </w:r>
      <w:r>
        <w:rPr>
          <w:rFonts w:ascii="Arial"/>
          <w:color w:val="231F20"/>
          <w:spacing w:val="-1"/>
          <w:w w:val="105"/>
          <w:sz w:val="17"/>
        </w:rPr>
        <w:t> </w:t>
      </w:r>
      <w:r>
        <w:rPr>
          <w:rFonts w:ascii="Arial"/>
          <w:color w:val="231F20"/>
          <w:w w:val="105"/>
          <w:sz w:val="17"/>
        </w:rPr>
        <w:t>acceptable</w:t>
      </w:r>
      <w:r>
        <w:rPr>
          <w:rFonts w:ascii="Arial"/>
          <w:color w:val="231F20"/>
          <w:spacing w:val="-1"/>
          <w:w w:val="105"/>
          <w:sz w:val="17"/>
        </w:rPr>
        <w:t> </w:t>
      </w:r>
      <w:r>
        <w:rPr>
          <w:rFonts w:ascii="Arial"/>
          <w:color w:val="231F20"/>
          <w:w w:val="105"/>
          <w:sz w:val="17"/>
        </w:rPr>
        <w:t>for</w:t>
      </w:r>
      <w:r>
        <w:rPr>
          <w:rFonts w:ascii="Arial"/>
          <w:color w:val="231F20"/>
          <w:spacing w:val="-1"/>
          <w:w w:val="105"/>
          <w:sz w:val="17"/>
        </w:rPr>
        <w:t> </w:t>
      </w:r>
      <w:r>
        <w:rPr>
          <w:rFonts w:ascii="Arial"/>
          <w:color w:val="231F20"/>
          <w:w w:val="105"/>
          <w:sz w:val="17"/>
        </w:rPr>
        <w:t>this</w:t>
      </w:r>
      <w:r>
        <w:rPr>
          <w:rFonts w:ascii="Arial"/>
          <w:color w:val="231F20"/>
          <w:spacing w:val="-1"/>
          <w:w w:val="105"/>
          <w:sz w:val="17"/>
        </w:rPr>
        <w:t> </w:t>
      </w:r>
      <w:r>
        <w:rPr>
          <w:rFonts w:ascii="Arial"/>
          <w:color w:val="231F20"/>
          <w:w w:val="105"/>
          <w:sz w:val="17"/>
        </w:rPr>
        <w:t>purpose. </w:t>
      </w:r>
      <w:r>
        <w:rPr>
          <w:rFonts w:ascii="Arial"/>
          <w:color w:val="231F20"/>
          <w:spacing w:val="-4"/>
          <w:w w:val="105"/>
          <w:sz w:val="17"/>
        </w:rPr>
        <w:t>and</w:t>
      </w:r>
    </w:p>
    <w:p>
      <w:pPr>
        <w:pStyle w:val="ListParagraph"/>
        <w:numPr>
          <w:ilvl w:val="1"/>
          <w:numId w:val="5"/>
        </w:numPr>
        <w:tabs>
          <w:tab w:pos="2647" w:val="left" w:leader="none"/>
          <w:tab w:pos="2650" w:val="left" w:leader="none"/>
        </w:tabs>
        <w:spacing w:line="256" w:lineRule="auto" w:before="1" w:after="0"/>
        <w:ind w:left="2650" w:right="1415" w:hanging="360"/>
        <w:jc w:val="both"/>
        <w:rPr>
          <w:rFonts w:ascii="Arial"/>
          <w:sz w:val="17"/>
        </w:rPr>
      </w:pPr>
      <w:r>
        <w:rPr>
          <w:rFonts w:ascii="Arial"/>
          <w:color w:val="231F20"/>
          <w:w w:val="105"/>
          <w:sz w:val="17"/>
        </w:rPr>
        <w:t>each lamp is either individually packed in inner packagings, separated by dividers, or surrounded with cushioning material to protect the lamps and packed into strong outer packagings meeting the general provisions of 4.1.1.1 and capable of passing a 1.2 m drop test.</w:t>
      </w:r>
    </w:p>
    <w:p>
      <w:pPr>
        <w:pStyle w:val="ListParagraph"/>
        <w:numPr>
          <w:ilvl w:val="0"/>
          <w:numId w:val="5"/>
        </w:numPr>
        <w:tabs>
          <w:tab w:pos="2288" w:val="left" w:leader="none"/>
          <w:tab w:pos="2290" w:val="left" w:leader="none"/>
        </w:tabs>
        <w:spacing w:line="256" w:lineRule="auto" w:before="63" w:after="0"/>
        <w:ind w:left="2290" w:right="1414" w:hanging="360"/>
        <w:jc w:val="both"/>
        <w:rPr>
          <w:rFonts w:ascii="Arial"/>
          <w:sz w:val="17"/>
        </w:rPr>
      </w:pPr>
      <w:r>
        <w:rPr>
          <w:rFonts w:ascii="Arial"/>
          <w:color w:val="231F20"/>
          <w:w w:val="105"/>
          <w:sz w:val="17"/>
        </w:rPr>
        <w:t>used,</w:t>
      </w:r>
      <w:r>
        <w:rPr>
          <w:rFonts w:ascii="Arial"/>
          <w:color w:val="231F20"/>
          <w:spacing w:val="-4"/>
          <w:w w:val="105"/>
          <w:sz w:val="17"/>
        </w:rPr>
        <w:t> </w:t>
      </w:r>
      <w:r>
        <w:rPr>
          <w:rFonts w:ascii="Arial"/>
          <w:color w:val="231F20"/>
          <w:w w:val="105"/>
          <w:sz w:val="17"/>
        </w:rPr>
        <w:t>damaged</w:t>
      </w:r>
      <w:r>
        <w:rPr>
          <w:rFonts w:ascii="Arial"/>
          <w:color w:val="231F20"/>
          <w:spacing w:val="-4"/>
          <w:w w:val="105"/>
          <w:sz w:val="17"/>
        </w:rPr>
        <w:t> </w:t>
      </w:r>
      <w:r>
        <w:rPr>
          <w:rFonts w:ascii="Arial"/>
          <w:color w:val="231F20"/>
          <w:w w:val="105"/>
          <w:sz w:val="17"/>
        </w:rPr>
        <w:t>or</w:t>
      </w:r>
      <w:r>
        <w:rPr>
          <w:rFonts w:ascii="Arial"/>
          <w:color w:val="231F20"/>
          <w:spacing w:val="-4"/>
          <w:w w:val="105"/>
          <w:sz w:val="17"/>
        </w:rPr>
        <w:t> </w:t>
      </w:r>
      <w:r>
        <w:rPr>
          <w:rFonts w:ascii="Arial"/>
          <w:color w:val="231F20"/>
          <w:w w:val="105"/>
          <w:sz w:val="17"/>
        </w:rPr>
        <w:t>defective</w:t>
      </w:r>
      <w:r>
        <w:rPr>
          <w:rFonts w:ascii="Arial"/>
          <w:color w:val="231F20"/>
          <w:spacing w:val="-4"/>
          <w:w w:val="105"/>
          <w:sz w:val="17"/>
        </w:rPr>
        <w:t> </w:t>
      </w:r>
      <w:r>
        <w:rPr>
          <w:rFonts w:ascii="Arial"/>
          <w:color w:val="231F20"/>
          <w:w w:val="105"/>
          <w:sz w:val="17"/>
        </w:rPr>
        <w:t>lamps</w:t>
      </w:r>
      <w:r>
        <w:rPr>
          <w:rFonts w:ascii="Arial"/>
          <w:color w:val="231F20"/>
          <w:spacing w:val="-4"/>
          <w:w w:val="105"/>
          <w:sz w:val="17"/>
        </w:rPr>
        <w:t> </w:t>
      </w:r>
      <w:r>
        <w:rPr>
          <w:rFonts w:ascii="Arial"/>
          <w:color w:val="231F20"/>
          <w:w w:val="105"/>
          <w:sz w:val="17"/>
        </w:rPr>
        <w:t>each</w:t>
      </w:r>
      <w:r>
        <w:rPr>
          <w:rFonts w:ascii="Arial"/>
          <w:color w:val="231F20"/>
          <w:spacing w:val="-4"/>
          <w:w w:val="105"/>
          <w:sz w:val="17"/>
        </w:rPr>
        <w:t> </w:t>
      </w:r>
      <w:r>
        <w:rPr>
          <w:rFonts w:ascii="Arial"/>
          <w:color w:val="231F20"/>
          <w:w w:val="105"/>
          <w:sz w:val="17"/>
        </w:rPr>
        <w:t>containing</w:t>
      </w:r>
      <w:r>
        <w:rPr>
          <w:rFonts w:ascii="Arial"/>
          <w:color w:val="231F20"/>
          <w:spacing w:val="-4"/>
          <w:w w:val="105"/>
          <w:sz w:val="17"/>
        </w:rPr>
        <w:t> </w:t>
      </w:r>
      <w:r>
        <w:rPr>
          <w:rFonts w:ascii="Arial"/>
          <w:color w:val="231F20"/>
          <w:w w:val="105"/>
          <w:sz w:val="17"/>
        </w:rPr>
        <w:t>not</w:t>
      </w:r>
      <w:r>
        <w:rPr>
          <w:rFonts w:ascii="Arial"/>
          <w:color w:val="231F20"/>
          <w:spacing w:val="-4"/>
          <w:w w:val="105"/>
          <w:sz w:val="17"/>
        </w:rPr>
        <w:t> </w:t>
      </w:r>
      <w:r>
        <w:rPr>
          <w:rFonts w:ascii="Arial"/>
          <w:color w:val="231F20"/>
          <w:w w:val="105"/>
          <w:sz w:val="17"/>
        </w:rPr>
        <w:t>more</w:t>
      </w:r>
      <w:r>
        <w:rPr>
          <w:rFonts w:ascii="Arial"/>
          <w:color w:val="231F20"/>
          <w:spacing w:val="-4"/>
          <w:w w:val="105"/>
          <w:sz w:val="17"/>
        </w:rPr>
        <w:t> </w:t>
      </w:r>
      <w:r>
        <w:rPr>
          <w:rFonts w:ascii="Arial"/>
          <w:color w:val="231F20"/>
          <w:w w:val="105"/>
          <w:sz w:val="17"/>
        </w:rPr>
        <w:t>than</w:t>
      </w:r>
      <w:r>
        <w:rPr>
          <w:rFonts w:ascii="Arial"/>
          <w:color w:val="231F20"/>
          <w:spacing w:val="-4"/>
          <w:w w:val="105"/>
          <w:sz w:val="17"/>
        </w:rPr>
        <w:t> </w:t>
      </w:r>
      <w:r>
        <w:rPr>
          <w:rFonts w:ascii="Arial"/>
          <w:color w:val="231F20"/>
          <w:w w:val="105"/>
          <w:sz w:val="17"/>
        </w:rPr>
        <w:t>1</w:t>
      </w:r>
      <w:r>
        <w:rPr>
          <w:rFonts w:ascii="Arial"/>
          <w:color w:val="231F20"/>
          <w:spacing w:val="-4"/>
          <w:w w:val="105"/>
          <w:sz w:val="17"/>
        </w:rPr>
        <w:t> </w:t>
      </w:r>
      <w:r>
        <w:rPr>
          <w:rFonts w:ascii="Arial"/>
          <w:color w:val="231F20"/>
          <w:w w:val="105"/>
          <w:sz w:val="17"/>
        </w:rPr>
        <w:t>g</w:t>
      </w:r>
      <w:r>
        <w:rPr>
          <w:rFonts w:ascii="Arial"/>
          <w:color w:val="231F20"/>
          <w:spacing w:val="-4"/>
          <w:w w:val="105"/>
          <w:sz w:val="17"/>
        </w:rPr>
        <w:t> </w:t>
      </w:r>
      <w:r>
        <w:rPr>
          <w:rFonts w:ascii="Arial"/>
          <w:color w:val="231F20"/>
          <w:w w:val="105"/>
          <w:sz w:val="17"/>
        </w:rPr>
        <w:t>of</w:t>
      </w:r>
      <w:r>
        <w:rPr>
          <w:rFonts w:ascii="Arial"/>
          <w:color w:val="231F20"/>
          <w:spacing w:val="-4"/>
          <w:w w:val="105"/>
          <w:sz w:val="17"/>
        </w:rPr>
        <w:t> </w:t>
      </w:r>
      <w:r>
        <w:rPr>
          <w:rFonts w:ascii="Arial"/>
          <w:color w:val="231F20"/>
          <w:w w:val="105"/>
          <w:sz w:val="17"/>
        </w:rPr>
        <w:t>dangerous</w:t>
      </w:r>
      <w:r>
        <w:rPr>
          <w:rFonts w:ascii="Arial"/>
          <w:color w:val="231F20"/>
          <w:spacing w:val="-4"/>
          <w:w w:val="105"/>
          <w:sz w:val="17"/>
        </w:rPr>
        <w:t> </w:t>
      </w:r>
      <w:r>
        <w:rPr>
          <w:rFonts w:ascii="Arial"/>
          <w:color w:val="231F20"/>
          <w:w w:val="105"/>
          <w:sz w:val="17"/>
        </w:rPr>
        <w:t>goods</w:t>
      </w:r>
      <w:r>
        <w:rPr>
          <w:rFonts w:ascii="Arial"/>
          <w:color w:val="231F20"/>
          <w:spacing w:val="-4"/>
          <w:w w:val="105"/>
          <w:sz w:val="17"/>
        </w:rPr>
        <w:t> </w:t>
      </w:r>
      <w:r>
        <w:rPr>
          <w:rFonts w:ascii="Arial"/>
          <w:color w:val="231F20"/>
          <w:w w:val="105"/>
          <w:sz w:val="17"/>
        </w:rPr>
        <w:t>with</w:t>
      </w:r>
      <w:r>
        <w:rPr>
          <w:rFonts w:ascii="Arial"/>
          <w:color w:val="231F20"/>
          <w:spacing w:val="-4"/>
          <w:w w:val="105"/>
          <w:sz w:val="17"/>
        </w:rPr>
        <w:t> </w:t>
      </w:r>
      <w:r>
        <w:rPr>
          <w:rFonts w:ascii="Arial"/>
          <w:color w:val="231F20"/>
          <w:w w:val="105"/>
          <w:sz w:val="17"/>
        </w:rPr>
        <w:t>not</w:t>
      </w:r>
      <w:r>
        <w:rPr>
          <w:rFonts w:ascii="Arial"/>
          <w:color w:val="231F20"/>
          <w:spacing w:val="-4"/>
          <w:w w:val="105"/>
          <w:sz w:val="17"/>
        </w:rPr>
        <w:t> </w:t>
      </w:r>
      <w:r>
        <w:rPr>
          <w:rFonts w:ascii="Arial"/>
          <w:color w:val="231F20"/>
          <w:w w:val="105"/>
          <w:sz w:val="17"/>
        </w:rPr>
        <w:t>more than 30 g of dangerous goods per package when transported from a collection or recycling facility. The lamps</w:t>
      </w:r>
      <w:r>
        <w:rPr>
          <w:rFonts w:ascii="Arial"/>
          <w:color w:val="231F20"/>
          <w:spacing w:val="-1"/>
          <w:w w:val="105"/>
          <w:sz w:val="17"/>
        </w:rPr>
        <w:t> </w:t>
      </w:r>
      <w:r>
        <w:rPr>
          <w:rFonts w:ascii="Arial"/>
          <w:color w:val="231F20"/>
          <w:w w:val="105"/>
          <w:sz w:val="17"/>
        </w:rPr>
        <w:t>shall</w:t>
      </w:r>
      <w:r>
        <w:rPr>
          <w:rFonts w:ascii="Arial"/>
          <w:color w:val="231F20"/>
          <w:spacing w:val="-1"/>
          <w:w w:val="105"/>
          <w:sz w:val="17"/>
        </w:rPr>
        <w:t> </w:t>
      </w:r>
      <w:r>
        <w:rPr>
          <w:rFonts w:ascii="Arial"/>
          <w:color w:val="231F20"/>
          <w:w w:val="105"/>
          <w:sz w:val="17"/>
        </w:rPr>
        <w:t>be</w:t>
      </w:r>
      <w:r>
        <w:rPr>
          <w:rFonts w:ascii="Arial"/>
          <w:color w:val="231F20"/>
          <w:spacing w:val="-1"/>
          <w:w w:val="105"/>
          <w:sz w:val="17"/>
        </w:rPr>
        <w:t> </w:t>
      </w:r>
      <w:r>
        <w:rPr>
          <w:rFonts w:ascii="Arial"/>
          <w:color w:val="231F20"/>
          <w:w w:val="105"/>
          <w:sz w:val="17"/>
        </w:rPr>
        <w:t>packed</w:t>
      </w:r>
      <w:r>
        <w:rPr>
          <w:rFonts w:ascii="Arial"/>
          <w:color w:val="231F20"/>
          <w:spacing w:val="-1"/>
          <w:w w:val="105"/>
          <w:sz w:val="17"/>
        </w:rPr>
        <w:t> </w:t>
      </w:r>
      <w:r>
        <w:rPr>
          <w:rFonts w:ascii="Arial"/>
          <w:color w:val="231F20"/>
          <w:w w:val="105"/>
          <w:sz w:val="17"/>
        </w:rPr>
        <w:t>in</w:t>
      </w:r>
      <w:r>
        <w:rPr>
          <w:rFonts w:ascii="Arial"/>
          <w:color w:val="231F20"/>
          <w:spacing w:val="-1"/>
          <w:w w:val="105"/>
          <w:sz w:val="17"/>
        </w:rPr>
        <w:t> </w:t>
      </w:r>
      <w:r>
        <w:rPr>
          <w:rFonts w:ascii="Arial"/>
          <w:color w:val="231F20"/>
          <w:w w:val="105"/>
          <w:sz w:val="17"/>
        </w:rPr>
        <w:t>strong</w:t>
      </w:r>
      <w:r>
        <w:rPr>
          <w:rFonts w:ascii="Arial"/>
          <w:color w:val="231F20"/>
          <w:spacing w:val="-1"/>
          <w:w w:val="105"/>
          <w:sz w:val="17"/>
        </w:rPr>
        <w:t> </w:t>
      </w:r>
      <w:r>
        <w:rPr>
          <w:rFonts w:ascii="Arial"/>
          <w:color w:val="231F20"/>
          <w:w w:val="105"/>
          <w:sz w:val="17"/>
        </w:rPr>
        <w:t>outer</w:t>
      </w:r>
      <w:r>
        <w:rPr>
          <w:rFonts w:ascii="Arial"/>
          <w:color w:val="231F20"/>
          <w:spacing w:val="-1"/>
          <w:w w:val="105"/>
          <w:sz w:val="17"/>
        </w:rPr>
        <w:t> </w:t>
      </w:r>
      <w:r>
        <w:rPr>
          <w:rFonts w:ascii="Arial"/>
          <w:color w:val="231F20"/>
          <w:w w:val="105"/>
          <w:sz w:val="17"/>
        </w:rPr>
        <w:t>packagings</w:t>
      </w:r>
      <w:r>
        <w:rPr>
          <w:rFonts w:ascii="Arial"/>
          <w:color w:val="231F20"/>
          <w:spacing w:val="-1"/>
          <w:w w:val="105"/>
          <w:sz w:val="17"/>
        </w:rPr>
        <w:t> </w:t>
      </w:r>
      <w:r>
        <w:rPr>
          <w:rFonts w:ascii="Arial"/>
          <w:color w:val="231F20"/>
          <w:w w:val="105"/>
          <w:sz w:val="17"/>
        </w:rPr>
        <w:t>sufficient</w:t>
      </w:r>
      <w:r>
        <w:rPr>
          <w:rFonts w:ascii="Arial"/>
          <w:color w:val="231F20"/>
          <w:spacing w:val="-1"/>
          <w:w w:val="105"/>
          <w:sz w:val="17"/>
        </w:rPr>
        <w:t> </w:t>
      </w:r>
      <w:r>
        <w:rPr>
          <w:rFonts w:ascii="Arial"/>
          <w:color w:val="231F20"/>
          <w:w w:val="105"/>
          <w:sz w:val="17"/>
        </w:rPr>
        <w:t>for</w:t>
      </w:r>
      <w:r>
        <w:rPr>
          <w:rFonts w:ascii="Arial"/>
          <w:color w:val="231F20"/>
          <w:spacing w:val="-1"/>
          <w:w w:val="105"/>
          <w:sz w:val="17"/>
        </w:rPr>
        <w:t> </w:t>
      </w:r>
      <w:r>
        <w:rPr>
          <w:rFonts w:ascii="Arial"/>
          <w:color w:val="231F20"/>
          <w:w w:val="105"/>
          <w:sz w:val="17"/>
        </w:rPr>
        <w:t>preventing</w:t>
      </w:r>
      <w:r>
        <w:rPr>
          <w:rFonts w:ascii="Arial"/>
          <w:color w:val="231F20"/>
          <w:spacing w:val="-1"/>
          <w:w w:val="105"/>
          <w:sz w:val="17"/>
        </w:rPr>
        <w:t> </w:t>
      </w:r>
      <w:r>
        <w:rPr>
          <w:rFonts w:ascii="Arial"/>
          <w:color w:val="231F20"/>
          <w:w w:val="105"/>
          <w:sz w:val="17"/>
        </w:rPr>
        <w:t>release</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color w:val="231F20"/>
          <w:w w:val="105"/>
          <w:sz w:val="17"/>
        </w:rPr>
        <w:t>contents</w:t>
      </w:r>
      <w:r>
        <w:rPr>
          <w:rFonts w:ascii="Arial"/>
          <w:color w:val="231F20"/>
          <w:spacing w:val="-1"/>
          <w:w w:val="105"/>
          <w:sz w:val="17"/>
        </w:rPr>
        <w:t> </w:t>
      </w:r>
      <w:r>
        <w:rPr>
          <w:rFonts w:ascii="Arial"/>
          <w:color w:val="231F20"/>
          <w:w w:val="105"/>
          <w:sz w:val="17"/>
        </w:rPr>
        <w:t>under normal</w:t>
      </w:r>
      <w:r>
        <w:rPr>
          <w:rFonts w:ascii="Arial"/>
          <w:color w:val="231F20"/>
          <w:spacing w:val="-1"/>
          <w:w w:val="105"/>
          <w:sz w:val="17"/>
        </w:rPr>
        <w:t> </w:t>
      </w:r>
      <w:r>
        <w:rPr>
          <w:rFonts w:ascii="Arial"/>
          <w:color w:val="231F20"/>
          <w:w w:val="105"/>
          <w:sz w:val="17"/>
        </w:rPr>
        <w:t>conditions</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transport</w:t>
      </w:r>
      <w:r>
        <w:rPr>
          <w:rFonts w:ascii="Arial"/>
          <w:color w:val="231F20"/>
          <w:spacing w:val="-1"/>
          <w:w w:val="105"/>
          <w:sz w:val="17"/>
        </w:rPr>
        <w:t> </w:t>
      </w:r>
      <w:r>
        <w:rPr>
          <w:rFonts w:ascii="Arial"/>
          <w:color w:val="231F20"/>
          <w:w w:val="105"/>
          <w:sz w:val="17"/>
        </w:rPr>
        <w:t>meeting</w:t>
      </w:r>
      <w:r>
        <w:rPr>
          <w:rFonts w:ascii="Arial"/>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color w:val="231F20"/>
          <w:w w:val="105"/>
          <w:sz w:val="17"/>
        </w:rPr>
        <w:t>general</w:t>
      </w:r>
      <w:r>
        <w:rPr>
          <w:rFonts w:ascii="Arial"/>
          <w:color w:val="231F20"/>
          <w:spacing w:val="-1"/>
          <w:w w:val="105"/>
          <w:sz w:val="17"/>
        </w:rPr>
        <w:t> </w:t>
      </w:r>
      <w:r>
        <w:rPr>
          <w:rFonts w:ascii="Arial"/>
          <w:color w:val="231F20"/>
          <w:w w:val="105"/>
          <w:sz w:val="17"/>
        </w:rPr>
        <w:t>provisions</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4.1.1.1</w:t>
      </w:r>
      <w:r>
        <w:rPr>
          <w:rFonts w:ascii="Arial"/>
          <w:color w:val="231F20"/>
          <w:spacing w:val="-1"/>
          <w:w w:val="105"/>
          <w:sz w:val="17"/>
        </w:rPr>
        <w:t> </w:t>
      </w:r>
      <w:r>
        <w:rPr>
          <w:rFonts w:ascii="Arial"/>
          <w:color w:val="231F20"/>
          <w:w w:val="105"/>
          <w:sz w:val="17"/>
        </w:rPr>
        <w:t>and</w:t>
      </w:r>
      <w:r>
        <w:rPr>
          <w:rFonts w:ascii="Arial"/>
          <w:color w:val="231F20"/>
          <w:spacing w:val="-1"/>
          <w:w w:val="105"/>
          <w:sz w:val="17"/>
        </w:rPr>
        <w:t> </w:t>
      </w:r>
      <w:r>
        <w:rPr>
          <w:rFonts w:ascii="Arial"/>
          <w:color w:val="231F20"/>
          <w:w w:val="105"/>
          <w:sz w:val="17"/>
        </w:rPr>
        <w:t>that</w:t>
      </w:r>
      <w:r>
        <w:rPr>
          <w:rFonts w:ascii="Arial"/>
          <w:color w:val="231F20"/>
          <w:spacing w:val="-1"/>
          <w:w w:val="105"/>
          <w:sz w:val="17"/>
        </w:rPr>
        <w:t> </w:t>
      </w:r>
      <w:r>
        <w:rPr>
          <w:rFonts w:ascii="Arial"/>
          <w:color w:val="231F20"/>
          <w:w w:val="105"/>
          <w:sz w:val="17"/>
        </w:rPr>
        <w:t>are</w:t>
      </w:r>
      <w:r>
        <w:rPr>
          <w:rFonts w:ascii="Arial"/>
          <w:color w:val="231F20"/>
          <w:spacing w:val="-1"/>
          <w:w w:val="105"/>
          <w:sz w:val="17"/>
        </w:rPr>
        <w:t> </w:t>
      </w:r>
      <w:r>
        <w:rPr>
          <w:rFonts w:ascii="Arial"/>
          <w:color w:val="231F20"/>
          <w:w w:val="105"/>
          <w:sz w:val="17"/>
        </w:rPr>
        <w:t>capable</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passing a drop test of not less than 1.2 m.</w:t>
      </w:r>
    </w:p>
    <w:p>
      <w:pPr>
        <w:spacing w:before="24"/>
        <w:ind w:left="2290" w:right="0" w:firstLine="0"/>
        <w:jc w:val="both"/>
        <w:rPr>
          <w:rFonts w:ascii="Arial"/>
          <w:sz w:val="17"/>
        </w:rPr>
      </w:pPr>
      <w:r>
        <w:rPr>
          <w:rFonts w:ascii="Arial"/>
          <w:b/>
          <w:color w:val="231F20"/>
          <w:w w:val="105"/>
          <w:sz w:val="17"/>
        </w:rPr>
        <w:t>Note:</w:t>
      </w:r>
      <w:r>
        <w:rPr>
          <w:rFonts w:ascii="Arial"/>
          <w:b/>
          <w:color w:val="231F20"/>
          <w:spacing w:val="-4"/>
          <w:w w:val="105"/>
          <w:sz w:val="17"/>
        </w:rPr>
        <w:t> </w:t>
      </w:r>
      <w:r>
        <w:rPr>
          <w:rFonts w:ascii="Arial"/>
          <w:color w:val="231F20"/>
          <w:w w:val="105"/>
          <w:sz w:val="17"/>
        </w:rPr>
        <w:t>Lamps</w:t>
      </w:r>
      <w:r>
        <w:rPr>
          <w:rFonts w:ascii="Arial"/>
          <w:color w:val="231F20"/>
          <w:spacing w:val="-3"/>
          <w:w w:val="105"/>
          <w:sz w:val="17"/>
        </w:rPr>
        <w:t> </w:t>
      </w:r>
      <w:r>
        <w:rPr>
          <w:rFonts w:ascii="Arial"/>
          <w:color w:val="231F20"/>
          <w:w w:val="105"/>
          <w:sz w:val="17"/>
        </w:rPr>
        <w:t>containing</w:t>
      </w:r>
      <w:r>
        <w:rPr>
          <w:rFonts w:ascii="Arial"/>
          <w:color w:val="231F20"/>
          <w:spacing w:val="-3"/>
          <w:w w:val="105"/>
          <w:sz w:val="17"/>
        </w:rPr>
        <w:t> </w:t>
      </w:r>
      <w:r>
        <w:rPr>
          <w:rFonts w:ascii="Arial"/>
          <w:color w:val="231F20"/>
          <w:w w:val="105"/>
          <w:sz w:val="17"/>
        </w:rPr>
        <w:t>radioactive</w:t>
      </w:r>
      <w:r>
        <w:rPr>
          <w:rFonts w:ascii="Arial"/>
          <w:color w:val="231F20"/>
          <w:spacing w:val="-4"/>
          <w:w w:val="105"/>
          <w:sz w:val="17"/>
        </w:rPr>
        <w:t> </w:t>
      </w:r>
      <w:r>
        <w:rPr>
          <w:rFonts w:ascii="Arial"/>
          <w:color w:val="231F20"/>
          <w:w w:val="105"/>
          <w:sz w:val="17"/>
        </w:rPr>
        <w:t>material</w:t>
      </w:r>
      <w:r>
        <w:rPr>
          <w:rFonts w:ascii="Arial"/>
          <w:color w:val="231F20"/>
          <w:spacing w:val="-3"/>
          <w:w w:val="105"/>
          <w:sz w:val="17"/>
        </w:rPr>
        <w:t> </w:t>
      </w:r>
      <w:r>
        <w:rPr>
          <w:rFonts w:ascii="Arial"/>
          <w:color w:val="231F20"/>
          <w:w w:val="105"/>
          <w:sz w:val="17"/>
        </w:rPr>
        <w:t>are</w:t>
      </w:r>
      <w:r>
        <w:rPr>
          <w:rFonts w:ascii="Arial"/>
          <w:color w:val="231F20"/>
          <w:spacing w:val="-3"/>
          <w:w w:val="105"/>
          <w:sz w:val="17"/>
        </w:rPr>
        <w:t> </w:t>
      </w:r>
      <w:r>
        <w:rPr>
          <w:rFonts w:ascii="Arial"/>
          <w:color w:val="231F20"/>
          <w:w w:val="105"/>
          <w:sz w:val="17"/>
        </w:rPr>
        <w:t>addressed</w:t>
      </w:r>
      <w:r>
        <w:rPr>
          <w:rFonts w:ascii="Arial"/>
          <w:color w:val="231F20"/>
          <w:spacing w:val="-4"/>
          <w:w w:val="105"/>
          <w:sz w:val="17"/>
        </w:rPr>
        <w:t> </w:t>
      </w:r>
      <w:r>
        <w:rPr>
          <w:rFonts w:ascii="Arial"/>
          <w:color w:val="231F20"/>
          <w:w w:val="105"/>
          <w:sz w:val="17"/>
        </w:rPr>
        <w:t>in</w:t>
      </w:r>
      <w:r>
        <w:rPr>
          <w:rFonts w:ascii="Arial"/>
          <w:color w:val="231F20"/>
          <w:spacing w:val="-3"/>
          <w:w w:val="105"/>
          <w:sz w:val="17"/>
        </w:rPr>
        <w:t> </w:t>
      </w:r>
      <w:r>
        <w:rPr>
          <w:rFonts w:ascii="Arial"/>
          <w:color w:val="231F20"/>
          <w:spacing w:val="-2"/>
          <w:w w:val="105"/>
          <w:sz w:val="17"/>
        </w:rPr>
        <w:t>2.7.2.2.2.2.</w:t>
      </w:r>
    </w:p>
    <w:p>
      <w:pPr>
        <w:pStyle w:val="ListParagraph"/>
        <w:numPr>
          <w:ilvl w:val="0"/>
          <w:numId w:val="5"/>
        </w:numPr>
        <w:tabs>
          <w:tab w:pos="2290" w:val="left" w:leader="none"/>
        </w:tabs>
        <w:spacing w:line="256" w:lineRule="auto" w:before="75" w:after="0"/>
        <w:ind w:left="2290" w:right="1415" w:hanging="360"/>
        <w:jc w:val="both"/>
        <w:rPr>
          <w:rFonts w:ascii="Arial"/>
          <w:sz w:val="17"/>
        </w:rPr>
      </w:pPr>
      <w:r>
        <w:rPr>
          <w:rFonts w:ascii="Arial"/>
          <w:color w:val="231F20"/>
          <w:w w:val="105"/>
          <w:sz w:val="17"/>
        </w:rPr>
        <w:t>lamps containing only gases of class 2.2 (according to 2.2.2.2) provided they are packaged so that the projectile effects of any rupture of the bulb will be contained within the package.</w:t>
      </w:r>
    </w:p>
    <w:p>
      <w:pPr>
        <w:pStyle w:val="BodyText"/>
        <w:spacing w:before="66"/>
        <w:rPr>
          <w:rFonts w:ascii="Arial"/>
        </w:rPr>
      </w:pPr>
    </w:p>
    <w:p>
      <w:pPr>
        <w:pStyle w:val="BodyText"/>
        <w:tabs>
          <w:tab w:pos="1930" w:val="left" w:leader="none"/>
        </w:tabs>
        <w:ind w:left="610"/>
        <w:rPr>
          <w:rFonts w:ascii="Arial" w:hAnsi="Arial"/>
        </w:rPr>
      </w:pPr>
      <w:r>
        <w:rPr>
          <w:rFonts w:ascii="Cambria" w:hAnsi="Cambria"/>
          <w:color w:val="231F20"/>
          <w:w w:val="105"/>
          <w:sz w:val="17"/>
        </w:rPr>
        <w:t>△</w:t>
      </w:r>
      <w:r>
        <w:rPr>
          <w:rFonts w:ascii="Cambria" w:hAnsi="Cambria"/>
          <w:color w:val="231F20"/>
          <w:spacing w:val="49"/>
          <w:w w:val="105"/>
          <w:sz w:val="17"/>
        </w:rPr>
        <w:t> </w:t>
      </w:r>
      <w:r>
        <w:rPr>
          <w:rFonts w:ascii="Arial" w:hAnsi="Arial"/>
          <w:color w:val="231F20"/>
          <w:spacing w:val="-2"/>
          <w:w w:val="105"/>
        </w:rPr>
        <w:t>1.1.1.10</w:t>
      </w:r>
      <w:r>
        <w:rPr>
          <w:rFonts w:ascii="Arial" w:hAnsi="Arial"/>
          <w:color w:val="231F20"/>
        </w:rPr>
        <w:tab/>
      </w:r>
      <w:r>
        <w:rPr>
          <w:rFonts w:ascii="Arial" w:hAnsi="Arial"/>
          <w:color w:val="231F20"/>
          <w:w w:val="105"/>
        </w:rPr>
        <w:t>Devices</w:t>
      </w:r>
      <w:r>
        <w:rPr>
          <w:rFonts w:ascii="Arial" w:hAnsi="Arial"/>
          <w:color w:val="231F20"/>
          <w:spacing w:val="1"/>
          <w:w w:val="105"/>
        </w:rPr>
        <w:t> </w:t>
      </w:r>
      <w:r>
        <w:rPr>
          <w:rFonts w:ascii="Arial" w:hAnsi="Arial"/>
          <w:color w:val="231F20"/>
          <w:w w:val="105"/>
        </w:rPr>
        <w:t>containing</w:t>
      </w:r>
      <w:r>
        <w:rPr>
          <w:rFonts w:ascii="Arial" w:hAnsi="Arial"/>
          <w:color w:val="231F20"/>
          <w:spacing w:val="1"/>
          <w:w w:val="105"/>
        </w:rPr>
        <w:t> </w:t>
      </w:r>
      <w:r>
        <w:rPr>
          <w:rFonts w:ascii="Arial" w:hAnsi="Arial"/>
          <w:color w:val="231F20"/>
          <w:w w:val="105"/>
        </w:rPr>
        <w:t>dangerous</w:t>
      </w:r>
      <w:r>
        <w:rPr>
          <w:rFonts w:ascii="Arial" w:hAnsi="Arial"/>
          <w:color w:val="231F20"/>
          <w:spacing w:val="1"/>
          <w:w w:val="105"/>
        </w:rPr>
        <w:t> </w:t>
      </w:r>
      <w:r>
        <w:rPr>
          <w:rFonts w:ascii="Arial" w:hAnsi="Arial"/>
          <w:color w:val="231F20"/>
          <w:w w:val="105"/>
        </w:rPr>
        <w:t>goods,</w:t>
      </w:r>
      <w:r>
        <w:rPr>
          <w:rFonts w:ascii="Arial" w:hAnsi="Arial"/>
          <w:color w:val="231F20"/>
          <w:spacing w:val="2"/>
          <w:w w:val="105"/>
        </w:rPr>
        <w:t> </w:t>
      </w:r>
      <w:r>
        <w:rPr>
          <w:rFonts w:ascii="Arial" w:hAnsi="Arial"/>
          <w:color w:val="231F20"/>
          <w:w w:val="105"/>
        </w:rPr>
        <w:t>which</w:t>
      </w:r>
      <w:r>
        <w:rPr>
          <w:rFonts w:ascii="Arial" w:hAnsi="Arial"/>
          <w:color w:val="231F20"/>
          <w:spacing w:val="1"/>
          <w:w w:val="105"/>
        </w:rPr>
        <w:t> </w:t>
      </w:r>
      <w:r>
        <w:rPr>
          <w:rFonts w:ascii="Arial" w:hAnsi="Arial"/>
          <w:color w:val="231F20"/>
          <w:w w:val="105"/>
        </w:rPr>
        <w:t>are</w:t>
      </w:r>
      <w:r>
        <w:rPr>
          <w:rFonts w:ascii="Arial" w:hAnsi="Arial"/>
          <w:color w:val="231F20"/>
          <w:spacing w:val="1"/>
          <w:w w:val="105"/>
        </w:rPr>
        <w:t> </w:t>
      </w:r>
      <w:r>
        <w:rPr>
          <w:rFonts w:ascii="Arial" w:hAnsi="Arial"/>
          <w:color w:val="231F20"/>
          <w:w w:val="105"/>
        </w:rPr>
        <w:t>in</w:t>
      </w:r>
      <w:r>
        <w:rPr>
          <w:rFonts w:ascii="Arial" w:hAnsi="Arial"/>
          <w:color w:val="231F20"/>
          <w:spacing w:val="2"/>
          <w:w w:val="105"/>
        </w:rPr>
        <w:t> </w:t>
      </w:r>
      <w:r>
        <w:rPr>
          <w:rFonts w:ascii="Arial" w:hAnsi="Arial"/>
          <w:color w:val="231F20"/>
          <w:w w:val="105"/>
        </w:rPr>
        <w:t>use</w:t>
      </w:r>
      <w:r>
        <w:rPr>
          <w:rFonts w:ascii="Arial" w:hAnsi="Arial"/>
          <w:color w:val="231F20"/>
          <w:spacing w:val="1"/>
          <w:w w:val="105"/>
        </w:rPr>
        <w:t> </w:t>
      </w:r>
      <w:r>
        <w:rPr>
          <w:rFonts w:ascii="Arial" w:hAnsi="Arial"/>
          <w:color w:val="231F20"/>
          <w:w w:val="105"/>
        </w:rPr>
        <w:t>or</w:t>
      </w:r>
      <w:r>
        <w:rPr>
          <w:rFonts w:ascii="Arial" w:hAnsi="Arial"/>
          <w:color w:val="231F20"/>
          <w:spacing w:val="1"/>
          <w:w w:val="105"/>
        </w:rPr>
        <w:t> </w:t>
      </w:r>
      <w:r>
        <w:rPr>
          <w:rFonts w:ascii="Arial" w:hAnsi="Arial"/>
          <w:color w:val="231F20"/>
          <w:w w:val="105"/>
        </w:rPr>
        <w:t>intended</w:t>
      </w:r>
      <w:r>
        <w:rPr>
          <w:rFonts w:ascii="Arial" w:hAnsi="Arial"/>
          <w:color w:val="231F20"/>
          <w:spacing w:val="2"/>
          <w:w w:val="105"/>
        </w:rPr>
        <w:t> </w:t>
      </w:r>
      <w:r>
        <w:rPr>
          <w:rFonts w:ascii="Arial" w:hAnsi="Arial"/>
          <w:color w:val="231F20"/>
          <w:w w:val="105"/>
        </w:rPr>
        <w:t>for</w:t>
      </w:r>
      <w:r>
        <w:rPr>
          <w:rFonts w:ascii="Arial" w:hAnsi="Arial"/>
          <w:color w:val="231F20"/>
          <w:spacing w:val="1"/>
          <w:w w:val="105"/>
        </w:rPr>
        <w:t> </w:t>
      </w:r>
      <w:r>
        <w:rPr>
          <w:rFonts w:ascii="Arial" w:hAnsi="Arial"/>
          <w:color w:val="231F20"/>
          <w:w w:val="105"/>
        </w:rPr>
        <w:t>use</w:t>
      </w:r>
      <w:r>
        <w:rPr>
          <w:rFonts w:ascii="Arial" w:hAnsi="Arial"/>
          <w:color w:val="231F20"/>
          <w:spacing w:val="1"/>
          <w:w w:val="105"/>
        </w:rPr>
        <w:t> </w:t>
      </w:r>
      <w:r>
        <w:rPr>
          <w:rFonts w:ascii="Arial" w:hAnsi="Arial"/>
          <w:color w:val="231F20"/>
          <w:w w:val="105"/>
        </w:rPr>
        <w:t>during</w:t>
      </w:r>
      <w:r>
        <w:rPr>
          <w:rFonts w:ascii="Arial" w:hAnsi="Arial"/>
          <w:color w:val="231F20"/>
          <w:spacing w:val="2"/>
          <w:w w:val="105"/>
        </w:rPr>
        <w:t> </w:t>
      </w:r>
      <w:r>
        <w:rPr>
          <w:rFonts w:ascii="Arial" w:hAnsi="Arial"/>
          <w:color w:val="231F20"/>
          <w:spacing w:val="-2"/>
          <w:w w:val="105"/>
        </w:rPr>
        <w:t>transport</w:t>
      </w:r>
    </w:p>
    <w:p>
      <w:pPr>
        <w:spacing w:before="131"/>
        <w:ind w:left="84" w:right="0" w:firstLine="0"/>
        <w:jc w:val="center"/>
        <w:rPr>
          <w:rFonts w:ascii="Arial" w:hAnsi="Arial"/>
          <w:sz w:val="17"/>
        </w:rPr>
      </w:pPr>
      <w:r>
        <w:rPr>
          <w:rFonts w:ascii="Cambria" w:hAnsi="Cambria"/>
          <w:color w:val="231F20"/>
          <w:w w:val="105"/>
          <w:sz w:val="17"/>
        </w:rPr>
        <w:t>△</w:t>
      </w:r>
      <w:r>
        <w:rPr>
          <w:rFonts w:ascii="Cambria" w:hAnsi="Cambria"/>
          <w:color w:val="231F20"/>
          <w:spacing w:val="44"/>
          <w:w w:val="105"/>
          <w:sz w:val="17"/>
        </w:rPr>
        <w:t> </w:t>
      </w:r>
      <w:r>
        <w:rPr>
          <w:rFonts w:ascii="Arial" w:hAnsi="Arial"/>
          <w:color w:val="231F20"/>
          <w:w w:val="105"/>
          <w:sz w:val="17"/>
        </w:rPr>
        <w:t>For</w:t>
      </w:r>
      <w:r>
        <w:rPr>
          <w:rFonts w:ascii="Arial" w:hAnsi="Arial"/>
          <w:color w:val="231F20"/>
          <w:spacing w:val="-1"/>
          <w:w w:val="105"/>
          <w:sz w:val="17"/>
        </w:rPr>
        <w:t> </w:t>
      </w:r>
      <w:r>
        <w:rPr>
          <w:rFonts w:ascii="Arial" w:hAnsi="Arial"/>
          <w:color w:val="231F20"/>
          <w:w w:val="105"/>
          <w:sz w:val="17"/>
        </w:rPr>
        <w:t>devices</w:t>
      </w:r>
      <w:r>
        <w:rPr>
          <w:rFonts w:ascii="Arial" w:hAnsi="Arial"/>
          <w:color w:val="231F20"/>
          <w:spacing w:val="-1"/>
          <w:w w:val="105"/>
          <w:sz w:val="17"/>
        </w:rPr>
        <w:t> </w:t>
      </w:r>
      <w:r>
        <w:rPr>
          <w:rFonts w:ascii="Arial" w:hAnsi="Arial"/>
          <w:color w:val="231F20"/>
          <w:w w:val="105"/>
          <w:sz w:val="17"/>
        </w:rPr>
        <w:t>containing</w:t>
      </w:r>
      <w:r>
        <w:rPr>
          <w:rFonts w:ascii="Arial" w:hAnsi="Arial"/>
          <w:color w:val="231F20"/>
          <w:spacing w:val="-1"/>
          <w:w w:val="105"/>
          <w:sz w:val="17"/>
        </w:rPr>
        <w:t> </w:t>
      </w:r>
      <w:r>
        <w:rPr>
          <w:rFonts w:ascii="Arial" w:hAnsi="Arial"/>
          <w:color w:val="231F20"/>
          <w:w w:val="105"/>
          <w:sz w:val="17"/>
        </w:rPr>
        <w:t>dangerous</w:t>
      </w:r>
      <w:r>
        <w:rPr>
          <w:rFonts w:ascii="Arial" w:hAnsi="Arial"/>
          <w:color w:val="231F20"/>
          <w:spacing w:val="-1"/>
          <w:w w:val="105"/>
          <w:sz w:val="17"/>
        </w:rPr>
        <w:t> </w:t>
      </w:r>
      <w:r>
        <w:rPr>
          <w:rFonts w:ascii="Arial" w:hAnsi="Arial"/>
          <w:color w:val="231F20"/>
          <w:w w:val="105"/>
          <w:sz w:val="17"/>
        </w:rPr>
        <w:t>goods,</w:t>
      </w:r>
      <w:r>
        <w:rPr>
          <w:rFonts w:ascii="Arial" w:hAnsi="Arial"/>
          <w:color w:val="231F20"/>
          <w:spacing w:val="-1"/>
          <w:w w:val="105"/>
          <w:sz w:val="17"/>
        </w:rPr>
        <w:t> </w:t>
      </w:r>
      <w:r>
        <w:rPr>
          <w:rFonts w:ascii="Arial" w:hAnsi="Arial"/>
          <w:color w:val="231F20"/>
          <w:w w:val="105"/>
          <w:sz w:val="17"/>
        </w:rPr>
        <w:t>which</w:t>
      </w:r>
      <w:r>
        <w:rPr>
          <w:rFonts w:ascii="Arial" w:hAnsi="Arial"/>
          <w:color w:val="231F20"/>
          <w:spacing w:val="-1"/>
          <w:w w:val="105"/>
          <w:sz w:val="17"/>
        </w:rPr>
        <w:t> </w:t>
      </w:r>
      <w:r>
        <w:rPr>
          <w:rFonts w:ascii="Arial" w:hAnsi="Arial"/>
          <w:color w:val="231F20"/>
          <w:w w:val="105"/>
          <w:sz w:val="17"/>
        </w:rPr>
        <w:t>are</w:t>
      </w:r>
      <w:r>
        <w:rPr>
          <w:rFonts w:ascii="Arial" w:hAnsi="Arial"/>
          <w:color w:val="231F20"/>
          <w:spacing w:val="-1"/>
          <w:w w:val="105"/>
          <w:sz w:val="17"/>
        </w:rPr>
        <w:t> </w:t>
      </w:r>
      <w:r>
        <w:rPr>
          <w:rFonts w:ascii="Arial" w:hAnsi="Arial"/>
          <w:color w:val="231F20"/>
          <w:w w:val="105"/>
          <w:sz w:val="17"/>
        </w:rPr>
        <w:t>in</w:t>
      </w:r>
      <w:r>
        <w:rPr>
          <w:rFonts w:ascii="Arial" w:hAnsi="Arial"/>
          <w:color w:val="231F20"/>
          <w:spacing w:val="-1"/>
          <w:w w:val="105"/>
          <w:sz w:val="17"/>
        </w:rPr>
        <w:t> </w:t>
      </w:r>
      <w:r>
        <w:rPr>
          <w:rFonts w:ascii="Arial" w:hAnsi="Arial"/>
          <w:color w:val="231F20"/>
          <w:w w:val="105"/>
          <w:sz w:val="17"/>
        </w:rPr>
        <w:t>use</w:t>
      </w:r>
      <w:r>
        <w:rPr>
          <w:rFonts w:ascii="Arial" w:hAnsi="Arial"/>
          <w:color w:val="231F20"/>
          <w:spacing w:val="-1"/>
          <w:w w:val="105"/>
          <w:sz w:val="17"/>
        </w:rPr>
        <w:t> </w:t>
      </w:r>
      <w:r>
        <w:rPr>
          <w:rFonts w:ascii="Arial" w:hAnsi="Arial"/>
          <w:color w:val="231F20"/>
          <w:w w:val="105"/>
          <w:sz w:val="17"/>
        </w:rPr>
        <w:t>or</w:t>
      </w:r>
      <w:r>
        <w:rPr>
          <w:rFonts w:ascii="Arial" w:hAnsi="Arial"/>
          <w:color w:val="231F20"/>
          <w:spacing w:val="-1"/>
          <w:w w:val="105"/>
          <w:sz w:val="17"/>
        </w:rPr>
        <w:t> </w:t>
      </w:r>
      <w:r>
        <w:rPr>
          <w:rFonts w:ascii="Arial" w:hAnsi="Arial"/>
          <w:color w:val="231F20"/>
          <w:w w:val="105"/>
          <w:sz w:val="17"/>
        </w:rPr>
        <w:t>intended</w:t>
      </w:r>
      <w:r>
        <w:rPr>
          <w:rFonts w:ascii="Arial" w:hAnsi="Arial"/>
          <w:color w:val="231F20"/>
          <w:spacing w:val="-1"/>
          <w:w w:val="105"/>
          <w:sz w:val="17"/>
        </w:rPr>
        <w:t> </w:t>
      </w:r>
      <w:r>
        <w:rPr>
          <w:rFonts w:ascii="Arial" w:hAnsi="Arial"/>
          <w:color w:val="231F20"/>
          <w:w w:val="105"/>
          <w:sz w:val="17"/>
        </w:rPr>
        <w:t>for</w:t>
      </w:r>
      <w:r>
        <w:rPr>
          <w:rFonts w:ascii="Arial" w:hAnsi="Arial"/>
          <w:color w:val="231F20"/>
          <w:spacing w:val="-1"/>
          <w:w w:val="105"/>
          <w:sz w:val="17"/>
        </w:rPr>
        <w:t> </w:t>
      </w:r>
      <w:r>
        <w:rPr>
          <w:rFonts w:ascii="Arial" w:hAnsi="Arial"/>
          <w:color w:val="231F20"/>
          <w:w w:val="105"/>
          <w:sz w:val="17"/>
        </w:rPr>
        <w:t>use</w:t>
      </w:r>
      <w:r>
        <w:rPr>
          <w:rFonts w:ascii="Arial" w:hAnsi="Arial"/>
          <w:color w:val="231F20"/>
          <w:spacing w:val="-2"/>
          <w:w w:val="105"/>
          <w:sz w:val="17"/>
        </w:rPr>
        <w:t> </w:t>
      </w:r>
      <w:r>
        <w:rPr>
          <w:rFonts w:ascii="Arial" w:hAnsi="Arial"/>
          <w:color w:val="231F20"/>
          <w:w w:val="105"/>
          <w:sz w:val="17"/>
        </w:rPr>
        <w:t>during</w:t>
      </w:r>
      <w:r>
        <w:rPr>
          <w:rFonts w:ascii="Arial" w:hAnsi="Arial"/>
          <w:color w:val="231F20"/>
          <w:spacing w:val="-1"/>
          <w:w w:val="105"/>
          <w:sz w:val="17"/>
        </w:rPr>
        <w:t> </w:t>
      </w:r>
      <w:r>
        <w:rPr>
          <w:rFonts w:ascii="Arial" w:hAnsi="Arial"/>
          <w:color w:val="231F20"/>
          <w:w w:val="105"/>
          <w:sz w:val="17"/>
        </w:rPr>
        <w:t>transport,</w:t>
      </w:r>
      <w:r>
        <w:rPr>
          <w:rFonts w:ascii="Arial" w:hAnsi="Arial"/>
          <w:color w:val="231F20"/>
          <w:spacing w:val="-1"/>
          <w:w w:val="105"/>
          <w:sz w:val="17"/>
        </w:rPr>
        <w:t> </w:t>
      </w:r>
      <w:r>
        <w:rPr>
          <w:rFonts w:ascii="Arial" w:hAnsi="Arial"/>
          <w:color w:val="231F20"/>
          <w:w w:val="105"/>
          <w:sz w:val="17"/>
        </w:rPr>
        <w:t>see</w:t>
      </w:r>
      <w:r>
        <w:rPr>
          <w:rFonts w:ascii="Arial" w:hAnsi="Arial"/>
          <w:color w:val="231F20"/>
          <w:spacing w:val="-1"/>
          <w:w w:val="105"/>
          <w:sz w:val="17"/>
        </w:rPr>
        <w:t> </w:t>
      </w:r>
      <w:r>
        <w:rPr>
          <w:rFonts w:ascii="Arial" w:hAnsi="Arial"/>
          <w:color w:val="231F20"/>
          <w:spacing w:val="-2"/>
          <w:w w:val="105"/>
          <w:sz w:val="17"/>
        </w:rPr>
        <w:t>5.5.4.</w:t>
      </w:r>
    </w:p>
    <w:p>
      <w:pPr>
        <w:pStyle w:val="BodyText"/>
        <w:spacing w:before="161"/>
        <w:rPr>
          <w:rFonts w:ascii="Arial"/>
          <w:sz w:val="17"/>
        </w:rPr>
      </w:pPr>
    </w:p>
    <w:p>
      <w:pPr>
        <w:pStyle w:val="Heading6"/>
        <w:numPr>
          <w:ilvl w:val="2"/>
          <w:numId w:val="1"/>
        </w:numPr>
        <w:tabs>
          <w:tab w:pos="1930" w:val="left" w:leader="none"/>
        </w:tabs>
        <w:spacing w:line="240" w:lineRule="auto" w:before="0" w:after="0"/>
        <w:ind w:left="1930" w:right="0" w:hanging="1080"/>
        <w:jc w:val="left"/>
      </w:pPr>
      <w:r>
        <w:rPr>
          <w:color w:val="231F20"/>
          <w:spacing w:val="-2"/>
          <w:w w:val="105"/>
        </w:rPr>
        <w:t>Conventions</w:t>
      </w:r>
    </w:p>
    <w:p>
      <w:pPr>
        <w:pStyle w:val="ListParagraph"/>
        <w:numPr>
          <w:ilvl w:val="3"/>
          <w:numId w:val="1"/>
        </w:numPr>
        <w:tabs>
          <w:tab w:pos="1930" w:val="left" w:leader="none"/>
        </w:tabs>
        <w:spacing w:line="240" w:lineRule="auto" w:before="155" w:after="0"/>
        <w:ind w:left="1930" w:right="0" w:hanging="1080"/>
        <w:jc w:val="left"/>
        <w:rPr>
          <w:rFonts w:ascii="Arial"/>
          <w:color w:val="231F20"/>
          <w:sz w:val="18"/>
        </w:rPr>
      </w:pPr>
      <w:r>
        <w:rPr>
          <w:rFonts w:ascii="Arial"/>
          <w:color w:val="231F20"/>
          <w:w w:val="105"/>
          <w:sz w:val="18"/>
        </w:rPr>
        <w:t>International</w:t>
      </w:r>
      <w:r>
        <w:rPr>
          <w:rFonts w:ascii="Arial"/>
          <w:color w:val="231F20"/>
          <w:spacing w:val="-3"/>
          <w:w w:val="105"/>
          <w:sz w:val="18"/>
        </w:rPr>
        <w:t> </w:t>
      </w:r>
      <w:r>
        <w:rPr>
          <w:rFonts w:ascii="Arial"/>
          <w:color w:val="231F20"/>
          <w:w w:val="105"/>
          <w:sz w:val="18"/>
        </w:rPr>
        <w:t>Convention</w:t>
      </w:r>
      <w:r>
        <w:rPr>
          <w:rFonts w:ascii="Arial"/>
          <w:color w:val="231F20"/>
          <w:spacing w:val="-2"/>
          <w:w w:val="105"/>
          <w:sz w:val="18"/>
        </w:rPr>
        <w:t> </w:t>
      </w:r>
      <w:r>
        <w:rPr>
          <w:rFonts w:ascii="Arial"/>
          <w:color w:val="231F20"/>
          <w:w w:val="105"/>
          <w:sz w:val="18"/>
        </w:rPr>
        <w:t>for</w:t>
      </w:r>
      <w:r>
        <w:rPr>
          <w:rFonts w:ascii="Arial"/>
          <w:color w:val="231F20"/>
          <w:spacing w:val="-2"/>
          <w:w w:val="105"/>
          <w:sz w:val="18"/>
        </w:rPr>
        <w:t> </w:t>
      </w:r>
      <w:r>
        <w:rPr>
          <w:rFonts w:ascii="Arial"/>
          <w:color w:val="231F20"/>
          <w:w w:val="105"/>
          <w:sz w:val="18"/>
        </w:rPr>
        <w:t>the</w:t>
      </w:r>
      <w:r>
        <w:rPr>
          <w:rFonts w:ascii="Arial"/>
          <w:color w:val="231F20"/>
          <w:spacing w:val="-2"/>
          <w:w w:val="105"/>
          <w:sz w:val="18"/>
        </w:rPr>
        <w:t> </w:t>
      </w:r>
      <w:r>
        <w:rPr>
          <w:rFonts w:ascii="Arial"/>
          <w:color w:val="231F20"/>
          <w:w w:val="105"/>
          <w:sz w:val="18"/>
        </w:rPr>
        <w:t>Safety</w:t>
      </w:r>
      <w:r>
        <w:rPr>
          <w:rFonts w:ascii="Arial"/>
          <w:color w:val="231F20"/>
          <w:spacing w:val="-2"/>
          <w:w w:val="105"/>
          <w:sz w:val="18"/>
        </w:rPr>
        <w:t> </w:t>
      </w:r>
      <w:r>
        <w:rPr>
          <w:rFonts w:ascii="Arial"/>
          <w:color w:val="231F20"/>
          <w:w w:val="105"/>
          <w:sz w:val="18"/>
        </w:rPr>
        <w:t>of</w:t>
      </w:r>
      <w:r>
        <w:rPr>
          <w:rFonts w:ascii="Arial"/>
          <w:color w:val="231F20"/>
          <w:spacing w:val="-2"/>
          <w:w w:val="105"/>
          <w:sz w:val="18"/>
        </w:rPr>
        <w:t> </w:t>
      </w:r>
      <w:r>
        <w:rPr>
          <w:rFonts w:ascii="Arial"/>
          <w:color w:val="231F20"/>
          <w:w w:val="105"/>
          <w:sz w:val="18"/>
        </w:rPr>
        <w:t>Life</w:t>
      </w:r>
      <w:r>
        <w:rPr>
          <w:rFonts w:ascii="Arial"/>
          <w:color w:val="231F20"/>
          <w:spacing w:val="-2"/>
          <w:w w:val="105"/>
          <w:sz w:val="18"/>
        </w:rPr>
        <w:t> </w:t>
      </w:r>
      <w:r>
        <w:rPr>
          <w:rFonts w:ascii="Arial"/>
          <w:color w:val="231F20"/>
          <w:w w:val="105"/>
          <w:sz w:val="18"/>
        </w:rPr>
        <w:t>at</w:t>
      </w:r>
      <w:r>
        <w:rPr>
          <w:rFonts w:ascii="Arial"/>
          <w:color w:val="231F20"/>
          <w:spacing w:val="-2"/>
          <w:w w:val="105"/>
          <w:sz w:val="18"/>
        </w:rPr>
        <w:t> </w:t>
      </w:r>
      <w:r>
        <w:rPr>
          <w:rFonts w:ascii="Arial"/>
          <w:color w:val="231F20"/>
          <w:w w:val="105"/>
          <w:sz w:val="18"/>
        </w:rPr>
        <w:t>Sea,</w:t>
      </w:r>
      <w:r>
        <w:rPr>
          <w:rFonts w:ascii="Arial"/>
          <w:color w:val="231F20"/>
          <w:spacing w:val="-2"/>
          <w:w w:val="105"/>
          <w:sz w:val="18"/>
        </w:rPr>
        <w:t> </w:t>
      </w:r>
      <w:r>
        <w:rPr>
          <w:rFonts w:ascii="Arial"/>
          <w:color w:val="231F20"/>
          <w:spacing w:val="-4"/>
          <w:w w:val="105"/>
          <w:sz w:val="18"/>
        </w:rPr>
        <w:t>1974</w:t>
      </w:r>
    </w:p>
    <w:p>
      <w:pPr>
        <w:spacing w:line="256" w:lineRule="auto" w:before="133"/>
        <w:ind w:left="1930" w:right="1269" w:firstLine="0"/>
        <w:jc w:val="left"/>
        <w:rPr>
          <w:rFonts w:ascii="Arial"/>
          <w:sz w:val="17"/>
        </w:rPr>
      </w:pPr>
      <w:r>
        <w:rPr>
          <w:rFonts w:ascii="Arial"/>
          <w:color w:val="231F20"/>
          <w:w w:val="105"/>
          <w:sz w:val="17"/>
        </w:rPr>
        <w:t>Part</w:t>
      </w:r>
      <w:r>
        <w:rPr>
          <w:rFonts w:ascii="Arial"/>
          <w:color w:val="231F20"/>
          <w:spacing w:val="-9"/>
          <w:w w:val="105"/>
          <w:sz w:val="17"/>
        </w:rPr>
        <w:t> </w:t>
      </w:r>
      <w:r>
        <w:rPr>
          <w:rFonts w:ascii="Arial"/>
          <w:color w:val="231F20"/>
          <w:w w:val="105"/>
          <w:sz w:val="17"/>
        </w:rPr>
        <w:t>A</w:t>
      </w:r>
      <w:r>
        <w:rPr>
          <w:rFonts w:ascii="Arial"/>
          <w:color w:val="231F20"/>
          <w:spacing w:val="-9"/>
          <w:w w:val="105"/>
          <w:sz w:val="17"/>
        </w:rPr>
        <w:t> </w:t>
      </w:r>
      <w:r>
        <w:rPr>
          <w:rFonts w:ascii="Arial"/>
          <w:color w:val="231F20"/>
          <w:w w:val="105"/>
          <w:sz w:val="17"/>
        </w:rPr>
        <w:t>of</w:t>
      </w:r>
      <w:r>
        <w:rPr>
          <w:rFonts w:ascii="Arial"/>
          <w:color w:val="231F20"/>
          <w:spacing w:val="-9"/>
          <w:w w:val="105"/>
          <w:sz w:val="17"/>
        </w:rPr>
        <w:t> </w:t>
      </w:r>
      <w:r>
        <w:rPr>
          <w:rFonts w:ascii="Arial"/>
          <w:color w:val="231F20"/>
          <w:w w:val="105"/>
          <w:sz w:val="17"/>
        </w:rPr>
        <w:t>chapter</w:t>
      </w:r>
      <w:r>
        <w:rPr>
          <w:rFonts w:ascii="Arial"/>
          <w:color w:val="231F20"/>
          <w:spacing w:val="-9"/>
          <w:w w:val="105"/>
          <w:sz w:val="17"/>
        </w:rPr>
        <w:t> </w:t>
      </w:r>
      <w:r>
        <w:rPr>
          <w:rFonts w:ascii="Arial"/>
          <w:color w:val="231F20"/>
          <w:w w:val="105"/>
          <w:sz w:val="17"/>
        </w:rPr>
        <w:t>VII</w:t>
      </w:r>
      <w:r>
        <w:rPr>
          <w:rFonts w:ascii="Arial"/>
          <w:color w:val="231F20"/>
          <w:spacing w:val="-9"/>
          <w:w w:val="105"/>
          <w:sz w:val="17"/>
        </w:rPr>
        <w:t> </w:t>
      </w:r>
      <w:r>
        <w:rPr>
          <w:rFonts w:ascii="Arial"/>
          <w:color w:val="231F20"/>
          <w:w w:val="105"/>
          <w:sz w:val="17"/>
        </w:rPr>
        <w:t>of</w:t>
      </w:r>
      <w:r>
        <w:rPr>
          <w:rFonts w:ascii="Arial"/>
          <w:color w:val="231F20"/>
          <w:spacing w:val="-9"/>
          <w:w w:val="105"/>
          <w:sz w:val="17"/>
        </w:rPr>
        <w:t> </w:t>
      </w:r>
      <w:r>
        <w:rPr>
          <w:rFonts w:ascii="Arial"/>
          <w:color w:val="231F20"/>
          <w:w w:val="105"/>
          <w:sz w:val="17"/>
        </w:rPr>
        <w:t>the</w:t>
      </w:r>
      <w:r>
        <w:rPr>
          <w:rFonts w:ascii="Arial"/>
          <w:color w:val="231F20"/>
          <w:spacing w:val="-9"/>
          <w:w w:val="105"/>
          <w:sz w:val="17"/>
        </w:rPr>
        <w:t> </w:t>
      </w:r>
      <w:r>
        <w:rPr>
          <w:rFonts w:ascii="Arial"/>
          <w:color w:val="231F20"/>
          <w:w w:val="105"/>
          <w:sz w:val="17"/>
        </w:rPr>
        <w:t>International</w:t>
      </w:r>
      <w:r>
        <w:rPr>
          <w:rFonts w:ascii="Arial"/>
          <w:color w:val="231F20"/>
          <w:spacing w:val="-9"/>
          <w:w w:val="105"/>
          <w:sz w:val="17"/>
        </w:rPr>
        <w:t> </w:t>
      </w:r>
      <w:r>
        <w:rPr>
          <w:rFonts w:ascii="Arial"/>
          <w:color w:val="231F20"/>
          <w:w w:val="105"/>
          <w:sz w:val="17"/>
        </w:rPr>
        <w:t>Convention</w:t>
      </w:r>
      <w:r>
        <w:rPr>
          <w:rFonts w:ascii="Arial"/>
          <w:color w:val="231F20"/>
          <w:spacing w:val="-9"/>
          <w:w w:val="105"/>
          <w:sz w:val="17"/>
        </w:rPr>
        <w:t> </w:t>
      </w:r>
      <w:r>
        <w:rPr>
          <w:rFonts w:ascii="Arial"/>
          <w:color w:val="231F20"/>
          <w:w w:val="105"/>
          <w:sz w:val="17"/>
        </w:rPr>
        <w:t>for</w:t>
      </w:r>
      <w:r>
        <w:rPr>
          <w:rFonts w:ascii="Arial"/>
          <w:color w:val="231F20"/>
          <w:spacing w:val="-9"/>
          <w:w w:val="105"/>
          <w:sz w:val="17"/>
        </w:rPr>
        <w:t> </w:t>
      </w:r>
      <w:r>
        <w:rPr>
          <w:rFonts w:ascii="Arial"/>
          <w:color w:val="231F20"/>
          <w:w w:val="105"/>
          <w:sz w:val="17"/>
        </w:rPr>
        <w:t>the</w:t>
      </w:r>
      <w:r>
        <w:rPr>
          <w:rFonts w:ascii="Arial"/>
          <w:color w:val="231F20"/>
          <w:spacing w:val="-9"/>
          <w:w w:val="105"/>
          <w:sz w:val="17"/>
        </w:rPr>
        <w:t> </w:t>
      </w:r>
      <w:r>
        <w:rPr>
          <w:rFonts w:ascii="Arial"/>
          <w:color w:val="231F20"/>
          <w:w w:val="105"/>
          <w:sz w:val="17"/>
        </w:rPr>
        <w:t>Safety</w:t>
      </w:r>
      <w:r>
        <w:rPr>
          <w:rFonts w:ascii="Arial"/>
          <w:color w:val="231F20"/>
          <w:spacing w:val="-9"/>
          <w:w w:val="105"/>
          <w:sz w:val="17"/>
        </w:rPr>
        <w:t> </w:t>
      </w:r>
      <w:r>
        <w:rPr>
          <w:rFonts w:ascii="Arial"/>
          <w:color w:val="231F20"/>
          <w:w w:val="105"/>
          <w:sz w:val="17"/>
        </w:rPr>
        <w:t>of</w:t>
      </w:r>
      <w:r>
        <w:rPr>
          <w:rFonts w:ascii="Arial"/>
          <w:color w:val="231F20"/>
          <w:spacing w:val="-9"/>
          <w:w w:val="105"/>
          <w:sz w:val="17"/>
        </w:rPr>
        <w:t> </w:t>
      </w:r>
      <w:r>
        <w:rPr>
          <w:rFonts w:ascii="Arial"/>
          <w:color w:val="231F20"/>
          <w:w w:val="105"/>
          <w:sz w:val="17"/>
        </w:rPr>
        <w:t>Life</w:t>
      </w:r>
      <w:r>
        <w:rPr>
          <w:rFonts w:ascii="Arial"/>
          <w:color w:val="231F20"/>
          <w:spacing w:val="-9"/>
          <w:w w:val="105"/>
          <w:sz w:val="17"/>
        </w:rPr>
        <w:t> </w:t>
      </w:r>
      <w:r>
        <w:rPr>
          <w:rFonts w:ascii="Arial"/>
          <w:color w:val="231F20"/>
          <w:w w:val="105"/>
          <w:sz w:val="17"/>
        </w:rPr>
        <w:t>at</w:t>
      </w:r>
      <w:r>
        <w:rPr>
          <w:rFonts w:ascii="Arial"/>
          <w:color w:val="231F20"/>
          <w:spacing w:val="-9"/>
          <w:w w:val="105"/>
          <w:sz w:val="17"/>
        </w:rPr>
        <w:t> </w:t>
      </w:r>
      <w:r>
        <w:rPr>
          <w:rFonts w:ascii="Arial"/>
          <w:color w:val="231F20"/>
          <w:w w:val="105"/>
          <w:sz w:val="17"/>
        </w:rPr>
        <w:t>Sea,</w:t>
      </w:r>
      <w:r>
        <w:rPr>
          <w:rFonts w:ascii="Arial"/>
          <w:color w:val="231F20"/>
          <w:spacing w:val="-9"/>
          <w:w w:val="105"/>
          <w:sz w:val="17"/>
        </w:rPr>
        <w:t> </w:t>
      </w:r>
      <w:r>
        <w:rPr>
          <w:rFonts w:ascii="Arial"/>
          <w:color w:val="231F20"/>
          <w:w w:val="105"/>
          <w:sz w:val="17"/>
        </w:rPr>
        <w:t>1974</w:t>
      </w:r>
      <w:r>
        <w:rPr>
          <w:rFonts w:ascii="Arial"/>
          <w:color w:val="231F20"/>
          <w:spacing w:val="-9"/>
          <w:w w:val="105"/>
          <w:sz w:val="17"/>
        </w:rPr>
        <w:t> </w:t>
      </w:r>
      <w:r>
        <w:rPr>
          <w:rFonts w:ascii="Arial"/>
          <w:color w:val="231F20"/>
          <w:w w:val="105"/>
          <w:sz w:val="17"/>
        </w:rPr>
        <w:t>(SOLAS),</w:t>
      </w:r>
      <w:r>
        <w:rPr>
          <w:rFonts w:ascii="Arial"/>
          <w:color w:val="231F20"/>
          <w:spacing w:val="-9"/>
          <w:w w:val="105"/>
          <w:sz w:val="17"/>
        </w:rPr>
        <w:t> </w:t>
      </w:r>
      <w:r>
        <w:rPr>
          <w:rFonts w:ascii="Arial"/>
          <w:color w:val="231F20"/>
          <w:w w:val="105"/>
          <w:sz w:val="17"/>
        </w:rPr>
        <w:t>as</w:t>
      </w:r>
      <w:r>
        <w:rPr>
          <w:rFonts w:ascii="Arial"/>
          <w:color w:val="231F20"/>
          <w:spacing w:val="-9"/>
          <w:w w:val="105"/>
          <w:sz w:val="17"/>
        </w:rPr>
        <w:t> </w:t>
      </w:r>
      <w:r>
        <w:rPr>
          <w:rFonts w:ascii="Arial"/>
          <w:color w:val="231F20"/>
          <w:w w:val="105"/>
          <w:sz w:val="17"/>
        </w:rPr>
        <w:t>amended, deals with the carriage of dangerous goods in packaged form, and is reproduced in full:</w:t>
      </w:r>
    </w:p>
    <w:p>
      <w:pPr>
        <w:spacing w:after="0" w:line="256" w:lineRule="auto"/>
        <w:jc w:val="left"/>
        <w:rPr>
          <w:rFonts w:ascii="Arial"/>
          <w:sz w:val="17"/>
        </w:rPr>
        <w:sectPr>
          <w:type w:val="continuous"/>
          <w:pgSz w:w="11910" w:h="16840"/>
          <w:pgMar w:header="0" w:footer="570" w:top="0" w:bottom="760" w:left="0" w:right="0"/>
        </w:sectPr>
      </w:pPr>
    </w:p>
    <w:p>
      <w:pPr>
        <w:pStyle w:val="BodyText"/>
        <w:spacing w:before="1"/>
        <w:rPr>
          <w:rFonts w:ascii="Arial"/>
          <w:sz w:val="16"/>
        </w:rPr>
      </w:pPr>
    </w:p>
    <w:p>
      <w:pPr>
        <w:pStyle w:val="BodyText"/>
        <w:spacing w:after="0"/>
        <w:rPr>
          <w:rFonts w:ascii="Arial"/>
          <w:sz w:val="16"/>
        </w:rPr>
        <w:sectPr>
          <w:pgSz w:w="11910" w:h="16840"/>
          <w:pgMar w:header="0" w:footer="570" w:top="0" w:bottom="760" w:left="0" w:right="0"/>
        </w:sectPr>
      </w:pPr>
    </w:p>
    <w:p>
      <w:pPr>
        <w:pStyle w:val="BodyText"/>
        <w:rPr>
          <w:rFonts w:ascii="Arial"/>
          <w:sz w:val="32"/>
        </w:rPr>
      </w:pPr>
    </w:p>
    <w:p>
      <w:pPr>
        <w:pStyle w:val="BodyText"/>
        <w:rPr>
          <w:rFonts w:ascii="Arial"/>
          <w:sz w:val="32"/>
        </w:rPr>
      </w:pPr>
    </w:p>
    <w:p>
      <w:pPr>
        <w:pStyle w:val="BodyText"/>
        <w:spacing w:before="328"/>
        <w:rPr>
          <w:rFonts w:ascii="Arial"/>
          <w:sz w:val="32"/>
        </w:rPr>
      </w:pPr>
    </w:p>
    <w:p>
      <w:pPr>
        <w:pStyle w:val="Heading2"/>
        <w:ind w:left="2497"/>
      </w:pPr>
      <w:r>
        <w:rPr>
          <w:color w:val="231F20"/>
          <w:spacing w:val="-16"/>
        </w:rPr>
        <w:t>Chapter</w:t>
      </w:r>
      <w:r>
        <w:rPr>
          <w:color w:val="231F20"/>
          <w:spacing w:val="3"/>
        </w:rPr>
        <w:t> </w:t>
      </w:r>
      <w:r>
        <w:rPr>
          <w:color w:val="231F20"/>
          <w:spacing w:val="-5"/>
        </w:rPr>
        <w:t>VII</w:t>
      </w:r>
    </w:p>
    <w:p>
      <w:pPr>
        <w:spacing w:line="318" w:lineRule="exact" w:before="0"/>
        <w:ind w:left="2497" w:right="0" w:firstLine="0"/>
        <w:jc w:val="left"/>
        <w:rPr>
          <w:sz w:val="28"/>
        </w:rPr>
      </w:pPr>
      <w:r>
        <w:rPr>
          <w:color w:val="231F20"/>
          <w:spacing w:val="-10"/>
          <w:sz w:val="28"/>
        </w:rPr>
        <w:t>Carriage of</w:t>
      </w:r>
      <w:r>
        <w:rPr>
          <w:color w:val="231F20"/>
          <w:spacing w:val="-9"/>
          <w:sz w:val="28"/>
        </w:rPr>
        <w:t> </w:t>
      </w:r>
      <w:r>
        <w:rPr>
          <w:color w:val="231F20"/>
          <w:spacing w:val="-10"/>
          <w:sz w:val="28"/>
        </w:rPr>
        <w:t>dangerous</w:t>
      </w:r>
      <w:r>
        <w:rPr>
          <w:color w:val="231F20"/>
          <w:spacing w:val="-9"/>
          <w:sz w:val="28"/>
        </w:rPr>
        <w:t> </w:t>
      </w:r>
      <w:r>
        <w:rPr>
          <w:color w:val="231F20"/>
          <w:spacing w:val="-10"/>
          <w:sz w:val="28"/>
        </w:rPr>
        <w:t>goods</w:t>
      </w:r>
    </w:p>
    <w:p>
      <w:pPr>
        <w:spacing w:line="321" w:lineRule="exact" w:before="277"/>
        <w:ind w:left="2497" w:right="0" w:firstLine="0"/>
        <w:jc w:val="left"/>
        <w:rPr>
          <w:sz w:val="28"/>
        </w:rPr>
      </w:pPr>
      <w:r>
        <w:rPr>
          <w:color w:val="231F20"/>
          <w:spacing w:val="-2"/>
          <w:w w:val="90"/>
          <w:sz w:val="28"/>
        </w:rPr>
        <w:t>Part</w:t>
      </w:r>
      <w:r>
        <w:rPr>
          <w:color w:val="231F20"/>
          <w:spacing w:val="-5"/>
          <w:w w:val="90"/>
          <w:sz w:val="28"/>
        </w:rPr>
        <w:t> </w:t>
      </w:r>
      <w:r>
        <w:rPr>
          <w:color w:val="231F20"/>
          <w:spacing w:val="-12"/>
          <w:sz w:val="28"/>
        </w:rPr>
        <w:t>A</w:t>
      </w:r>
    </w:p>
    <w:p>
      <w:pPr>
        <w:spacing w:line="275" w:lineRule="exact" w:before="0"/>
        <w:ind w:left="2497" w:right="0" w:firstLine="0"/>
        <w:jc w:val="left"/>
        <w:rPr>
          <w:sz w:val="24"/>
        </w:rPr>
      </w:pPr>
      <w:r>
        <w:rPr>
          <w:color w:val="231F20"/>
          <w:spacing w:val="-8"/>
          <w:sz w:val="24"/>
        </w:rPr>
        <w:t>Carriage</w:t>
      </w:r>
      <w:r>
        <w:rPr>
          <w:color w:val="231F20"/>
          <w:spacing w:val="-2"/>
          <w:sz w:val="24"/>
        </w:rPr>
        <w:t> </w:t>
      </w:r>
      <w:r>
        <w:rPr>
          <w:color w:val="231F20"/>
          <w:spacing w:val="-8"/>
          <w:sz w:val="24"/>
        </w:rPr>
        <w:t>of</w:t>
      </w:r>
      <w:r>
        <w:rPr>
          <w:color w:val="231F20"/>
          <w:spacing w:val="-2"/>
          <w:sz w:val="24"/>
        </w:rPr>
        <w:t> </w:t>
      </w:r>
      <w:r>
        <w:rPr>
          <w:color w:val="231F20"/>
          <w:spacing w:val="-8"/>
          <w:sz w:val="24"/>
        </w:rPr>
        <w:t>dangerous</w:t>
      </w:r>
      <w:r>
        <w:rPr>
          <w:color w:val="231F20"/>
          <w:spacing w:val="-1"/>
          <w:sz w:val="24"/>
        </w:rPr>
        <w:t> </w:t>
      </w:r>
      <w:r>
        <w:rPr>
          <w:color w:val="231F20"/>
          <w:spacing w:val="-8"/>
          <w:sz w:val="24"/>
        </w:rPr>
        <w:t>goods</w:t>
      </w:r>
      <w:r>
        <w:rPr>
          <w:color w:val="231F20"/>
          <w:spacing w:val="-2"/>
          <w:sz w:val="24"/>
        </w:rPr>
        <w:t> </w:t>
      </w:r>
      <w:r>
        <w:rPr>
          <w:color w:val="231F20"/>
          <w:spacing w:val="-8"/>
          <w:sz w:val="24"/>
        </w:rPr>
        <w:t>in</w:t>
      </w:r>
      <w:r>
        <w:rPr>
          <w:color w:val="231F20"/>
          <w:spacing w:val="-1"/>
          <w:sz w:val="24"/>
        </w:rPr>
        <w:t> </w:t>
      </w:r>
      <w:r>
        <w:rPr>
          <w:color w:val="231F20"/>
          <w:spacing w:val="-8"/>
          <w:sz w:val="24"/>
        </w:rPr>
        <w:t>packaged</w:t>
      </w:r>
      <w:r>
        <w:rPr>
          <w:color w:val="231F20"/>
          <w:spacing w:val="-2"/>
          <w:sz w:val="24"/>
        </w:rPr>
        <w:t> </w:t>
      </w:r>
      <w:r>
        <w:rPr>
          <w:color w:val="231F20"/>
          <w:spacing w:val="-8"/>
          <w:sz w:val="24"/>
        </w:rPr>
        <w:t>form</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mc:AlternateContent>
          <mc:Choice Requires="wps">
            <w:drawing>
              <wp:anchor distT="0" distB="0" distL="0" distR="0" allowOverlap="1" layoutInCell="1" locked="0" behindDoc="0" simplePos="0" relativeHeight="15731712">
                <wp:simplePos x="0" y="0"/>
                <wp:positionH relativeFrom="page">
                  <wp:posOffset>7199998</wp:posOffset>
                </wp:positionH>
                <wp:positionV relativeFrom="paragraph">
                  <wp:posOffset>-319892</wp:posOffset>
                </wp:positionV>
                <wp:extent cx="360045" cy="1521460"/>
                <wp:effectExtent l="0" t="0" r="0" b="0"/>
                <wp:wrapNone/>
                <wp:docPr id="20" name="Group 20"/>
                <wp:cNvGraphicFramePr>
                  <a:graphicFrameLocks/>
                </wp:cNvGraphicFramePr>
                <a:graphic>
                  <a:graphicData uri="http://schemas.microsoft.com/office/word/2010/wordprocessingGroup">
                    <wpg:wgp>
                      <wpg:cNvPr id="20" name="Group 20"/>
                      <wpg:cNvGrpSpPr/>
                      <wpg:grpSpPr>
                        <a:xfrm>
                          <a:off x="0" y="0"/>
                          <a:ext cx="360045" cy="1521460"/>
                          <a:chExt cx="360045" cy="1521460"/>
                        </a:xfrm>
                      </wpg:grpSpPr>
                      <wps:wsp>
                        <wps:cNvPr id="21" name="Graphic 2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22" name="Textbox 22"/>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25.188354pt;width:28.35pt;height:119.8pt;mso-position-horizontal-relative:page;mso-position-vertical-relative:paragraph;z-index:15731712" id="docshapegroup15" coordorigin="11339,-504" coordsize="567,2396">
                <v:rect style="position:absolute;left:11338;top:-504;width:567;height:2396" id="docshape16" filled="true" fillcolor="#58595b" stroked="false">
                  <v:fill type="solid"/>
                </v:rect>
                <v:shape style="position:absolute;left:11338;top:-504;width:567;height:2396" type="#_x0000_t202" id="docshape17"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16</w:t>
      </w:r>
    </w:p>
    <w:p>
      <w:pPr>
        <w:pStyle w:val="BodyText"/>
        <w:spacing w:before="59"/>
        <w:rPr>
          <w:rFonts w:ascii="Arial"/>
        </w:rPr>
      </w:pPr>
    </w:p>
    <w:p>
      <w:pPr>
        <w:spacing w:before="0"/>
        <w:ind w:left="0" w:right="848" w:firstLine="0"/>
        <w:jc w:val="right"/>
        <w:rPr>
          <w:rFonts w:ascii="Arial" w:hAnsi="Arial"/>
          <w:sz w:val="17"/>
        </w:rPr>
      </w:pPr>
      <w:r>
        <w:rPr>
          <w:rFonts w:ascii="Arial" w:hAnsi="Arial"/>
          <w:sz w:val="17"/>
        </w:rPr>
        <mc:AlternateContent>
          <mc:Choice Requires="wps">
            <w:drawing>
              <wp:anchor distT="0" distB="0" distL="0" distR="0" allowOverlap="1" layoutInCell="1" locked="0" behindDoc="0" simplePos="0" relativeHeight="15731200">
                <wp:simplePos x="0" y="0"/>
                <wp:positionH relativeFrom="page">
                  <wp:posOffset>899999</wp:posOffset>
                </wp:positionH>
                <wp:positionV relativeFrom="paragraph">
                  <wp:posOffset>180779</wp:posOffset>
                </wp:positionV>
                <wp:extent cx="6120130" cy="127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70.866096pt,14.234618pt" to="552.756096pt,14.234618pt" stroked="true" strokeweight=".5pt" strokecolor="#231f20">
                <v:stroke dashstyle="solid"/>
                <w10:wrap type="none"/>
              </v:line>
            </w:pict>
          </mc:Fallback>
        </mc:AlternateContent>
      </w:r>
      <w:r>
        <w:rPr>
          <w:rFonts w:ascii="Arial" w:hAnsi="Arial"/>
          <w:color w:val="231F20"/>
          <w:w w:val="105"/>
          <w:sz w:val="17"/>
        </w:rPr>
        <w:t>Chapter</w:t>
      </w:r>
      <w:r>
        <w:rPr>
          <w:rFonts w:ascii="Arial" w:hAnsi="Arial"/>
          <w:color w:val="231F20"/>
          <w:spacing w:val="-5"/>
          <w:w w:val="105"/>
          <w:sz w:val="17"/>
        </w:rPr>
        <w:t> </w:t>
      </w:r>
      <w:r>
        <w:rPr>
          <w:rFonts w:ascii="Arial" w:hAnsi="Arial"/>
          <w:color w:val="231F20"/>
          <w:w w:val="105"/>
          <w:sz w:val="17"/>
        </w:rPr>
        <w:t>1.1</w:t>
      </w:r>
      <w:r>
        <w:rPr>
          <w:rFonts w:ascii="Arial" w:hAnsi="Arial"/>
          <w:color w:val="231F20"/>
          <w:spacing w:val="-5"/>
          <w:w w:val="105"/>
          <w:sz w:val="17"/>
        </w:rPr>
        <w:t> </w:t>
      </w:r>
      <w:r>
        <w:rPr>
          <w:rFonts w:ascii="Arial" w:hAnsi="Arial"/>
          <w:color w:val="231F20"/>
          <w:w w:val="105"/>
          <w:sz w:val="17"/>
        </w:rPr>
        <w:t>–</w:t>
      </w:r>
      <w:r>
        <w:rPr>
          <w:rFonts w:ascii="Arial" w:hAnsi="Arial"/>
          <w:color w:val="231F20"/>
          <w:spacing w:val="-4"/>
          <w:w w:val="105"/>
          <w:sz w:val="17"/>
        </w:rPr>
        <w:t> </w:t>
      </w:r>
      <w:r>
        <w:rPr>
          <w:rFonts w:ascii="Arial" w:hAnsi="Arial"/>
          <w:color w:val="231F20"/>
          <w:w w:val="105"/>
          <w:sz w:val="17"/>
        </w:rPr>
        <w:t>General</w:t>
      </w:r>
      <w:r>
        <w:rPr>
          <w:rFonts w:ascii="Arial" w:hAnsi="Arial"/>
          <w:color w:val="231F20"/>
          <w:spacing w:val="-5"/>
          <w:w w:val="105"/>
          <w:sz w:val="17"/>
        </w:rPr>
        <w:t> </w:t>
      </w:r>
      <w:r>
        <w:rPr>
          <w:rFonts w:ascii="Arial" w:hAnsi="Arial"/>
          <w:color w:val="231F20"/>
          <w:spacing w:val="-2"/>
          <w:w w:val="105"/>
          <w:sz w:val="17"/>
        </w:rPr>
        <w:t>provisions</w:t>
      </w:r>
    </w:p>
    <w:p>
      <w:pPr>
        <w:spacing w:after="0"/>
        <w:jc w:val="right"/>
        <w:rPr>
          <w:rFonts w:ascii="Arial" w:hAnsi="Arial"/>
          <w:sz w:val="17"/>
        </w:rPr>
        <w:sectPr>
          <w:type w:val="continuous"/>
          <w:pgSz w:w="11910" w:h="16840"/>
          <w:pgMar w:header="0" w:footer="570" w:top="0" w:bottom="760" w:left="0" w:right="0"/>
          <w:cols w:num="2" w:equalWidth="0">
            <w:col w:w="7188" w:space="40"/>
            <w:col w:w="4682"/>
          </w:cols>
        </w:sectPr>
      </w:pPr>
    </w:p>
    <w:p>
      <w:pPr>
        <w:pStyle w:val="BodyText"/>
        <w:spacing w:before="250"/>
        <w:rPr>
          <w:rFonts w:ascii="Arial"/>
          <w:sz w:val="22"/>
        </w:rPr>
      </w:pPr>
    </w:p>
    <w:p>
      <w:pPr>
        <w:pStyle w:val="Heading5"/>
      </w:pPr>
      <w:r>
        <w:rPr>
          <w:color w:val="231F20"/>
          <w:spacing w:val="-6"/>
        </w:rPr>
        <w:t>Regulation</w:t>
      </w:r>
      <w:r>
        <w:rPr>
          <w:color w:val="231F20"/>
          <w:spacing w:val="3"/>
        </w:rPr>
        <w:t> </w:t>
      </w:r>
      <w:r>
        <w:rPr>
          <w:color w:val="231F20"/>
          <w:spacing w:val="-10"/>
        </w:rPr>
        <w:t>1</w:t>
      </w:r>
    </w:p>
    <w:p>
      <w:pPr>
        <w:pStyle w:val="Heading7"/>
        <w:rPr>
          <w:i/>
        </w:rPr>
      </w:pPr>
      <w:r>
        <w:rPr>
          <w:i/>
          <w:color w:val="231F20"/>
          <w:spacing w:val="-2"/>
        </w:rPr>
        <w:t>Definitions</w:t>
      </w:r>
    </w:p>
    <w:p>
      <w:pPr>
        <w:pStyle w:val="BodyText"/>
        <w:spacing w:before="165"/>
        <w:ind w:left="2497"/>
      </w:pPr>
      <w:r>
        <w:rPr>
          <w:color w:val="231F20"/>
          <w:spacing w:val="-6"/>
        </w:rPr>
        <w:t>For</w:t>
      </w:r>
      <w:r>
        <w:rPr>
          <w:color w:val="231F20"/>
          <w:spacing w:val="-4"/>
        </w:rPr>
        <w:t> </w:t>
      </w:r>
      <w:r>
        <w:rPr>
          <w:color w:val="231F20"/>
          <w:spacing w:val="-6"/>
        </w:rPr>
        <w:t>the</w:t>
      </w:r>
      <w:r>
        <w:rPr>
          <w:color w:val="231F20"/>
          <w:spacing w:val="-4"/>
        </w:rPr>
        <w:t> </w:t>
      </w:r>
      <w:r>
        <w:rPr>
          <w:color w:val="231F20"/>
          <w:spacing w:val="-6"/>
        </w:rPr>
        <w:t>purpose</w:t>
      </w:r>
      <w:r>
        <w:rPr>
          <w:color w:val="231F20"/>
          <w:spacing w:val="-4"/>
        </w:rPr>
        <w:t> </w:t>
      </w:r>
      <w:r>
        <w:rPr>
          <w:color w:val="231F20"/>
          <w:spacing w:val="-6"/>
        </w:rPr>
        <w:t>of</w:t>
      </w:r>
      <w:r>
        <w:rPr>
          <w:color w:val="231F20"/>
          <w:spacing w:val="-4"/>
        </w:rPr>
        <w:t> </w:t>
      </w:r>
      <w:r>
        <w:rPr>
          <w:color w:val="231F20"/>
          <w:spacing w:val="-6"/>
        </w:rPr>
        <w:t>this</w:t>
      </w:r>
      <w:r>
        <w:rPr>
          <w:color w:val="231F20"/>
          <w:spacing w:val="-3"/>
        </w:rPr>
        <w:t> </w:t>
      </w:r>
      <w:r>
        <w:rPr>
          <w:color w:val="231F20"/>
          <w:spacing w:val="-6"/>
        </w:rPr>
        <w:t>chapter,</w:t>
      </w:r>
      <w:r>
        <w:rPr>
          <w:color w:val="231F20"/>
          <w:spacing w:val="-4"/>
        </w:rPr>
        <w:t> </w:t>
      </w:r>
      <w:r>
        <w:rPr>
          <w:color w:val="231F20"/>
          <w:spacing w:val="-6"/>
        </w:rPr>
        <w:t>unless</w:t>
      </w:r>
      <w:r>
        <w:rPr>
          <w:color w:val="231F20"/>
          <w:spacing w:val="-4"/>
        </w:rPr>
        <w:t> </w:t>
      </w:r>
      <w:r>
        <w:rPr>
          <w:color w:val="231F20"/>
          <w:spacing w:val="-6"/>
        </w:rPr>
        <w:t>expressly</w:t>
      </w:r>
      <w:r>
        <w:rPr>
          <w:color w:val="231F20"/>
          <w:spacing w:val="-4"/>
        </w:rPr>
        <w:t> </w:t>
      </w:r>
      <w:r>
        <w:rPr>
          <w:color w:val="231F20"/>
          <w:spacing w:val="-6"/>
        </w:rPr>
        <w:t>provided</w:t>
      </w:r>
      <w:r>
        <w:rPr>
          <w:color w:val="231F20"/>
          <w:spacing w:val="-3"/>
        </w:rPr>
        <w:t> </w:t>
      </w:r>
      <w:r>
        <w:rPr>
          <w:color w:val="231F20"/>
          <w:spacing w:val="-6"/>
        </w:rPr>
        <w:t>otherwise:</w:t>
      </w:r>
    </w:p>
    <w:p>
      <w:pPr>
        <w:pStyle w:val="ListParagraph"/>
        <w:numPr>
          <w:ilvl w:val="0"/>
          <w:numId w:val="6"/>
        </w:numPr>
        <w:tabs>
          <w:tab w:pos="2856" w:val="left" w:leader="none"/>
        </w:tabs>
        <w:spacing w:line="230" w:lineRule="auto" w:before="180" w:after="0"/>
        <w:ind w:left="2497" w:right="847" w:firstLine="0"/>
        <w:jc w:val="both"/>
        <w:rPr>
          <w:sz w:val="18"/>
        </w:rPr>
      </w:pPr>
      <w:r>
        <w:rPr>
          <w:i/>
          <w:color w:val="231F20"/>
          <w:sz w:val="18"/>
        </w:rPr>
        <w:t>IMDG Code </w:t>
      </w:r>
      <w:r>
        <w:rPr>
          <w:color w:val="231F20"/>
          <w:sz w:val="18"/>
        </w:rPr>
        <w:t>means the International Maritime Dangerous Goods (IMDG) Code adopted by the Maritime Safety</w:t>
      </w:r>
      <w:r>
        <w:rPr>
          <w:color w:val="231F20"/>
          <w:spacing w:val="-9"/>
          <w:sz w:val="18"/>
        </w:rPr>
        <w:t> </w:t>
      </w:r>
      <w:r>
        <w:rPr>
          <w:color w:val="231F20"/>
          <w:sz w:val="18"/>
        </w:rPr>
        <w:t>Committee</w:t>
      </w:r>
      <w:r>
        <w:rPr>
          <w:color w:val="231F20"/>
          <w:spacing w:val="-9"/>
          <w:sz w:val="18"/>
        </w:rPr>
        <w:t> </w:t>
      </w:r>
      <w:r>
        <w:rPr>
          <w:color w:val="231F20"/>
          <w:sz w:val="18"/>
        </w:rPr>
        <w:t>of</w:t>
      </w:r>
      <w:r>
        <w:rPr>
          <w:color w:val="231F20"/>
          <w:spacing w:val="-9"/>
          <w:sz w:val="18"/>
        </w:rPr>
        <w:t> </w:t>
      </w:r>
      <w:r>
        <w:rPr>
          <w:color w:val="231F20"/>
          <w:sz w:val="18"/>
        </w:rPr>
        <w:t>the</w:t>
      </w:r>
      <w:r>
        <w:rPr>
          <w:color w:val="231F20"/>
          <w:spacing w:val="-9"/>
          <w:sz w:val="18"/>
        </w:rPr>
        <w:t> </w:t>
      </w:r>
      <w:r>
        <w:rPr>
          <w:color w:val="231F20"/>
          <w:sz w:val="18"/>
        </w:rPr>
        <w:t>Organization</w:t>
      </w:r>
      <w:r>
        <w:rPr>
          <w:color w:val="231F20"/>
          <w:spacing w:val="-9"/>
          <w:sz w:val="18"/>
        </w:rPr>
        <w:t> </w:t>
      </w:r>
      <w:r>
        <w:rPr>
          <w:color w:val="231F20"/>
          <w:sz w:val="18"/>
        </w:rPr>
        <w:t>by</w:t>
      </w:r>
      <w:r>
        <w:rPr>
          <w:color w:val="231F20"/>
          <w:spacing w:val="-9"/>
          <w:sz w:val="18"/>
        </w:rPr>
        <w:t> </w:t>
      </w:r>
      <w:r>
        <w:rPr>
          <w:color w:val="231F20"/>
          <w:sz w:val="18"/>
        </w:rPr>
        <w:t>resolution</w:t>
      </w:r>
      <w:r>
        <w:rPr>
          <w:color w:val="231F20"/>
          <w:spacing w:val="-9"/>
          <w:sz w:val="18"/>
        </w:rPr>
        <w:t> </w:t>
      </w:r>
      <w:r>
        <w:rPr>
          <w:color w:val="231F20"/>
          <w:sz w:val="18"/>
        </w:rPr>
        <w:t>MSC.122(75),</w:t>
      </w:r>
      <w:r>
        <w:rPr>
          <w:color w:val="231F20"/>
          <w:spacing w:val="-9"/>
          <w:sz w:val="18"/>
        </w:rPr>
        <w:t> </w:t>
      </w:r>
      <w:r>
        <w:rPr>
          <w:color w:val="231F20"/>
          <w:sz w:val="18"/>
        </w:rPr>
        <w:t>as</w:t>
      </w:r>
      <w:r>
        <w:rPr>
          <w:color w:val="231F20"/>
          <w:spacing w:val="-9"/>
          <w:sz w:val="18"/>
        </w:rPr>
        <w:t> </w:t>
      </w:r>
      <w:r>
        <w:rPr>
          <w:color w:val="231F20"/>
          <w:sz w:val="18"/>
        </w:rPr>
        <w:t>may</w:t>
      </w:r>
      <w:r>
        <w:rPr>
          <w:color w:val="231F20"/>
          <w:spacing w:val="-9"/>
          <w:sz w:val="18"/>
        </w:rPr>
        <w:t> </w:t>
      </w:r>
      <w:r>
        <w:rPr>
          <w:color w:val="231F20"/>
          <w:sz w:val="18"/>
        </w:rPr>
        <w:t>be</w:t>
      </w:r>
      <w:r>
        <w:rPr>
          <w:color w:val="231F20"/>
          <w:spacing w:val="-9"/>
          <w:sz w:val="18"/>
        </w:rPr>
        <w:t> </w:t>
      </w:r>
      <w:r>
        <w:rPr>
          <w:color w:val="231F20"/>
          <w:sz w:val="18"/>
        </w:rPr>
        <w:t>amended</w:t>
      </w:r>
      <w:r>
        <w:rPr>
          <w:color w:val="231F20"/>
          <w:spacing w:val="-9"/>
          <w:sz w:val="18"/>
        </w:rPr>
        <w:t> </w:t>
      </w:r>
      <w:r>
        <w:rPr>
          <w:color w:val="231F20"/>
          <w:sz w:val="18"/>
        </w:rPr>
        <w:t>by</w:t>
      </w:r>
      <w:r>
        <w:rPr>
          <w:color w:val="231F20"/>
          <w:spacing w:val="-9"/>
          <w:sz w:val="18"/>
        </w:rPr>
        <w:t> </w:t>
      </w:r>
      <w:r>
        <w:rPr>
          <w:color w:val="231F20"/>
          <w:sz w:val="18"/>
        </w:rPr>
        <w:t>the</w:t>
      </w:r>
      <w:r>
        <w:rPr>
          <w:color w:val="231F20"/>
          <w:spacing w:val="-9"/>
          <w:sz w:val="18"/>
        </w:rPr>
        <w:t> </w:t>
      </w:r>
      <w:r>
        <w:rPr>
          <w:color w:val="231F20"/>
          <w:sz w:val="18"/>
        </w:rPr>
        <w:t>Organization, </w:t>
      </w:r>
      <w:r>
        <w:rPr>
          <w:color w:val="231F20"/>
          <w:w w:val="90"/>
          <w:sz w:val="18"/>
        </w:rPr>
        <w:t>provided that such amendments are adopted, brought into force and take effect in accordance with the provisions</w:t>
      </w:r>
      <w:r>
        <w:rPr>
          <w:color w:val="231F20"/>
          <w:spacing w:val="80"/>
          <w:sz w:val="18"/>
        </w:rPr>
        <w:t> </w:t>
      </w:r>
      <w:r>
        <w:rPr>
          <w:color w:val="231F20"/>
          <w:spacing w:val="-2"/>
          <w:sz w:val="18"/>
        </w:rPr>
        <w:t>of</w:t>
      </w:r>
      <w:r>
        <w:rPr>
          <w:color w:val="231F20"/>
          <w:spacing w:val="-12"/>
          <w:sz w:val="18"/>
        </w:rPr>
        <w:t> </w:t>
      </w:r>
      <w:r>
        <w:rPr>
          <w:color w:val="231F20"/>
          <w:spacing w:val="-2"/>
          <w:sz w:val="18"/>
        </w:rPr>
        <w:t>article</w:t>
      </w:r>
      <w:r>
        <w:rPr>
          <w:color w:val="231F20"/>
          <w:spacing w:val="-12"/>
          <w:sz w:val="18"/>
        </w:rPr>
        <w:t> </w:t>
      </w:r>
      <w:r>
        <w:rPr>
          <w:color w:val="231F20"/>
          <w:spacing w:val="-2"/>
          <w:sz w:val="18"/>
        </w:rPr>
        <w:t>VIII</w:t>
      </w:r>
      <w:r>
        <w:rPr>
          <w:color w:val="231F20"/>
          <w:spacing w:val="-11"/>
          <w:sz w:val="18"/>
        </w:rPr>
        <w:t> </w:t>
      </w:r>
      <w:r>
        <w:rPr>
          <w:color w:val="231F20"/>
          <w:spacing w:val="-2"/>
          <w:sz w:val="18"/>
        </w:rPr>
        <w:t>of</w:t>
      </w:r>
      <w:r>
        <w:rPr>
          <w:color w:val="231F20"/>
          <w:spacing w:val="-12"/>
          <w:sz w:val="18"/>
        </w:rPr>
        <w:t> </w:t>
      </w:r>
      <w:r>
        <w:rPr>
          <w:color w:val="231F20"/>
          <w:spacing w:val="-2"/>
          <w:sz w:val="18"/>
        </w:rPr>
        <w:t>the</w:t>
      </w:r>
      <w:r>
        <w:rPr>
          <w:color w:val="231F20"/>
          <w:spacing w:val="-11"/>
          <w:sz w:val="18"/>
        </w:rPr>
        <w:t> </w:t>
      </w:r>
      <w:r>
        <w:rPr>
          <w:color w:val="231F20"/>
          <w:spacing w:val="-2"/>
          <w:sz w:val="18"/>
        </w:rPr>
        <w:t>present</w:t>
      </w:r>
      <w:r>
        <w:rPr>
          <w:color w:val="231F20"/>
          <w:spacing w:val="-12"/>
          <w:sz w:val="18"/>
        </w:rPr>
        <w:t> </w:t>
      </w:r>
      <w:r>
        <w:rPr>
          <w:color w:val="231F20"/>
          <w:spacing w:val="-2"/>
          <w:sz w:val="18"/>
        </w:rPr>
        <w:t>Convention</w:t>
      </w:r>
      <w:r>
        <w:rPr>
          <w:color w:val="231F20"/>
          <w:spacing w:val="-11"/>
          <w:sz w:val="18"/>
        </w:rPr>
        <w:t> </w:t>
      </w:r>
      <w:r>
        <w:rPr>
          <w:color w:val="231F20"/>
          <w:spacing w:val="-2"/>
          <w:sz w:val="18"/>
        </w:rPr>
        <w:t>concerning</w:t>
      </w:r>
      <w:r>
        <w:rPr>
          <w:color w:val="231F20"/>
          <w:spacing w:val="-12"/>
          <w:sz w:val="18"/>
        </w:rPr>
        <w:t> </w:t>
      </w:r>
      <w:r>
        <w:rPr>
          <w:color w:val="231F20"/>
          <w:spacing w:val="-2"/>
          <w:sz w:val="18"/>
        </w:rPr>
        <w:t>the</w:t>
      </w:r>
      <w:r>
        <w:rPr>
          <w:color w:val="231F20"/>
          <w:spacing w:val="-12"/>
          <w:sz w:val="18"/>
        </w:rPr>
        <w:t> </w:t>
      </w:r>
      <w:r>
        <w:rPr>
          <w:color w:val="231F20"/>
          <w:spacing w:val="-2"/>
          <w:sz w:val="18"/>
        </w:rPr>
        <w:t>amendment</w:t>
      </w:r>
      <w:r>
        <w:rPr>
          <w:color w:val="231F20"/>
          <w:spacing w:val="-11"/>
          <w:sz w:val="18"/>
        </w:rPr>
        <w:t> </w:t>
      </w:r>
      <w:r>
        <w:rPr>
          <w:color w:val="231F20"/>
          <w:spacing w:val="-2"/>
          <w:sz w:val="18"/>
        </w:rPr>
        <w:t>procedures</w:t>
      </w:r>
      <w:r>
        <w:rPr>
          <w:color w:val="231F20"/>
          <w:spacing w:val="-12"/>
          <w:sz w:val="18"/>
        </w:rPr>
        <w:t> </w:t>
      </w:r>
      <w:r>
        <w:rPr>
          <w:color w:val="231F20"/>
          <w:spacing w:val="-2"/>
          <w:sz w:val="18"/>
        </w:rPr>
        <w:t>applicable</w:t>
      </w:r>
      <w:r>
        <w:rPr>
          <w:color w:val="231F20"/>
          <w:spacing w:val="-11"/>
          <w:sz w:val="18"/>
        </w:rPr>
        <w:t> </w:t>
      </w:r>
      <w:r>
        <w:rPr>
          <w:color w:val="231F20"/>
          <w:spacing w:val="-2"/>
          <w:sz w:val="18"/>
        </w:rPr>
        <w:t>to</w:t>
      </w:r>
      <w:r>
        <w:rPr>
          <w:color w:val="231F20"/>
          <w:spacing w:val="-12"/>
          <w:sz w:val="18"/>
        </w:rPr>
        <w:t> </w:t>
      </w:r>
      <w:r>
        <w:rPr>
          <w:color w:val="231F20"/>
          <w:spacing w:val="-2"/>
          <w:sz w:val="18"/>
        </w:rPr>
        <w:t>the</w:t>
      </w:r>
      <w:r>
        <w:rPr>
          <w:color w:val="231F20"/>
          <w:spacing w:val="-11"/>
          <w:sz w:val="18"/>
        </w:rPr>
        <w:t> </w:t>
      </w:r>
      <w:r>
        <w:rPr>
          <w:color w:val="231F20"/>
          <w:spacing w:val="-2"/>
          <w:sz w:val="18"/>
        </w:rPr>
        <w:t>annex</w:t>
      </w:r>
      <w:r>
        <w:rPr>
          <w:color w:val="231F20"/>
          <w:spacing w:val="-12"/>
          <w:sz w:val="18"/>
        </w:rPr>
        <w:t> </w:t>
      </w:r>
      <w:r>
        <w:rPr>
          <w:color w:val="231F20"/>
          <w:spacing w:val="-2"/>
          <w:sz w:val="18"/>
        </w:rPr>
        <w:t>other </w:t>
      </w:r>
      <w:r>
        <w:rPr>
          <w:color w:val="231F20"/>
          <w:sz w:val="18"/>
        </w:rPr>
        <w:t>than chapter I.</w:t>
      </w:r>
    </w:p>
    <w:p>
      <w:pPr>
        <w:pStyle w:val="ListParagraph"/>
        <w:numPr>
          <w:ilvl w:val="0"/>
          <w:numId w:val="6"/>
        </w:numPr>
        <w:tabs>
          <w:tab w:pos="2857" w:val="left" w:leader="none"/>
        </w:tabs>
        <w:spacing w:line="240" w:lineRule="auto" w:before="173" w:after="0"/>
        <w:ind w:left="2857" w:right="0" w:hanging="360"/>
        <w:jc w:val="left"/>
        <w:rPr>
          <w:sz w:val="18"/>
        </w:rPr>
      </w:pPr>
      <w:r>
        <w:rPr>
          <w:i/>
          <w:color w:val="231F20"/>
          <w:spacing w:val="-4"/>
          <w:sz w:val="18"/>
        </w:rPr>
        <w:t>Dangerous</w:t>
      </w:r>
      <w:r>
        <w:rPr>
          <w:i/>
          <w:color w:val="231F20"/>
          <w:spacing w:val="-3"/>
          <w:sz w:val="18"/>
        </w:rPr>
        <w:t> </w:t>
      </w:r>
      <w:r>
        <w:rPr>
          <w:i/>
          <w:color w:val="231F20"/>
          <w:spacing w:val="-4"/>
          <w:sz w:val="18"/>
        </w:rPr>
        <w:t>goods</w:t>
      </w:r>
      <w:r>
        <w:rPr>
          <w:i/>
          <w:color w:val="231F20"/>
          <w:spacing w:val="-2"/>
          <w:sz w:val="18"/>
        </w:rPr>
        <w:t> </w:t>
      </w:r>
      <w:r>
        <w:rPr>
          <w:color w:val="231F20"/>
          <w:spacing w:val="-4"/>
          <w:sz w:val="18"/>
        </w:rPr>
        <w:t>mean</w:t>
      </w:r>
      <w:r>
        <w:rPr>
          <w:color w:val="231F20"/>
          <w:spacing w:val="-2"/>
          <w:sz w:val="18"/>
        </w:rPr>
        <w:t> </w:t>
      </w:r>
      <w:r>
        <w:rPr>
          <w:color w:val="231F20"/>
          <w:spacing w:val="-4"/>
          <w:sz w:val="18"/>
        </w:rPr>
        <w:t>the</w:t>
      </w:r>
      <w:r>
        <w:rPr>
          <w:color w:val="231F20"/>
          <w:spacing w:val="-2"/>
          <w:sz w:val="18"/>
        </w:rPr>
        <w:t> </w:t>
      </w:r>
      <w:r>
        <w:rPr>
          <w:color w:val="231F20"/>
          <w:spacing w:val="-4"/>
          <w:sz w:val="18"/>
        </w:rPr>
        <w:t>substances,</w:t>
      </w:r>
      <w:r>
        <w:rPr>
          <w:color w:val="231F20"/>
          <w:spacing w:val="-3"/>
          <w:sz w:val="18"/>
        </w:rPr>
        <w:t> </w:t>
      </w:r>
      <w:r>
        <w:rPr>
          <w:color w:val="231F20"/>
          <w:spacing w:val="-4"/>
          <w:sz w:val="18"/>
        </w:rPr>
        <w:t>materials</w:t>
      </w:r>
      <w:r>
        <w:rPr>
          <w:color w:val="231F20"/>
          <w:spacing w:val="-2"/>
          <w:sz w:val="18"/>
        </w:rPr>
        <w:t> </w:t>
      </w:r>
      <w:r>
        <w:rPr>
          <w:color w:val="231F20"/>
          <w:spacing w:val="-4"/>
          <w:sz w:val="18"/>
        </w:rPr>
        <w:t>and</w:t>
      </w:r>
      <w:r>
        <w:rPr>
          <w:color w:val="231F20"/>
          <w:spacing w:val="-2"/>
          <w:sz w:val="18"/>
        </w:rPr>
        <w:t> </w:t>
      </w:r>
      <w:r>
        <w:rPr>
          <w:color w:val="231F20"/>
          <w:spacing w:val="-4"/>
          <w:sz w:val="18"/>
        </w:rPr>
        <w:t>articles</w:t>
      </w:r>
      <w:r>
        <w:rPr>
          <w:color w:val="231F20"/>
          <w:spacing w:val="-2"/>
          <w:sz w:val="18"/>
        </w:rPr>
        <w:t> </w:t>
      </w:r>
      <w:r>
        <w:rPr>
          <w:color w:val="231F20"/>
          <w:spacing w:val="-4"/>
          <w:sz w:val="18"/>
        </w:rPr>
        <w:t>covered</w:t>
      </w:r>
      <w:r>
        <w:rPr>
          <w:color w:val="231F20"/>
          <w:spacing w:val="-3"/>
          <w:sz w:val="18"/>
        </w:rPr>
        <w:t> </w:t>
      </w:r>
      <w:r>
        <w:rPr>
          <w:color w:val="231F20"/>
          <w:spacing w:val="-4"/>
          <w:sz w:val="18"/>
        </w:rPr>
        <w:t>by</w:t>
      </w:r>
      <w:r>
        <w:rPr>
          <w:color w:val="231F20"/>
          <w:spacing w:val="-2"/>
          <w:sz w:val="18"/>
        </w:rPr>
        <w:t> </w:t>
      </w:r>
      <w:r>
        <w:rPr>
          <w:color w:val="231F20"/>
          <w:spacing w:val="-4"/>
          <w:sz w:val="18"/>
        </w:rPr>
        <w:t>the</w:t>
      </w:r>
      <w:r>
        <w:rPr>
          <w:color w:val="231F20"/>
          <w:spacing w:val="-2"/>
          <w:sz w:val="18"/>
        </w:rPr>
        <w:t> </w:t>
      </w:r>
      <w:r>
        <w:rPr>
          <w:color w:val="231F20"/>
          <w:spacing w:val="-4"/>
          <w:sz w:val="18"/>
        </w:rPr>
        <w:t>IMDG</w:t>
      </w:r>
      <w:r>
        <w:rPr>
          <w:color w:val="231F20"/>
          <w:spacing w:val="-2"/>
          <w:sz w:val="18"/>
        </w:rPr>
        <w:t> </w:t>
      </w:r>
      <w:r>
        <w:rPr>
          <w:color w:val="231F20"/>
          <w:spacing w:val="-4"/>
          <w:sz w:val="18"/>
        </w:rPr>
        <w:t>Code.</w:t>
      </w:r>
    </w:p>
    <w:p>
      <w:pPr>
        <w:pStyle w:val="ListParagraph"/>
        <w:numPr>
          <w:ilvl w:val="0"/>
          <w:numId w:val="6"/>
        </w:numPr>
        <w:tabs>
          <w:tab w:pos="2857" w:val="left" w:leader="none"/>
        </w:tabs>
        <w:spacing w:line="240" w:lineRule="auto" w:before="173" w:after="0"/>
        <w:ind w:left="2857" w:right="0" w:hanging="360"/>
        <w:jc w:val="left"/>
        <w:rPr>
          <w:sz w:val="18"/>
        </w:rPr>
      </w:pPr>
      <w:r>
        <w:rPr>
          <w:i/>
          <w:color w:val="231F20"/>
          <w:spacing w:val="-4"/>
          <w:sz w:val="18"/>
        </w:rPr>
        <w:t>Packaged</w:t>
      </w:r>
      <w:r>
        <w:rPr>
          <w:i/>
          <w:color w:val="231F20"/>
          <w:spacing w:val="-5"/>
          <w:sz w:val="18"/>
        </w:rPr>
        <w:t> </w:t>
      </w:r>
      <w:r>
        <w:rPr>
          <w:i/>
          <w:color w:val="231F20"/>
          <w:spacing w:val="-4"/>
          <w:sz w:val="18"/>
        </w:rPr>
        <w:t>form</w:t>
      </w:r>
      <w:r>
        <w:rPr>
          <w:i/>
          <w:color w:val="231F20"/>
          <w:spacing w:val="-5"/>
          <w:sz w:val="18"/>
        </w:rPr>
        <w:t> </w:t>
      </w:r>
      <w:r>
        <w:rPr>
          <w:color w:val="231F20"/>
          <w:spacing w:val="-4"/>
          <w:sz w:val="18"/>
        </w:rPr>
        <w:t>means</w:t>
      </w:r>
      <w:r>
        <w:rPr>
          <w:color w:val="231F20"/>
          <w:spacing w:val="-5"/>
          <w:sz w:val="18"/>
        </w:rPr>
        <w:t> </w:t>
      </w:r>
      <w:r>
        <w:rPr>
          <w:color w:val="231F20"/>
          <w:spacing w:val="-4"/>
          <w:sz w:val="18"/>
        </w:rPr>
        <w:t>the form</w:t>
      </w:r>
      <w:r>
        <w:rPr>
          <w:color w:val="231F20"/>
          <w:spacing w:val="-5"/>
          <w:sz w:val="18"/>
        </w:rPr>
        <w:t> </w:t>
      </w:r>
      <w:r>
        <w:rPr>
          <w:color w:val="231F20"/>
          <w:spacing w:val="-4"/>
          <w:sz w:val="18"/>
        </w:rPr>
        <w:t>of</w:t>
      </w:r>
      <w:r>
        <w:rPr>
          <w:color w:val="231F20"/>
          <w:spacing w:val="-5"/>
          <w:sz w:val="18"/>
        </w:rPr>
        <w:t> </w:t>
      </w:r>
      <w:r>
        <w:rPr>
          <w:color w:val="231F20"/>
          <w:spacing w:val="-4"/>
          <w:sz w:val="18"/>
        </w:rPr>
        <w:t>containment</w:t>
      </w:r>
      <w:r>
        <w:rPr>
          <w:color w:val="231F20"/>
          <w:spacing w:val="-5"/>
          <w:sz w:val="18"/>
        </w:rPr>
        <w:t> </w:t>
      </w:r>
      <w:r>
        <w:rPr>
          <w:color w:val="231F20"/>
          <w:spacing w:val="-4"/>
          <w:sz w:val="18"/>
        </w:rPr>
        <w:t>specified in</w:t>
      </w:r>
      <w:r>
        <w:rPr>
          <w:color w:val="231F20"/>
          <w:spacing w:val="-5"/>
          <w:sz w:val="18"/>
        </w:rPr>
        <w:t> </w:t>
      </w:r>
      <w:r>
        <w:rPr>
          <w:color w:val="231F20"/>
          <w:spacing w:val="-4"/>
          <w:sz w:val="18"/>
        </w:rPr>
        <w:t>the</w:t>
      </w:r>
      <w:r>
        <w:rPr>
          <w:color w:val="231F20"/>
          <w:spacing w:val="-5"/>
          <w:sz w:val="18"/>
        </w:rPr>
        <w:t> </w:t>
      </w:r>
      <w:r>
        <w:rPr>
          <w:color w:val="231F20"/>
          <w:spacing w:val="-4"/>
          <w:sz w:val="18"/>
        </w:rPr>
        <w:t>IMDG</w:t>
      </w:r>
      <w:r>
        <w:rPr>
          <w:color w:val="231F20"/>
          <w:spacing w:val="-5"/>
          <w:sz w:val="18"/>
        </w:rPr>
        <w:t> </w:t>
      </w:r>
      <w:r>
        <w:rPr>
          <w:color w:val="231F20"/>
          <w:spacing w:val="-4"/>
          <w:sz w:val="18"/>
        </w:rPr>
        <w:t>Code.</w:t>
      </w:r>
    </w:p>
    <w:p>
      <w:pPr>
        <w:pStyle w:val="BodyText"/>
        <w:spacing w:before="67"/>
      </w:pPr>
    </w:p>
    <w:p>
      <w:pPr>
        <w:pStyle w:val="Heading5"/>
      </w:pPr>
      <w:r>
        <w:rPr>
          <w:color w:val="231F20"/>
          <w:spacing w:val="-6"/>
        </w:rPr>
        <w:t>Regulation</w:t>
      </w:r>
      <w:r>
        <w:rPr>
          <w:color w:val="231F20"/>
          <w:spacing w:val="3"/>
        </w:rPr>
        <w:t> </w:t>
      </w:r>
      <w:r>
        <w:rPr>
          <w:color w:val="231F20"/>
          <w:spacing w:val="-10"/>
        </w:rPr>
        <w:t>2</w:t>
      </w:r>
    </w:p>
    <w:p>
      <w:pPr>
        <w:pStyle w:val="Heading7"/>
        <w:rPr>
          <w:rFonts w:ascii="Times New Roman"/>
          <w:i w:val="0"/>
        </w:rPr>
      </w:pPr>
      <w:r>
        <w:rPr>
          <w:i/>
          <w:color w:val="231F20"/>
          <w:spacing w:val="-2"/>
        </w:rPr>
        <w:t>Application</w:t>
      </w:r>
      <w:r>
        <w:rPr>
          <w:rFonts w:ascii="Times New Roman"/>
          <w:i w:val="0"/>
          <w:color w:val="231F20"/>
          <w:spacing w:val="-2"/>
          <w:vertAlign w:val="superscript"/>
        </w:rPr>
        <w:t>*</w:t>
      </w:r>
    </w:p>
    <w:p>
      <w:pPr>
        <w:pStyle w:val="ListParagraph"/>
        <w:numPr>
          <w:ilvl w:val="0"/>
          <w:numId w:val="7"/>
        </w:numPr>
        <w:tabs>
          <w:tab w:pos="2856" w:val="left" w:leader="none"/>
        </w:tabs>
        <w:spacing w:line="230" w:lineRule="auto" w:before="212" w:after="0"/>
        <w:ind w:left="2497" w:right="848" w:firstLine="0"/>
        <w:jc w:val="both"/>
        <w:rPr>
          <w:sz w:val="18"/>
        </w:rPr>
      </w:pPr>
      <w:r>
        <w:rPr>
          <w:color w:val="231F20"/>
          <w:spacing w:val="-4"/>
          <w:sz w:val="18"/>
        </w:rPr>
        <w:t>Unless</w:t>
      </w:r>
      <w:r>
        <w:rPr>
          <w:color w:val="231F20"/>
          <w:spacing w:val="-9"/>
          <w:sz w:val="18"/>
        </w:rPr>
        <w:t> </w:t>
      </w:r>
      <w:r>
        <w:rPr>
          <w:color w:val="231F20"/>
          <w:spacing w:val="-4"/>
          <w:sz w:val="18"/>
        </w:rPr>
        <w:t>expressly</w:t>
      </w:r>
      <w:r>
        <w:rPr>
          <w:color w:val="231F20"/>
          <w:spacing w:val="-9"/>
          <w:sz w:val="18"/>
        </w:rPr>
        <w:t> </w:t>
      </w:r>
      <w:r>
        <w:rPr>
          <w:color w:val="231F20"/>
          <w:spacing w:val="-4"/>
          <w:sz w:val="18"/>
        </w:rPr>
        <w:t>provided</w:t>
      </w:r>
      <w:r>
        <w:rPr>
          <w:color w:val="231F20"/>
          <w:spacing w:val="-9"/>
          <w:sz w:val="18"/>
        </w:rPr>
        <w:t> </w:t>
      </w:r>
      <w:r>
        <w:rPr>
          <w:color w:val="231F20"/>
          <w:spacing w:val="-4"/>
          <w:sz w:val="18"/>
        </w:rPr>
        <w:t>otherwise,</w:t>
      </w:r>
      <w:r>
        <w:rPr>
          <w:color w:val="231F20"/>
          <w:spacing w:val="-9"/>
          <w:sz w:val="18"/>
        </w:rPr>
        <w:t> </w:t>
      </w:r>
      <w:r>
        <w:rPr>
          <w:color w:val="231F20"/>
          <w:spacing w:val="-4"/>
          <w:sz w:val="18"/>
        </w:rPr>
        <w:t>this</w:t>
      </w:r>
      <w:r>
        <w:rPr>
          <w:color w:val="231F20"/>
          <w:spacing w:val="-9"/>
          <w:sz w:val="18"/>
        </w:rPr>
        <w:t> </w:t>
      </w:r>
      <w:r>
        <w:rPr>
          <w:color w:val="231F20"/>
          <w:spacing w:val="-4"/>
          <w:sz w:val="18"/>
        </w:rPr>
        <w:t>part</w:t>
      </w:r>
      <w:r>
        <w:rPr>
          <w:color w:val="231F20"/>
          <w:spacing w:val="-9"/>
          <w:sz w:val="18"/>
        </w:rPr>
        <w:t> </w:t>
      </w:r>
      <w:r>
        <w:rPr>
          <w:color w:val="231F20"/>
          <w:spacing w:val="-4"/>
          <w:sz w:val="18"/>
        </w:rPr>
        <w:t>applies</w:t>
      </w:r>
      <w:r>
        <w:rPr>
          <w:color w:val="231F20"/>
          <w:spacing w:val="-9"/>
          <w:sz w:val="18"/>
        </w:rPr>
        <w:t> </w:t>
      </w:r>
      <w:r>
        <w:rPr>
          <w:color w:val="231F20"/>
          <w:spacing w:val="-4"/>
          <w:sz w:val="18"/>
        </w:rPr>
        <w:t>to</w:t>
      </w:r>
      <w:r>
        <w:rPr>
          <w:color w:val="231F20"/>
          <w:spacing w:val="-9"/>
          <w:sz w:val="18"/>
        </w:rPr>
        <w:t> </w:t>
      </w:r>
      <w:r>
        <w:rPr>
          <w:color w:val="231F20"/>
          <w:spacing w:val="-4"/>
          <w:sz w:val="18"/>
        </w:rPr>
        <w:t>the</w:t>
      </w:r>
      <w:r>
        <w:rPr>
          <w:color w:val="231F20"/>
          <w:spacing w:val="-9"/>
          <w:sz w:val="18"/>
        </w:rPr>
        <w:t> </w:t>
      </w:r>
      <w:r>
        <w:rPr>
          <w:color w:val="231F20"/>
          <w:spacing w:val="-4"/>
          <w:sz w:val="18"/>
        </w:rPr>
        <w:t>carriage</w:t>
      </w:r>
      <w:r>
        <w:rPr>
          <w:color w:val="231F20"/>
          <w:spacing w:val="-9"/>
          <w:sz w:val="18"/>
        </w:rPr>
        <w:t> </w:t>
      </w:r>
      <w:r>
        <w:rPr>
          <w:color w:val="231F20"/>
          <w:spacing w:val="-4"/>
          <w:sz w:val="18"/>
        </w:rPr>
        <w:t>of</w:t>
      </w:r>
      <w:r>
        <w:rPr>
          <w:color w:val="231F20"/>
          <w:spacing w:val="-9"/>
          <w:sz w:val="18"/>
        </w:rPr>
        <w:t> </w:t>
      </w:r>
      <w:r>
        <w:rPr>
          <w:color w:val="231F20"/>
          <w:spacing w:val="-4"/>
          <w:sz w:val="18"/>
        </w:rPr>
        <w:t>dangerous</w:t>
      </w:r>
      <w:r>
        <w:rPr>
          <w:color w:val="231F20"/>
          <w:spacing w:val="-9"/>
          <w:sz w:val="18"/>
        </w:rPr>
        <w:t> </w:t>
      </w:r>
      <w:r>
        <w:rPr>
          <w:color w:val="231F20"/>
          <w:spacing w:val="-4"/>
          <w:sz w:val="18"/>
        </w:rPr>
        <w:t>goods</w:t>
      </w:r>
      <w:r>
        <w:rPr>
          <w:color w:val="231F20"/>
          <w:spacing w:val="-9"/>
          <w:sz w:val="18"/>
        </w:rPr>
        <w:t> </w:t>
      </w:r>
      <w:r>
        <w:rPr>
          <w:color w:val="231F20"/>
          <w:spacing w:val="-4"/>
          <w:sz w:val="18"/>
        </w:rPr>
        <w:t>in</w:t>
      </w:r>
      <w:r>
        <w:rPr>
          <w:color w:val="231F20"/>
          <w:spacing w:val="-9"/>
          <w:sz w:val="18"/>
        </w:rPr>
        <w:t> </w:t>
      </w:r>
      <w:r>
        <w:rPr>
          <w:color w:val="231F20"/>
          <w:spacing w:val="-4"/>
          <w:sz w:val="18"/>
        </w:rPr>
        <w:t>packaged</w:t>
      </w:r>
      <w:r>
        <w:rPr>
          <w:color w:val="231F20"/>
          <w:spacing w:val="-9"/>
          <w:sz w:val="18"/>
        </w:rPr>
        <w:t> </w:t>
      </w:r>
      <w:r>
        <w:rPr>
          <w:color w:val="231F20"/>
          <w:spacing w:val="-4"/>
          <w:sz w:val="18"/>
        </w:rPr>
        <w:t>form </w:t>
      </w:r>
      <w:r>
        <w:rPr>
          <w:color w:val="231F20"/>
          <w:spacing w:val="-2"/>
          <w:sz w:val="18"/>
        </w:rPr>
        <w:t>in</w:t>
      </w:r>
      <w:r>
        <w:rPr>
          <w:color w:val="231F20"/>
          <w:spacing w:val="-8"/>
          <w:sz w:val="18"/>
        </w:rPr>
        <w:t> </w:t>
      </w:r>
      <w:r>
        <w:rPr>
          <w:color w:val="231F20"/>
          <w:spacing w:val="-2"/>
          <w:sz w:val="18"/>
        </w:rPr>
        <w:t>all</w:t>
      </w:r>
      <w:r>
        <w:rPr>
          <w:color w:val="231F20"/>
          <w:spacing w:val="-8"/>
          <w:sz w:val="18"/>
        </w:rPr>
        <w:t> </w:t>
      </w:r>
      <w:r>
        <w:rPr>
          <w:color w:val="231F20"/>
          <w:spacing w:val="-2"/>
          <w:sz w:val="18"/>
        </w:rPr>
        <w:t>ships</w:t>
      </w:r>
      <w:r>
        <w:rPr>
          <w:color w:val="231F20"/>
          <w:spacing w:val="-8"/>
          <w:sz w:val="18"/>
        </w:rPr>
        <w:t> </w:t>
      </w:r>
      <w:r>
        <w:rPr>
          <w:color w:val="231F20"/>
          <w:spacing w:val="-2"/>
          <w:sz w:val="18"/>
        </w:rPr>
        <w:t>to</w:t>
      </w:r>
      <w:r>
        <w:rPr>
          <w:color w:val="231F20"/>
          <w:spacing w:val="-8"/>
          <w:sz w:val="18"/>
        </w:rPr>
        <w:t> </w:t>
      </w:r>
      <w:r>
        <w:rPr>
          <w:color w:val="231F20"/>
          <w:spacing w:val="-2"/>
          <w:sz w:val="18"/>
        </w:rPr>
        <w:t>which</w:t>
      </w:r>
      <w:r>
        <w:rPr>
          <w:color w:val="231F20"/>
          <w:spacing w:val="-8"/>
          <w:sz w:val="18"/>
        </w:rPr>
        <w:t> </w:t>
      </w:r>
      <w:r>
        <w:rPr>
          <w:color w:val="231F20"/>
          <w:spacing w:val="-2"/>
          <w:sz w:val="18"/>
        </w:rPr>
        <w:t>the</w:t>
      </w:r>
      <w:r>
        <w:rPr>
          <w:color w:val="231F20"/>
          <w:spacing w:val="-8"/>
          <w:sz w:val="18"/>
        </w:rPr>
        <w:t> </w:t>
      </w:r>
      <w:r>
        <w:rPr>
          <w:color w:val="231F20"/>
          <w:spacing w:val="-2"/>
          <w:sz w:val="18"/>
        </w:rPr>
        <w:t>present</w:t>
      </w:r>
      <w:r>
        <w:rPr>
          <w:color w:val="231F20"/>
          <w:spacing w:val="-8"/>
          <w:sz w:val="18"/>
        </w:rPr>
        <w:t> </w:t>
      </w:r>
      <w:r>
        <w:rPr>
          <w:color w:val="231F20"/>
          <w:spacing w:val="-2"/>
          <w:sz w:val="18"/>
        </w:rPr>
        <w:t>regulations</w:t>
      </w:r>
      <w:r>
        <w:rPr>
          <w:color w:val="231F20"/>
          <w:spacing w:val="-8"/>
          <w:sz w:val="18"/>
        </w:rPr>
        <w:t> </w:t>
      </w:r>
      <w:r>
        <w:rPr>
          <w:color w:val="231F20"/>
          <w:spacing w:val="-2"/>
          <w:sz w:val="18"/>
        </w:rPr>
        <w:t>apply</w:t>
      </w:r>
      <w:r>
        <w:rPr>
          <w:color w:val="231F20"/>
          <w:spacing w:val="-8"/>
          <w:sz w:val="18"/>
        </w:rPr>
        <w:t> </w:t>
      </w:r>
      <w:r>
        <w:rPr>
          <w:color w:val="231F20"/>
          <w:spacing w:val="-2"/>
          <w:sz w:val="18"/>
        </w:rPr>
        <w:t>and</w:t>
      </w:r>
      <w:r>
        <w:rPr>
          <w:color w:val="231F20"/>
          <w:spacing w:val="-8"/>
          <w:sz w:val="18"/>
        </w:rPr>
        <w:t> </w:t>
      </w:r>
      <w:r>
        <w:rPr>
          <w:color w:val="231F20"/>
          <w:spacing w:val="-2"/>
          <w:sz w:val="18"/>
        </w:rPr>
        <w:t>in</w:t>
      </w:r>
      <w:r>
        <w:rPr>
          <w:color w:val="231F20"/>
          <w:spacing w:val="-8"/>
          <w:sz w:val="18"/>
        </w:rPr>
        <w:t> </w:t>
      </w:r>
      <w:r>
        <w:rPr>
          <w:color w:val="231F20"/>
          <w:spacing w:val="-2"/>
          <w:sz w:val="18"/>
        </w:rPr>
        <w:t>cargo</w:t>
      </w:r>
      <w:r>
        <w:rPr>
          <w:color w:val="231F20"/>
          <w:spacing w:val="-8"/>
          <w:sz w:val="18"/>
        </w:rPr>
        <w:t> </w:t>
      </w:r>
      <w:r>
        <w:rPr>
          <w:color w:val="231F20"/>
          <w:spacing w:val="-2"/>
          <w:sz w:val="18"/>
        </w:rPr>
        <w:t>ships</w:t>
      </w:r>
      <w:r>
        <w:rPr>
          <w:color w:val="231F20"/>
          <w:spacing w:val="-8"/>
          <w:sz w:val="18"/>
        </w:rPr>
        <w:t> </w:t>
      </w:r>
      <w:r>
        <w:rPr>
          <w:color w:val="231F20"/>
          <w:spacing w:val="-2"/>
          <w:sz w:val="18"/>
        </w:rPr>
        <w:t>of</w:t>
      </w:r>
      <w:r>
        <w:rPr>
          <w:color w:val="231F20"/>
          <w:spacing w:val="-8"/>
          <w:sz w:val="18"/>
        </w:rPr>
        <w:t> </w:t>
      </w:r>
      <w:r>
        <w:rPr>
          <w:color w:val="231F20"/>
          <w:spacing w:val="-2"/>
          <w:sz w:val="18"/>
        </w:rPr>
        <w:t>less</w:t>
      </w:r>
      <w:r>
        <w:rPr>
          <w:color w:val="231F20"/>
          <w:spacing w:val="-8"/>
          <w:sz w:val="18"/>
        </w:rPr>
        <w:t> </w:t>
      </w:r>
      <w:r>
        <w:rPr>
          <w:color w:val="231F20"/>
          <w:spacing w:val="-2"/>
          <w:sz w:val="18"/>
        </w:rPr>
        <w:t>than</w:t>
      </w:r>
      <w:r>
        <w:rPr>
          <w:color w:val="231F20"/>
          <w:spacing w:val="-8"/>
          <w:sz w:val="18"/>
        </w:rPr>
        <w:t> </w:t>
      </w:r>
      <w:r>
        <w:rPr>
          <w:color w:val="231F20"/>
          <w:spacing w:val="-2"/>
          <w:sz w:val="18"/>
        </w:rPr>
        <w:t>500</w:t>
      </w:r>
      <w:r>
        <w:rPr>
          <w:color w:val="231F20"/>
          <w:spacing w:val="-8"/>
          <w:sz w:val="18"/>
        </w:rPr>
        <w:t> </w:t>
      </w:r>
      <w:r>
        <w:rPr>
          <w:color w:val="231F20"/>
          <w:spacing w:val="-2"/>
          <w:sz w:val="18"/>
        </w:rPr>
        <w:t>gross</w:t>
      </w:r>
      <w:r>
        <w:rPr>
          <w:color w:val="231F20"/>
          <w:spacing w:val="-8"/>
          <w:sz w:val="18"/>
        </w:rPr>
        <w:t> </w:t>
      </w:r>
      <w:r>
        <w:rPr>
          <w:color w:val="231F20"/>
          <w:spacing w:val="-2"/>
          <w:sz w:val="18"/>
        </w:rPr>
        <w:t>tonnage.</w:t>
      </w:r>
    </w:p>
    <w:p>
      <w:pPr>
        <w:pStyle w:val="BodyText"/>
        <w:spacing w:before="5"/>
      </w:pPr>
    </w:p>
    <w:p>
      <w:pPr>
        <w:pStyle w:val="ListParagraph"/>
        <w:numPr>
          <w:ilvl w:val="0"/>
          <w:numId w:val="7"/>
        </w:numPr>
        <w:tabs>
          <w:tab w:pos="2857" w:val="left" w:leader="none"/>
        </w:tabs>
        <w:spacing w:line="240" w:lineRule="auto" w:before="0" w:after="0"/>
        <w:ind w:left="2857" w:right="0" w:hanging="360"/>
        <w:jc w:val="left"/>
        <w:rPr>
          <w:sz w:val="18"/>
        </w:rPr>
      </w:pPr>
      <w:r>
        <w:rPr>
          <w:color w:val="231F20"/>
          <w:spacing w:val="-6"/>
          <w:sz w:val="18"/>
        </w:rPr>
        <w:t>The</w:t>
      </w:r>
      <w:r>
        <w:rPr>
          <w:color w:val="231F20"/>
          <w:spacing w:val="-2"/>
          <w:sz w:val="18"/>
        </w:rPr>
        <w:t> </w:t>
      </w:r>
      <w:r>
        <w:rPr>
          <w:color w:val="231F20"/>
          <w:spacing w:val="-6"/>
          <w:sz w:val="18"/>
        </w:rPr>
        <w:t>provisions</w:t>
      </w:r>
      <w:r>
        <w:rPr>
          <w:color w:val="231F20"/>
          <w:spacing w:val="-2"/>
          <w:sz w:val="18"/>
        </w:rPr>
        <w:t> </w:t>
      </w:r>
      <w:r>
        <w:rPr>
          <w:color w:val="231F20"/>
          <w:spacing w:val="-6"/>
          <w:sz w:val="18"/>
        </w:rPr>
        <w:t>of</w:t>
      </w:r>
      <w:r>
        <w:rPr>
          <w:color w:val="231F20"/>
          <w:spacing w:val="-2"/>
          <w:sz w:val="18"/>
        </w:rPr>
        <w:t> </w:t>
      </w:r>
      <w:r>
        <w:rPr>
          <w:color w:val="231F20"/>
          <w:spacing w:val="-6"/>
          <w:sz w:val="18"/>
        </w:rPr>
        <w:t>this</w:t>
      </w:r>
      <w:r>
        <w:rPr>
          <w:color w:val="231F20"/>
          <w:spacing w:val="-2"/>
          <w:sz w:val="18"/>
        </w:rPr>
        <w:t> </w:t>
      </w:r>
      <w:r>
        <w:rPr>
          <w:color w:val="231F20"/>
          <w:spacing w:val="-6"/>
          <w:sz w:val="18"/>
        </w:rPr>
        <w:t>part</w:t>
      </w:r>
      <w:r>
        <w:rPr>
          <w:color w:val="231F20"/>
          <w:spacing w:val="-2"/>
          <w:sz w:val="18"/>
        </w:rPr>
        <w:t> </w:t>
      </w:r>
      <w:r>
        <w:rPr>
          <w:color w:val="231F20"/>
          <w:spacing w:val="-6"/>
          <w:sz w:val="18"/>
        </w:rPr>
        <w:t>do</w:t>
      </w:r>
      <w:r>
        <w:rPr>
          <w:color w:val="231F20"/>
          <w:spacing w:val="-2"/>
          <w:sz w:val="18"/>
        </w:rPr>
        <w:t> </w:t>
      </w:r>
      <w:r>
        <w:rPr>
          <w:color w:val="231F20"/>
          <w:spacing w:val="-6"/>
          <w:sz w:val="18"/>
        </w:rPr>
        <w:t>not</w:t>
      </w:r>
      <w:r>
        <w:rPr>
          <w:color w:val="231F20"/>
          <w:spacing w:val="-2"/>
          <w:sz w:val="18"/>
        </w:rPr>
        <w:t> </w:t>
      </w:r>
      <w:r>
        <w:rPr>
          <w:color w:val="231F20"/>
          <w:spacing w:val="-6"/>
          <w:sz w:val="18"/>
        </w:rPr>
        <w:t>apply</w:t>
      </w:r>
      <w:r>
        <w:rPr>
          <w:color w:val="231F20"/>
          <w:spacing w:val="-2"/>
          <w:sz w:val="18"/>
        </w:rPr>
        <w:t> </w:t>
      </w:r>
      <w:r>
        <w:rPr>
          <w:color w:val="231F20"/>
          <w:spacing w:val="-6"/>
          <w:sz w:val="18"/>
        </w:rPr>
        <w:t>to</w:t>
      </w:r>
      <w:r>
        <w:rPr>
          <w:color w:val="231F20"/>
          <w:spacing w:val="-2"/>
          <w:sz w:val="18"/>
        </w:rPr>
        <w:t> </w:t>
      </w:r>
      <w:r>
        <w:rPr>
          <w:color w:val="231F20"/>
          <w:spacing w:val="-6"/>
          <w:sz w:val="18"/>
        </w:rPr>
        <w:t>ships’</w:t>
      </w:r>
      <w:r>
        <w:rPr>
          <w:color w:val="231F20"/>
          <w:spacing w:val="-2"/>
          <w:sz w:val="18"/>
        </w:rPr>
        <w:t> </w:t>
      </w:r>
      <w:r>
        <w:rPr>
          <w:color w:val="231F20"/>
          <w:spacing w:val="-6"/>
          <w:sz w:val="18"/>
        </w:rPr>
        <w:t>stores</w:t>
      </w:r>
      <w:r>
        <w:rPr>
          <w:color w:val="231F20"/>
          <w:spacing w:val="-1"/>
          <w:sz w:val="18"/>
        </w:rPr>
        <w:t> </w:t>
      </w:r>
      <w:r>
        <w:rPr>
          <w:color w:val="231F20"/>
          <w:spacing w:val="-6"/>
          <w:sz w:val="18"/>
        </w:rPr>
        <w:t>and</w:t>
      </w:r>
      <w:r>
        <w:rPr>
          <w:color w:val="231F20"/>
          <w:spacing w:val="-2"/>
          <w:sz w:val="18"/>
        </w:rPr>
        <w:t> </w:t>
      </w:r>
      <w:r>
        <w:rPr>
          <w:color w:val="231F20"/>
          <w:spacing w:val="-6"/>
          <w:sz w:val="18"/>
        </w:rPr>
        <w:t>equipment.</w:t>
      </w:r>
    </w:p>
    <w:p>
      <w:pPr>
        <w:pStyle w:val="BodyText"/>
        <w:spacing w:before="12"/>
      </w:pPr>
    </w:p>
    <w:p>
      <w:pPr>
        <w:pStyle w:val="ListParagraph"/>
        <w:numPr>
          <w:ilvl w:val="0"/>
          <w:numId w:val="7"/>
        </w:numPr>
        <w:tabs>
          <w:tab w:pos="2856" w:val="left" w:leader="none"/>
        </w:tabs>
        <w:spacing w:line="230" w:lineRule="auto" w:before="0" w:after="0"/>
        <w:ind w:left="2497" w:right="847" w:firstLine="0"/>
        <w:jc w:val="both"/>
        <w:rPr>
          <w:sz w:val="18"/>
        </w:rPr>
      </w:pPr>
      <w:r>
        <w:rPr>
          <w:color w:val="231F20"/>
          <w:spacing w:val="-2"/>
          <w:sz w:val="18"/>
        </w:rPr>
        <w:t>The</w:t>
      </w:r>
      <w:r>
        <w:rPr>
          <w:color w:val="231F20"/>
          <w:spacing w:val="-11"/>
          <w:sz w:val="18"/>
        </w:rPr>
        <w:t> </w:t>
      </w:r>
      <w:r>
        <w:rPr>
          <w:color w:val="231F20"/>
          <w:spacing w:val="-2"/>
          <w:sz w:val="18"/>
        </w:rPr>
        <w:t>carriage</w:t>
      </w:r>
      <w:r>
        <w:rPr>
          <w:color w:val="231F20"/>
          <w:spacing w:val="-11"/>
          <w:sz w:val="18"/>
        </w:rPr>
        <w:t> </w:t>
      </w:r>
      <w:r>
        <w:rPr>
          <w:color w:val="231F20"/>
          <w:spacing w:val="-2"/>
          <w:sz w:val="18"/>
        </w:rPr>
        <w:t>of</w:t>
      </w:r>
      <w:r>
        <w:rPr>
          <w:color w:val="231F20"/>
          <w:spacing w:val="-11"/>
          <w:sz w:val="18"/>
        </w:rPr>
        <w:t> </w:t>
      </w:r>
      <w:r>
        <w:rPr>
          <w:color w:val="231F20"/>
          <w:spacing w:val="-2"/>
          <w:sz w:val="18"/>
        </w:rPr>
        <w:t>dangerous</w:t>
      </w:r>
      <w:r>
        <w:rPr>
          <w:color w:val="231F20"/>
          <w:spacing w:val="-11"/>
          <w:sz w:val="18"/>
        </w:rPr>
        <w:t> </w:t>
      </w:r>
      <w:r>
        <w:rPr>
          <w:color w:val="231F20"/>
          <w:spacing w:val="-2"/>
          <w:sz w:val="18"/>
        </w:rPr>
        <w:t>goods</w:t>
      </w:r>
      <w:r>
        <w:rPr>
          <w:color w:val="231F20"/>
          <w:spacing w:val="-11"/>
          <w:sz w:val="18"/>
        </w:rPr>
        <w:t> </w:t>
      </w:r>
      <w:r>
        <w:rPr>
          <w:color w:val="231F20"/>
          <w:spacing w:val="-2"/>
          <w:sz w:val="18"/>
        </w:rPr>
        <w:t>in</w:t>
      </w:r>
      <w:r>
        <w:rPr>
          <w:color w:val="231F20"/>
          <w:spacing w:val="-11"/>
          <w:sz w:val="18"/>
        </w:rPr>
        <w:t> </w:t>
      </w:r>
      <w:r>
        <w:rPr>
          <w:color w:val="231F20"/>
          <w:spacing w:val="-2"/>
          <w:sz w:val="18"/>
        </w:rPr>
        <w:t>packaged</w:t>
      </w:r>
      <w:r>
        <w:rPr>
          <w:color w:val="231F20"/>
          <w:spacing w:val="-11"/>
          <w:sz w:val="18"/>
        </w:rPr>
        <w:t> </w:t>
      </w:r>
      <w:r>
        <w:rPr>
          <w:color w:val="231F20"/>
          <w:spacing w:val="-2"/>
          <w:sz w:val="18"/>
        </w:rPr>
        <w:t>form</w:t>
      </w:r>
      <w:r>
        <w:rPr>
          <w:color w:val="231F20"/>
          <w:spacing w:val="-11"/>
          <w:sz w:val="18"/>
        </w:rPr>
        <w:t> </w:t>
      </w:r>
      <w:r>
        <w:rPr>
          <w:color w:val="231F20"/>
          <w:spacing w:val="-2"/>
          <w:sz w:val="18"/>
        </w:rPr>
        <w:t>is</w:t>
      </w:r>
      <w:r>
        <w:rPr>
          <w:color w:val="231F20"/>
          <w:spacing w:val="-11"/>
          <w:sz w:val="18"/>
        </w:rPr>
        <w:t> </w:t>
      </w:r>
      <w:r>
        <w:rPr>
          <w:color w:val="231F20"/>
          <w:spacing w:val="-2"/>
          <w:sz w:val="18"/>
        </w:rPr>
        <w:t>prohibited</w:t>
      </w:r>
      <w:r>
        <w:rPr>
          <w:color w:val="231F20"/>
          <w:spacing w:val="-11"/>
          <w:sz w:val="18"/>
        </w:rPr>
        <w:t> </w:t>
      </w:r>
      <w:r>
        <w:rPr>
          <w:color w:val="231F20"/>
          <w:spacing w:val="-2"/>
          <w:sz w:val="18"/>
        </w:rPr>
        <w:t>except</w:t>
      </w:r>
      <w:r>
        <w:rPr>
          <w:color w:val="231F20"/>
          <w:spacing w:val="-11"/>
          <w:sz w:val="18"/>
        </w:rPr>
        <w:t> </w:t>
      </w:r>
      <w:r>
        <w:rPr>
          <w:color w:val="231F20"/>
          <w:spacing w:val="-2"/>
          <w:sz w:val="18"/>
        </w:rPr>
        <w:t>in</w:t>
      </w:r>
      <w:r>
        <w:rPr>
          <w:color w:val="231F20"/>
          <w:spacing w:val="-11"/>
          <w:sz w:val="18"/>
        </w:rPr>
        <w:t> </w:t>
      </w:r>
      <w:r>
        <w:rPr>
          <w:color w:val="231F20"/>
          <w:spacing w:val="-2"/>
          <w:sz w:val="18"/>
        </w:rPr>
        <w:t>accordance</w:t>
      </w:r>
      <w:r>
        <w:rPr>
          <w:color w:val="231F20"/>
          <w:spacing w:val="-11"/>
          <w:sz w:val="18"/>
        </w:rPr>
        <w:t> </w:t>
      </w:r>
      <w:r>
        <w:rPr>
          <w:color w:val="231F20"/>
          <w:spacing w:val="-2"/>
          <w:sz w:val="18"/>
        </w:rPr>
        <w:t>with</w:t>
      </w:r>
      <w:r>
        <w:rPr>
          <w:color w:val="231F20"/>
          <w:spacing w:val="-11"/>
          <w:sz w:val="18"/>
        </w:rPr>
        <w:t> </w:t>
      </w:r>
      <w:r>
        <w:rPr>
          <w:color w:val="231F20"/>
          <w:spacing w:val="-2"/>
          <w:sz w:val="18"/>
        </w:rPr>
        <w:t>the</w:t>
      </w:r>
      <w:r>
        <w:rPr>
          <w:color w:val="231F20"/>
          <w:spacing w:val="-11"/>
          <w:sz w:val="18"/>
        </w:rPr>
        <w:t> </w:t>
      </w:r>
      <w:r>
        <w:rPr>
          <w:color w:val="231F20"/>
          <w:spacing w:val="-2"/>
          <w:sz w:val="18"/>
        </w:rPr>
        <w:t>provisions </w:t>
      </w:r>
      <w:r>
        <w:rPr>
          <w:color w:val="231F20"/>
          <w:sz w:val="18"/>
        </w:rPr>
        <w:t>of this chapter.</w:t>
      </w:r>
    </w:p>
    <w:p>
      <w:pPr>
        <w:pStyle w:val="BodyText"/>
        <w:spacing w:before="12"/>
      </w:pPr>
    </w:p>
    <w:p>
      <w:pPr>
        <w:pStyle w:val="ListParagraph"/>
        <w:numPr>
          <w:ilvl w:val="0"/>
          <w:numId w:val="7"/>
        </w:numPr>
        <w:tabs>
          <w:tab w:pos="2856" w:val="left" w:leader="none"/>
        </w:tabs>
        <w:spacing w:line="230" w:lineRule="auto" w:before="0" w:after="0"/>
        <w:ind w:left="2497" w:right="848" w:firstLine="0"/>
        <w:jc w:val="both"/>
        <w:rPr>
          <w:rFonts w:ascii="Times New Roman" w:hAnsi="Times New Roman"/>
          <w:sz w:val="18"/>
        </w:rPr>
      </w:pPr>
      <w:r>
        <w:rPr>
          <w:color w:val="231F20"/>
          <w:spacing w:val="-4"/>
          <w:sz w:val="18"/>
        </w:rPr>
        <w:t>To</w:t>
      </w:r>
      <w:r>
        <w:rPr>
          <w:color w:val="231F20"/>
          <w:spacing w:val="-6"/>
          <w:sz w:val="18"/>
        </w:rPr>
        <w:t> </w:t>
      </w:r>
      <w:r>
        <w:rPr>
          <w:color w:val="231F20"/>
          <w:spacing w:val="-4"/>
          <w:sz w:val="18"/>
        </w:rPr>
        <w:t>supplement</w:t>
      </w:r>
      <w:r>
        <w:rPr>
          <w:color w:val="231F20"/>
          <w:spacing w:val="-6"/>
          <w:sz w:val="18"/>
        </w:rPr>
        <w:t> </w:t>
      </w:r>
      <w:r>
        <w:rPr>
          <w:color w:val="231F20"/>
          <w:spacing w:val="-4"/>
          <w:sz w:val="18"/>
        </w:rPr>
        <w:t>the</w:t>
      </w:r>
      <w:r>
        <w:rPr>
          <w:color w:val="231F20"/>
          <w:spacing w:val="-6"/>
          <w:sz w:val="18"/>
        </w:rPr>
        <w:t> </w:t>
      </w:r>
      <w:r>
        <w:rPr>
          <w:color w:val="231F20"/>
          <w:spacing w:val="-4"/>
          <w:sz w:val="18"/>
        </w:rPr>
        <w:t>provisions</w:t>
      </w:r>
      <w:r>
        <w:rPr>
          <w:color w:val="231F20"/>
          <w:spacing w:val="-6"/>
          <w:sz w:val="18"/>
        </w:rPr>
        <w:t> </w:t>
      </w:r>
      <w:r>
        <w:rPr>
          <w:color w:val="231F20"/>
          <w:spacing w:val="-4"/>
          <w:sz w:val="18"/>
        </w:rPr>
        <w:t>of</w:t>
      </w:r>
      <w:r>
        <w:rPr>
          <w:color w:val="231F20"/>
          <w:spacing w:val="-6"/>
          <w:sz w:val="18"/>
        </w:rPr>
        <w:t> </w:t>
      </w:r>
      <w:r>
        <w:rPr>
          <w:color w:val="231F20"/>
          <w:spacing w:val="-4"/>
          <w:sz w:val="18"/>
        </w:rPr>
        <w:t>this</w:t>
      </w:r>
      <w:r>
        <w:rPr>
          <w:color w:val="231F20"/>
          <w:spacing w:val="-6"/>
          <w:sz w:val="18"/>
        </w:rPr>
        <w:t> </w:t>
      </w:r>
      <w:r>
        <w:rPr>
          <w:color w:val="231F20"/>
          <w:spacing w:val="-4"/>
          <w:sz w:val="18"/>
        </w:rPr>
        <w:t>part,</w:t>
      </w:r>
      <w:r>
        <w:rPr>
          <w:color w:val="231F20"/>
          <w:spacing w:val="-6"/>
          <w:sz w:val="18"/>
        </w:rPr>
        <w:t> </w:t>
      </w:r>
      <w:r>
        <w:rPr>
          <w:color w:val="231F20"/>
          <w:spacing w:val="-4"/>
          <w:sz w:val="18"/>
        </w:rPr>
        <w:t>each</w:t>
      </w:r>
      <w:r>
        <w:rPr>
          <w:color w:val="231F20"/>
          <w:spacing w:val="-6"/>
          <w:sz w:val="18"/>
        </w:rPr>
        <w:t> </w:t>
      </w:r>
      <w:r>
        <w:rPr>
          <w:color w:val="231F20"/>
          <w:spacing w:val="-4"/>
          <w:sz w:val="18"/>
        </w:rPr>
        <w:t>Contracting</w:t>
      </w:r>
      <w:r>
        <w:rPr>
          <w:color w:val="231F20"/>
          <w:spacing w:val="-6"/>
          <w:sz w:val="18"/>
        </w:rPr>
        <w:t> </w:t>
      </w:r>
      <w:r>
        <w:rPr>
          <w:color w:val="231F20"/>
          <w:spacing w:val="-4"/>
          <w:sz w:val="18"/>
        </w:rPr>
        <w:t>Government</w:t>
      </w:r>
      <w:r>
        <w:rPr>
          <w:color w:val="231F20"/>
          <w:spacing w:val="-6"/>
          <w:sz w:val="18"/>
        </w:rPr>
        <w:t> </w:t>
      </w:r>
      <w:r>
        <w:rPr>
          <w:color w:val="231F20"/>
          <w:spacing w:val="-4"/>
          <w:sz w:val="18"/>
        </w:rPr>
        <w:t>shall</w:t>
      </w:r>
      <w:r>
        <w:rPr>
          <w:color w:val="231F20"/>
          <w:spacing w:val="-6"/>
          <w:sz w:val="18"/>
        </w:rPr>
        <w:t> </w:t>
      </w:r>
      <w:r>
        <w:rPr>
          <w:color w:val="231F20"/>
          <w:spacing w:val="-4"/>
          <w:sz w:val="18"/>
        </w:rPr>
        <w:t>issue,</w:t>
      </w:r>
      <w:r>
        <w:rPr>
          <w:color w:val="231F20"/>
          <w:spacing w:val="-6"/>
          <w:sz w:val="18"/>
        </w:rPr>
        <w:t> </w:t>
      </w:r>
      <w:r>
        <w:rPr>
          <w:color w:val="231F20"/>
          <w:spacing w:val="-4"/>
          <w:sz w:val="18"/>
        </w:rPr>
        <w:t>or</w:t>
      </w:r>
      <w:r>
        <w:rPr>
          <w:color w:val="231F20"/>
          <w:spacing w:val="-6"/>
          <w:sz w:val="18"/>
        </w:rPr>
        <w:t> </w:t>
      </w:r>
      <w:r>
        <w:rPr>
          <w:color w:val="231F20"/>
          <w:spacing w:val="-4"/>
          <w:sz w:val="18"/>
        </w:rPr>
        <w:t>cause</w:t>
      </w:r>
      <w:r>
        <w:rPr>
          <w:color w:val="231F20"/>
          <w:spacing w:val="-6"/>
          <w:sz w:val="18"/>
        </w:rPr>
        <w:t> </w:t>
      </w:r>
      <w:r>
        <w:rPr>
          <w:color w:val="231F20"/>
          <w:spacing w:val="-4"/>
          <w:sz w:val="18"/>
        </w:rPr>
        <w:t>to</w:t>
      </w:r>
      <w:r>
        <w:rPr>
          <w:color w:val="231F20"/>
          <w:spacing w:val="-6"/>
          <w:sz w:val="18"/>
        </w:rPr>
        <w:t> </w:t>
      </w:r>
      <w:r>
        <w:rPr>
          <w:color w:val="231F20"/>
          <w:spacing w:val="-4"/>
          <w:sz w:val="18"/>
        </w:rPr>
        <w:t>be</w:t>
      </w:r>
      <w:r>
        <w:rPr>
          <w:color w:val="231F20"/>
          <w:spacing w:val="-6"/>
          <w:sz w:val="18"/>
        </w:rPr>
        <w:t> </w:t>
      </w:r>
      <w:r>
        <w:rPr>
          <w:color w:val="231F20"/>
          <w:spacing w:val="-4"/>
          <w:sz w:val="18"/>
        </w:rPr>
        <w:t>issued, </w:t>
      </w:r>
      <w:r>
        <w:rPr>
          <w:color w:val="231F20"/>
          <w:sz w:val="18"/>
        </w:rPr>
        <w:t>detailed</w:t>
      </w:r>
      <w:r>
        <w:rPr>
          <w:color w:val="231F20"/>
          <w:spacing w:val="-14"/>
          <w:sz w:val="18"/>
        </w:rPr>
        <w:t> </w:t>
      </w:r>
      <w:r>
        <w:rPr>
          <w:color w:val="231F20"/>
          <w:sz w:val="18"/>
        </w:rPr>
        <w:t>instructions</w:t>
      </w:r>
      <w:r>
        <w:rPr>
          <w:color w:val="231F20"/>
          <w:spacing w:val="-14"/>
          <w:sz w:val="18"/>
        </w:rPr>
        <w:t> </w:t>
      </w:r>
      <w:r>
        <w:rPr>
          <w:color w:val="231F20"/>
          <w:sz w:val="18"/>
        </w:rPr>
        <w:t>on</w:t>
      </w:r>
      <w:r>
        <w:rPr>
          <w:color w:val="231F20"/>
          <w:spacing w:val="-13"/>
          <w:sz w:val="18"/>
        </w:rPr>
        <w:t> </w:t>
      </w:r>
      <w:r>
        <w:rPr>
          <w:color w:val="231F20"/>
          <w:sz w:val="18"/>
        </w:rPr>
        <w:t>emergency</w:t>
      </w:r>
      <w:r>
        <w:rPr>
          <w:color w:val="231F20"/>
          <w:spacing w:val="-14"/>
          <w:sz w:val="18"/>
        </w:rPr>
        <w:t> </w:t>
      </w:r>
      <w:r>
        <w:rPr>
          <w:color w:val="231F20"/>
          <w:sz w:val="18"/>
        </w:rPr>
        <w:t>response</w:t>
      </w:r>
      <w:r>
        <w:rPr>
          <w:color w:val="231F20"/>
          <w:spacing w:val="-13"/>
          <w:sz w:val="18"/>
        </w:rPr>
        <w:t> </w:t>
      </w:r>
      <w:r>
        <w:rPr>
          <w:color w:val="231F20"/>
          <w:sz w:val="18"/>
        </w:rPr>
        <w:t>and</w:t>
      </w:r>
      <w:r>
        <w:rPr>
          <w:color w:val="231F20"/>
          <w:spacing w:val="-14"/>
          <w:sz w:val="18"/>
        </w:rPr>
        <w:t> </w:t>
      </w:r>
      <w:r>
        <w:rPr>
          <w:color w:val="231F20"/>
          <w:sz w:val="18"/>
        </w:rPr>
        <w:t>medical</w:t>
      </w:r>
      <w:r>
        <w:rPr>
          <w:color w:val="231F20"/>
          <w:spacing w:val="-13"/>
          <w:sz w:val="18"/>
        </w:rPr>
        <w:t> </w:t>
      </w:r>
      <w:r>
        <w:rPr>
          <w:color w:val="231F20"/>
          <w:sz w:val="18"/>
        </w:rPr>
        <w:t>first</w:t>
      </w:r>
      <w:r>
        <w:rPr>
          <w:color w:val="231F20"/>
          <w:spacing w:val="-14"/>
          <w:sz w:val="18"/>
        </w:rPr>
        <w:t> </w:t>
      </w:r>
      <w:r>
        <w:rPr>
          <w:color w:val="231F20"/>
          <w:sz w:val="18"/>
        </w:rPr>
        <w:t>aid</w:t>
      </w:r>
      <w:r>
        <w:rPr>
          <w:color w:val="231F20"/>
          <w:spacing w:val="-14"/>
          <w:sz w:val="18"/>
        </w:rPr>
        <w:t> </w:t>
      </w:r>
      <w:r>
        <w:rPr>
          <w:color w:val="231F20"/>
          <w:sz w:val="18"/>
        </w:rPr>
        <w:t>relevant</w:t>
      </w:r>
      <w:r>
        <w:rPr>
          <w:color w:val="231F20"/>
          <w:spacing w:val="-13"/>
          <w:sz w:val="18"/>
        </w:rPr>
        <w:t> </w:t>
      </w:r>
      <w:r>
        <w:rPr>
          <w:color w:val="231F20"/>
          <w:sz w:val="18"/>
        </w:rPr>
        <w:t>to</w:t>
      </w:r>
      <w:r>
        <w:rPr>
          <w:color w:val="231F20"/>
          <w:spacing w:val="-14"/>
          <w:sz w:val="18"/>
        </w:rPr>
        <w:t> </w:t>
      </w:r>
      <w:r>
        <w:rPr>
          <w:color w:val="231F20"/>
          <w:sz w:val="18"/>
        </w:rPr>
        <w:t>incidents</w:t>
      </w:r>
      <w:r>
        <w:rPr>
          <w:color w:val="231F20"/>
          <w:spacing w:val="-13"/>
          <w:sz w:val="18"/>
        </w:rPr>
        <w:t> </w:t>
      </w:r>
      <w:r>
        <w:rPr>
          <w:color w:val="231F20"/>
          <w:sz w:val="18"/>
        </w:rPr>
        <w:t>involving</w:t>
      </w:r>
      <w:r>
        <w:rPr>
          <w:color w:val="231F20"/>
          <w:spacing w:val="-14"/>
          <w:sz w:val="18"/>
        </w:rPr>
        <w:t> </w:t>
      </w:r>
      <w:r>
        <w:rPr>
          <w:color w:val="231F20"/>
          <w:sz w:val="18"/>
        </w:rPr>
        <w:t>dangerous </w:t>
      </w:r>
      <w:r>
        <w:rPr>
          <w:color w:val="231F20"/>
          <w:spacing w:val="-2"/>
          <w:sz w:val="18"/>
        </w:rPr>
        <w:t>goods</w:t>
      </w:r>
      <w:r>
        <w:rPr>
          <w:color w:val="231F20"/>
          <w:spacing w:val="-6"/>
          <w:sz w:val="18"/>
        </w:rPr>
        <w:t> </w:t>
      </w:r>
      <w:r>
        <w:rPr>
          <w:color w:val="231F20"/>
          <w:spacing w:val="-2"/>
          <w:sz w:val="18"/>
        </w:rPr>
        <w:t>in</w:t>
      </w:r>
      <w:r>
        <w:rPr>
          <w:color w:val="231F20"/>
          <w:spacing w:val="-6"/>
          <w:sz w:val="18"/>
        </w:rPr>
        <w:t> </w:t>
      </w:r>
      <w:r>
        <w:rPr>
          <w:color w:val="231F20"/>
          <w:spacing w:val="-2"/>
          <w:sz w:val="18"/>
        </w:rPr>
        <w:t>packaged</w:t>
      </w:r>
      <w:r>
        <w:rPr>
          <w:color w:val="231F20"/>
          <w:spacing w:val="-6"/>
          <w:sz w:val="18"/>
        </w:rPr>
        <w:t> </w:t>
      </w:r>
      <w:r>
        <w:rPr>
          <w:color w:val="231F20"/>
          <w:spacing w:val="-2"/>
          <w:sz w:val="18"/>
        </w:rPr>
        <w:t>form,</w:t>
      </w:r>
      <w:r>
        <w:rPr>
          <w:color w:val="231F20"/>
          <w:spacing w:val="-6"/>
          <w:sz w:val="18"/>
        </w:rPr>
        <w:t> </w:t>
      </w:r>
      <w:r>
        <w:rPr>
          <w:color w:val="231F20"/>
          <w:spacing w:val="-2"/>
          <w:sz w:val="18"/>
        </w:rPr>
        <w:t>taking</w:t>
      </w:r>
      <w:r>
        <w:rPr>
          <w:color w:val="231F20"/>
          <w:spacing w:val="-6"/>
          <w:sz w:val="18"/>
        </w:rPr>
        <w:t> </w:t>
      </w:r>
      <w:r>
        <w:rPr>
          <w:color w:val="231F20"/>
          <w:spacing w:val="-2"/>
          <w:sz w:val="18"/>
        </w:rPr>
        <w:t>into</w:t>
      </w:r>
      <w:r>
        <w:rPr>
          <w:color w:val="231F20"/>
          <w:spacing w:val="-6"/>
          <w:sz w:val="18"/>
        </w:rPr>
        <w:t> </w:t>
      </w:r>
      <w:r>
        <w:rPr>
          <w:color w:val="231F20"/>
          <w:spacing w:val="-2"/>
          <w:sz w:val="18"/>
        </w:rPr>
        <w:t>account</w:t>
      </w:r>
      <w:r>
        <w:rPr>
          <w:color w:val="231F20"/>
          <w:spacing w:val="-6"/>
          <w:sz w:val="18"/>
        </w:rPr>
        <w:t> </w:t>
      </w:r>
      <w:r>
        <w:rPr>
          <w:color w:val="231F20"/>
          <w:spacing w:val="-2"/>
          <w:sz w:val="18"/>
        </w:rPr>
        <w:t>the</w:t>
      </w:r>
      <w:r>
        <w:rPr>
          <w:color w:val="231F20"/>
          <w:spacing w:val="-6"/>
          <w:sz w:val="18"/>
        </w:rPr>
        <w:t> </w:t>
      </w:r>
      <w:r>
        <w:rPr>
          <w:color w:val="231F20"/>
          <w:spacing w:val="-2"/>
          <w:sz w:val="18"/>
        </w:rPr>
        <w:t>guidelines</w:t>
      </w:r>
      <w:r>
        <w:rPr>
          <w:color w:val="231F20"/>
          <w:spacing w:val="-6"/>
          <w:sz w:val="18"/>
        </w:rPr>
        <w:t> </w:t>
      </w:r>
      <w:r>
        <w:rPr>
          <w:color w:val="231F20"/>
          <w:spacing w:val="-2"/>
          <w:sz w:val="18"/>
        </w:rPr>
        <w:t>developed</w:t>
      </w:r>
      <w:r>
        <w:rPr>
          <w:color w:val="231F20"/>
          <w:spacing w:val="-6"/>
          <w:sz w:val="18"/>
        </w:rPr>
        <w:t> </w:t>
      </w:r>
      <w:r>
        <w:rPr>
          <w:color w:val="231F20"/>
          <w:spacing w:val="-2"/>
          <w:sz w:val="18"/>
        </w:rPr>
        <w:t>by</w:t>
      </w:r>
      <w:r>
        <w:rPr>
          <w:color w:val="231F20"/>
          <w:spacing w:val="-6"/>
          <w:sz w:val="18"/>
        </w:rPr>
        <w:t> </w:t>
      </w:r>
      <w:r>
        <w:rPr>
          <w:color w:val="231F20"/>
          <w:spacing w:val="-2"/>
          <w:sz w:val="18"/>
        </w:rPr>
        <w:t>the</w:t>
      </w:r>
      <w:r>
        <w:rPr>
          <w:color w:val="231F20"/>
          <w:spacing w:val="-6"/>
          <w:sz w:val="18"/>
        </w:rPr>
        <w:t> </w:t>
      </w:r>
      <w:r>
        <w:rPr>
          <w:color w:val="231F20"/>
          <w:spacing w:val="-2"/>
          <w:sz w:val="18"/>
        </w:rPr>
        <w:t>Organization.</w:t>
      </w:r>
      <w:r>
        <w:rPr>
          <w:rFonts w:ascii="Times New Roman" w:hAnsi="Times New Roman"/>
          <w:color w:val="231F20"/>
          <w:spacing w:val="-2"/>
          <w:sz w:val="18"/>
          <w:vertAlign w:val="superscript"/>
        </w:rPr>
        <w:t>†</w:t>
      </w:r>
    </w:p>
    <w:p>
      <w:pPr>
        <w:pStyle w:val="BodyText"/>
        <w:spacing w:before="69"/>
        <w:rPr>
          <w:rFonts w:ascii="Times New Roman"/>
        </w:rPr>
      </w:pPr>
    </w:p>
    <w:p>
      <w:pPr>
        <w:pStyle w:val="Heading5"/>
      </w:pPr>
      <w:r>
        <w:rPr>
          <w:color w:val="231F20"/>
          <w:spacing w:val="-6"/>
        </w:rPr>
        <w:t>Regulation</w:t>
      </w:r>
      <w:r>
        <w:rPr>
          <w:color w:val="231F20"/>
          <w:spacing w:val="3"/>
        </w:rPr>
        <w:t> </w:t>
      </w:r>
      <w:r>
        <w:rPr>
          <w:color w:val="231F20"/>
          <w:spacing w:val="-10"/>
        </w:rPr>
        <w:t>3</w:t>
      </w:r>
    </w:p>
    <w:p>
      <w:pPr>
        <w:pStyle w:val="Heading7"/>
        <w:rPr>
          <w:i/>
        </w:rPr>
      </w:pPr>
      <w:r>
        <w:rPr>
          <w:i/>
          <w:color w:val="231F20"/>
          <w:w w:val="90"/>
        </w:rPr>
        <w:t>Requirements</w:t>
      </w:r>
      <w:r>
        <w:rPr>
          <w:i/>
          <w:color w:val="231F20"/>
          <w:spacing w:val="-1"/>
        </w:rPr>
        <w:t> </w:t>
      </w:r>
      <w:r>
        <w:rPr>
          <w:i/>
          <w:color w:val="231F20"/>
          <w:w w:val="90"/>
        </w:rPr>
        <w:t>for</w:t>
      </w:r>
      <w:r>
        <w:rPr>
          <w:i/>
          <w:color w:val="231F20"/>
          <w:spacing w:val="-1"/>
        </w:rPr>
        <w:t> </w:t>
      </w:r>
      <w:r>
        <w:rPr>
          <w:i/>
          <w:color w:val="231F20"/>
          <w:w w:val="90"/>
        </w:rPr>
        <w:t>the</w:t>
      </w:r>
      <w:r>
        <w:rPr>
          <w:i/>
          <w:color w:val="231F20"/>
          <w:spacing w:val="-1"/>
        </w:rPr>
        <w:t> </w:t>
      </w:r>
      <w:r>
        <w:rPr>
          <w:i/>
          <w:color w:val="231F20"/>
          <w:w w:val="90"/>
        </w:rPr>
        <w:t>carriage</w:t>
      </w:r>
      <w:r>
        <w:rPr>
          <w:i/>
          <w:color w:val="231F20"/>
          <w:spacing w:val="-1"/>
        </w:rPr>
        <w:t> </w:t>
      </w:r>
      <w:r>
        <w:rPr>
          <w:i/>
          <w:color w:val="231F20"/>
          <w:w w:val="90"/>
        </w:rPr>
        <w:t>of</w:t>
      </w:r>
      <w:r>
        <w:rPr>
          <w:i/>
          <w:color w:val="231F20"/>
          <w:spacing w:val="-1"/>
        </w:rPr>
        <w:t> </w:t>
      </w:r>
      <w:r>
        <w:rPr>
          <w:i/>
          <w:color w:val="231F20"/>
          <w:w w:val="90"/>
        </w:rPr>
        <w:t>dangerous</w:t>
      </w:r>
      <w:r>
        <w:rPr>
          <w:i/>
          <w:color w:val="231F20"/>
          <w:spacing w:val="-1"/>
        </w:rPr>
        <w:t> </w:t>
      </w:r>
      <w:r>
        <w:rPr>
          <w:i/>
          <w:color w:val="231F20"/>
          <w:spacing w:val="-2"/>
          <w:w w:val="90"/>
        </w:rPr>
        <w:t>goods</w:t>
      </w:r>
    </w:p>
    <w:p>
      <w:pPr>
        <w:pStyle w:val="BodyText"/>
        <w:spacing w:line="230" w:lineRule="auto" w:before="172"/>
        <w:ind w:left="2497" w:right="591"/>
      </w:pPr>
      <w:r>
        <w:rPr>
          <w:color w:val="231F20"/>
        </w:rPr>
        <w:t>The</w:t>
      </w:r>
      <w:r>
        <w:rPr>
          <w:color w:val="231F20"/>
          <w:spacing w:val="-14"/>
        </w:rPr>
        <w:t> </w:t>
      </w:r>
      <w:r>
        <w:rPr>
          <w:color w:val="231F20"/>
        </w:rPr>
        <w:t>carriage</w:t>
      </w:r>
      <w:r>
        <w:rPr>
          <w:color w:val="231F20"/>
          <w:spacing w:val="-14"/>
        </w:rPr>
        <w:t> </w:t>
      </w:r>
      <w:r>
        <w:rPr>
          <w:color w:val="231F20"/>
        </w:rPr>
        <w:t>of</w:t>
      </w:r>
      <w:r>
        <w:rPr>
          <w:color w:val="231F20"/>
          <w:spacing w:val="-13"/>
        </w:rPr>
        <w:t> </w:t>
      </w:r>
      <w:r>
        <w:rPr>
          <w:color w:val="231F20"/>
        </w:rPr>
        <w:t>dangerous</w:t>
      </w:r>
      <w:r>
        <w:rPr>
          <w:color w:val="231F20"/>
          <w:spacing w:val="-14"/>
        </w:rPr>
        <w:t> </w:t>
      </w:r>
      <w:r>
        <w:rPr>
          <w:color w:val="231F20"/>
        </w:rPr>
        <w:t>goods</w:t>
      </w:r>
      <w:r>
        <w:rPr>
          <w:color w:val="231F20"/>
          <w:spacing w:val="-13"/>
        </w:rPr>
        <w:t> </w:t>
      </w:r>
      <w:r>
        <w:rPr>
          <w:color w:val="231F20"/>
        </w:rPr>
        <w:t>in</w:t>
      </w:r>
      <w:r>
        <w:rPr>
          <w:color w:val="231F20"/>
          <w:spacing w:val="-14"/>
        </w:rPr>
        <w:t> </w:t>
      </w:r>
      <w:r>
        <w:rPr>
          <w:color w:val="231F20"/>
        </w:rPr>
        <w:t>packaged</w:t>
      </w:r>
      <w:r>
        <w:rPr>
          <w:color w:val="231F20"/>
          <w:spacing w:val="-13"/>
        </w:rPr>
        <w:t> </w:t>
      </w:r>
      <w:r>
        <w:rPr>
          <w:color w:val="231F20"/>
        </w:rPr>
        <w:t>form</w:t>
      </w:r>
      <w:r>
        <w:rPr>
          <w:color w:val="231F20"/>
          <w:spacing w:val="-14"/>
        </w:rPr>
        <w:t> </w:t>
      </w:r>
      <w:r>
        <w:rPr>
          <w:color w:val="231F20"/>
        </w:rPr>
        <w:t>shall</w:t>
      </w:r>
      <w:r>
        <w:rPr>
          <w:color w:val="231F20"/>
          <w:spacing w:val="-14"/>
        </w:rPr>
        <w:t> </w:t>
      </w:r>
      <w:r>
        <w:rPr>
          <w:color w:val="231F20"/>
        </w:rPr>
        <w:t>be</w:t>
      </w:r>
      <w:r>
        <w:rPr>
          <w:color w:val="231F20"/>
          <w:spacing w:val="-13"/>
        </w:rPr>
        <w:t> </w:t>
      </w:r>
      <w:r>
        <w:rPr>
          <w:color w:val="231F20"/>
        </w:rPr>
        <w:t>in</w:t>
      </w:r>
      <w:r>
        <w:rPr>
          <w:color w:val="231F20"/>
          <w:spacing w:val="-14"/>
        </w:rPr>
        <w:t> </w:t>
      </w:r>
      <w:r>
        <w:rPr>
          <w:color w:val="231F20"/>
        </w:rPr>
        <w:t>compliance</w:t>
      </w:r>
      <w:r>
        <w:rPr>
          <w:color w:val="231F20"/>
          <w:spacing w:val="-13"/>
        </w:rPr>
        <w:t> </w:t>
      </w:r>
      <w:r>
        <w:rPr>
          <w:color w:val="231F20"/>
        </w:rPr>
        <w:t>with</w:t>
      </w:r>
      <w:r>
        <w:rPr>
          <w:color w:val="231F20"/>
          <w:spacing w:val="-14"/>
        </w:rPr>
        <w:t> </w:t>
      </w:r>
      <w:r>
        <w:rPr>
          <w:color w:val="231F20"/>
        </w:rPr>
        <w:t>the</w:t>
      </w:r>
      <w:r>
        <w:rPr>
          <w:color w:val="231F20"/>
          <w:spacing w:val="-13"/>
        </w:rPr>
        <w:t> </w:t>
      </w:r>
      <w:r>
        <w:rPr>
          <w:color w:val="231F20"/>
        </w:rPr>
        <w:t>relevant</w:t>
      </w:r>
      <w:r>
        <w:rPr>
          <w:color w:val="231F20"/>
          <w:spacing w:val="-14"/>
        </w:rPr>
        <w:t> </w:t>
      </w:r>
      <w:r>
        <w:rPr>
          <w:color w:val="231F20"/>
        </w:rPr>
        <w:t>provisions</w:t>
      </w:r>
      <w:r>
        <w:rPr>
          <w:color w:val="231F20"/>
          <w:spacing w:val="-13"/>
        </w:rPr>
        <w:t> </w:t>
      </w:r>
      <w:r>
        <w:rPr>
          <w:color w:val="231F20"/>
        </w:rPr>
        <w:t>of</w:t>
      </w:r>
      <w:r>
        <w:rPr>
          <w:color w:val="231F20"/>
          <w:spacing w:val="-14"/>
        </w:rPr>
        <w:t> </w:t>
      </w:r>
      <w:r>
        <w:rPr>
          <w:color w:val="231F20"/>
        </w:rPr>
        <w:t>the IMDG Code.</w:t>
      </w:r>
    </w:p>
    <w:p>
      <w:pPr>
        <w:pStyle w:val="BodyText"/>
        <w:spacing w:before="68"/>
      </w:pPr>
    </w:p>
    <w:p>
      <w:pPr>
        <w:pStyle w:val="Heading5"/>
      </w:pPr>
      <w:r>
        <w:rPr>
          <w:color w:val="231F20"/>
          <w:spacing w:val="-6"/>
        </w:rPr>
        <w:t>Regulation</w:t>
      </w:r>
      <w:r>
        <w:rPr>
          <w:color w:val="231F20"/>
          <w:spacing w:val="3"/>
        </w:rPr>
        <w:t> </w:t>
      </w:r>
      <w:r>
        <w:rPr>
          <w:color w:val="231F20"/>
          <w:spacing w:val="-10"/>
        </w:rPr>
        <w:t>4</w:t>
      </w:r>
    </w:p>
    <w:p>
      <w:pPr>
        <w:pStyle w:val="Heading7"/>
        <w:rPr>
          <w:i/>
        </w:rPr>
      </w:pPr>
      <w:r>
        <w:rPr>
          <w:i/>
          <w:color w:val="231F20"/>
          <w:spacing w:val="-2"/>
        </w:rPr>
        <w:t>Documents</w:t>
      </w:r>
    </w:p>
    <w:p>
      <w:pPr>
        <w:pStyle w:val="ListParagraph"/>
        <w:numPr>
          <w:ilvl w:val="0"/>
          <w:numId w:val="8"/>
        </w:numPr>
        <w:tabs>
          <w:tab w:pos="2856" w:val="left" w:leader="none"/>
        </w:tabs>
        <w:spacing w:line="230" w:lineRule="auto" w:before="211" w:after="0"/>
        <w:ind w:left="2497" w:right="847" w:firstLine="0"/>
        <w:jc w:val="both"/>
        <w:rPr>
          <w:sz w:val="18"/>
        </w:rPr>
      </w:pPr>
      <w:r>
        <w:rPr>
          <w:color w:val="231F20"/>
          <w:sz w:val="18"/>
        </w:rPr>
        <w:t>Transport</w:t>
      </w:r>
      <w:r>
        <w:rPr>
          <w:color w:val="231F20"/>
          <w:spacing w:val="-14"/>
          <w:sz w:val="18"/>
        </w:rPr>
        <w:t> </w:t>
      </w:r>
      <w:r>
        <w:rPr>
          <w:color w:val="231F20"/>
          <w:sz w:val="18"/>
        </w:rPr>
        <w:t>information</w:t>
      </w:r>
      <w:r>
        <w:rPr>
          <w:color w:val="231F20"/>
          <w:spacing w:val="-14"/>
          <w:sz w:val="18"/>
        </w:rPr>
        <w:t> </w:t>
      </w:r>
      <w:r>
        <w:rPr>
          <w:color w:val="231F20"/>
          <w:sz w:val="18"/>
        </w:rPr>
        <w:t>relating</w:t>
      </w:r>
      <w:r>
        <w:rPr>
          <w:color w:val="231F20"/>
          <w:spacing w:val="-13"/>
          <w:sz w:val="18"/>
        </w:rPr>
        <w:t> </w:t>
      </w:r>
      <w:r>
        <w:rPr>
          <w:color w:val="231F20"/>
          <w:sz w:val="18"/>
        </w:rPr>
        <w:t>to</w:t>
      </w:r>
      <w:r>
        <w:rPr>
          <w:color w:val="231F20"/>
          <w:spacing w:val="-14"/>
          <w:sz w:val="18"/>
        </w:rPr>
        <w:t> </w:t>
      </w:r>
      <w:r>
        <w:rPr>
          <w:color w:val="231F20"/>
          <w:sz w:val="18"/>
        </w:rPr>
        <w:t>the</w:t>
      </w:r>
      <w:r>
        <w:rPr>
          <w:color w:val="231F20"/>
          <w:spacing w:val="-13"/>
          <w:sz w:val="18"/>
        </w:rPr>
        <w:t> </w:t>
      </w:r>
      <w:r>
        <w:rPr>
          <w:color w:val="231F20"/>
          <w:sz w:val="18"/>
        </w:rPr>
        <w:t>carriage</w:t>
      </w:r>
      <w:r>
        <w:rPr>
          <w:color w:val="231F20"/>
          <w:spacing w:val="-14"/>
          <w:sz w:val="18"/>
        </w:rPr>
        <w:t> </w:t>
      </w:r>
      <w:r>
        <w:rPr>
          <w:color w:val="231F20"/>
          <w:sz w:val="18"/>
        </w:rPr>
        <w:t>of</w:t>
      </w:r>
      <w:r>
        <w:rPr>
          <w:color w:val="231F20"/>
          <w:spacing w:val="-13"/>
          <w:sz w:val="18"/>
        </w:rPr>
        <w:t> </w:t>
      </w:r>
      <w:r>
        <w:rPr>
          <w:color w:val="231F20"/>
          <w:sz w:val="18"/>
        </w:rPr>
        <w:t>dangerous</w:t>
      </w:r>
      <w:r>
        <w:rPr>
          <w:color w:val="231F20"/>
          <w:spacing w:val="-14"/>
          <w:sz w:val="18"/>
        </w:rPr>
        <w:t> </w:t>
      </w:r>
      <w:r>
        <w:rPr>
          <w:color w:val="231F20"/>
          <w:sz w:val="18"/>
        </w:rPr>
        <w:t>goods</w:t>
      </w:r>
      <w:r>
        <w:rPr>
          <w:color w:val="231F20"/>
          <w:spacing w:val="-13"/>
          <w:sz w:val="18"/>
        </w:rPr>
        <w:t> </w:t>
      </w:r>
      <w:r>
        <w:rPr>
          <w:color w:val="231F20"/>
          <w:sz w:val="18"/>
        </w:rPr>
        <w:t>in</w:t>
      </w:r>
      <w:r>
        <w:rPr>
          <w:color w:val="231F20"/>
          <w:spacing w:val="-14"/>
          <w:sz w:val="18"/>
        </w:rPr>
        <w:t> </w:t>
      </w:r>
      <w:r>
        <w:rPr>
          <w:color w:val="231F20"/>
          <w:sz w:val="18"/>
        </w:rPr>
        <w:t>packaged</w:t>
      </w:r>
      <w:r>
        <w:rPr>
          <w:color w:val="231F20"/>
          <w:spacing w:val="-14"/>
          <w:sz w:val="18"/>
        </w:rPr>
        <w:t> </w:t>
      </w:r>
      <w:r>
        <w:rPr>
          <w:color w:val="231F20"/>
          <w:sz w:val="18"/>
        </w:rPr>
        <w:t>form</w:t>
      </w:r>
      <w:r>
        <w:rPr>
          <w:color w:val="231F20"/>
          <w:spacing w:val="-13"/>
          <w:sz w:val="18"/>
        </w:rPr>
        <w:t> </w:t>
      </w:r>
      <w:r>
        <w:rPr>
          <w:color w:val="231F20"/>
          <w:sz w:val="18"/>
        </w:rPr>
        <w:t>and</w:t>
      </w:r>
      <w:r>
        <w:rPr>
          <w:color w:val="231F20"/>
          <w:spacing w:val="-14"/>
          <w:sz w:val="18"/>
        </w:rPr>
        <w:t> </w:t>
      </w:r>
      <w:r>
        <w:rPr>
          <w:color w:val="231F20"/>
          <w:sz w:val="18"/>
        </w:rPr>
        <w:t>the</w:t>
      </w:r>
      <w:r>
        <w:rPr>
          <w:color w:val="231F20"/>
          <w:spacing w:val="-13"/>
          <w:sz w:val="18"/>
        </w:rPr>
        <w:t> </w:t>
      </w:r>
      <w:r>
        <w:rPr>
          <w:color w:val="231F20"/>
          <w:sz w:val="18"/>
        </w:rPr>
        <w:t>container/ </w:t>
      </w:r>
      <w:r>
        <w:rPr>
          <w:color w:val="231F20"/>
          <w:spacing w:val="-2"/>
          <w:sz w:val="18"/>
        </w:rPr>
        <w:t>vehicle</w:t>
      </w:r>
      <w:r>
        <w:rPr>
          <w:color w:val="231F20"/>
          <w:spacing w:val="-6"/>
          <w:sz w:val="18"/>
        </w:rPr>
        <w:t> </w:t>
      </w:r>
      <w:r>
        <w:rPr>
          <w:color w:val="231F20"/>
          <w:spacing w:val="-2"/>
          <w:sz w:val="18"/>
        </w:rPr>
        <w:t>packing</w:t>
      </w:r>
      <w:r>
        <w:rPr>
          <w:color w:val="231F20"/>
          <w:spacing w:val="-6"/>
          <w:sz w:val="18"/>
        </w:rPr>
        <w:t> </w:t>
      </w:r>
      <w:r>
        <w:rPr>
          <w:color w:val="231F20"/>
          <w:spacing w:val="-2"/>
          <w:sz w:val="18"/>
        </w:rPr>
        <w:t>certificate</w:t>
      </w:r>
      <w:r>
        <w:rPr>
          <w:color w:val="231F20"/>
          <w:spacing w:val="-6"/>
          <w:sz w:val="18"/>
        </w:rPr>
        <w:t> </w:t>
      </w:r>
      <w:r>
        <w:rPr>
          <w:color w:val="231F20"/>
          <w:spacing w:val="-2"/>
          <w:sz w:val="18"/>
        </w:rPr>
        <w:t>shall</w:t>
      </w:r>
      <w:r>
        <w:rPr>
          <w:color w:val="231F20"/>
          <w:spacing w:val="-6"/>
          <w:sz w:val="18"/>
        </w:rPr>
        <w:t> </w:t>
      </w:r>
      <w:r>
        <w:rPr>
          <w:color w:val="231F20"/>
          <w:spacing w:val="-2"/>
          <w:sz w:val="18"/>
        </w:rPr>
        <w:t>be</w:t>
      </w:r>
      <w:r>
        <w:rPr>
          <w:color w:val="231F20"/>
          <w:spacing w:val="-6"/>
          <w:sz w:val="18"/>
        </w:rPr>
        <w:t> </w:t>
      </w:r>
      <w:r>
        <w:rPr>
          <w:color w:val="231F20"/>
          <w:spacing w:val="-2"/>
          <w:sz w:val="18"/>
        </w:rPr>
        <w:t>in</w:t>
      </w:r>
      <w:r>
        <w:rPr>
          <w:color w:val="231F20"/>
          <w:spacing w:val="-6"/>
          <w:sz w:val="18"/>
        </w:rPr>
        <w:t> </w:t>
      </w:r>
      <w:r>
        <w:rPr>
          <w:color w:val="231F20"/>
          <w:spacing w:val="-2"/>
          <w:sz w:val="18"/>
        </w:rPr>
        <w:t>accordance</w:t>
      </w:r>
      <w:r>
        <w:rPr>
          <w:color w:val="231F20"/>
          <w:spacing w:val="-6"/>
          <w:sz w:val="18"/>
        </w:rPr>
        <w:t> </w:t>
      </w:r>
      <w:r>
        <w:rPr>
          <w:color w:val="231F20"/>
          <w:spacing w:val="-2"/>
          <w:sz w:val="18"/>
        </w:rPr>
        <w:t>with</w:t>
      </w:r>
      <w:r>
        <w:rPr>
          <w:color w:val="231F20"/>
          <w:spacing w:val="-6"/>
          <w:sz w:val="18"/>
        </w:rPr>
        <w:t> </w:t>
      </w:r>
      <w:r>
        <w:rPr>
          <w:color w:val="231F20"/>
          <w:spacing w:val="-2"/>
          <w:sz w:val="18"/>
        </w:rPr>
        <w:t>the</w:t>
      </w:r>
      <w:r>
        <w:rPr>
          <w:color w:val="231F20"/>
          <w:spacing w:val="-6"/>
          <w:sz w:val="18"/>
        </w:rPr>
        <w:t> </w:t>
      </w:r>
      <w:r>
        <w:rPr>
          <w:color w:val="231F20"/>
          <w:spacing w:val="-2"/>
          <w:sz w:val="18"/>
        </w:rPr>
        <w:t>relevant</w:t>
      </w:r>
      <w:r>
        <w:rPr>
          <w:color w:val="231F20"/>
          <w:spacing w:val="-6"/>
          <w:sz w:val="18"/>
        </w:rPr>
        <w:t> </w:t>
      </w:r>
      <w:r>
        <w:rPr>
          <w:color w:val="231F20"/>
          <w:spacing w:val="-2"/>
          <w:sz w:val="18"/>
        </w:rPr>
        <w:t>provisions</w:t>
      </w:r>
      <w:r>
        <w:rPr>
          <w:color w:val="231F20"/>
          <w:spacing w:val="-6"/>
          <w:sz w:val="18"/>
        </w:rPr>
        <w:t> </w:t>
      </w:r>
      <w:r>
        <w:rPr>
          <w:color w:val="231F20"/>
          <w:spacing w:val="-2"/>
          <w:sz w:val="18"/>
        </w:rPr>
        <w:t>of</w:t>
      </w:r>
      <w:r>
        <w:rPr>
          <w:color w:val="231F20"/>
          <w:spacing w:val="-6"/>
          <w:sz w:val="18"/>
        </w:rPr>
        <w:t> </w:t>
      </w:r>
      <w:r>
        <w:rPr>
          <w:color w:val="231F20"/>
          <w:spacing w:val="-2"/>
          <w:sz w:val="18"/>
        </w:rPr>
        <w:t>the</w:t>
      </w:r>
      <w:r>
        <w:rPr>
          <w:color w:val="231F20"/>
          <w:spacing w:val="-6"/>
          <w:sz w:val="18"/>
        </w:rPr>
        <w:t> </w:t>
      </w:r>
      <w:r>
        <w:rPr>
          <w:color w:val="231F20"/>
          <w:spacing w:val="-2"/>
          <w:sz w:val="18"/>
        </w:rPr>
        <w:t>IMDG</w:t>
      </w:r>
      <w:r>
        <w:rPr>
          <w:color w:val="231F20"/>
          <w:spacing w:val="-6"/>
          <w:sz w:val="18"/>
        </w:rPr>
        <w:t> </w:t>
      </w:r>
      <w:r>
        <w:rPr>
          <w:color w:val="231F20"/>
          <w:spacing w:val="-2"/>
          <w:sz w:val="18"/>
        </w:rPr>
        <w:t>Code</w:t>
      </w:r>
      <w:r>
        <w:rPr>
          <w:color w:val="231F20"/>
          <w:spacing w:val="-6"/>
          <w:sz w:val="18"/>
        </w:rPr>
        <w:t> </w:t>
      </w:r>
      <w:r>
        <w:rPr>
          <w:color w:val="231F20"/>
          <w:spacing w:val="-2"/>
          <w:sz w:val="18"/>
        </w:rPr>
        <w:t>and</w:t>
      </w:r>
      <w:r>
        <w:rPr>
          <w:color w:val="231F20"/>
          <w:spacing w:val="-6"/>
          <w:sz w:val="18"/>
        </w:rPr>
        <w:t> </w:t>
      </w:r>
      <w:r>
        <w:rPr>
          <w:color w:val="231F20"/>
          <w:spacing w:val="-2"/>
          <w:sz w:val="18"/>
        </w:rPr>
        <w:t>shall</w:t>
      </w:r>
      <w:r>
        <w:rPr>
          <w:color w:val="231F20"/>
          <w:spacing w:val="-6"/>
          <w:sz w:val="18"/>
        </w:rPr>
        <w:t> </w:t>
      </w:r>
      <w:r>
        <w:rPr>
          <w:color w:val="231F20"/>
          <w:spacing w:val="-2"/>
          <w:sz w:val="18"/>
        </w:rPr>
        <w:t>be </w:t>
      </w:r>
      <w:r>
        <w:rPr>
          <w:color w:val="231F20"/>
          <w:spacing w:val="-4"/>
          <w:sz w:val="18"/>
        </w:rPr>
        <w:t>made available to the person or organization designated by the port State authority.</w:t>
      </w:r>
    </w:p>
    <w:p>
      <w:pPr>
        <w:pStyle w:val="BodyText"/>
        <w:spacing w:before="12"/>
      </w:pPr>
    </w:p>
    <w:p>
      <w:pPr>
        <w:pStyle w:val="ListParagraph"/>
        <w:numPr>
          <w:ilvl w:val="0"/>
          <w:numId w:val="8"/>
        </w:numPr>
        <w:tabs>
          <w:tab w:pos="2856" w:val="left" w:leader="none"/>
        </w:tabs>
        <w:spacing w:line="230" w:lineRule="auto" w:before="0" w:after="0"/>
        <w:ind w:left="2497" w:right="847" w:firstLine="0"/>
        <w:jc w:val="both"/>
        <w:rPr>
          <w:sz w:val="18"/>
        </w:rPr>
      </w:pPr>
      <w:r>
        <w:rPr>
          <w:color w:val="231F20"/>
          <w:sz w:val="18"/>
        </w:rPr>
        <w:t>Each</w:t>
      </w:r>
      <w:r>
        <w:rPr>
          <w:color w:val="231F20"/>
          <w:spacing w:val="-14"/>
          <w:sz w:val="18"/>
        </w:rPr>
        <w:t> </w:t>
      </w:r>
      <w:r>
        <w:rPr>
          <w:color w:val="231F20"/>
          <w:sz w:val="18"/>
        </w:rPr>
        <w:t>ship</w:t>
      </w:r>
      <w:r>
        <w:rPr>
          <w:color w:val="231F20"/>
          <w:spacing w:val="-13"/>
          <w:sz w:val="18"/>
        </w:rPr>
        <w:t> </w:t>
      </w:r>
      <w:r>
        <w:rPr>
          <w:color w:val="231F20"/>
          <w:sz w:val="18"/>
        </w:rPr>
        <w:t>carrying</w:t>
      </w:r>
      <w:r>
        <w:rPr>
          <w:color w:val="231F20"/>
          <w:spacing w:val="-14"/>
          <w:sz w:val="18"/>
        </w:rPr>
        <w:t> </w:t>
      </w:r>
      <w:r>
        <w:rPr>
          <w:color w:val="231F20"/>
          <w:sz w:val="18"/>
        </w:rPr>
        <w:t>dangerous</w:t>
      </w:r>
      <w:r>
        <w:rPr>
          <w:color w:val="231F20"/>
          <w:spacing w:val="-13"/>
          <w:sz w:val="18"/>
        </w:rPr>
        <w:t> </w:t>
      </w:r>
      <w:r>
        <w:rPr>
          <w:color w:val="231F20"/>
          <w:sz w:val="18"/>
        </w:rPr>
        <w:t>goods</w:t>
      </w:r>
      <w:r>
        <w:rPr>
          <w:color w:val="231F20"/>
          <w:spacing w:val="-14"/>
          <w:sz w:val="18"/>
        </w:rPr>
        <w:t> </w:t>
      </w:r>
      <w:r>
        <w:rPr>
          <w:color w:val="231F20"/>
          <w:sz w:val="18"/>
        </w:rPr>
        <w:t>in</w:t>
      </w:r>
      <w:r>
        <w:rPr>
          <w:color w:val="231F20"/>
          <w:spacing w:val="-13"/>
          <w:sz w:val="18"/>
        </w:rPr>
        <w:t> </w:t>
      </w:r>
      <w:r>
        <w:rPr>
          <w:color w:val="231F20"/>
          <w:sz w:val="18"/>
        </w:rPr>
        <w:t>packaged</w:t>
      </w:r>
      <w:r>
        <w:rPr>
          <w:color w:val="231F20"/>
          <w:spacing w:val="-14"/>
          <w:sz w:val="18"/>
        </w:rPr>
        <w:t> </w:t>
      </w:r>
      <w:r>
        <w:rPr>
          <w:color w:val="231F20"/>
          <w:sz w:val="18"/>
        </w:rPr>
        <w:t>form</w:t>
      </w:r>
      <w:r>
        <w:rPr>
          <w:color w:val="231F20"/>
          <w:spacing w:val="-13"/>
          <w:sz w:val="18"/>
        </w:rPr>
        <w:t> </w:t>
      </w:r>
      <w:r>
        <w:rPr>
          <w:color w:val="231F20"/>
          <w:sz w:val="18"/>
        </w:rPr>
        <w:t>shall</w:t>
      </w:r>
      <w:r>
        <w:rPr>
          <w:color w:val="231F20"/>
          <w:spacing w:val="-14"/>
          <w:sz w:val="18"/>
        </w:rPr>
        <w:t> </w:t>
      </w:r>
      <w:r>
        <w:rPr>
          <w:color w:val="231F20"/>
          <w:sz w:val="18"/>
        </w:rPr>
        <w:t>have</w:t>
      </w:r>
      <w:r>
        <w:rPr>
          <w:color w:val="231F20"/>
          <w:spacing w:val="-13"/>
          <w:sz w:val="18"/>
        </w:rPr>
        <w:t> </w:t>
      </w:r>
      <w:r>
        <w:rPr>
          <w:color w:val="231F20"/>
          <w:sz w:val="18"/>
        </w:rPr>
        <w:t>a</w:t>
      </w:r>
      <w:r>
        <w:rPr>
          <w:color w:val="231F20"/>
          <w:spacing w:val="-14"/>
          <w:sz w:val="18"/>
        </w:rPr>
        <w:t> </w:t>
      </w:r>
      <w:r>
        <w:rPr>
          <w:color w:val="231F20"/>
          <w:sz w:val="18"/>
        </w:rPr>
        <w:t>special</w:t>
      </w:r>
      <w:r>
        <w:rPr>
          <w:color w:val="231F20"/>
          <w:spacing w:val="-13"/>
          <w:sz w:val="18"/>
        </w:rPr>
        <w:t> </w:t>
      </w:r>
      <w:r>
        <w:rPr>
          <w:color w:val="231F20"/>
          <w:sz w:val="18"/>
        </w:rPr>
        <w:t>list,</w:t>
      </w:r>
      <w:r>
        <w:rPr>
          <w:color w:val="231F20"/>
          <w:spacing w:val="-14"/>
          <w:sz w:val="18"/>
        </w:rPr>
        <w:t> </w:t>
      </w:r>
      <w:r>
        <w:rPr>
          <w:color w:val="231F20"/>
          <w:sz w:val="18"/>
        </w:rPr>
        <w:t>manifest</w:t>
      </w:r>
      <w:r>
        <w:rPr>
          <w:color w:val="231F20"/>
          <w:spacing w:val="-13"/>
          <w:sz w:val="18"/>
        </w:rPr>
        <w:t> </w:t>
      </w:r>
      <w:r>
        <w:rPr>
          <w:color w:val="231F20"/>
          <w:sz w:val="18"/>
        </w:rPr>
        <w:t>or</w:t>
      </w:r>
      <w:r>
        <w:rPr>
          <w:color w:val="231F20"/>
          <w:spacing w:val="-14"/>
          <w:sz w:val="18"/>
        </w:rPr>
        <w:t> </w:t>
      </w:r>
      <w:r>
        <w:rPr>
          <w:color w:val="231F20"/>
          <w:sz w:val="18"/>
        </w:rPr>
        <w:t>stowage</w:t>
      </w:r>
      <w:r>
        <w:rPr>
          <w:color w:val="231F20"/>
          <w:spacing w:val="-13"/>
          <w:sz w:val="18"/>
        </w:rPr>
        <w:t> </w:t>
      </w:r>
      <w:r>
        <w:rPr>
          <w:color w:val="231F20"/>
          <w:sz w:val="18"/>
        </w:rPr>
        <w:t>plan </w:t>
      </w:r>
      <w:r>
        <w:rPr>
          <w:color w:val="231F20"/>
          <w:spacing w:val="-2"/>
          <w:sz w:val="18"/>
        </w:rPr>
        <w:t>setting</w:t>
      </w:r>
      <w:r>
        <w:rPr>
          <w:color w:val="231F20"/>
          <w:spacing w:val="-12"/>
          <w:sz w:val="18"/>
        </w:rPr>
        <w:t> </w:t>
      </w:r>
      <w:r>
        <w:rPr>
          <w:color w:val="231F20"/>
          <w:spacing w:val="-2"/>
          <w:sz w:val="18"/>
        </w:rPr>
        <w:t>forth,</w:t>
      </w:r>
      <w:r>
        <w:rPr>
          <w:color w:val="231F20"/>
          <w:spacing w:val="-12"/>
          <w:sz w:val="18"/>
        </w:rPr>
        <w:t> </w:t>
      </w:r>
      <w:r>
        <w:rPr>
          <w:color w:val="231F20"/>
          <w:spacing w:val="-2"/>
          <w:sz w:val="18"/>
        </w:rPr>
        <w:t>in</w:t>
      </w:r>
      <w:r>
        <w:rPr>
          <w:color w:val="231F20"/>
          <w:spacing w:val="-11"/>
          <w:sz w:val="18"/>
        </w:rPr>
        <w:t> </w:t>
      </w:r>
      <w:r>
        <w:rPr>
          <w:color w:val="231F20"/>
          <w:spacing w:val="-2"/>
          <w:sz w:val="18"/>
        </w:rPr>
        <w:t>accordance</w:t>
      </w:r>
      <w:r>
        <w:rPr>
          <w:color w:val="231F20"/>
          <w:spacing w:val="-12"/>
          <w:sz w:val="18"/>
        </w:rPr>
        <w:t> </w:t>
      </w:r>
      <w:r>
        <w:rPr>
          <w:color w:val="231F20"/>
          <w:spacing w:val="-2"/>
          <w:sz w:val="18"/>
        </w:rPr>
        <w:t>with</w:t>
      </w:r>
      <w:r>
        <w:rPr>
          <w:color w:val="231F20"/>
          <w:spacing w:val="-11"/>
          <w:sz w:val="18"/>
        </w:rPr>
        <w:t> </w:t>
      </w:r>
      <w:r>
        <w:rPr>
          <w:color w:val="231F20"/>
          <w:spacing w:val="-2"/>
          <w:sz w:val="18"/>
        </w:rPr>
        <w:t>the</w:t>
      </w:r>
      <w:r>
        <w:rPr>
          <w:color w:val="231F20"/>
          <w:spacing w:val="-12"/>
          <w:sz w:val="18"/>
        </w:rPr>
        <w:t> </w:t>
      </w:r>
      <w:r>
        <w:rPr>
          <w:color w:val="231F20"/>
          <w:spacing w:val="-2"/>
          <w:sz w:val="18"/>
        </w:rPr>
        <w:t>relevant</w:t>
      </w:r>
      <w:r>
        <w:rPr>
          <w:color w:val="231F20"/>
          <w:spacing w:val="-11"/>
          <w:sz w:val="18"/>
        </w:rPr>
        <w:t> </w:t>
      </w:r>
      <w:r>
        <w:rPr>
          <w:color w:val="231F20"/>
          <w:spacing w:val="-2"/>
          <w:sz w:val="18"/>
        </w:rPr>
        <w:t>provisions</w:t>
      </w:r>
      <w:r>
        <w:rPr>
          <w:color w:val="231F20"/>
          <w:spacing w:val="-12"/>
          <w:sz w:val="18"/>
        </w:rPr>
        <w:t> </w:t>
      </w:r>
      <w:r>
        <w:rPr>
          <w:color w:val="231F20"/>
          <w:spacing w:val="-2"/>
          <w:sz w:val="18"/>
        </w:rPr>
        <w:t>of</w:t>
      </w:r>
      <w:r>
        <w:rPr>
          <w:color w:val="231F20"/>
          <w:spacing w:val="-12"/>
          <w:sz w:val="18"/>
        </w:rPr>
        <w:t> </w:t>
      </w:r>
      <w:r>
        <w:rPr>
          <w:color w:val="231F20"/>
          <w:spacing w:val="-2"/>
          <w:sz w:val="18"/>
        </w:rPr>
        <w:t>the</w:t>
      </w:r>
      <w:r>
        <w:rPr>
          <w:color w:val="231F20"/>
          <w:spacing w:val="-11"/>
          <w:sz w:val="18"/>
        </w:rPr>
        <w:t> </w:t>
      </w:r>
      <w:r>
        <w:rPr>
          <w:color w:val="231F20"/>
          <w:spacing w:val="-2"/>
          <w:sz w:val="18"/>
        </w:rPr>
        <w:t>IMDG</w:t>
      </w:r>
      <w:r>
        <w:rPr>
          <w:color w:val="231F20"/>
          <w:spacing w:val="-12"/>
          <w:sz w:val="18"/>
        </w:rPr>
        <w:t> </w:t>
      </w:r>
      <w:r>
        <w:rPr>
          <w:color w:val="231F20"/>
          <w:spacing w:val="-2"/>
          <w:sz w:val="18"/>
        </w:rPr>
        <w:t>Code,</w:t>
      </w:r>
      <w:r>
        <w:rPr>
          <w:color w:val="231F20"/>
          <w:spacing w:val="-11"/>
          <w:sz w:val="18"/>
        </w:rPr>
        <w:t> </w:t>
      </w:r>
      <w:r>
        <w:rPr>
          <w:color w:val="231F20"/>
          <w:spacing w:val="-2"/>
          <w:sz w:val="18"/>
        </w:rPr>
        <w:t>the</w:t>
      </w:r>
      <w:r>
        <w:rPr>
          <w:color w:val="231F20"/>
          <w:spacing w:val="-12"/>
          <w:sz w:val="18"/>
        </w:rPr>
        <w:t> </w:t>
      </w:r>
      <w:r>
        <w:rPr>
          <w:color w:val="231F20"/>
          <w:spacing w:val="-2"/>
          <w:sz w:val="18"/>
        </w:rPr>
        <w:t>dangerous</w:t>
      </w:r>
      <w:r>
        <w:rPr>
          <w:color w:val="231F20"/>
          <w:spacing w:val="-11"/>
          <w:sz w:val="18"/>
        </w:rPr>
        <w:t> </w:t>
      </w:r>
      <w:r>
        <w:rPr>
          <w:color w:val="231F20"/>
          <w:spacing w:val="-2"/>
          <w:sz w:val="18"/>
        </w:rPr>
        <w:t>goods</w:t>
      </w:r>
      <w:r>
        <w:rPr>
          <w:color w:val="231F20"/>
          <w:spacing w:val="-12"/>
          <w:sz w:val="18"/>
        </w:rPr>
        <w:t> </w:t>
      </w:r>
      <w:r>
        <w:rPr>
          <w:color w:val="231F20"/>
          <w:spacing w:val="-2"/>
          <w:sz w:val="18"/>
        </w:rPr>
        <w:t>on</w:t>
      </w:r>
      <w:r>
        <w:rPr>
          <w:color w:val="231F20"/>
          <w:spacing w:val="-11"/>
          <w:sz w:val="18"/>
        </w:rPr>
        <w:t> </w:t>
      </w:r>
      <w:r>
        <w:rPr>
          <w:color w:val="231F20"/>
          <w:spacing w:val="-2"/>
          <w:sz w:val="18"/>
        </w:rPr>
        <w:t>board</w:t>
      </w:r>
      <w:r>
        <w:rPr>
          <w:color w:val="231F20"/>
          <w:spacing w:val="-12"/>
          <w:sz w:val="18"/>
        </w:rPr>
        <w:t> </w:t>
      </w:r>
      <w:r>
        <w:rPr>
          <w:color w:val="231F20"/>
          <w:spacing w:val="-2"/>
          <w:sz w:val="18"/>
        </w:rPr>
        <w:t>and </w:t>
      </w:r>
      <w:r>
        <w:rPr>
          <w:color w:val="231F20"/>
          <w:spacing w:val="-4"/>
          <w:sz w:val="18"/>
        </w:rPr>
        <w:t>the</w:t>
      </w:r>
      <w:r>
        <w:rPr>
          <w:color w:val="231F20"/>
          <w:spacing w:val="-8"/>
          <w:sz w:val="18"/>
        </w:rPr>
        <w:t> </w:t>
      </w:r>
      <w:r>
        <w:rPr>
          <w:color w:val="231F20"/>
          <w:spacing w:val="-4"/>
          <w:sz w:val="18"/>
        </w:rPr>
        <w:t>location</w:t>
      </w:r>
      <w:r>
        <w:rPr>
          <w:color w:val="231F20"/>
          <w:spacing w:val="-8"/>
          <w:sz w:val="18"/>
        </w:rPr>
        <w:t> </w:t>
      </w:r>
      <w:r>
        <w:rPr>
          <w:color w:val="231F20"/>
          <w:spacing w:val="-4"/>
          <w:sz w:val="18"/>
        </w:rPr>
        <w:t>thereof.</w:t>
      </w:r>
      <w:r>
        <w:rPr>
          <w:color w:val="231F20"/>
          <w:spacing w:val="-8"/>
          <w:sz w:val="18"/>
        </w:rPr>
        <w:t> </w:t>
      </w:r>
      <w:r>
        <w:rPr>
          <w:color w:val="231F20"/>
          <w:spacing w:val="-4"/>
          <w:sz w:val="18"/>
        </w:rPr>
        <w:t>A</w:t>
      </w:r>
      <w:r>
        <w:rPr>
          <w:color w:val="231F20"/>
          <w:spacing w:val="-8"/>
          <w:sz w:val="18"/>
        </w:rPr>
        <w:t> </w:t>
      </w:r>
      <w:r>
        <w:rPr>
          <w:color w:val="231F20"/>
          <w:spacing w:val="-4"/>
          <w:sz w:val="18"/>
        </w:rPr>
        <w:t>copy</w:t>
      </w:r>
      <w:r>
        <w:rPr>
          <w:color w:val="231F20"/>
          <w:spacing w:val="-8"/>
          <w:sz w:val="18"/>
        </w:rPr>
        <w:t> </w:t>
      </w:r>
      <w:r>
        <w:rPr>
          <w:color w:val="231F20"/>
          <w:spacing w:val="-4"/>
          <w:sz w:val="18"/>
        </w:rPr>
        <w:t>of</w:t>
      </w:r>
      <w:r>
        <w:rPr>
          <w:color w:val="231F20"/>
          <w:spacing w:val="-8"/>
          <w:sz w:val="18"/>
        </w:rPr>
        <w:t> </w:t>
      </w:r>
      <w:r>
        <w:rPr>
          <w:color w:val="231F20"/>
          <w:spacing w:val="-4"/>
          <w:sz w:val="18"/>
        </w:rPr>
        <w:t>one</w:t>
      </w:r>
      <w:r>
        <w:rPr>
          <w:color w:val="231F20"/>
          <w:spacing w:val="-8"/>
          <w:sz w:val="18"/>
        </w:rPr>
        <w:t> </w:t>
      </w:r>
      <w:r>
        <w:rPr>
          <w:color w:val="231F20"/>
          <w:spacing w:val="-4"/>
          <w:sz w:val="18"/>
        </w:rPr>
        <w:t>of</w:t>
      </w:r>
      <w:r>
        <w:rPr>
          <w:color w:val="231F20"/>
          <w:spacing w:val="-8"/>
          <w:sz w:val="18"/>
        </w:rPr>
        <w:t> </w:t>
      </w:r>
      <w:r>
        <w:rPr>
          <w:color w:val="231F20"/>
          <w:spacing w:val="-4"/>
          <w:sz w:val="18"/>
        </w:rPr>
        <w:t>these</w:t>
      </w:r>
      <w:r>
        <w:rPr>
          <w:color w:val="231F20"/>
          <w:spacing w:val="-8"/>
          <w:sz w:val="18"/>
        </w:rPr>
        <w:t> </w:t>
      </w:r>
      <w:r>
        <w:rPr>
          <w:color w:val="231F20"/>
          <w:spacing w:val="-4"/>
          <w:sz w:val="18"/>
        </w:rPr>
        <w:t>documents</w:t>
      </w:r>
      <w:r>
        <w:rPr>
          <w:color w:val="231F20"/>
          <w:spacing w:val="-8"/>
          <w:sz w:val="18"/>
        </w:rPr>
        <w:t> </w:t>
      </w:r>
      <w:r>
        <w:rPr>
          <w:color w:val="231F20"/>
          <w:spacing w:val="-4"/>
          <w:sz w:val="18"/>
        </w:rPr>
        <w:t>shall</w:t>
      </w:r>
      <w:r>
        <w:rPr>
          <w:color w:val="231F20"/>
          <w:spacing w:val="-8"/>
          <w:sz w:val="18"/>
        </w:rPr>
        <w:t> </w:t>
      </w:r>
      <w:r>
        <w:rPr>
          <w:color w:val="231F20"/>
          <w:spacing w:val="-4"/>
          <w:sz w:val="18"/>
        </w:rPr>
        <w:t>be</w:t>
      </w:r>
      <w:r>
        <w:rPr>
          <w:color w:val="231F20"/>
          <w:spacing w:val="-8"/>
          <w:sz w:val="18"/>
        </w:rPr>
        <w:t> </w:t>
      </w:r>
      <w:r>
        <w:rPr>
          <w:color w:val="231F20"/>
          <w:spacing w:val="-4"/>
          <w:sz w:val="18"/>
        </w:rPr>
        <w:t>made</w:t>
      </w:r>
      <w:r>
        <w:rPr>
          <w:color w:val="231F20"/>
          <w:spacing w:val="-8"/>
          <w:sz w:val="18"/>
        </w:rPr>
        <w:t> </w:t>
      </w:r>
      <w:r>
        <w:rPr>
          <w:color w:val="231F20"/>
          <w:spacing w:val="-4"/>
          <w:sz w:val="18"/>
        </w:rPr>
        <w:t>available</w:t>
      </w:r>
      <w:r>
        <w:rPr>
          <w:color w:val="231F20"/>
          <w:spacing w:val="-8"/>
          <w:sz w:val="18"/>
        </w:rPr>
        <w:t> </w:t>
      </w:r>
      <w:r>
        <w:rPr>
          <w:color w:val="231F20"/>
          <w:spacing w:val="-4"/>
          <w:sz w:val="18"/>
        </w:rPr>
        <w:t>before</w:t>
      </w:r>
      <w:r>
        <w:rPr>
          <w:color w:val="231F20"/>
          <w:spacing w:val="-8"/>
          <w:sz w:val="18"/>
        </w:rPr>
        <w:t> </w:t>
      </w:r>
      <w:r>
        <w:rPr>
          <w:color w:val="231F20"/>
          <w:spacing w:val="-4"/>
          <w:sz w:val="18"/>
        </w:rPr>
        <w:t>departure</w:t>
      </w:r>
      <w:r>
        <w:rPr>
          <w:color w:val="231F20"/>
          <w:spacing w:val="-8"/>
          <w:sz w:val="18"/>
        </w:rPr>
        <w:t> </w:t>
      </w:r>
      <w:r>
        <w:rPr>
          <w:color w:val="231F20"/>
          <w:spacing w:val="-4"/>
          <w:sz w:val="18"/>
        </w:rPr>
        <w:t>to</w:t>
      </w:r>
      <w:r>
        <w:rPr>
          <w:color w:val="231F20"/>
          <w:spacing w:val="-8"/>
          <w:sz w:val="18"/>
        </w:rPr>
        <w:t> </w:t>
      </w:r>
      <w:r>
        <w:rPr>
          <w:color w:val="231F20"/>
          <w:spacing w:val="-4"/>
          <w:sz w:val="18"/>
        </w:rPr>
        <w:t>the</w:t>
      </w:r>
      <w:r>
        <w:rPr>
          <w:color w:val="231F20"/>
          <w:spacing w:val="-8"/>
          <w:sz w:val="18"/>
        </w:rPr>
        <w:t> </w:t>
      </w:r>
      <w:r>
        <w:rPr>
          <w:color w:val="231F20"/>
          <w:spacing w:val="-4"/>
          <w:sz w:val="18"/>
        </w:rPr>
        <w:t>person </w:t>
      </w:r>
      <w:r>
        <w:rPr>
          <w:color w:val="231F20"/>
          <w:spacing w:val="-2"/>
          <w:sz w:val="18"/>
        </w:rPr>
        <w:t>or</w:t>
      </w:r>
      <w:r>
        <w:rPr>
          <w:color w:val="231F20"/>
          <w:spacing w:val="-11"/>
          <w:sz w:val="18"/>
        </w:rPr>
        <w:t> </w:t>
      </w:r>
      <w:r>
        <w:rPr>
          <w:color w:val="231F20"/>
          <w:spacing w:val="-2"/>
          <w:sz w:val="18"/>
        </w:rPr>
        <w:t>organization</w:t>
      </w:r>
      <w:r>
        <w:rPr>
          <w:color w:val="231F20"/>
          <w:spacing w:val="-11"/>
          <w:sz w:val="18"/>
        </w:rPr>
        <w:t> </w:t>
      </w:r>
      <w:r>
        <w:rPr>
          <w:color w:val="231F20"/>
          <w:spacing w:val="-2"/>
          <w:sz w:val="18"/>
        </w:rPr>
        <w:t>designated</w:t>
      </w:r>
      <w:r>
        <w:rPr>
          <w:color w:val="231F20"/>
          <w:spacing w:val="-11"/>
          <w:sz w:val="18"/>
        </w:rPr>
        <w:t> </w:t>
      </w:r>
      <w:r>
        <w:rPr>
          <w:color w:val="231F20"/>
          <w:spacing w:val="-2"/>
          <w:sz w:val="18"/>
        </w:rPr>
        <w:t>by</w:t>
      </w:r>
      <w:r>
        <w:rPr>
          <w:color w:val="231F20"/>
          <w:spacing w:val="-11"/>
          <w:sz w:val="18"/>
        </w:rPr>
        <w:t> </w:t>
      </w:r>
      <w:r>
        <w:rPr>
          <w:color w:val="231F20"/>
          <w:spacing w:val="-2"/>
          <w:sz w:val="18"/>
        </w:rPr>
        <w:t>the</w:t>
      </w:r>
      <w:r>
        <w:rPr>
          <w:color w:val="231F20"/>
          <w:spacing w:val="-11"/>
          <w:sz w:val="18"/>
        </w:rPr>
        <w:t> </w:t>
      </w:r>
      <w:r>
        <w:rPr>
          <w:color w:val="231F20"/>
          <w:spacing w:val="-2"/>
          <w:sz w:val="18"/>
        </w:rPr>
        <w:t>port</w:t>
      </w:r>
      <w:r>
        <w:rPr>
          <w:color w:val="231F20"/>
          <w:spacing w:val="-11"/>
          <w:sz w:val="18"/>
        </w:rPr>
        <w:t> </w:t>
      </w:r>
      <w:r>
        <w:rPr>
          <w:color w:val="231F20"/>
          <w:spacing w:val="-2"/>
          <w:sz w:val="18"/>
        </w:rPr>
        <w:t>State</w:t>
      </w:r>
      <w:r>
        <w:rPr>
          <w:color w:val="231F20"/>
          <w:spacing w:val="-11"/>
          <w:sz w:val="18"/>
        </w:rPr>
        <w:t> </w:t>
      </w:r>
      <w:r>
        <w:rPr>
          <w:color w:val="231F20"/>
          <w:spacing w:val="-2"/>
          <w:sz w:val="18"/>
        </w:rPr>
        <w:t>authority.</w:t>
      </w:r>
    </w:p>
    <w:p>
      <w:pPr>
        <w:pStyle w:val="BodyText"/>
        <w:spacing w:before="3"/>
        <w:rPr>
          <w:sz w:val="20"/>
        </w:rPr>
      </w:pPr>
      <w:r>
        <w:rPr>
          <w:sz w:val="20"/>
        </w:rPr>
        <mc:AlternateContent>
          <mc:Choice Requires="wps">
            <w:drawing>
              <wp:anchor distT="0" distB="0" distL="0" distR="0" allowOverlap="1" layoutInCell="1" locked="0" behindDoc="1" simplePos="0" relativeHeight="487589888">
                <wp:simplePos x="0" y="0"/>
                <wp:positionH relativeFrom="page">
                  <wp:posOffset>899999</wp:posOffset>
                </wp:positionH>
                <wp:positionV relativeFrom="paragraph">
                  <wp:posOffset>165078</wp:posOffset>
                </wp:positionV>
                <wp:extent cx="91440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2.998322pt;width:72pt;height:.1pt;mso-position-horizontal-relative:page;mso-position-vertical-relative:paragraph;z-index:-15726592;mso-wrap-distance-left:0;mso-wrap-distance-right:0" id="docshape18" coordorigin="1417,260" coordsize="1440,0" path="m1417,260l2857,260e" filled="false" stroked="true" strokeweight=".5pt" strokecolor="#231f20">
                <v:path arrowok="t"/>
                <v:stroke dashstyle="solid"/>
                <w10:wrap type="topAndBottom"/>
              </v:shape>
            </w:pict>
          </mc:Fallback>
        </mc:AlternateContent>
      </w:r>
    </w:p>
    <w:p>
      <w:pPr>
        <w:spacing w:line="178" w:lineRule="exact" w:before="74"/>
        <w:ind w:left="1417" w:right="0" w:firstLine="0"/>
        <w:jc w:val="left"/>
        <w:rPr>
          <w:sz w:val="16"/>
        </w:rPr>
      </w:pPr>
      <w:r>
        <w:rPr>
          <w:rFonts w:ascii="Times New Roman"/>
          <w:color w:val="231F20"/>
          <w:spacing w:val="-2"/>
          <w:sz w:val="16"/>
          <w:vertAlign w:val="superscript"/>
        </w:rPr>
        <w:t>*</w:t>
      </w:r>
      <w:r>
        <w:rPr>
          <w:rFonts w:ascii="Times New Roman"/>
          <w:color w:val="231F20"/>
          <w:spacing w:val="6"/>
          <w:sz w:val="16"/>
          <w:vertAlign w:val="baseline"/>
        </w:rPr>
        <w:t> </w:t>
      </w:r>
      <w:r>
        <w:rPr>
          <w:color w:val="231F20"/>
          <w:spacing w:val="-2"/>
          <w:sz w:val="16"/>
          <w:vertAlign w:val="baseline"/>
        </w:rPr>
        <w:t>Refer</w:t>
      </w:r>
      <w:r>
        <w:rPr>
          <w:color w:val="231F20"/>
          <w:spacing w:val="-10"/>
          <w:sz w:val="16"/>
          <w:vertAlign w:val="baseline"/>
        </w:rPr>
        <w:t> </w:t>
      </w:r>
      <w:r>
        <w:rPr>
          <w:color w:val="231F20"/>
          <w:spacing w:val="-5"/>
          <w:sz w:val="16"/>
          <w:vertAlign w:val="baseline"/>
        </w:rPr>
        <w:t>to:</w:t>
      </w:r>
    </w:p>
    <w:p>
      <w:pPr>
        <w:pStyle w:val="ListParagraph"/>
        <w:numPr>
          <w:ilvl w:val="0"/>
          <w:numId w:val="9"/>
        </w:numPr>
        <w:tabs>
          <w:tab w:pos="1973" w:val="left" w:leader="none"/>
        </w:tabs>
        <w:spacing w:line="170" w:lineRule="exact" w:before="0" w:after="0"/>
        <w:ind w:left="1973" w:right="0" w:hanging="281"/>
        <w:jc w:val="left"/>
        <w:rPr>
          <w:sz w:val="16"/>
        </w:rPr>
      </w:pPr>
      <w:r>
        <w:rPr>
          <w:color w:val="231F20"/>
          <w:spacing w:val="-4"/>
          <w:sz w:val="16"/>
        </w:rPr>
        <w:t>part D</w:t>
      </w:r>
      <w:r>
        <w:rPr>
          <w:color w:val="231F20"/>
          <w:spacing w:val="-3"/>
          <w:sz w:val="16"/>
        </w:rPr>
        <w:t> </w:t>
      </w:r>
      <w:r>
        <w:rPr>
          <w:color w:val="231F20"/>
          <w:spacing w:val="-4"/>
          <w:sz w:val="16"/>
        </w:rPr>
        <w:t>which</w:t>
      </w:r>
      <w:r>
        <w:rPr>
          <w:color w:val="231F20"/>
          <w:spacing w:val="-3"/>
          <w:sz w:val="16"/>
        </w:rPr>
        <w:t> </w:t>
      </w:r>
      <w:r>
        <w:rPr>
          <w:color w:val="231F20"/>
          <w:spacing w:val="-4"/>
          <w:sz w:val="16"/>
        </w:rPr>
        <w:t>contains</w:t>
      </w:r>
      <w:r>
        <w:rPr>
          <w:color w:val="231F20"/>
          <w:spacing w:val="-3"/>
          <w:sz w:val="16"/>
        </w:rPr>
        <w:t> </w:t>
      </w:r>
      <w:r>
        <w:rPr>
          <w:color w:val="231F20"/>
          <w:spacing w:val="-4"/>
          <w:sz w:val="16"/>
        </w:rPr>
        <w:t>special</w:t>
      </w:r>
      <w:r>
        <w:rPr>
          <w:color w:val="231F20"/>
          <w:spacing w:val="-3"/>
          <w:sz w:val="16"/>
        </w:rPr>
        <w:t> </w:t>
      </w:r>
      <w:r>
        <w:rPr>
          <w:color w:val="231F20"/>
          <w:spacing w:val="-4"/>
          <w:sz w:val="16"/>
        </w:rPr>
        <w:t>requirements</w:t>
      </w:r>
      <w:r>
        <w:rPr>
          <w:color w:val="231F20"/>
          <w:spacing w:val="-3"/>
          <w:sz w:val="16"/>
        </w:rPr>
        <w:t> </w:t>
      </w:r>
      <w:r>
        <w:rPr>
          <w:color w:val="231F20"/>
          <w:spacing w:val="-4"/>
          <w:sz w:val="16"/>
        </w:rPr>
        <w:t>for</w:t>
      </w:r>
      <w:r>
        <w:rPr>
          <w:color w:val="231F20"/>
          <w:spacing w:val="-3"/>
          <w:sz w:val="16"/>
        </w:rPr>
        <w:t> </w:t>
      </w:r>
      <w:r>
        <w:rPr>
          <w:color w:val="231F20"/>
          <w:spacing w:val="-4"/>
          <w:sz w:val="16"/>
        </w:rPr>
        <w:t>the</w:t>
      </w:r>
      <w:r>
        <w:rPr>
          <w:color w:val="231F20"/>
          <w:spacing w:val="-3"/>
          <w:sz w:val="16"/>
        </w:rPr>
        <w:t> </w:t>
      </w:r>
      <w:r>
        <w:rPr>
          <w:color w:val="231F20"/>
          <w:spacing w:val="-4"/>
          <w:sz w:val="16"/>
        </w:rPr>
        <w:t>carriage</w:t>
      </w:r>
      <w:r>
        <w:rPr>
          <w:color w:val="231F20"/>
          <w:spacing w:val="-3"/>
          <w:sz w:val="16"/>
        </w:rPr>
        <w:t> </w:t>
      </w:r>
      <w:r>
        <w:rPr>
          <w:color w:val="231F20"/>
          <w:spacing w:val="-4"/>
          <w:sz w:val="16"/>
        </w:rPr>
        <w:t>of</w:t>
      </w:r>
      <w:r>
        <w:rPr>
          <w:color w:val="231F20"/>
          <w:spacing w:val="-3"/>
          <w:sz w:val="16"/>
        </w:rPr>
        <w:t> </w:t>
      </w:r>
      <w:r>
        <w:rPr>
          <w:color w:val="231F20"/>
          <w:spacing w:val="-4"/>
          <w:sz w:val="16"/>
        </w:rPr>
        <w:t>INF</w:t>
      </w:r>
      <w:r>
        <w:rPr>
          <w:color w:val="231F20"/>
          <w:spacing w:val="-3"/>
          <w:sz w:val="16"/>
        </w:rPr>
        <w:t> </w:t>
      </w:r>
      <w:r>
        <w:rPr>
          <w:color w:val="231F20"/>
          <w:spacing w:val="-4"/>
          <w:sz w:val="16"/>
        </w:rPr>
        <w:t>cargo; </w:t>
      </w:r>
      <w:r>
        <w:rPr>
          <w:color w:val="231F20"/>
          <w:spacing w:val="-5"/>
          <w:sz w:val="16"/>
        </w:rPr>
        <w:t>and</w:t>
      </w:r>
    </w:p>
    <w:p>
      <w:pPr>
        <w:pStyle w:val="ListParagraph"/>
        <w:numPr>
          <w:ilvl w:val="0"/>
          <w:numId w:val="9"/>
        </w:numPr>
        <w:tabs>
          <w:tab w:pos="1986" w:val="left" w:leader="none"/>
        </w:tabs>
        <w:spacing w:line="178" w:lineRule="exact" w:before="0" w:after="0"/>
        <w:ind w:left="1986" w:right="0" w:hanging="294"/>
        <w:jc w:val="left"/>
        <w:rPr>
          <w:sz w:val="16"/>
        </w:rPr>
      </w:pPr>
      <w:r>
        <w:rPr>
          <w:color w:val="231F20"/>
          <w:spacing w:val="-4"/>
          <w:sz w:val="16"/>
        </w:rPr>
        <w:t>regulation</w:t>
      </w:r>
      <w:r>
        <w:rPr>
          <w:color w:val="231F20"/>
          <w:spacing w:val="-6"/>
          <w:sz w:val="16"/>
        </w:rPr>
        <w:t> </w:t>
      </w:r>
      <w:r>
        <w:rPr>
          <w:color w:val="231F20"/>
          <w:spacing w:val="-4"/>
          <w:sz w:val="16"/>
        </w:rPr>
        <w:t>II-2/19,</w:t>
      </w:r>
      <w:r>
        <w:rPr>
          <w:color w:val="231F20"/>
          <w:spacing w:val="-5"/>
          <w:sz w:val="16"/>
        </w:rPr>
        <w:t> </w:t>
      </w:r>
      <w:r>
        <w:rPr>
          <w:color w:val="231F20"/>
          <w:spacing w:val="-4"/>
          <w:sz w:val="16"/>
        </w:rPr>
        <w:t>which</w:t>
      </w:r>
      <w:r>
        <w:rPr>
          <w:color w:val="231F20"/>
          <w:spacing w:val="-6"/>
          <w:sz w:val="16"/>
        </w:rPr>
        <w:t> </w:t>
      </w:r>
      <w:r>
        <w:rPr>
          <w:color w:val="231F20"/>
          <w:spacing w:val="-4"/>
          <w:sz w:val="16"/>
        </w:rPr>
        <w:t>contains</w:t>
      </w:r>
      <w:r>
        <w:rPr>
          <w:color w:val="231F20"/>
          <w:spacing w:val="-5"/>
          <w:sz w:val="16"/>
        </w:rPr>
        <w:t> </w:t>
      </w:r>
      <w:r>
        <w:rPr>
          <w:color w:val="231F20"/>
          <w:spacing w:val="-4"/>
          <w:sz w:val="16"/>
        </w:rPr>
        <w:t>special</w:t>
      </w:r>
      <w:r>
        <w:rPr>
          <w:color w:val="231F20"/>
          <w:spacing w:val="-6"/>
          <w:sz w:val="16"/>
        </w:rPr>
        <w:t> </w:t>
      </w:r>
      <w:r>
        <w:rPr>
          <w:color w:val="231F20"/>
          <w:spacing w:val="-4"/>
          <w:sz w:val="16"/>
        </w:rPr>
        <w:t>requirements</w:t>
      </w:r>
      <w:r>
        <w:rPr>
          <w:color w:val="231F20"/>
          <w:spacing w:val="-5"/>
          <w:sz w:val="16"/>
        </w:rPr>
        <w:t> </w:t>
      </w:r>
      <w:r>
        <w:rPr>
          <w:color w:val="231F20"/>
          <w:spacing w:val="-4"/>
          <w:sz w:val="16"/>
        </w:rPr>
        <w:t>for</w:t>
      </w:r>
      <w:r>
        <w:rPr>
          <w:color w:val="231F20"/>
          <w:spacing w:val="-5"/>
          <w:sz w:val="16"/>
        </w:rPr>
        <w:t> </w:t>
      </w:r>
      <w:r>
        <w:rPr>
          <w:color w:val="231F20"/>
          <w:spacing w:val="-4"/>
          <w:sz w:val="16"/>
        </w:rPr>
        <w:t>ships</w:t>
      </w:r>
      <w:r>
        <w:rPr>
          <w:color w:val="231F20"/>
          <w:spacing w:val="-6"/>
          <w:sz w:val="16"/>
        </w:rPr>
        <w:t> </w:t>
      </w:r>
      <w:r>
        <w:rPr>
          <w:color w:val="231F20"/>
          <w:spacing w:val="-4"/>
          <w:sz w:val="16"/>
        </w:rPr>
        <w:t>carrying</w:t>
      </w:r>
      <w:r>
        <w:rPr>
          <w:color w:val="231F20"/>
          <w:spacing w:val="-5"/>
          <w:sz w:val="16"/>
        </w:rPr>
        <w:t> </w:t>
      </w:r>
      <w:r>
        <w:rPr>
          <w:color w:val="231F20"/>
          <w:spacing w:val="-4"/>
          <w:sz w:val="16"/>
        </w:rPr>
        <w:t>dangerous</w:t>
      </w:r>
      <w:r>
        <w:rPr>
          <w:color w:val="231F20"/>
          <w:spacing w:val="-6"/>
          <w:sz w:val="16"/>
        </w:rPr>
        <w:t> </w:t>
      </w:r>
      <w:r>
        <w:rPr>
          <w:color w:val="231F20"/>
          <w:spacing w:val="-4"/>
          <w:sz w:val="16"/>
        </w:rPr>
        <w:t>goods.</w:t>
      </w:r>
    </w:p>
    <w:p>
      <w:pPr>
        <w:spacing w:line="178" w:lineRule="exact" w:before="45"/>
        <w:ind w:left="1417" w:right="0" w:firstLine="0"/>
        <w:jc w:val="left"/>
        <w:rPr>
          <w:sz w:val="16"/>
        </w:rPr>
      </w:pPr>
      <w:r>
        <w:rPr>
          <w:rFonts w:ascii="Times New Roman" w:hAnsi="Times New Roman"/>
          <w:color w:val="231F20"/>
          <w:spacing w:val="-2"/>
          <w:sz w:val="16"/>
          <w:vertAlign w:val="superscript"/>
        </w:rPr>
        <w:t>†</w:t>
      </w:r>
      <w:r>
        <w:rPr>
          <w:rFonts w:ascii="Times New Roman" w:hAnsi="Times New Roman"/>
          <w:color w:val="231F20"/>
          <w:spacing w:val="6"/>
          <w:sz w:val="16"/>
          <w:vertAlign w:val="baseline"/>
        </w:rPr>
        <w:t> </w:t>
      </w:r>
      <w:r>
        <w:rPr>
          <w:color w:val="231F20"/>
          <w:spacing w:val="-2"/>
          <w:sz w:val="16"/>
          <w:vertAlign w:val="baseline"/>
        </w:rPr>
        <w:t>Refer</w:t>
      </w:r>
      <w:r>
        <w:rPr>
          <w:color w:val="231F20"/>
          <w:spacing w:val="-10"/>
          <w:sz w:val="16"/>
          <w:vertAlign w:val="baseline"/>
        </w:rPr>
        <w:t> </w:t>
      </w:r>
      <w:r>
        <w:rPr>
          <w:color w:val="231F20"/>
          <w:spacing w:val="-5"/>
          <w:sz w:val="16"/>
          <w:vertAlign w:val="baseline"/>
        </w:rPr>
        <w:t>to:</w:t>
      </w:r>
    </w:p>
    <w:p>
      <w:pPr>
        <w:pStyle w:val="ListParagraph"/>
        <w:numPr>
          <w:ilvl w:val="0"/>
          <w:numId w:val="10"/>
        </w:numPr>
        <w:tabs>
          <w:tab w:pos="1974" w:val="left" w:leader="none"/>
        </w:tabs>
        <w:spacing w:line="170" w:lineRule="exact" w:before="0" w:after="0"/>
        <w:ind w:left="1974" w:right="0" w:hanging="282"/>
        <w:jc w:val="left"/>
        <w:rPr>
          <w:sz w:val="16"/>
        </w:rPr>
      </w:pPr>
      <w:r>
        <w:rPr>
          <w:color w:val="231F20"/>
          <w:spacing w:val="-4"/>
          <w:sz w:val="16"/>
        </w:rPr>
        <w:t>the</w:t>
      </w:r>
      <w:r>
        <w:rPr>
          <w:color w:val="231F20"/>
          <w:spacing w:val="-3"/>
          <w:sz w:val="16"/>
        </w:rPr>
        <w:t> </w:t>
      </w:r>
      <w:r>
        <w:rPr>
          <w:i/>
          <w:color w:val="231F20"/>
          <w:spacing w:val="-4"/>
          <w:sz w:val="16"/>
        </w:rPr>
        <w:t>Revised</w:t>
      </w:r>
      <w:r>
        <w:rPr>
          <w:i/>
          <w:color w:val="231F20"/>
          <w:spacing w:val="-2"/>
          <w:sz w:val="16"/>
        </w:rPr>
        <w:t> </w:t>
      </w:r>
      <w:r>
        <w:rPr>
          <w:i/>
          <w:color w:val="231F20"/>
          <w:spacing w:val="-4"/>
          <w:sz w:val="16"/>
        </w:rPr>
        <w:t>Emergency</w:t>
      </w:r>
      <w:r>
        <w:rPr>
          <w:i/>
          <w:color w:val="231F20"/>
          <w:spacing w:val="-3"/>
          <w:sz w:val="16"/>
        </w:rPr>
        <w:t> </w:t>
      </w:r>
      <w:r>
        <w:rPr>
          <w:i/>
          <w:color w:val="231F20"/>
          <w:spacing w:val="-4"/>
          <w:sz w:val="16"/>
        </w:rPr>
        <w:t>Response</w:t>
      </w:r>
      <w:r>
        <w:rPr>
          <w:i/>
          <w:color w:val="231F20"/>
          <w:spacing w:val="-2"/>
          <w:sz w:val="16"/>
        </w:rPr>
        <w:t> </w:t>
      </w:r>
      <w:r>
        <w:rPr>
          <w:i/>
          <w:color w:val="231F20"/>
          <w:spacing w:val="-4"/>
          <w:sz w:val="16"/>
        </w:rPr>
        <w:t>Procedures</w:t>
      </w:r>
      <w:r>
        <w:rPr>
          <w:i/>
          <w:color w:val="231F20"/>
          <w:spacing w:val="-2"/>
          <w:sz w:val="16"/>
        </w:rPr>
        <w:t> </w:t>
      </w:r>
      <w:r>
        <w:rPr>
          <w:i/>
          <w:color w:val="231F20"/>
          <w:spacing w:val="-4"/>
          <w:sz w:val="16"/>
        </w:rPr>
        <w:t>for</w:t>
      </w:r>
      <w:r>
        <w:rPr>
          <w:i/>
          <w:color w:val="231F20"/>
          <w:spacing w:val="-3"/>
          <w:sz w:val="16"/>
        </w:rPr>
        <w:t> </w:t>
      </w:r>
      <w:r>
        <w:rPr>
          <w:i/>
          <w:color w:val="231F20"/>
          <w:spacing w:val="-4"/>
          <w:sz w:val="16"/>
        </w:rPr>
        <w:t>Ships</w:t>
      </w:r>
      <w:r>
        <w:rPr>
          <w:i/>
          <w:color w:val="231F20"/>
          <w:spacing w:val="-2"/>
          <w:sz w:val="16"/>
        </w:rPr>
        <w:t> </w:t>
      </w:r>
      <w:r>
        <w:rPr>
          <w:i/>
          <w:color w:val="231F20"/>
          <w:spacing w:val="-4"/>
          <w:sz w:val="16"/>
        </w:rPr>
        <w:t>Carrying</w:t>
      </w:r>
      <w:r>
        <w:rPr>
          <w:i/>
          <w:color w:val="231F20"/>
          <w:spacing w:val="-2"/>
          <w:sz w:val="16"/>
        </w:rPr>
        <w:t> </w:t>
      </w:r>
      <w:r>
        <w:rPr>
          <w:i/>
          <w:color w:val="231F20"/>
          <w:spacing w:val="-4"/>
          <w:sz w:val="16"/>
        </w:rPr>
        <w:t>Dangerous</w:t>
      </w:r>
      <w:r>
        <w:rPr>
          <w:i/>
          <w:color w:val="231F20"/>
          <w:spacing w:val="-3"/>
          <w:sz w:val="16"/>
        </w:rPr>
        <w:t> </w:t>
      </w:r>
      <w:r>
        <w:rPr>
          <w:i/>
          <w:color w:val="231F20"/>
          <w:spacing w:val="-4"/>
          <w:sz w:val="16"/>
        </w:rPr>
        <w:t>Goods</w:t>
      </w:r>
      <w:r>
        <w:rPr>
          <w:i/>
          <w:color w:val="231F20"/>
          <w:spacing w:val="-2"/>
          <w:sz w:val="16"/>
        </w:rPr>
        <w:t> </w:t>
      </w:r>
      <w:r>
        <w:rPr>
          <w:color w:val="231F20"/>
          <w:spacing w:val="-4"/>
          <w:sz w:val="16"/>
        </w:rPr>
        <w:t>(EmS</w:t>
      </w:r>
      <w:r>
        <w:rPr>
          <w:color w:val="231F20"/>
          <w:spacing w:val="-2"/>
          <w:sz w:val="16"/>
        </w:rPr>
        <w:t> </w:t>
      </w:r>
      <w:r>
        <w:rPr>
          <w:color w:val="231F20"/>
          <w:spacing w:val="-4"/>
          <w:sz w:val="16"/>
        </w:rPr>
        <w:t>Guide)</w:t>
      </w:r>
      <w:r>
        <w:rPr>
          <w:color w:val="231F20"/>
          <w:spacing w:val="-3"/>
          <w:sz w:val="16"/>
        </w:rPr>
        <w:t> </w:t>
      </w:r>
      <w:r>
        <w:rPr>
          <w:color w:val="231F20"/>
          <w:spacing w:val="-4"/>
          <w:sz w:val="16"/>
        </w:rPr>
        <w:t>(MSC.1/Circ.1588/Rev.2);</w:t>
      </w:r>
      <w:r>
        <w:rPr>
          <w:color w:val="231F20"/>
          <w:spacing w:val="-2"/>
          <w:sz w:val="16"/>
        </w:rPr>
        <w:t> </w:t>
      </w:r>
      <w:r>
        <w:rPr>
          <w:color w:val="231F20"/>
          <w:spacing w:val="-5"/>
          <w:sz w:val="16"/>
        </w:rPr>
        <w:t>and</w:t>
      </w:r>
    </w:p>
    <w:p>
      <w:pPr>
        <w:pStyle w:val="ListParagraph"/>
        <w:numPr>
          <w:ilvl w:val="0"/>
          <w:numId w:val="10"/>
        </w:numPr>
        <w:tabs>
          <w:tab w:pos="1986" w:val="left" w:leader="none"/>
        </w:tabs>
        <w:spacing w:line="178" w:lineRule="exact" w:before="0" w:after="0"/>
        <w:ind w:left="1986" w:right="0" w:hanging="294"/>
        <w:jc w:val="left"/>
        <w:rPr>
          <w:sz w:val="16"/>
        </w:rPr>
      </w:pPr>
      <w:r>
        <w:rPr>
          <w:color w:val="231F20"/>
          <w:spacing w:val="-2"/>
          <w:sz w:val="16"/>
        </w:rPr>
        <w:t>the</w:t>
      </w:r>
      <w:r>
        <w:rPr>
          <w:color w:val="231F20"/>
          <w:spacing w:val="-7"/>
          <w:sz w:val="16"/>
        </w:rPr>
        <w:t> </w:t>
      </w:r>
      <w:r>
        <w:rPr>
          <w:i/>
          <w:color w:val="231F20"/>
          <w:spacing w:val="-2"/>
          <w:sz w:val="16"/>
        </w:rPr>
        <w:t>Medical</w:t>
      </w:r>
      <w:r>
        <w:rPr>
          <w:i/>
          <w:color w:val="231F20"/>
          <w:spacing w:val="-6"/>
          <w:sz w:val="16"/>
        </w:rPr>
        <w:t> </w:t>
      </w:r>
      <w:r>
        <w:rPr>
          <w:i/>
          <w:color w:val="231F20"/>
          <w:spacing w:val="-2"/>
          <w:sz w:val="16"/>
        </w:rPr>
        <w:t>First</w:t>
      </w:r>
      <w:r>
        <w:rPr>
          <w:i/>
          <w:color w:val="231F20"/>
          <w:spacing w:val="-7"/>
          <w:sz w:val="16"/>
        </w:rPr>
        <w:t> </w:t>
      </w:r>
      <w:r>
        <w:rPr>
          <w:i/>
          <w:color w:val="231F20"/>
          <w:spacing w:val="-2"/>
          <w:sz w:val="16"/>
        </w:rPr>
        <w:t>Aid</w:t>
      </w:r>
      <w:r>
        <w:rPr>
          <w:i/>
          <w:color w:val="231F20"/>
          <w:spacing w:val="-6"/>
          <w:sz w:val="16"/>
        </w:rPr>
        <w:t> </w:t>
      </w:r>
      <w:r>
        <w:rPr>
          <w:i/>
          <w:color w:val="231F20"/>
          <w:spacing w:val="-2"/>
          <w:sz w:val="16"/>
        </w:rPr>
        <w:t>Guide</w:t>
      </w:r>
      <w:r>
        <w:rPr>
          <w:i/>
          <w:color w:val="231F20"/>
          <w:spacing w:val="-6"/>
          <w:sz w:val="16"/>
        </w:rPr>
        <w:t> </w:t>
      </w:r>
      <w:r>
        <w:rPr>
          <w:i/>
          <w:color w:val="231F20"/>
          <w:spacing w:val="-2"/>
          <w:sz w:val="16"/>
        </w:rPr>
        <w:t>for</w:t>
      </w:r>
      <w:r>
        <w:rPr>
          <w:i/>
          <w:color w:val="231F20"/>
          <w:spacing w:val="-7"/>
          <w:sz w:val="16"/>
        </w:rPr>
        <w:t> </w:t>
      </w:r>
      <w:r>
        <w:rPr>
          <w:i/>
          <w:color w:val="231F20"/>
          <w:spacing w:val="-2"/>
          <w:sz w:val="16"/>
        </w:rPr>
        <w:t>Use</w:t>
      </w:r>
      <w:r>
        <w:rPr>
          <w:i/>
          <w:color w:val="231F20"/>
          <w:spacing w:val="-6"/>
          <w:sz w:val="16"/>
        </w:rPr>
        <w:t> </w:t>
      </w:r>
      <w:r>
        <w:rPr>
          <w:i/>
          <w:color w:val="231F20"/>
          <w:spacing w:val="-2"/>
          <w:sz w:val="16"/>
        </w:rPr>
        <w:t>in</w:t>
      </w:r>
      <w:r>
        <w:rPr>
          <w:i/>
          <w:color w:val="231F20"/>
          <w:spacing w:val="-7"/>
          <w:sz w:val="16"/>
        </w:rPr>
        <w:t> </w:t>
      </w:r>
      <w:r>
        <w:rPr>
          <w:i/>
          <w:color w:val="231F20"/>
          <w:spacing w:val="-2"/>
          <w:sz w:val="16"/>
        </w:rPr>
        <w:t>Accidents</w:t>
      </w:r>
      <w:r>
        <w:rPr>
          <w:i/>
          <w:color w:val="231F20"/>
          <w:spacing w:val="-6"/>
          <w:sz w:val="16"/>
        </w:rPr>
        <w:t> </w:t>
      </w:r>
      <w:r>
        <w:rPr>
          <w:i/>
          <w:color w:val="231F20"/>
          <w:spacing w:val="-2"/>
          <w:sz w:val="16"/>
        </w:rPr>
        <w:t>Involving</w:t>
      </w:r>
      <w:r>
        <w:rPr>
          <w:i/>
          <w:color w:val="231F20"/>
          <w:spacing w:val="-6"/>
          <w:sz w:val="16"/>
        </w:rPr>
        <w:t> </w:t>
      </w:r>
      <w:r>
        <w:rPr>
          <w:i/>
          <w:color w:val="231F20"/>
          <w:spacing w:val="-2"/>
          <w:sz w:val="16"/>
        </w:rPr>
        <w:t>Dangerous</w:t>
      </w:r>
      <w:r>
        <w:rPr>
          <w:i/>
          <w:color w:val="231F20"/>
          <w:spacing w:val="-7"/>
          <w:sz w:val="16"/>
        </w:rPr>
        <w:t> </w:t>
      </w:r>
      <w:r>
        <w:rPr>
          <w:i/>
          <w:color w:val="231F20"/>
          <w:spacing w:val="-2"/>
          <w:sz w:val="16"/>
        </w:rPr>
        <w:t>Goods</w:t>
      </w:r>
      <w:r>
        <w:rPr>
          <w:i/>
          <w:color w:val="231F20"/>
          <w:spacing w:val="-6"/>
          <w:sz w:val="16"/>
        </w:rPr>
        <w:t> </w:t>
      </w:r>
      <w:r>
        <w:rPr>
          <w:color w:val="231F20"/>
          <w:spacing w:val="-2"/>
          <w:sz w:val="16"/>
        </w:rPr>
        <w:t>(MFAG).</w:t>
      </w:r>
    </w:p>
    <w:p>
      <w:pPr>
        <w:spacing w:before="4"/>
        <w:ind w:left="1537" w:right="0" w:firstLine="0"/>
        <w:jc w:val="left"/>
        <w:rPr>
          <w:sz w:val="16"/>
        </w:rPr>
      </w:pPr>
      <w:r>
        <w:rPr>
          <w:color w:val="231F20"/>
          <w:spacing w:val="-2"/>
          <w:sz w:val="16"/>
        </w:rPr>
        <w:t>These</w:t>
      </w:r>
      <w:r>
        <w:rPr>
          <w:color w:val="231F20"/>
          <w:spacing w:val="-6"/>
          <w:sz w:val="16"/>
        </w:rPr>
        <w:t> </w:t>
      </w:r>
      <w:r>
        <w:rPr>
          <w:color w:val="231F20"/>
          <w:spacing w:val="-2"/>
          <w:sz w:val="16"/>
        </w:rPr>
        <w:t>Guides</w:t>
      </w:r>
      <w:r>
        <w:rPr>
          <w:color w:val="231F20"/>
          <w:spacing w:val="-5"/>
          <w:sz w:val="16"/>
        </w:rPr>
        <w:t> </w:t>
      </w:r>
      <w:r>
        <w:rPr>
          <w:color w:val="231F20"/>
          <w:spacing w:val="-2"/>
          <w:sz w:val="16"/>
        </w:rPr>
        <w:t>are</w:t>
      </w:r>
      <w:r>
        <w:rPr>
          <w:color w:val="231F20"/>
          <w:spacing w:val="-5"/>
          <w:sz w:val="16"/>
        </w:rPr>
        <w:t> </w:t>
      </w:r>
      <w:r>
        <w:rPr>
          <w:color w:val="231F20"/>
          <w:spacing w:val="-2"/>
          <w:sz w:val="16"/>
        </w:rPr>
        <w:t>reproduced</w:t>
      </w:r>
      <w:r>
        <w:rPr>
          <w:color w:val="231F20"/>
          <w:spacing w:val="-6"/>
          <w:sz w:val="16"/>
        </w:rPr>
        <w:t> </w:t>
      </w:r>
      <w:r>
        <w:rPr>
          <w:color w:val="231F20"/>
          <w:spacing w:val="-2"/>
          <w:sz w:val="16"/>
        </w:rPr>
        <w:t>in</w:t>
      </w:r>
      <w:r>
        <w:rPr>
          <w:color w:val="231F20"/>
          <w:spacing w:val="-5"/>
          <w:sz w:val="16"/>
        </w:rPr>
        <w:t> </w:t>
      </w:r>
      <w:r>
        <w:rPr>
          <w:color w:val="231F20"/>
          <w:spacing w:val="-2"/>
          <w:sz w:val="16"/>
        </w:rPr>
        <w:t>the</w:t>
      </w:r>
      <w:r>
        <w:rPr>
          <w:color w:val="231F20"/>
          <w:spacing w:val="-5"/>
          <w:sz w:val="16"/>
        </w:rPr>
        <w:t> </w:t>
      </w:r>
      <w:r>
        <w:rPr>
          <w:color w:val="231F20"/>
          <w:spacing w:val="-2"/>
          <w:sz w:val="16"/>
        </w:rPr>
        <w:t>Supplement</w:t>
      </w:r>
      <w:r>
        <w:rPr>
          <w:color w:val="231F20"/>
          <w:spacing w:val="-6"/>
          <w:sz w:val="16"/>
        </w:rPr>
        <w:t> </w:t>
      </w:r>
      <w:r>
        <w:rPr>
          <w:color w:val="231F20"/>
          <w:spacing w:val="-2"/>
          <w:sz w:val="16"/>
        </w:rPr>
        <w:t>to</w:t>
      </w:r>
      <w:r>
        <w:rPr>
          <w:color w:val="231F20"/>
          <w:spacing w:val="-5"/>
          <w:sz w:val="16"/>
        </w:rPr>
        <w:t> </w:t>
      </w:r>
      <w:r>
        <w:rPr>
          <w:color w:val="231F20"/>
          <w:spacing w:val="-2"/>
          <w:sz w:val="16"/>
        </w:rPr>
        <w:t>the</w:t>
      </w:r>
      <w:r>
        <w:rPr>
          <w:color w:val="231F20"/>
          <w:spacing w:val="-5"/>
          <w:sz w:val="16"/>
        </w:rPr>
        <w:t> </w:t>
      </w:r>
      <w:r>
        <w:rPr>
          <w:color w:val="231F20"/>
          <w:spacing w:val="-2"/>
          <w:sz w:val="16"/>
        </w:rPr>
        <w:t>IMDG</w:t>
      </w:r>
      <w:r>
        <w:rPr>
          <w:color w:val="231F20"/>
          <w:spacing w:val="-6"/>
          <w:sz w:val="16"/>
        </w:rPr>
        <w:t> </w:t>
      </w:r>
      <w:r>
        <w:rPr>
          <w:color w:val="231F20"/>
          <w:spacing w:val="-2"/>
          <w:sz w:val="16"/>
        </w:rPr>
        <w:t>Code</w:t>
      </w:r>
      <w:r>
        <w:rPr>
          <w:color w:val="231F20"/>
          <w:spacing w:val="-5"/>
          <w:sz w:val="16"/>
        </w:rPr>
        <w:t> </w:t>
      </w:r>
      <w:r>
        <w:rPr>
          <w:color w:val="231F20"/>
          <w:spacing w:val="-2"/>
          <w:sz w:val="16"/>
        </w:rPr>
        <w:t>published</w:t>
      </w:r>
      <w:r>
        <w:rPr>
          <w:color w:val="231F20"/>
          <w:spacing w:val="-5"/>
          <w:sz w:val="16"/>
        </w:rPr>
        <w:t> </w:t>
      </w:r>
      <w:r>
        <w:rPr>
          <w:color w:val="231F20"/>
          <w:spacing w:val="-2"/>
          <w:sz w:val="16"/>
        </w:rPr>
        <w:t>by</w:t>
      </w:r>
      <w:r>
        <w:rPr>
          <w:color w:val="231F20"/>
          <w:spacing w:val="-6"/>
          <w:sz w:val="16"/>
        </w:rPr>
        <w:t> </w:t>
      </w:r>
      <w:r>
        <w:rPr>
          <w:color w:val="231F20"/>
          <w:spacing w:val="-2"/>
          <w:sz w:val="16"/>
        </w:rPr>
        <w:t>the</w:t>
      </w:r>
      <w:r>
        <w:rPr>
          <w:color w:val="231F20"/>
          <w:spacing w:val="-5"/>
          <w:sz w:val="16"/>
        </w:rPr>
        <w:t> </w:t>
      </w:r>
      <w:r>
        <w:rPr>
          <w:color w:val="231F20"/>
          <w:spacing w:val="-2"/>
          <w:sz w:val="16"/>
        </w:rPr>
        <w:t>Organization.</w:t>
      </w:r>
    </w:p>
    <w:p>
      <w:pPr>
        <w:spacing w:after="0"/>
        <w:jc w:val="left"/>
        <w:rPr>
          <w:sz w:val="16"/>
        </w:rPr>
        <w:sectPr>
          <w:type w:val="continuous"/>
          <w:pgSz w:w="11910" w:h="16840"/>
          <w:pgMar w:header="0" w:footer="570" w:top="0" w:bottom="760" w:left="0" w:right="0"/>
        </w:sectPr>
      </w:pPr>
    </w:p>
    <w:p>
      <w:pPr>
        <w:pStyle w:val="BodyText"/>
        <w:spacing w:before="11"/>
        <w:rPr>
          <w:sz w:val="15"/>
        </w:rPr>
      </w:pPr>
    </w:p>
    <w:p>
      <w:pPr>
        <w:pStyle w:val="BodyText"/>
        <w:spacing w:after="0"/>
        <w:rPr>
          <w:sz w:val="15"/>
        </w:rPr>
        <w:sectPr>
          <w:pgSz w:w="11910" w:h="16840"/>
          <w:pgMar w:header="0" w:footer="570" w:top="0" w:bottom="760" w:left="0" w:right="0"/>
        </w:sectPr>
      </w:pPr>
    </w:p>
    <w:p>
      <w:pPr>
        <w:pStyle w:val="BodyText"/>
        <w:rPr>
          <w:sz w:val="17"/>
        </w:rPr>
      </w:pPr>
    </w:p>
    <w:p>
      <w:pPr>
        <w:pStyle w:val="BodyText"/>
        <w:rPr>
          <w:sz w:val="17"/>
        </w:rPr>
      </w:pPr>
    </w:p>
    <w:p>
      <w:pPr>
        <w:pStyle w:val="BodyText"/>
        <w:spacing w:before="190"/>
        <w:rPr>
          <w:sz w:val="17"/>
        </w:rPr>
      </w:pPr>
    </w:p>
    <w:p>
      <w:pPr>
        <w:spacing w:before="1"/>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2736">
                <wp:simplePos x="0" y="0"/>
                <wp:positionH relativeFrom="page">
                  <wp:posOffset>540000</wp:posOffset>
                </wp:positionH>
                <wp:positionV relativeFrom="paragraph">
                  <wp:posOffset>181150</wp:posOffset>
                </wp:positionV>
                <wp:extent cx="6120130" cy="127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2.519699pt,14.263817pt" to="524.409699pt,14.263817pt" stroked="true" strokeweight=".5pt" strokecolor="#231f20">
                <v:stroke dashstyle="solid"/>
                <w10:wrap type="none"/>
              </v:line>
            </w:pict>
          </mc:Fallback>
        </mc:AlternateContent>
      </w:r>
      <w:r>
        <w:rPr>
          <w:rFonts w:ascii="Arial" w:hAnsi="Arial"/>
          <w:i/>
          <w:sz w:val="17"/>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-625568</wp:posOffset>
                </wp:positionV>
                <wp:extent cx="360045" cy="152146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360045" cy="1521460"/>
                          <a:chExt cx="360045" cy="1521460"/>
                        </a:xfrm>
                      </wpg:grpSpPr>
                      <wps:wsp>
                        <wps:cNvPr id="27" name="Graphic 2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28" name="Textbox 28"/>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57397pt;width:28.35pt;height:119.8pt;mso-position-horizontal-relative:page;mso-position-vertical-relative:paragraph;z-index:15733248" id="docshapegroup19" coordorigin="0,-985" coordsize="567,2396">
                <v:rect style="position:absolute;left:0;top:-986;width:567;height:2396" id="docshape20" filled="true" fillcolor="#58595b" stroked="false">
                  <v:fill type="solid"/>
                </v:rect>
                <v:shape style="position:absolute;left:0;top:-986;width:567;height:2396" type="#_x0000_t202" id="docshape21"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rFonts w:ascii="Arial" w:hAnsi="Arial"/>
          <w:color w:val="231F20"/>
          <w:w w:val="105"/>
          <w:sz w:val="17"/>
        </w:rPr>
        <w:t>–</w:t>
      </w:r>
      <w:r>
        <w:rPr>
          <w:rFonts w:ascii="Arial" w:hAnsi="Arial"/>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rPr>
          <w:rFonts w:ascii="Arial"/>
          <w:i/>
          <w:sz w:val="17"/>
        </w:rPr>
      </w:pPr>
    </w:p>
    <w:p>
      <w:pPr>
        <w:pStyle w:val="BodyText"/>
        <w:spacing w:before="82"/>
        <w:rPr>
          <w:rFonts w:ascii="Arial"/>
          <w:i/>
          <w:sz w:val="17"/>
        </w:rPr>
      </w:pPr>
    </w:p>
    <w:p>
      <w:pPr>
        <w:pStyle w:val="Heading5"/>
        <w:spacing w:before="1"/>
        <w:ind w:left="1930"/>
      </w:pPr>
      <w:r>
        <w:rPr>
          <w:color w:val="231F20"/>
          <w:spacing w:val="-6"/>
        </w:rPr>
        <w:t>Regulation</w:t>
      </w:r>
      <w:r>
        <w:rPr>
          <w:color w:val="231F20"/>
          <w:spacing w:val="3"/>
        </w:rPr>
        <w:t> </w:t>
      </w:r>
      <w:r>
        <w:rPr>
          <w:color w:val="231F20"/>
          <w:spacing w:val="-10"/>
        </w:rPr>
        <w:t>5</w:t>
      </w:r>
    </w:p>
    <w:p>
      <w:pPr>
        <w:pStyle w:val="Heading7"/>
        <w:ind w:left="1930"/>
        <w:rPr>
          <w:i/>
        </w:rPr>
      </w:pPr>
      <w:r>
        <w:rPr>
          <w:i/>
          <w:color w:val="231F20"/>
          <w:spacing w:val="-6"/>
        </w:rPr>
        <w:t>Cargo</w:t>
      </w:r>
      <w:r>
        <w:rPr>
          <w:i/>
          <w:color w:val="231F20"/>
          <w:spacing w:val="-5"/>
        </w:rPr>
        <w:t> </w:t>
      </w:r>
      <w:r>
        <w:rPr>
          <w:i/>
          <w:color w:val="231F20"/>
          <w:spacing w:val="-6"/>
        </w:rPr>
        <w:t>Securing</w:t>
      </w:r>
      <w:r>
        <w:rPr>
          <w:i/>
          <w:color w:val="231F20"/>
          <w:spacing w:val="-5"/>
        </w:rPr>
        <w:t> </w:t>
      </w:r>
      <w:r>
        <w:rPr>
          <w:i/>
          <w:color w:val="231F20"/>
          <w:spacing w:val="-6"/>
        </w:rPr>
        <w:t>Manual</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17</w:t>
      </w:r>
    </w:p>
    <w:p>
      <w:pPr>
        <w:pStyle w:val="BodyText"/>
        <w:spacing w:after="0"/>
        <w:jc w:val="right"/>
        <w:rPr>
          <w:rFonts w:ascii="Arial"/>
        </w:rPr>
        <w:sectPr>
          <w:type w:val="continuous"/>
          <w:pgSz w:w="11910" w:h="16840"/>
          <w:pgMar w:header="0" w:footer="570" w:top="0" w:bottom="760" w:left="0" w:right="0"/>
          <w:cols w:num="2" w:equalWidth="0">
            <w:col w:w="5116" w:space="3568"/>
            <w:col w:w="3226"/>
          </w:cols>
        </w:sectPr>
      </w:pPr>
    </w:p>
    <w:p>
      <w:pPr>
        <w:pStyle w:val="BodyText"/>
        <w:spacing w:line="230" w:lineRule="auto" w:before="149"/>
        <w:ind w:left="1930" w:right="1414" w:hanging="1"/>
        <w:jc w:val="both"/>
        <w:rPr>
          <w:rFonts w:ascii="Times New Roman" w:hAnsi="Times New Roman"/>
        </w:rPr>
      </w:pPr>
      <w:r>
        <w:rPr>
          <w:color w:val="231F20"/>
        </w:rPr>
        <w:t>Cargo,</w:t>
      </w:r>
      <w:r>
        <w:rPr>
          <w:color w:val="231F20"/>
          <w:spacing w:val="-11"/>
        </w:rPr>
        <w:t> </w:t>
      </w:r>
      <w:r>
        <w:rPr>
          <w:color w:val="231F20"/>
        </w:rPr>
        <w:t>cargo</w:t>
      </w:r>
      <w:r>
        <w:rPr>
          <w:color w:val="231F20"/>
          <w:spacing w:val="-11"/>
        </w:rPr>
        <w:t> </w:t>
      </w:r>
      <w:r>
        <w:rPr>
          <w:color w:val="231F20"/>
        </w:rPr>
        <w:t>units</w:t>
      </w:r>
      <w:r>
        <w:rPr>
          <w:rFonts w:ascii="Times New Roman" w:hAnsi="Times New Roman"/>
          <w:color w:val="231F20"/>
          <w:vertAlign w:val="superscript"/>
        </w:rPr>
        <w:t>*</w:t>
      </w:r>
      <w:r>
        <w:rPr>
          <w:rFonts w:ascii="Times New Roman" w:hAnsi="Times New Roman"/>
          <w:color w:val="231F20"/>
          <w:spacing w:val="-1"/>
          <w:vertAlign w:val="baseline"/>
        </w:rPr>
        <w:t> </w:t>
      </w:r>
      <w:r>
        <w:rPr>
          <w:color w:val="231F20"/>
          <w:vertAlign w:val="baseline"/>
        </w:rPr>
        <w:t>and</w:t>
      </w:r>
      <w:r>
        <w:rPr>
          <w:color w:val="231F20"/>
          <w:spacing w:val="-11"/>
          <w:vertAlign w:val="baseline"/>
        </w:rPr>
        <w:t> </w:t>
      </w:r>
      <w:r>
        <w:rPr>
          <w:color w:val="231F20"/>
          <w:vertAlign w:val="baseline"/>
        </w:rPr>
        <w:t>cargo</w:t>
      </w:r>
      <w:r>
        <w:rPr>
          <w:color w:val="231F20"/>
          <w:spacing w:val="-11"/>
          <w:vertAlign w:val="baseline"/>
        </w:rPr>
        <w:t> </w:t>
      </w:r>
      <w:r>
        <w:rPr>
          <w:color w:val="231F20"/>
          <w:vertAlign w:val="baseline"/>
        </w:rPr>
        <w:t>transport</w:t>
      </w:r>
      <w:r>
        <w:rPr>
          <w:color w:val="231F20"/>
          <w:spacing w:val="-11"/>
          <w:vertAlign w:val="baseline"/>
        </w:rPr>
        <w:t> </w:t>
      </w:r>
      <w:r>
        <w:rPr>
          <w:color w:val="231F20"/>
          <w:vertAlign w:val="baseline"/>
        </w:rPr>
        <w:t>units</w:t>
      </w:r>
      <w:r>
        <w:rPr>
          <w:color w:val="231F20"/>
          <w:spacing w:val="-11"/>
          <w:vertAlign w:val="baseline"/>
        </w:rPr>
        <w:t> </w:t>
      </w:r>
      <w:r>
        <w:rPr>
          <w:color w:val="231F20"/>
          <w:vertAlign w:val="baseline"/>
        </w:rPr>
        <w:t>shall</w:t>
      </w:r>
      <w:r>
        <w:rPr>
          <w:color w:val="231F20"/>
          <w:spacing w:val="-11"/>
          <w:vertAlign w:val="baseline"/>
        </w:rPr>
        <w:t> </w:t>
      </w:r>
      <w:r>
        <w:rPr>
          <w:color w:val="231F20"/>
          <w:vertAlign w:val="baseline"/>
        </w:rPr>
        <w:t>be</w:t>
      </w:r>
      <w:r>
        <w:rPr>
          <w:color w:val="231F20"/>
          <w:spacing w:val="-11"/>
          <w:vertAlign w:val="baseline"/>
        </w:rPr>
        <w:t> </w:t>
      </w:r>
      <w:r>
        <w:rPr>
          <w:color w:val="231F20"/>
          <w:vertAlign w:val="baseline"/>
        </w:rPr>
        <w:t>loaded,</w:t>
      </w:r>
      <w:r>
        <w:rPr>
          <w:color w:val="231F20"/>
          <w:spacing w:val="-11"/>
          <w:vertAlign w:val="baseline"/>
        </w:rPr>
        <w:t> </w:t>
      </w:r>
      <w:r>
        <w:rPr>
          <w:color w:val="231F20"/>
          <w:vertAlign w:val="baseline"/>
        </w:rPr>
        <w:t>stowed</w:t>
      </w:r>
      <w:r>
        <w:rPr>
          <w:color w:val="231F20"/>
          <w:spacing w:val="-11"/>
          <w:vertAlign w:val="baseline"/>
        </w:rPr>
        <w:t> </w:t>
      </w:r>
      <w:r>
        <w:rPr>
          <w:color w:val="231F20"/>
          <w:vertAlign w:val="baseline"/>
        </w:rPr>
        <w:t>and</w:t>
      </w:r>
      <w:r>
        <w:rPr>
          <w:color w:val="231F20"/>
          <w:spacing w:val="-11"/>
          <w:vertAlign w:val="baseline"/>
        </w:rPr>
        <w:t> </w:t>
      </w:r>
      <w:r>
        <w:rPr>
          <w:color w:val="231F20"/>
          <w:vertAlign w:val="baseline"/>
        </w:rPr>
        <w:t>secured</w:t>
      </w:r>
      <w:r>
        <w:rPr>
          <w:color w:val="231F20"/>
          <w:spacing w:val="-11"/>
          <w:vertAlign w:val="baseline"/>
        </w:rPr>
        <w:t> </w:t>
      </w:r>
      <w:r>
        <w:rPr>
          <w:color w:val="231F20"/>
          <w:vertAlign w:val="baseline"/>
        </w:rPr>
        <w:t>throughout</w:t>
      </w:r>
      <w:r>
        <w:rPr>
          <w:color w:val="231F20"/>
          <w:spacing w:val="-11"/>
          <w:vertAlign w:val="baseline"/>
        </w:rPr>
        <w:t> </w:t>
      </w:r>
      <w:r>
        <w:rPr>
          <w:color w:val="231F20"/>
          <w:vertAlign w:val="baseline"/>
        </w:rPr>
        <w:t>the</w:t>
      </w:r>
      <w:r>
        <w:rPr>
          <w:color w:val="231F20"/>
          <w:spacing w:val="-11"/>
          <w:vertAlign w:val="baseline"/>
        </w:rPr>
        <w:t> </w:t>
      </w:r>
      <w:r>
        <w:rPr>
          <w:color w:val="231F20"/>
          <w:vertAlign w:val="baseline"/>
        </w:rPr>
        <w:t>voyage</w:t>
      </w:r>
      <w:r>
        <w:rPr>
          <w:color w:val="231F20"/>
          <w:spacing w:val="-11"/>
          <w:vertAlign w:val="baseline"/>
        </w:rPr>
        <w:t> </w:t>
      </w:r>
      <w:r>
        <w:rPr>
          <w:color w:val="231F20"/>
          <w:vertAlign w:val="baseline"/>
        </w:rPr>
        <w:t>in </w:t>
      </w:r>
      <w:r>
        <w:rPr>
          <w:color w:val="231F20"/>
          <w:spacing w:val="-2"/>
          <w:vertAlign w:val="baseline"/>
        </w:rPr>
        <w:t>accordance</w:t>
      </w:r>
      <w:r>
        <w:rPr>
          <w:color w:val="231F20"/>
          <w:spacing w:val="-10"/>
          <w:vertAlign w:val="baseline"/>
        </w:rPr>
        <w:t> </w:t>
      </w:r>
      <w:r>
        <w:rPr>
          <w:color w:val="231F20"/>
          <w:spacing w:val="-2"/>
          <w:vertAlign w:val="baseline"/>
        </w:rPr>
        <w:t>with</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Cargo</w:t>
      </w:r>
      <w:r>
        <w:rPr>
          <w:color w:val="231F20"/>
          <w:spacing w:val="-10"/>
          <w:vertAlign w:val="baseline"/>
        </w:rPr>
        <w:t> </w:t>
      </w:r>
      <w:r>
        <w:rPr>
          <w:color w:val="231F20"/>
          <w:spacing w:val="-2"/>
          <w:vertAlign w:val="baseline"/>
        </w:rPr>
        <w:t>Securing</w:t>
      </w:r>
      <w:r>
        <w:rPr>
          <w:color w:val="231F20"/>
          <w:spacing w:val="-10"/>
          <w:vertAlign w:val="baseline"/>
        </w:rPr>
        <w:t> </w:t>
      </w:r>
      <w:r>
        <w:rPr>
          <w:color w:val="231F20"/>
          <w:spacing w:val="-2"/>
          <w:vertAlign w:val="baseline"/>
        </w:rPr>
        <w:t>Manual</w:t>
      </w:r>
      <w:r>
        <w:rPr>
          <w:color w:val="231F20"/>
          <w:spacing w:val="-10"/>
          <w:vertAlign w:val="baseline"/>
        </w:rPr>
        <w:t> </w:t>
      </w:r>
      <w:r>
        <w:rPr>
          <w:color w:val="231F20"/>
          <w:spacing w:val="-2"/>
          <w:vertAlign w:val="baseline"/>
        </w:rPr>
        <w:t>approved</w:t>
      </w:r>
      <w:r>
        <w:rPr>
          <w:color w:val="231F20"/>
          <w:spacing w:val="-10"/>
          <w:vertAlign w:val="baseline"/>
        </w:rPr>
        <w:t> </w:t>
      </w:r>
      <w:r>
        <w:rPr>
          <w:color w:val="231F20"/>
          <w:spacing w:val="-2"/>
          <w:vertAlign w:val="baseline"/>
        </w:rPr>
        <w:t>by</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Administration.</w:t>
      </w:r>
      <w:r>
        <w:rPr>
          <w:color w:val="231F20"/>
          <w:spacing w:val="-10"/>
          <w:vertAlign w:val="baseline"/>
        </w:rPr>
        <w:t> </w:t>
      </w:r>
      <w:r>
        <w:rPr>
          <w:color w:val="231F20"/>
          <w:spacing w:val="-2"/>
          <w:vertAlign w:val="baseline"/>
        </w:rPr>
        <w:t>The</w:t>
      </w:r>
      <w:r>
        <w:rPr>
          <w:color w:val="231F20"/>
          <w:spacing w:val="-10"/>
          <w:vertAlign w:val="baseline"/>
        </w:rPr>
        <w:t> </w:t>
      </w:r>
      <w:r>
        <w:rPr>
          <w:color w:val="231F20"/>
          <w:spacing w:val="-2"/>
          <w:vertAlign w:val="baseline"/>
        </w:rPr>
        <w:t>Cargo</w:t>
      </w:r>
      <w:r>
        <w:rPr>
          <w:color w:val="231F20"/>
          <w:spacing w:val="-10"/>
          <w:vertAlign w:val="baseline"/>
        </w:rPr>
        <w:t> </w:t>
      </w:r>
      <w:r>
        <w:rPr>
          <w:color w:val="231F20"/>
          <w:spacing w:val="-2"/>
          <w:vertAlign w:val="baseline"/>
        </w:rPr>
        <w:t>Securing</w:t>
      </w:r>
      <w:r>
        <w:rPr>
          <w:color w:val="231F20"/>
          <w:spacing w:val="-10"/>
          <w:vertAlign w:val="baseline"/>
        </w:rPr>
        <w:t> </w:t>
      </w:r>
      <w:r>
        <w:rPr>
          <w:color w:val="231F20"/>
          <w:spacing w:val="-2"/>
          <w:vertAlign w:val="baseline"/>
        </w:rPr>
        <w:t>Manual</w:t>
      </w:r>
      <w:r>
        <w:rPr>
          <w:color w:val="231F20"/>
          <w:spacing w:val="-10"/>
          <w:vertAlign w:val="baseline"/>
        </w:rPr>
        <w:t> </w:t>
      </w:r>
      <w:r>
        <w:rPr>
          <w:color w:val="231F20"/>
          <w:spacing w:val="-2"/>
          <w:vertAlign w:val="baseline"/>
        </w:rPr>
        <w:t>shall be</w:t>
      </w:r>
      <w:r>
        <w:rPr>
          <w:color w:val="231F20"/>
          <w:spacing w:val="-12"/>
          <w:vertAlign w:val="baseline"/>
        </w:rPr>
        <w:t> </w:t>
      </w:r>
      <w:r>
        <w:rPr>
          <w:color w:val="231F20"/>
          <w:spacing w:val="-2"/>
          <w:vertAlign w:val="baseline"/>
        </w:rPr>
        <w:t>drawn</w:t>
      </w:r>
      <w:r>
        <w:rPr>
          <w:color w:val="231F20"/>
          <w:spacing w:val="-11"/>
          <w:vertAlign w:val="baseline"/>
        </w:rPr>
        <w:t> </w:t>
      </w:r>
      <w:r>
        <w:rPr>
          <w:color w:val="231F20"/>
          <w:spacing w:val="-2"/>
          <w:vertAlign w:val="baseline"/>
        </w:rPr>
        <w:t>up</w:t>
      </w:r>
      <w:r>
        <w:rPr>
          <w:color w:val="231F20"/>
          <w:spacing w:val="-12"/>
          <w:vertAlign w:val="baseline"/>
        </w:rPr>
        <w:t> </w:t>
      </w:r>
      <w:r>
        <w:rPr>
          <w:color w:val="231F20"/>
          <w:spacing w:val="-2"/>
          <w:vertAlign w:val="baseline"/>
        </w:rPr>
        <w:t>to</w:t>
      </w:r>
      <w:r>
        <w:rPr>
          <w:color w:val="231F20"/>
          <w:spacing w:val="-11"/>
          <w:vertAlign w:val="baseline"/>
        </w:rPr>
        <w:t> </w:t>
      </w:r>
      <w:r>
        <w:rPr>
          <w:color w:val="231F20"/>
          <w:spacing w:val="-2"/>
          <w:vertAlign w:val="baseline"/>
        </w:rPr>
        <w:t>a</w:t>
      </w:r>
      <w:r>
        <w:rPr>
          <w:color w:val="231F20"/>
          <w:spacing w:val="-12"/>
          <w:vertAlign w:val="baseline"/>
        </w:rPr>
        <w:t> </w:t>
      </w:r>
      <w:r>
        <w:rPr>
          <w:color w:val="231F20"/>
          <w:spacing w:val="-2"/>
          <w:vertAlign w:val="baseline"/>
        </w:rPr>
        <w:t>standard</w:t>
      </w:r>
      <w:r>
        <w:rPr>
          <w:color w:val="231F20"/>
          <w:spacing w:val="-11"/>
          <w:vertAlign w:val="baseline"/>
        </w:rPr>
        <w:t> </w:t>
      </w:r>
      <w:r>
        <w:rPr>
          <w:color w:val="231F20"/>
          <w:spacing w:val="-2"/>
          <w:vertAlign w:val="baseline"/>
        </w:rPr>
        <w:t>at</w:t>
      </w:r>
      <w:r>
        <w:rPr>
          <w:color w:val="231F20"/>
          <w:spacing w:val="-12"/>
          <w:vertAlign w:val="baseline"/>
        </w:rPr>
        <w:t> </w:t>
      </w:r>
      <w:r>
        <w:rPr>
          <w:color w:val="231F20"/>
          <w:spacing w:val="-2"/>
          <w:vertAlign w:val="baseline"/>
        </w:rPr>
        <w:t>least</w:t>
      </w:r>
      <w:r>
        <w:rPr>
          <w:color w:val="231F20"/>
          <w:spacing w:val="-11"/>
          <w:vertAlign w:val="baseline"/>
        </w:rPr>
        <w:t> </w:t>
      </w:r>
      <w:r>
        <w:rPr>
          <w:color w:val="231F20"/>
          <w:spacing w:val="-2"/>
          <w:vertAlign w:val="baseline"/>
        </w:rPr>
        <w:t>equivalent</w:t>
      </w:r>
      <w:r>
        <w:rPr>
          <w:color w:val="231F20"/>
          <w:spacing w:val="-12"/>
          <w:vertAlign w:val="baseline"/>
        </w:rPr>
        <w:t> </w:t>
      </w:r>
      <w:r>
        <w:rPr>
          <w:color w:val="231F20"/>
          <w:spacing w:val="-2"/>
          <w:vertAlign w:val="baseline"/>
        </w:rPr>
        <w:t>to</w:t>
      </w:r>
      <w:r>
        <w:rPr>
          <w:color w:val="231F20"/>
          <w:spacing w:val="-11"/>
          <w:vertAlign w:val="baseline"/>
        </w:rPr>
        <w:t> </w:t>
      </w:r>
      <w:r>
        <w:rPr>
          <w:color w:val="231F20"/>
          <w:spacing w:val="-2"/>
          <w:vertAlign w:val="baseline"/>
        </w:rPr>
        <w:t>the</w:t>
      </w:r>
      <w:r>
        <w:rPr>
          <w:color w:val="231F20"/>
          <w:spacing w:val="-12"/>
          <w:vertAlign w:val="baseline"/>
        </w:rPr>
        <w:t> </w:t>
      </w:r>
      <w:r>
        <w:rPr>
          <w:color w:val="231F20"/>
          <w:spacing w:val="-2"/>
          <w:vertAlign w:val="baseline"/>
        </w:rPr>
        <w:t>guidelines</w:t>
      </w:r>
      <w:r>
        <w:rPr>
          <w:color w:val="231F20"/>
          <w:spacing w:val="-11"/>
          <w:vertAlign w:val="baseline"/>
        </w:rPr>
        <w:t> </w:t>
      </w:r>
      <w:r>
        <w:rPr>
          <w:color w:val="231F20"/>
          <w:spacing w:val="-2"/>
          <w:vertAlign w:val="baseline"/>
        </w:rPr>
        <w:t>developed</w:t>
      </w:r>
      <w:r>
        <w:rPr>
          <w:color w:val="231F20"/>
          <w:spacing w:val="-12"/>
          <w:vertAlign w:val="baseline"/>
        </w:rPr>
        <w:t> </w:t>
      </w:r>
      <w:r>
        <w:rPr>
          <w:color w:val="231F20"/>
          <w:spacing w:val="-2"/>
          <w:vertAlign w:val="baseline"/>
        </w:rPr>
        <w:t>by</w:t>
      </w:r>
      <w:r>
        <w:rPr>
          <w:color w:val="231F20"/>
          <w:spacing w:val="-11"/>
          <w:vertAlign w:val="baseline"/>
        </w:rPr>
        <w:t> </w:t>
      </w:r>
      <w:r>
        <w:rPr>
          <w:color w:val="231F20"/>
          <w:spacing w:val="-2"/>
          <w:vertAlign w:val="baseline"/>
        </w:rPr>
        <w:t>the</w:t>
      </w:r>
      <w:r>
        <w:rPr>
          <w:color w:val="231F20"/>
          <w:spacing w:val="-12"/>
          <w:vertAlign w:val="baseline"/>
        </w:rPr>
        <w:t> </w:t>
      </w:r>
      <w:r>
        <w:rPr>
          <w:color w:val="231F20"/>
          <w:spacing w:val="-2"/>
          <w:vertAlign w:val="baseline"/>
        </w:rPr>
        <w:t>Organization.</w:t>
      </w:r>
      <w:r>
        <w:rPr>
          <w:rFonts w:ascii="Times New Roman" w:hAnsi="Times New Roman"/>
          <w:color w:val="231F20"/>
          <w:spacing w:val="-2"/>
          <w:vertAlign w:val="superscript"/>
        </w:rPr>
        <w:t>†</w:t>
      </w:r>
    </w:p>
    <w:p>
      <w:pPr>
        <w:pStyle w:val="BodyText"/>
        <w:spacing w:before="48"/>
        <w:rPr>
          <w:rFonts w:ascii="Times New Roman"/>
        </w:rPr>
      </w:pPr>
    </w:p>
    <w:p>
      <w:pPr>
        <w:pStyle w:val="Heading5"/>
        <w:ind w:left="1930"/>
      </w:pPr>
      <w:r>
        <w:rPr>
          <w:color w:val="231F20"/>
          <w:spacing w:val="-6"/>
        </w:rPr>
        <w:t>Regulation</w:t>
      </w:r>
      <w:r>
        <w:rPr>
          <w:color w:val="231F20"/>
          <w:spacing w:val="3"/>
        </w:rPr>
        <w:t> </w:t>
      </w:r>
      <w:r>
        <w:rPr>
          <w:color w:val="231F20"/>
          <w:spacing w:val="-10"/>
        </w:rPr>
        <w:t>6</w:t>
      </w:r>
    </w:p>
    <w:p>
      <w:pPr>
        <w:pStyle w:val="Heading7"/>
        <w:ind w:left="1930"/>
        <w:rPr>
          <w:i/>
        </w:rPr>
      </w:pPr>
      <w:r>
        <w:rPr>
          <w:i/>
          <w:color w:val="231F20"/>
          <w:spacing w:val="-8"/>
        </w:rPr>
        <w:t>Reporting</w:t>
      </w:r>
      <w:r>
        <w:rPr>
          <w:i/>
          <w:color w:val="231F20"/>
          <w:spacing w:val="-7"/>
        </w:rPr>
        <w:t> </w:t>
      </w:r>
      <w:r>
        <w:rPr>
          <w:i/>
          <w:color w:val="231F20"/>
          <w:spacing w:val="-8"/>
        </w:rPr>
        <w:t>of</w:t>
      </w:r>
      <w:r>
        <w:rPr>
          <w:i/>
          <w:color w:val="231F20"/>
          <w:spacing w:val="-6"/>
        </w:rPr>
        <w:t> </w:t>
      </w:r>
      <w:r>
        <w:rPr>
          <w:i/>
          <w:color w:val="231F20"/>
          <w:spacing w:val="-8"/>
        </w:rPr>
        <w:t>incidents</w:t>
      </w:r>
      <w:r>
        <w:rPr>
          <w:i/>
          <w:color w:val="231F20"/>
          <w:spacing w:val="-7"/>
        </w:rPr>
        <w:t> </w:t>
      </w:r>
      <w:r>
        <w:rPr>
          <w:i/>
          <w:color w:val="231F20"/>
          <w:spacing w:val="-8"/>
        </w:rPr>
        <w:t>involving</w:t>
      </w:r>
      <w:r>
        <w:rPr>
          <w:i/>
          <w:color w:val="231F20"/>
          <w:spacing w:val="-6"/>
        </w:rPr>
        <w:t> </w:t>
      </w:r>
      <w:r>
        <w:rPr>
          <w:i/>
          <w:color w:val="231F20"/>
          <w:spacing w:val="-8"/>
        </w:rPr>
        <w:t>dangerous</w:t>
      </w:r>
      <w:r>
        <w:rPr>
          <w:i/>
          <w:color w:val="231F20"/>
          <w:spacing w:val="-7"/>
        </w:rPr>
        <w:t> </w:t>
      </w:r>
      <w:r>
        <w:rPr>
          <w:i/>
          <w:color w:val="231F20"/>
          <w:spacing w:val="-8"/>
        </w:rPr>
        <w:t>goods</w:t>
      </w:r>
    </w:p>
    <w:p>
      <w:pPr>
        <w:pStyle w:val="ListParagraph"/>
        <w:numPr>
          <w:ilvl w:val="1"/>
          <w:numId w:val="10"/>
        </w:numPr>
        <w:tabs>
          <w:tab w:pos="2289" w:val="left" w:leader="none"/>
        </w:tabs>
        <w:spacing w:line="230" w:lineRule="auto" w:before="190" w:after="0"/>
        <w:ind w:left="1930" w:right="1415" w:firstLine="0"/>
        <w:jc w:val="both"/>
        <w:rPr>
          <w:rFonts w:ascii="Times New Roman" w:hAnsi="Times New Roman"/>
          <w:sz w:val="18"/>
        </w:rPr>
      </w:pPr>
      <w:r>
        <w:rPr>
          <w:color w:val="231F20"/>
          <w:sz w:val="18"/>
        </w:rPr>
        <w:t>When</w:t>
      </w:r>
      <w:r>
        <w:rPr>
          <w:color w:val="231F20"/>
          <w:spacing w:val="-13"/>
          <w:sz w:val="18"/>
        </w:rPr>
        <w:t> </w:t>
      </w:r>
      <w:r>
        <w:rPr>
          <w:color w:val="231F20"/>
          <w:sz w:val="18"/>
        </w:rPr>
        <w:t>an</w:t>
      </w:r>
      <w:r>
        <w:rPr>
          <w:color w:val="231F20"/>
          <w:spacing w:val="-13"/>
          <w:sz w:val="18"/>
        </w:rPr>
        <w:t> </w:t>
      </w:r>
      <w:r>
        <w:rPr>
          <w:color w:val="231F20"/>
          <w:sz w:val="18"/>
        </w:rPr>
        <w:t>incident</w:t>
      </w:r>
      <w:r>
        <w:rPr>
          <w:color w:val="231F20"/>
          <w:spacing w:val="-13"/>
          <w:sz w:val="18"/>
        </w:rPr>
        <w:t> </w:t>
      </w:r>
      <w:r>
        <w:rPr>
          <w:color w:val="231F20"/>
          <w:sz w:val="18"/>
        </w:rPr>
        <w:t>takes</w:t>
      </w:r>
      <w:r>
        <w:rPr>
          <w:color w:val="231F20"/>
          <w:spacing w:val="-13"/>
          <w:sz w:val="18"/>
        </w:rPr>
        <w:t> </w:t>
      </w:r>
      <w:r>
        <w:rPr>
          <w:color w:val="231F20"/>
          <w:sz w:val="18"/>
        </w:rPr>
        <w:t>place</w:t>
      </w:r>
      <w:r>
        <w:rPr>
          <w:color w:val="231F20"/>
          <w:spacing w:val="-13"/>
          <w:sz w:val="18"/>
        </w:rPr>
        <w:t> </w:t>
      </w:r>
      <w:r>
        <w:rPr>
          <w:color w:val="231F20"/>
          <w:sz w:val="18"/>
        </w:rPr>
        <w:t>involving</w:t>
      </w:r>
      <w:r>
        <w:rPr>
          <w:color w:val="231F20"/>
          <w:spacing w:val="-13"/>
          <w:sz w:val="18"/>
        </w:rPr>
        <w:t> </w:t>
      </w:r>
      <w:r>
        <w:rPr>
          <w:color w:val="231F20"/>
          <w:sz w:val="18"/>
        </w:rPr>
        <w:t>the</w:t>
      </w:r>
      <w:r>
        <w:rPr>
          <w:color w:val="231F20"/>
          <w:spacing w:val="-13"/>
          <w:sz w:val="18"/>
        </w:rPr>
        <w:t> </w:t>
      </w:r>
      <w:r>
        <w:rPr>
          <w:color w:val="231F20"/>
          <w:sz w:val="18"/>
        </w:rPr>
        <w:t>loss</w:t>
      </w:r>
      <w:r>
        <w:rPr>
          <w:color w:val="231F20"/>
          <w:spacing w:val="-13"/>
          <w:sz w:val="18"/>
        </w:rPr>
        <w:t> </w:t>
      </w:r>
      <w:r>
        <w:rPr>
          <w:color w:val="231F20"/>
          <w:sz w:val="18"/>
        </w:rPr>
        <w:t>or</w:t>
      </w:r>
      <w:r>
        <w:rPr>
          <w:color w:val="231F20"/>
          <w:spacing w:val="-13"/>
          <w:sz w:val="18"/>
        </w:rPr>
        <w:t> </w:t>
      </w:r>
      <w:r>
        <w:rPr>
          <w:color w:val="231F20"/>
          <w:sz w:val="18"/>
        </w:rPr>
        <w:t>likely</w:t>
      </w:r>
      <w:r>
        <w:rPr>
          <w:color w:val="231F20"/>
          <w:spacing w:val="-13"/>
          <w:sz w:val="18"/>
        </w:rPr>
        <w:t> </w:t>
      </w:r>
      <w:r>
        <w:rPr>
          <w:color w:val="231F20"/>
          <w:sz w:val="18"/>
        </w:rPr>
        <w:t>loss</w:t>
      </w:r>
      <w:r>
        <w:rPr>
          <w:color w:val="231F20"/>
          <w:spacing w:val="-13"/>
          <w:sz w:val="18"/>
        </w:rPr>
        <w:t> </w:t>
      </w:r>
      <w:r>
        <w:rPr>
          <w:color w:val="231F20"/>
          <w:sz w:val="18"/>
        </w:rPr>
        <w:t>overboard</w:t>
      </w:r>
      <w:r>
        <w:rPr>
          <w:color w:val="231F20"/>
          <w:spacing w:val="-13"/>
          <w:sz w:val="18"/>
        </w:rPr>
        <w:t> </w:t>
      </w:r>
      <w:r>
        <w:rPr>
          <w:color w:val="231F20"/>
          <w:sz w:val="18"/>
        </w:rPr>
        <w:t>of</w:t>
      </w:r>
      <w:r>
        <w:rPr>
          <w:color w:val="231F20"/>
          <w:spacing w:val="-13"/>
          <w:sz w:val="18"/>
        </w:rPr>
        <w:t> </w:t>
      </w:r>
      <w:r>
        <w:rPr>
          <w:color w:val="231F20"/>
          <w:sz w:val="18"/>
        </w:rPr>
        <w:t>dangerous</w:t>
      </w:r>
      <w:r>
        <w:rPr>
          <w:color w:val="231F20"/>
          <w:spacing w:val="-13"/>
          <w:sz w:val="18"/>
        </w:rPr>
        <w:t> </w:t>
      </w:r>
      <w:r>
        <w:rPr>
          <w:color w:val="231F20"/>
          <w:sz w:val="18"/>
        </w:rPr>
        <w:t>goods</w:t>
      </w:r>
      <w:r>
        <w:rPr>
          <w:color w:val="231F20"/>
          <w:spacing w:val="-13"/>
          <w:sz w:val="18"/>
        </w:rPr>
        <w:t> </w:t>
      </w:r>
      <w:r>
        <w:rPr>
          <w:color w:val="231F20"/>
          <w:sz w:val="18"/>
        </w:rPr>
        <w:t>in</w:t>
      </w:r>
      <w:r>
        <w:rPr>
          <w:color w:val="231F20"/>
          <w:spacing w:val="-13"/>
          <w:sz w:val="18"/>
        </w:rPr>
        <w:t> </w:t>
      </w:r>
      <w:r>
        <w:rPr>
          <w:color w:val="231F20"/>
          <w:sz w:val="18"/>
        </w:rPr>
        <w:t>packaged </w:t>
      </w:r>
      <w:r>
        <w:rPr>
          <w:color w:val="231F20"/>
          <w:spacing w:val="-4"/>
          <w:sz w:val="18"/>
        </w:rPr>
        <w:t>form</w:t>
      </w:r>
      <w:r>
        <w:rPr>
          <w:color w:val="231F20"/>
          <w:spacing w:val="-7"/>
          <w:sz w:val="18"/>
        </w:rPr>
        <w:t> </w:t>
      </w:r>
      <w:r>
        <w:rPr>
          <w:color w:val="231F20"/>
          <w:spacing w:val="-4"/>
          <w:sz w:val="18"/>
        </w:rPr>
        <w:t>into</w:t>
      </w:r>
      <w:r>
        <w:rPr>
          <w:color w:val="231F20"/>
          <w:spacing w:val="-7"/>
          <w:sz w:val="18"/>
        </w:rPr>
        <w:t> </w:t>
      </w:r>
      <w:r>
        <w:rPr>
          <w:color w:val="231F20"/>
          <w:spacing w:val="-4"/>
          <w:sz w:val="18"/>
        </w:rPr>
        <w:t>the</w:t>
      </w:r>
      <w:r>
        <w:rPr>
          <w:color w:val="231F20"/>
          <w:spacing w:val="-7"/>
          <w:sz w:val="18"/>
        </w:rPr>
        <w:t> </w:t>
      </w:r>
      <w:r>
        <w:rPr>
          <w:color w:val="231F20"/>
          <w:spacing w:val="-4"/>
          <w:sz w:val="18"/>
        </w:rPr>
        <w:t>sea,</w:t>
      </w:r>
      <w:r>
        <w:rPr>
          <w:color w:val="231F20"/>
          <w:spacing w:val="-7"/>
          <w:sz w:val="18"/>
        </w:rPr>
        <w:t> </w:t>
      </w:r>
      <w:r>
        <w:rPr>
          <w:color w:val="231F20"/>
          <w:spacing w:val="-4"/>
          <w:sz w:val="18"/>
        </w:rPr>
        <w:t>the</w:t>
      </w:r>
      <w:r>
        <w:rPr>
          <w:color w:val="231F20"/>
          <w:spacing w:val="-7"/>
          <w:sz w:val="18"/>
        </w:rPr>
        <w:t> </w:t>
      </w:r>
      <w:r>
        <w:rPr>
          <w:color w:val="231F20"/>
          <w:spacing w:val="-4"/>
          <w:sz w:val="18"/>
        </w:rPr>
        <w:t>master,</w:t>
      </w:r>
      <w:r>
        <w:rPr>
          <w:color w:val="231F20"/>
          <w:spacing w:val="-7"/>
          <w:sz w:val="18"/>
        </w:rPr>
        <w:t> </w:t>
      </w:r>
      <w:r>
        <w:rPr>
          <w:color w:val="231F20"/>
          <w:spacing w:val="-4"/>
          <w:sz w:val="18"/>
        </w:rPr>
        <w:t>or</w:t>
      </w:r>
      <w:r>
        <w:rPr>
          <w:color w:val="231F20"/>
          <w:spacing w:val="-7"/>
          <w:sz w:val="18"/>
        </w:rPr>
        <w:t> </w:t>
      </w:r>
      <w:r>
        <w:rPr>
          <w:color w:val="231F20"/>
          <w:spacing w:val="-4"/>
          <w:sz w:val="18"/>
        </w:rPr>
        <w:t>other</w:t>
      </w:r>
      <w:r>
        <w:rPr>
          <w:color w:val="231F20"/>
          <w:spacing w:val="-7"/>
          <w:sz w:val="18"/>
        </w:rPr>
        <w:t> </w:t>
      </w:r>
      <w:r>
        <w:rPr>
          <w:color w:val="231F20"/>
          <w:spacing w:val="-4"/>
          <w:sz w:val="18"/>
        </w:rPr>
        <w:t>person</w:t>
      </w:r>
      <w:r>
        <w:rPr>
          <w:color w:val="231F20"/>
          <w:spacing w:val="-7"/>
          <w:sz w:val="18"/>
        </w:rPr>
        <w:t> </w:t>
      </w:r>
      <w:r>
        <w:rPr>
          <w:color w:val="231F20"/>
          <w:spacing w:val="-4"/>
          <w:sz w:val="18"/>
        </w:rPr>
        <w:t>having</w:t>
      </w:r>
      <w:r>
        <w:rPr>
          <w:color w:val="231F20"/>
          <w:spacing w:val="-7"/>
          <w:sz w:val="18"/>
        </w:rPr>
        <w:t> </w:t>
      </w:r>
      <w:r>
        <w:rPr>
          <w:color w:val="231F20"/>
          <w:spacing w:val="-4"/>
          <w:sz w:val="18"/>
        </w:rPr>
        <w:t>charge</w:t>
      </w:r>
      <w:r>
        <w:rPr>
          <w:color w:val="231F20"/>
          <w:spacing w:val="-7"/>
          <w:sz w:val="18"/>
        </w:rPr>
        <w:t> </w:t>
      </w:r>
      <w:r>
        <w:rPr>
          <w:color w:val="231F20"/>
          <w:spacing w:val="-4"/>
          <w:sz w:val="18"/>
        </w:rPr>
        <w:t>of</w:t>
      </w:r>
      <w:r>
        <w:rPr>
          <w:color w:val="231F20"/>
          <w:spacing w:val="-7"/>
          <w:sz w:val="18"/>
        </w:rPr>
        <w:t> </w:t>
      </w:r>
      <w:r>
        <w:rPr>
          <w:color w:val="231F20"/>
          <w:spacing w:val="-4"/>
          <w:sz w:val="18"/>
        </w:rPr>
        <w:t>the</w:t>
      </w:r>
      <w:r>
        <w:rPr>
          <w:color w:val="231F20"/>
          <w:spacing w:val="-7"/>
          <w:sz w:val="18"/>
        </w:rPr>
        <w:t> </w:t>
      </w:r>
      <w:r>
        <w:rPr>
          <w:color w:val="231F20"/>
          <w:spacing w:val="-4"/>
          <w:sz w:val="18"/>
        </w:rPr>
        <w:t>ship,</w:t>
      </w:r>
      <w:r>
        <w:rPr>
          <w:color w:val="231F20"/>
          <w:spacing w:val="-7"/>
          <w:sz w:val="18"/>
        </w:rPr>
        <w:t> </w:t>
      </w:r>
      <w:r>
        <w:rPr>
          <w:color w:val="231F20"/>
          <w:spacing w:val="-4"/>
          <w:sz w:val="18"/>
        </w:rPr>
        <w:t>shall</w:t>
      </w:r>
      <w:r>
        <w:rPr>
          <w:color w:val="231F20"/>
          <w:spacing w:val="-7"/>
          <w:sz w:val="18"/>
        </w:rPr>
        <w:t> </w:t>
      </w:r>
      <w:r>
        <w:rPr>
          <w:color w:val="231F20"/>
          <w:spacing w:val="-4"/>
          <w:sz w:val="18"/>
        </w:rPr>
        <w:t>report</w:t>
      </w:r>
      <w:r>
        <w:rPr>
          <w:color w:val="231F20"/>
          <w:spacing w:val="-7"/>
          <w:sz w:val="18"/>
        </w:rPr>
        <w:t> </w:t>
      </w:r>
      <w:r>
        <w:rPr>
          <w:color w:val="231F20"/>
          <w:spacing w:val="-4"/>
          <w:sz w:val="18"/>
        </w:rPr>
        <w:t>the</w:t>
      </w:r>
      <w:r>
        <w:rPr>
          <w:color w:val="231F20"/>
          <w:spacing w:val="-7"/>
          <w:sz w:val="18"/>
        </w:rPr>
        <w:t> </w:t>
      </w:r>
      <w:r>
        <w:rPr>
          <w:color w:val="231F20"/>
          <w:spacing w:val="-4"/>
          <w:sz w:val="18"/>
        </w:rPr>
        <w:t>particulars</w:t>
      </w:r>
      <w:r>
        <w:rPr>
          <w:color w:val="231F20"/>
          <w:spacing w:val="-7"/>
          <w:sz w:val="18"/>
        </w:rPr>
        <w:t> </w:t>
      </w:r>
      <w:r>
        <w:rPr>
          <w:color w:val="231F20"/>
          <w:spacing w:val="-4"/>
          <w:sz w:val="18"/>
        </w:rPr>
        <w:t>of</w:t>
      </w:r>
      <w:r>
        <w:rPr>
          <w:color w:val="231F20"/>
          <w:spacing w:val="-7"/>
          <w:sz w:val="18"/>
        </w:rPr>
        <w:t> </w:t>
      </w:r>
      <w:r>
        <w:rPr>
          <w:color w:val="231F20"/>
          <w:spacing w:val="-4"/>
          <w:sz w:val="18"/>
        </w:rPr>
        <w:t>such</w:t>
      </w:r>
      <w:r>
        <w:rPr>
          <w:color w:val="231F20"/>
          <w:spacing w:val="-7"/>
          <w:sz w:val="18"/>
        </w:rPr>
        <w:t> </w:t>
      </w:r>
      <w:r>
        <w:rPr>
          <w:color w:val="231F20"/>
          <w:spacing w:val="-4"/>
          <w:sz w:val="18"/>
        </w:rPr>
        <w:t>an </w:t>
      </w:r>
      <w:r>
        <w:rPr>
          <w:color w:val="231F20"/>
          <w:w w:val="90"/>
          <w:sz w:val="18"/>
        </w:rPr>
        <w:t>incident without delay and to the fullest extent possible to the nearest coastal State. The report shall be drawn up </w:t>
      </w:r>
      <w:r>
        <w:rPr>
          <w:color w:val="231F20"/>
          <w:sz w:val="18"/>
        </w:rPr>
        <w:t>based</w:t>
      </w:r>
      <w:r>
        <w:rPr>
          <w:color w:val="231F20"/>
          <w:spacing w:val="-14"/>
          <w:sz w:val="18"/>
        </w:rPr>
        <w:t> </w:t>
      </w:r>
      <w:r>
        <w:rPr>
          <w:color w:val="231F20"/>
          <w:sz w:val="18"/>
        </w:rPr>
        <w:t>on</w:t>
      </w:r>
      <w:r>
        <w:rPr>
          <w:color w:val="231F20"/>
          <w:spacing w:val="-13"/>
          <w:sz w:val="18"/>
        </w:rPr>
        <w:t> </w:t>
      </w:r>
      <w:r>
        <w:rPr>
          <w:color w:val="231F20"/>
          <w:sz w:val="18"/>
        </w:rPr>
        <w:t>general</w:t>
      </w:r>
      <w:r>
        <w:rPr>
          <w:color w:val="231F20"/>
          <w:spacing w:val="-14"/>
          <w:sz w:val="18"/>
        </w:rPr>
        <w:t> </w:t>
      </w:r>
      <w:r>
        <w:rPr>
          <w:color w:val="231F20"/>
          <w:sz w:val="18"/>
        </w:rPr>
        <w:t>principles</w:t>
      </w:r>
      <w:r>
        <w:rPr>
          <w:color w:val="231F20"/>
          <w:spacing w:val="-13"/>
          <w:sz w:val="18"/>
        </w:rPr>
        <w:t> </w:t>
      </w:r>
      <w:r>
        <w:rPr>
          <w:color w:val="231F20"/>
          <w:sz w:val="18"/>
        </w:rPr>
        <w:t>and</w:t>
      </w:r>
      <w:r>
        <w:rPr>
          <w:color w:val="231F20"/>
          <w:spacing w:val="-14"/>
          <w:sz w:val="18"/>
        </w:rPr>
        <w:t> </w:t>
      </w:r>
      <w:r>
        <w:rPr>
          <w:color w:val="231F20"/>
          <w:sz w:val="18"/>
        </w:rPr>
        <w:t>guidelines</w:t>
      </w:r>
      <w:r>
        <w:rPr>
          <w:color w:val="231F20"/>
          <w:spacing w:val="-13"/>
          <w:sz w:val="18"/>
        </w:rPr>
        <w:t> </w:t>
      </w:r>
      <w:r>
        <w:rPr>
          <w:color w:val="231F20"/>
          <w:sz w:val="18"/>
        </w:rPr>
        <w:t>developed</w:t>
      </w:r>
      <w:r>
        <w:rPr>
          <w:color w:val="231F20"/>
          <w:spacing w:val="-14"/>
          <w:sz w:val="18"/>
        </w:rPr>
        <w:t> </w:t>
      </w:r>
      <w:r>
        <w:rPr>
          <w:color w:val="231F20"/>
          <w:sz w:val="18"/>
        </w:rPr>
        <w:t>by</w:t>
      </w:r>
      <w:r>
        <w:rPr>
          <w:color w:val="231F20"/>
          <w:spacing w:val="-13"/>
          <w:sz w:val="18"/>
        </w:rPr>
        <w:t> </w:t>
      </w:r>
      <w:r>
        <w:rPr>
          <w:color w:val="231F20"/>
          <w:sz w:val="18"/>
        </w:rPr>
        <w:t>the</w:t>
      </w:r>
      <w:r>
        <w:rPr>
          <w:color w:val="231F20"/>
          <w:spacing w:val="-14"/>
          <w:sz w:val="18"/>
        </w:rPr>
        <w:t> </w:t>
      </w:r>
      <w:r>
        <w:rPr>
          <w:color w:val="231F20"/>
          <w:sz w:val="18"/>
        </w:rPr>
        <w:t>Organization.</w:t>
      </w:r>
      <w:r>
        <w:rPr>
          <w:rFonts w:ascii="Times New Roman" w:hAnsi="Times New Roman"/>
          <w:color w:val="231F20"/>
          <w:sz w:val="18"/>
          <w:vertAlign w:val="superscript"/>
        </w:rPr>
        <w:t>‡</w:t>
      </w:r>
    </w:p>
    <w:p>
      <w:pPr>
        <w:pStyle w:val="ListParagraph"/>
        <w:numPr>
          <w:ilvl w:val="1"/>
          <w:numId w:val="10"/>
        </w:numPr>
        <w:tabs>
          <w:tab w:pos="2289" w:val="left" w:leader="none"/>
        </w:tabs>
        <w:spacing w:line="230" w:lineRule="auto" w:before="198" w:after="0"/>
        <w:ind w:left="1930" w:right="1414" w:firstLine="0"/>
        <w:jc w:val="both"/>
        <w:rPr>
          <w:sz w:val="18"/>
        </w:rPr>
      </w:pPr>
      <w:r>
        <w:rPr>
          <w:color w:val="231F20"/>
          <w:spacing w:val="-4"/>
          <w:sz w:val="18"/>
        </w:rPr>
        <w:t>In</w:t>
      </w:r>
      <w:r>
        <w:rPr>
          <w:color w:val="231F20"/>
          <w:spacing w:val="-10"/>
          <w:sz w:val="18"/>
        </w:rPr>
        <w:t> </w:t>
      </w:r>
      <w:r>
        <w:rPr>
          <w:color w:val="231F20"/>
          <w:spacing w:val="-4"/>
          <w:sz w:val="18"/>
        </w:rPr>
        <w:t>the</w:t>
      </w:r>
      <w:r>
        <w:rPr>
          <w:color w:val="231F20"/>
          <w:spacing w:val="-10"/>
          <w:sz w:val="18"/>
        </w:rPr>
        <w:t> </w:t>
      </w:r>
      <w:r>
        <w:rPr>
          <w:color w:val="231F20"/>
          <w:spacing w:val="-4"/>
          <w:sz w:val="18"/>
        </w:rPr>
        <w:t>event</w:t>
      </w:r>
      <w:r>
        <w:rPr>
          <w:color w:val="231F20"/>
          <w:spacing w:val="-9"/>
          <w:sz w:val="18"/>
        </w:rPr>
        <w:t> </w:t>
      </w:r>
      <w:r>
        <w:rPr>
          <w:color w:val="231F20"/>
          <w:spacing w:val="-4"/>
          <w:sz w:val="18"/>
        </w:rPr>
        <w:t>of</w:t>
      </w:r>
      <w:r>
        <w:rPr>
          <w:color w:val="231F20"/>
          <w:spacing w:val="-10"/>
          <w:sz w:val="18"/>
        </w:rPr>
        <w:t> </w:t>
      </w:r>
      <w:r>
        <w:rPr>
          <w:color w:val="231F20"/>
          <w:spacing w:val="-4"/>
          <w:sz w:val="18"/>
        </w:rPr>
        <w:t>the</w:t>
      </w:r>
      <w:r>
        <w:rPr>
          <w:color w:val="231F20"/>
          <w:spacing w:val="-9"/>
          <w:sz w:val="18"/>
        </w:rPr>
        <w:t> </w:t>
      </w:r>
      <w:r>
        <w:rPr>
          <w:color w:val="231F20"/>
          <w:spacing w:val="-4"/>
          <w:sz w:val="18"/>
        </w:rPr>
        <w:t>ship</w:t>
      </w:r>
      <w:r>
        <w:rPr>
          <w:color w:val="231F20"/>
          <w:spacing w:val="-10"/>
          <w:sz w:val="18"/>
        </w:rPr>
        <w:t> </w:t>
      </w:r>
      <w:r>
        <w:rPr>
          <w:color w:val="231F20"/>
          <w:spacing w:val="-4"/>
          <w:sz w:val="18"/>
        </w:rPr>
        <w:t>referred</w:t>
      </w:r>
      <w:r>
        <w:rPr>
          <w:color w:val="231F20"/>
          <w:spacing w:val="-9"/>
          <w:sz w:val="18"/>
        </w:rPr>
        <w:t> </w:t>
      </w:r>
      <w:r>
        <w:rPr>
          <w:color w:val="231F20"/>
          <w:spacing w:val="-4"/>
          <w:sz w:val="18"/>
        </w:rPr>
        <w:t>to</w:t>
      </w:r>
      <w:r>
        <w:rPr>
          <w:color w:val="231F20"/>
          <w:spacing w:val="-10"/>
          <w:sz w:val="18"/>
        </w:rPr>
        <w:t> </w:t>
      </w:r>
      <w:r>
        <w:rPr>
          <w:color w:val="231F20"/>
          <w:spacing w:val="-4"/>
          <w:sz w:val="18"/>
        </w:rPr>
        <w:t>in</w:t>
      </w:r>
      <w:r>
        <w:rPr>
          <w:color w:val="231F20"/>
          <w:spacing w:val="-10"/>
          <w:sz w:val="18"/>
        </w:rPr>
        <w:t> </w:t>
      </w:r>
      <w:r>
        <w:rPr>
          <w:color w:val="231F20"/>
          <w:spacing w:val="-4"/>
          <w:sz w:val="18"/>
        </w:rPr>
        <w:t>paragraph</w:t>
      </w:r>
      <w:r>
        <w:rPr>
          <w:color w:val="231F20"/>
          <w:spacing w:val="-9"/>
          <w:sz w:val="18"/>
        </w:rPr>
        <w:t> </w:t>
      </w:r>
      <w:r>
        <w:rPr>
          <w:color w:val="231F20"/>
          <w:spacing w:val="-4"/>
          <w:sz w:val="18"/>
        </w:rPr>
        <w:t>1</w:t>
      </w:r>
      <w:r>
        <w:rPr>
          <w:color w:val="231F20"/>
          <w:spacing w:val="-10"/>
          <w:sz w:val="18"/>
        </w:rPr>
        <w:t> </w:t>
      </w:r>
      <w:r>
        <w:rPr>
          <w:color w:val="231F20"/>
          <w:spacing w:val="-4"/>
          <w:sz w:val="18"/>
        </w:rPr>
        <w:t>being</w:t>
      </w:r>
      <w:r>
        <w:rPr>
          <w:color w:val="231F20"/>
          <w:spacing w:val="-9"/>
          <w:sz w:val="18"/>
        </w:rPr>
        <w:t> </w:t>
      </w:r>
      <w:r>
        <w:rPr>
          <w:color w:val="231F20"/>
          <w:spacing w:val="-4"/>
          <w:sz w:val="18"/>
        </w:rPr>
        <w:t>abandoned,</w:t>
      </w:r>
      <w:r>
        <w:rPr>
          <w:color w:val="231F20"/>
          <w:spacing w:val="-10"/>
          <w:sz w:val="18"/>
        </w:rPr>
        <w:t> </w:t>
      </w:r>
      <w:r>
        <w:rPr>
          <w:color w:val="231F20"/>
          <w:spacing w:val="-4"/>
          <w:sz w:val="18"/>
        </w:rPr>
        <w:t>or</w:t>
      </w:r>
      <w:r>
        <w:rPr>
          <w:color w:val="231F20"/>
          <w:spacing w:val="-9"/>
          <w:sz w:val="18"/>
        </w:rPr>
        <w:t> </w:t>
      </w:r>
      <w:r>
        <w:rPr>
          <w:color w:val="231F20"/>
          <w:spacing w:val="-4"/>
          <w:sz w:val="18"/>
        </w:rPr>
        <w:t>in</w:t>
      </w:r>
      <w:r>
        <w:rPr>
          <w:color w:val="231F20"/>
          <w:spacing w:val="-10"/>
          <w:sz w:val="18"/>
        </w:rPr>
        <w:t> </w:t>
      </w:r>
      <w:r>
        <w:rPr>
          <w:color w:val="231F20"/>
          <w:spacing w:val="-4"/>
          <w:sz w:val="18"/>
        </w:rPr>
        <w:t>the</w:t>
      </w:r>
      <w:r>
        <w:rPr>
          <w:color w:val="231F20"/>
          <w:spacing w:val="-9"/>
          <w:sz w:val="18"/>
        </w:rPr>
        <w:t> </w:t>
      </w:r>
      <w:r>
        <w:rPr>
          <w:color w:val="231F20"/>
          <w:spacing w:val="-4"/>
          <w:sz w:val="18"/>
        </w:rPr>
        <w:t>event</w:t>
      </w:r>
      <w:r>
        <w:rPr>
          <w:color w:val="231F20"/>
          <w:spacing w:val="-10"/>
          <w:sz w:val="18"/>
        </w:rPr>
        <w:t> </w:t>
      </w:r>
      <w:r>
        <w:rPr>
          <w:color w:val="231F20"/>
          <w:spacing w:val="-4"/>
          <w:sz w:val="18"/>
        </w:rPr>
        <w:t>of</w:t>
      </w:r>
      <w:r>
        <w:rPr>
          <w:color w:val="231F20"/>
          <w:spacing w:val="-10"/>
          <w:sz w:val="18"/>
        </w:rPr>
        <w:t> </w:t>
      </w:r>
      <w:r>
        <w:rPr>
          <w:color w:val="231F20"/>
          <w:spacing w:val="-4"/>
          <w:sz w:val="18"/>
        </w:rPr>
        <w:t>a</w:t>
      </w:r>
      <w:r>
        <w:rPr>
          <w:color w:val="231F20"/>
          <w:spacing w:val="-9"/>
          <w:sz w:val="18"/>
        </w:rPr>
        <w:t> </w:t>
      </w:r>
      <w:r>
        <w:rPr>
          <w:color w:val="231F20"/>
          <w:spacing w:val="-4"/>
          <w:sz w:val="18"/>
        </w:rPr>
        <w:t>report</w:t>
      </w:r>
      <w:r>
        <w:rPr>
          <w:color w:val="231F20"/>
          <w:spacing w:val="-10"/>
          <w:sz w:val="18"/>
        </w:rPr>
        <w:t> </w:t>
      </w:r>
      <w:r>
        <w:rPr>
          <w:color w:val="231F20"/>
          <w:spacing w:val="-4"/>
          <w:sz w:val="18"/>
        </w:rPr>
        <w:t>from</w:t>
      </w:r>
      <w:r>
        <w:rPr>
          <w:color w:val="231F20"/>
          <w:spacing w:val="-9"/>
          <w:sz w:val="18"/>
        </w:rPr>
        <w:t> </w:t>
      </w:r>
      <w:r>
        <w:rPr>
          <w:color w:val="231F20"/>
          <w:spacing w:val="-4"/>
          <w:sz w:val="18"/>
        </w:rPr>
        <w:t>such</w:t>
      </w:r>
      <w:r>
        <w:rPr>
          <w:color w:val="231F20"/>
          <w:spacing w:val="-10"/>
          <w:sz w:val="18"/>
        </w:rPr>
        <w:t> </w:t>
      </w:r>
      <w:r>
        <w:rPr>
          <w:color w:val="231F20"/>
          <w:spacing w:val="-4"/>
          <w:sz w:val="18"/>
        </w:rPr>
        <w:t>a </w:t>
      </w:r>
      <w:r>
        <w:rPr>
          <w:color w:val="231F20"/>
          <w:spacing w:val="-6"/>
          <w:sz w:val="18"/>
        </w:rPr>
        <w:t>ship being incomplete or unobtainable, the company, as defined in regulation IX/1.2, shall, to the fullest extent </w:t>
      </w:r>
      <w:r>
        <w:rPr>
          <w:color w:val="231F20"/>
          <w:spacing w:val="-2"/>
          <w:sz w:val="18"/>
        </w:rPr>
        <w:t>possible,</w:t>
      </w:r>
      <w:r>
        <w:rPr>
          <w:color w:val="231F20"/>
          <w:spacing w:val="-11"/>
          <w:sz w:val="18"/>
        </w:rPr>
        <w:t> </w:t>
      </w:r>
      <w:r>
        <w:rPr>
          <w:color w:val="231F20"/>
          <w:spacing w:val="-2"/>
          <w:sz w:val="18"/>
        </w:rPr>
        <w:t>assume</w:t>
      </w:r>
      <w:r>
        <w:rPr>
          <w:color w:val="231F20"/>
          <w:spacing w:val="-11"/>
          <w:sz w:val="18"/>
        </w:rPr>
        <w:t> </w:t>
      </w:r>
      <w:r>
        <w:rPr>
          <w:color w:val="231F20"/>
          <w:spacing w:val="-2"/>
          <w:sz w:val="18"/>
        </w:rPr>
        <w:t>the</w:t>
      </w:r>
      <w:r>
        <w:rPr>
          <w:color w:val="231F20"/>
          <w:spacing w:val="-11"/>
          <w:sz w:val="18"/>
        </w:rPr>
        <w:t> </w:t>
      </w:r>
      <w:r>
        <w:rPr>
          <w:color w:val="231F20"/>
          <w:spacing w:val="-2"/>
          <w:sz w:val="18"/>
        </w:rPr>
        <w:t>obligations</w:t>
      </w:r>
      <w:r>
        <w:rPr>
          <w:color w:val="231F20"/>
          <w:spacing w:val="-11"/>
          <w:sz w:val="18"/>
        </w:rPr>
        <w:t> </w:t>
      </w:r>
      <w:r>
        <w:rPr>
          <w:color w:val="231F20"/>
          <w:spacing w:val="-2"/>
          <w:sz w:val="18"/>
        </w:rPr>
        <w:t>placed</w:t>
      </w:r>
      <w:r>
        <w:rPr>
          <w:color w:val="231F20"/>
          <w:spacing w:val="-11"/>
          <w:sz w:val="18"/>
        </w:rPr>
        <w:t> </w:t>
      </w:r>
      <w:r>
        <w:rPr>
          <w:color w:val="231F20"/>
          <w:spacing w:val="-2"/>
          <w:sz w:val="18"/>
        </w:rPr>
        <w:t>upon</w:t>
      </w:r>
      <w:r>
        <w:rPr>
          <w:color w:val="231F20"/>
          <w:spacing w:val="-11"/>
          <w:sz w:val="18"/>
        </w:rPr>
        <w:t> </w:t>
      </w:r>
      <w:r>
        <w:rPr>
          <w:color w:val="231F20"/>
          <w:spacing w:val="-2"/>
          <w:sz w:val="18"/>
        </w:rPr>
        <w:t>the</w:t>
      </w:r>
      <w:r>
        <w:rPr>
          <w:color w:val="231F20"/>
          <w:spacing w:val="-11"/>
          <w:sz w:val="18"/>
        </w:rPr>
        <w:t> </w:t>
      </w:r>
      <w:r>
        <w:rPr>
          <w:color w:val="231F20"/>
          <w:spacing w:val="-2"/>
          <w:sz w:val="18"/>
        </w:rPr>
        <w:t>master</w:t>
      </w:r>
      <w:r>
        <w:rPr>
          <w:color w:val="231F20"/>
          <w:spacing w:val="-11"/>
          <w:sz w:val="18"/>
        </w:rPr>
        <w:t> </w:t>
      </w:r>
      <w:r>
        <w:rPr>
          <w:color w:val="231F20"/>
          <w:spacing w:val="-2"/>
          <w:sz w:val="18"/>
        </w:rPr>
        <w:t>by</w:t>
      </w:r>
      <w:r>
        <w:rPr>
          <w:color w:val="231F20"/>
          <w:spacing w:val="-11"/>
          <w:sz w:val="18"/>
        </w:rPr>
        <w:t> </w:t>
      </w:r>
      <w:r>
        <w:rPr>
          <w:color w:val="231F20"/>
          <w:spacing w:val="-2"/>
          <w:sz w:val="18"/>
        </w:rPr>
        <w:t>this</w:t>
      </w:r>
      <w:r>
        <w:rPr>
          <w:color w:val="231F20"/>
          <w:spacing w:val="-11"/>
          <w:sz w:val="18"/>
        </w:rPr>
        <w:t> </w:t>
      </w:r>
      <w:r>
        <w:rPr>
          <w:color w:val="231F20"/>
          <w:spacing w:val="-2"/>
          <w:sz w:val="18"/>
        </w:rPr>
        <w:t>regulation.</w:t>
      </w:r>
    </w:p>
    <w:p>
      <w:pPr>
        <w:pStyle w:val="BodyText"/>
        <w:spacing w:before="133"/>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w w:val="105"/>
          <w:sz w:val="18"/>
        </w:rPr>
        <w:t>International Convention</w:t>
      </w:r>
      <w:r>
        <w:rPr>
          <w:rFonts w:ascii="Arial"/>
          <w:color w:val="231F20"/>
          <w:spacing w:val="1"/>
          <w:w w:val="105"/>
          <w:sz w:val="18"/>
        </w:rPr>
        <w:t> </w:t>
      </w:r>
      <w:r>
        <w:rPr>
          <w:rFonts w:ascii="Arial"/>
          <w:color w:val="231F20"/>
          <w:w w:val="105"/>
          <w:sz w:val="18"/>
        </w:rPr>
        <w:t>for</w:t>
      </w:r>
      <w:r>
        <w:rPr>
          <w:rFonts w:ascii="Arial"/>
          <w:color w:val="231F20"/>
          <w:spacing w:val="1"/>
          <w:w w:val="105"/>
          <w:sz w:val="18"/>
        </w:rPr>
        <w:t> </w:t>
      </w:r>
      <w:r>
        <w:rPr>
          <w:rFonts w:ascii="Arial"/>
          <w:color w:val="231F20"/>
          <w:w w:val="105"/>
          <w:sz w:val="18"/>
        </w:rPr>
        <w:t>the Prevention</w:t>
      </w:r>
      <w:r>
        <w:rPr>
          <w:rFonts w:ascii="Arial"/>
          <w:color w:val="231F20"/>
          <w:spacing w:val="1"/>
          <w:w w:val="105"/>
          <w:sz w:val="18"/>
        </w:rPr>
        <w:t> </w:t>
      </w:r>
      <w:r>
        <w:rPr>
          <w:rFonts w:ascii="Arial"/>
          <w:color w:val="231F20"/>
          <w:w w:val="105"/>
          <w:sz w:val="18"/>
        </w:rPr>
        <w:t>of</w:t>
      </w:r>
      <w:r>
        <w:rPr>
          <w:rFonts w:ascii="Arial"/>
          <w:color w:val="231F20"/>
          <w:spacing w:val="1"/>
          <w:w w:val="105"/>
          <w:sz w:val="18"/>
        </w:rPr>
        <w:t> </w:t>
      </w:r>
      <w:r>
        <w:rPr>
          <w:rFonts w:ascii="Arial"/>
          <w:color w:val="231F20"/>
          <w:w w:val="105"/>
          <w:sz w:val="18"/>
        </w:rPr>
        <w:t>Pollution</w:t>
      </w:r>
      <w:r>
        <w:rPr>
          <w:rFonts w:ascii="Arial"/>
          <w:color w:val="231F20"/>
          <w:spacing w:val="1"/>
          <w:w w:val="105"/>
          <w:sz w:val="18"/>
        </w:rPr>
        <w:t> </w:t>
      </w:r>
      <w:r>
        <w:rPr>
          <w:rFonts w:ascii="Arial"/>
          <w:color w:val="231F20"/>
          <w:w w:val="105"/>
          <w:sz w:val="18"/>
        </w:rPr>
        <w:t>from Ships</w:t>
      </w:r>
      <w:r>
        <w:rPr>
          <w:rFonts w:ascii="Arial"/>
          <w:color w:val="231F20"/>
          <w:spacing w:val="1"/>
          <w:w w:val="105"/>
          <w:sz w:val="18"/>
        </w:rPr>
        <w:t> </w:t>
      </w:r>
      <w:r>
        <w:rPr>
          <w:rFonts w:ascii="Arial"/>
          <w:color w:val="231F20"/>
          <w:spacing w:val="-2"/>
          <w:w w:val="105"/>
          <w:sz w:val="18"/>
        </w:rPr>
        <w:t>(MARPOL)</w:t>
      </w:r>
    </w:p>
    <w:p>
      <w:pPr>
        <w:pStyle w:val="ListParagraph"/>
        <w:numPr>
          <w:ilvl w:val="4"/>
          <w:numId w:val="1"/>
        </w:numPr>
        <w:tabs>
          <w:tab w:pos="1925" w:val="left" w:leader="none"/>
          <w:tab w:pos="1930" w:val="left" w:leader="none"/>
        </w:tabs>
        <w:spacing w:line="256" w:lineRule="auto" w:before="194" w:after="0"/>
        <w:ind w:left="1930" w:right="1414" w:hanging="1081"/>
        <w:jc w:val="both"/>
        <w:rPr>
          <w:rFonts w:ascii="Arial"/>
          <w:sz w:val="17"/>
        </w:rPr>
      </w:pPr>
      <w:r>
        <w:rPr>
          <w:rFonts w:ascii="Arial"/>
          <w:color w:val="231F20"/>
          <w:w w:val="105"/>
          <w:sz w:val="17"/>
        </w:rPr>
        <w:t>Annex III of the International Convention for the Prevention of Pollution from Ships, 1973, as modified by the Protocol of 1978 relating thereto (MARPOL), deals with the prevention of pollution by harmful substances carried by sea in packaged form and is reproduced in full, as revised by the Marine Environment Protection </w:t>
      </w:r>
      <w:r>
        <w:rPr>
          <w:rFonts w:ascii="Arial"/>
          <w:color w:val="231F20"/>
          <w:spacing w:val="-2"/>
          <w:w w:val="105"/>
          <w:sz w:val="17"/>
        </w:rPr>
        <w:t>Committee.</w:t>
      </w:r>
    </w:p>
    <w:p>
      <w:pPr>
        <w:pStyle w:val="BodyText"/>
        <w:rPr>
          <w:rFonts w:ascii="Arial"/>
          <w:sz w:val="17"/>
        </w:rPr>
      </w:pPr>
    </w:p>
    <w:p>
      <w:pPr>
        <w:pStyle w:val="BodyText"/>
        <w:spacing w:before="122"/>
        <w:rPr>
          <w:rFonts w:ascii="Arial"/>
          <w:sz w:val="17"/>
        </w:rPr>
      </w:pPr>
    </w:p>
    <w:p>
      <w:pPr>
        <w:pStyle w:val="Heading2"/>
      </w:pPr>
      <w:r>
        <w:rPr>
          <w:color w:val="231F20"/>
        </w:rPr>
        <w:t>Annex</w:t>
      </w:r>
      <w:r>
        <w:rPr>
          <w:color w:val="231F20"/>
          <w:spacing w:val="-22"/>
        </w:rPr>
        <w:t> </w:t>
      </w:r>
      <w:r>
        <w:rPr>
          <w:color w:val="231F20"/>
          <w:spacing w:val="-5"/>
        </w:rPr>
        <w:t>III</w:t>
      </w:r>
    </w:p>
    <w:p>
      <w:pPr>
        <w:spacing w:line="235" w:lineRule="auto" w:before="0"/>
        <w:ind w:left="1930" w:right="2365" w:firstLine="0"/>
        <w:jc w:val="left"/>
        <w:rPr>
          <w:sz w:val="28"/>
        </w:rPr>
      </w:pPr>
      <w:r>
        <w:rPr>
          <w:color w:val="231F20"/>
          <w:spacing w:val="-10"/>
          <w:sz w:val="28"/>
        </w:rPr>
        <w:t>Regulations</w:t>
      </w:r>
      <w:r>
        <w:rPr>
          <w:color w:val="231F20"/>
          <w:spacing w:val="-12"/>
          <w:sz w:val="28"/>
        </w:rPr>
        <w:t> </w:t>
      </w:r>
      <w:r>
        <w:rPr>
          <w:color w:val="231F20"/>
          <w:spacing w:val="-10"/>
          <w:sz w:val="28"/>
        </w:rPr>
        <w:t>for</w:t>
      </w:r>
      <w:r>
        <w:rPr>
          <w:color w:val="231F20"/>
          <w:spacing w:val="-11"/>
          <w:sz w:val="28"/>
        </w:rPr>
        <w:t> </w:t>
      </w:r>
      <w:r>
        <w:rPr>
          <w:color w:val="231F20"/>
          <w:spacing w:val="-10"/>
          <w:sz w:val="28"/>
        </w:rPr>
        <w:t>the</w:t>
      </w:r>
      <w:r>
        <w:rPr>
          <w:color w:val="231F20"/>
          <w:spacing w:val="-11"/>
          <w:sz w:val="28"/>
        </w:rPr>
        <w:t> </w:t>
      </w:r>
      <w:r>
        <w:rPr>
          <w:color w:val="231F20"/>
          <w:spacing w:val="-10"/>
          <w:sz w:val="28"/>
        </w:rPr>
        <w:t>prevention</w:t>
      </w:r>
      <w:r>
        <w:rPr>
          <w:color w:val="231F20"/>
          <w:spacing w:val="-11"/>
          <w:sz w:val="28"/>
        </w:rPr>
        <w:t> </w:t>
      </w:r>
      <w:r>
        <w:rPr>
          <w:color w:val="231F20"/>
          <w:spacing w:val="-10"/>
          <w:sz w:val="28"/>
        </w:rPr>
        <w:t>of</w:t>
      </w:r>
      <w:r>
        <w:rPr>
          <w:color w:val="231F20"/>
          <w:spacing w:val="-11"/>
          <w:sz w:val="28"/>
        </w:rPr>
        <w:t> </w:t>
      </w:r>
      <w:r>
        <w:rPr>
          <w:color w:val="231F20"/>
          <w:spacing w:val="-10"/>
          <w:sz w:val="28"/>
        </w:rPr>
        <w:t>pollution</w:t>
      </w:r>
      <w:r>
        <w:rPr>
          <w:color w:val="231F20"/>
          <w:spacing w:val="-11"/>
          <w:sz w:val="28"/>
        </w:rPr>
        <w:t> </w:t>
      </w:r>
      <w:r>
        <w:rPr>
          <w:color w:val="231F20"/>
          <w:spacing w:val="-10"/>
          <w:sz w:val="28"/>
        </w:rPr>
        <w:t>by</w:t>
      </w:r>
      <w:r>
        <w:rPr>
          <w:color w:val="231F20"/>
          <w:spacing w:val="-11"/>
          <w:sz w:val="28"/>
        </w:rPr>
        <w:t> </w:t>
      </w:r>
      <w:r>
        <w:rPr>
          <w:color w:val="231F20"/>
          <w:spacing w:val="-10"/>
          <w:sz w:val="28"/>
        </w:rPr>
        <w:t>harmful</w:t>
      </w:r>
      <w:r>
        <w:rPr>
          <w:color w:val="231F20"/>
          <w:spacing w:val="-11"/>
          <w:sz w:val="28"/>
        </w:rPr>
        <w:t> </w:t>
      </w:r>
      <w:r>
        <w:rPr>
          <w:color w:val="231F20"/>
          <w:spacing w:val="-10"/>
          <w:sz w:val="28"/>
        </w:rPr>
        <w:t>substances </w:t>
      </w:r>
      <w:r>
        <w:rPr>
          <w:color w:val="231F20"/>
          <w:sz w:val="28"/>
        </w:rPr>
        <w:t>carried</w:t>
      </w:r>
      <w:r>
        <w:rPr>
          <w:color w:val="231F20"/>
          <w:spacing w:val="-22"/>
          <w:sz w:val="28"/>
        </w:rPr>
        <w:t> </w:t>
      </w:r>
      <w:r>
        <w:rPr>
          <w:color w:val="231F20"/>
          <w:sz w:val="28"/>
        </w:rPr>
        <w:t>by</w:t>
      </w:r>
      <w:r>
        <w:rPr>
          <w:color w:val="231F20"/>
          <w:spacing w:val="-21"/>
          <w:sz w:val="28"/>
        </w:rPr>
        <w:t> </w:t>
      </w:r>
      <w:r>
        <w:rPr>
          <w:color w:val="231F20"/>
          <w:sz w:val="28"/>
        </w:rPr>
        <w:t>sea</w:t>
      </w:r>
      <w:r>
        <w:rPr>
          <w:color w:val="231F20"/>
          <w:spacing w:val="-21"/>
          <w:sz w:val="28"/>
        </w:rPr>
        <w:t> </w:t>
      </w:r>
      <w:r>
        <w:rPr>
          <w:color w:val="231F20"/>
          <w:sz w:val="28"/>
        </w:rPr>
        <w:t>in</w:t>
      </w:r>
      <w:r>
        <w:rPr>
          <w:color w:val="231F20"/>
          <w:spacing w:val="-21"/>
          <w:sz w:val="28"/>
        </w:rPr>
        <w:t> </w:t>
      </w:r>
      <w:r>
        <w:rPr>
          <w:color w:val="231F20"/>
          <w:sz w:val="28"/>
        </w:rPr>
        <w:t>packaged</w:t>
      </w:r>
      <w:r>
        <w:rPr>
          <w:color w:val="231F20"/>
          <w:spacing w:val="-21"/>
          <w:sz w:val="28"/>
        </w:rPr>
        <w:t> </w:t>
      </w:r>
      <w:r>
        <w:rPr>
          <w:color w:val="231F20"/>
          <w:sz w:val="28"/>
        </w:rPr>
        <w:t>form</w:t>
      </w:r>
    </w:p>
    <w:p>
      <w:pPr>
        <w:pStyle w:val="BodyText"/>
        <w:spacing w:before="131"/>
        <w:rPr>
          <w:sz w:val="28"/>
        </w:rPr>
      </w:pPr>
    </w:p>
    <w:p>
      <w:pPr>
        <w:spacing w:before="1"/>
        <w:ind w:left="1930" w:right="0" w:firstLine="0"/>
        <w:jc w:val="left"/>
        <w:rPr>
          <w:sz w:val="28"/>
        </w:rPr>
      </w:pPr>
      <w:r>
        <w:rPr>
          <w:color w:val="231F20"/>
          <w:sz w:val="28"/>
        </w:rPr>
        <w:t>Chapter</w:t>
      </w:r>
      <w:r>
        <w:rPr>
          <w:color w:val="231F20"/>
          <w:spacing w:val="-21"/>
          <w:sz w:val="28"/>
        </w:rPr>
        <w:t> </w:t>
      </w:r>
      <w:r>
        <w:rPr>
          <w:color w:val="231F20"/>
          <w:sz w:val="28"/>
        </w:rPr>
        <w:t>1</w:t>
      </w:r>
      <w:r>
        <w:rPr>
          <w:color w:val="231F20"/>
          <w:spacing w:val="-20"/>
          <w:sz w:val="28"/>
        </w:rPr>
        <w:t> </w:t>
      </w:r>
      <w:r>
        <w:rPr>
          <w:color w:val="231F20"/>
          <w:sz w:val="28"/>
        </w:rPr>
        <w:t>–</w:t>
      </w:r>
      <w:r>
        <w:rPr>
          <w:color w:val="231F20"/>
          <w:spacing w:val="-21"/>
          <w:sz w:val="28"/>
        </w:rPr>
        <w:t> </w:t>
      </w:r>
      <w:r>
        <w:rPr>
          <w:color w:val="231F20"/>
          <w:spacing w:val="-2"/>
          <w:sz w:val="28"/>
        </w:rPr>
        <w:t>General</w:t>
      </w:r>
    </w:p>
    <w:p>
      <w:pPr>
        <w:pStyle w:val="Heading5"/>
        <w:spacing w:before="232"/>
        <w:ind w:left="1930"/>
      </w:pPr>
      <w:r>
        <w:rPr>
          <w:color w:val="231F20"/>
          <w:spacing w:val="-6"/>
        </w:rPr>
        <w:t>Regulation</w:t>
      </w:r>
      <w:r>
        <w:rPr>
          <w:color w:val="231F20"/>
          <w:spacing w:val="3"/>
        </w:rPr>
        <w:t> </w:t>
      </w:r>
      <w:r>
        <w:rPr>
          <w:color w:val="231F20"/>
          <w:spacing w:val="-10"/>
        </w:rPr>
        <w:t>1</w:t>
      </w:r>
    </w:p>
    <w:p>
      <w:pPr>
        <w:pStyle w:val="Heading7"/>
        <w:ind w:left="1930"/>
        <w:rPr>
          <w:i/>
        </w:rPr>
      </w:pPr>
      <w:r>
        <w:rPr>
          <w:i/>
          <w:color w:val="231F20"/>
          <w:spacing w:val="-2"/>
        </w:rPr>
        <w:t>Definitions</w:t>
      </w:r>
    </w:p>
    <w:p>
      <w:pPr>
        <w:pStyle w:val="Heading8"/>
        <w:spacing w:before="142"/>
        <w:ind w:firstLine="0"/>
      </w:pPr>
      <w:r>
        <w:rPr>
          <w:color w:val="231F20"/>
          <w:spacing w:val="-2"/>
        </w:rPr>
        <w:t>Definitions</w:t>
      </w:r>
    </w:p>
    <w:p>
      <w:pPr>
        <w:pStyle w:val="ListParagraph"/>
        <w:numPr>
          <w:ilvl w:val="5"/>
          <w:numId w:val="1"/>
        </w:numPr>
        <w:tabs>
          <w:tab w:pos="2290" w:val="left" w:leader="none"/>
        </w:tabs>
        <w:spacing w:line="240" w:lineRule="auto" w:before="152" w:after="0"/>
        <w:ind w:left="2290" w:right="0" w:hanging="360"/>
        <w:jc w:val="left"/>
        <w:rPr>
          <w:sz w:val="18"/>
        </w:rPr>
      </w:pPr>
      <w:r>
        <w:rPr>
          <w:color w:val="231F20"/>
          <w:spacing w:val="-6"/>
          <w:sz w:val="18"/>
        </w:rPr>
        <w:t>For</w:t>
      </w:r>
      <w:r>
        <w:rPr>
          <w:color w:val="231F20"/>
          <w:spacing w:val="-3"/>
          <w:sz w:val="18"/>
        </w:rPr>
        <w:t> </w:t>
      </w:r>
      <w:r>
        <w:rPr>
          <w:color w:val="231F20"/>
          <w:spacing w:val="-6"/>
          <w:sz w:val="18"/>
        </w:rPr>
        <w:t>the</w:t>
      </w:r>
      <w:r>
        <w:rPr>
          <w:color w:val="231F20"/>
          <w:spacing w:val="-3"/>
          <w:sz w:val="18"/>
        </w:rPr>
        <w:t> </w:t>
      </w:r>
      <w:r>
        <w:rPr>
          <w:color w:val="231F20"/>
          <w:spacing w:val="-6"/>
          <w:sz w:val="18"/>
        </w:rPr>
        <w:t>purposes</w:t>
      </w:r>
      <w:r>
        <w:rPr>
          <w:color w:val="231F20"/>
          <w:spacing w:val="-3"/>
          <w:sz w:val="18"/>
        </w:rPr>
        <w:t> </w:t>
      </w:r>
      <w:r>
        <w:rPr>
          <w:color w:val="231F20"/>
          <w:spacing w:val="-6"/>
          <w:sz w:val="18"/>
        </w:rPr>
        <w:t>of</w:t>
      </w:r>
      <w:r>
        <w:rPr>
          <w:color w:val="231F20"/>
          <w:spacing w:val="-2"/>
          <w:sz w:val="18"/>
        </w:rPr>
        <w:t> </w:t>
      </w:r>
      <w:r>
        <w:rPr>
          <w:color w:val="231F20"/>
          <w:spacing w:val="-6"/>
          <w:sz w:val="18"/>
        </w:rPr>
        <w:t>this</w:t>
      </w:r>
      <w:r>
        <w:rPr>
          <w:color w:val="231F20"/>
          <w:spacing w:val="-3"/>
          <w:sz w:val="18"/>
        </w:rPr>
        <w:t> </w:t>
      </w:r>
      <w:r>
        <w:rPr>
          <w:color w:val="231F20"/>
          <w:spacing w:val="-6"/>
          <w:sz w:val="18"/>
        </w:rPr>
        <w:t>Annex:</w:t>
      </w:r>
    </w:p>
    <w:p>
      <w:pPr>
        <w:pStyle w:val="BodyText"/>
        <w:spacing w:line="230" w:lineRule="auto" w:before="159"/>
        <w:ind w:left="1930" w:right="1414"/>
        <w:jc w:val="both"/>
      </w:pPr>
      <w:r>
        <w:rPr>
          <w:i/>
          <w:color w:val="231F20"/>
          <w:spacing w:val="-6"/>
        </w:rPr>
        <w:t>Harmful substances </w:t>
      </w:r>
      <w:r>
        <w:rPr>
          <w:color w:val="231F20"/>
          <w:spacing w:val="-6"/>
        </w:rPr>
        <w:t>are those substances which are identified as marine pollutants in the International Maritime </w:t>
      </w:r>
      <w:r>
        <w:rPr>
          <w:color w:val="231F20"/>
        </w:rPr>
        <w:t>Dangerous</w:t>
      </w:r>
      <w:r>
        <w:rPr>
          <w:color w:val="231F20"/>
          <w:spacing w:val="-6"/>
        </w:rPr>
        <w:t> </w:t>
      </w:r>
      <w:r>
        <w:rPr>
          <w:color w:val="231F20"/>
        </w:rPr>
        <w:t>Goods</w:t>
      </w:r>
      <w:r>
        <w:rPr>
          <w:color w:val="231F20"/>
          <w:spacing w:val="-6"/>
        </w:rPr>
        <w:t> </w:t>
      </w:r>
      <w:r>
        <w:rPr>
          <w:color w:val="231F20"/>
        </w:rPr>
        <w:t>Code</w:t>
      </w:r>
      <w:r>
        <w:rPr>
          <w:color w:val="231F20"/>
          <w:spacing w:val="-6"/>
        </w:rPr>
        <w:t> </w:t>
      </w:r>
      <w:r>
        <w:rPr>
          <w:color w:val="231F20"/>
        </w:rPr>
        <w:t>(IMDG</w:t>
      </w:r>
      <w:r>
        <w:rPr>
          <w:color w:val="231F20"/>
          <w:spacing w:val="-6"/>
        </w:rPr>
        <w:t> </w:t>
      </w:r>
      <w:r>
        <w:rPr>
          <w:color w:val="231F20"/>
        </w:rPr>
        <w:t>Code)</w:t>
      </w:r>
      <w:r>
        <w:rPr>
          <w:rFonts w:ascii="Times New Roman" w:hAnsi="Times New Roman"/>
          <w:color w:val="231F20"/>
          <w:vertAlign w:val="superscript"/>
        </w:rPr>
        <w:t>§</w:t>
      </w:r>
      <w:r>
        <w:rPr>
          <w:rFonts w:ascii="Times New Roman" w:hAnsi="Times New Roman"/>
          <w:color w:val="231F20"/>
          <w:vertAlign w:val="baseline"/>
        </w:rPr>
        <w:t> </w:t>
      </w:r>
      <w:r>
        <w:rPr>
          <w:color w:val="231F20"/>
          <w:vertAlign w:val="baseline"/>
        </w:rPr>
        <w:t>or</w:t>
      </w:r>
      <w:r>
        <w:rPr>
          <w:color w:val="231F20"/>
          <w:spacing w:val="-6"/>
          <w:vertAlign w:val="baseline"/>
        </w:rPr>
        <w:t> </w:t>
      </w:r>
      <w:r>
        <w:rPr>
          <w:color w:val="231F20"/>
          <w:vertAlign w:val="baseline"/>
        </w:rPr>
        <w:t>which</w:t>
      </w:r>
      <w:r>
        <w:rPr>
          <w:color w:val="231F20"/>
          <w:spacing w:val="-6"/>
          <w:vertAlign w:val="baseline"/>
        </w:rPr>
        <w:t> </w:t>
      </w:r>
      <w:r>
        <w:rPr>
          <w:color w:val="231F20"/>
          <w:vertAlign w:val="baseline"/>
        </w:rPr>
        <w:t>meet</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criteria</w:t>
      </w:r>
      <w:r>
        <w:rPr>
          <w:color w:val="231F20"/>
          <w:spacing w:val="-6"/>
          <w:vertAlign w:val="baseline"/>
        </w:rPr>
        <w:t> </w:t>
      </w:r>
      <w:r>
        <w:rPr>
          <w:color w:val="231F20"/>
          <w:vertAlign w:val="baseline"/>
        </w:rPr>
        <w:t>in</w:t>
      </w:r>
      <w:r>
        <w:rPr>
          <w:color w:val="231F20"/>
          <w:spacing w:val="-6"/>
          <w:vertAlign w:val="baseline"/>
        </w:rPr>
        <w:t> </w:t>
      </w:r>
      <w:r>
        <w:rPr>
          <w:color w:val="231F20"/>
          <w:vertAlign w:val="baseline"/>
        </w:rPr>
        <w:t>the</w:t>
      </w:r>
      <w:r>
        <w:rPr>
          <w:color w:val="231F20"/>
          <w:spacing w:val="-6"/>
          <w:vertAlign w:val="baseline"/>
        </w:rPr>
        <w:t> </w:t>
      </w:r>
      <w:r>
        <w:rPr>
          <w:color w:val="231F20"/>
          <w:vertAlign w:val="baseline"/>
        </w:rPr>
        <w:t>appendix</w:t>
      </w:r>
      <w:r>
        <w:rPr>
          <w:color w:val="231F20"/>
          <w:spacing w:val="-6"/>
          <w:vertAlign w:val="baseline"/>
        </w:rPr>
        <w:t> </w:t>
      </w:r>
      <w:r>
        <w:rPr>
          <w:color w:val="231F20"/>
          <w:vertAlign w:val="baseline"/>
        </w:rPr>
        <w:t>of</w:t>
      </w:r>
      <w:r>
        <w:rPr>
          <w:color w:val="231F20"/>
          <w:spacing w:val="-6"/>
          <w:vertAlign w:val="baseline"/>
        </w:rPr>
        <w:t> </w:t>
      </w:r>
      <w:r>
        <w:rPr>
          <w:color w:val="231F20"/>
          <w:vertAlign w:val="baseline"/>
        </w:rPr>
        <w:t>this</w:t>
      </w:r>
      <w:r>
        <w:rPr>
          <w:color w:val="231F20"/>
          <w:spacing w:val="-6"/>
          <w:vertAlign w:val="baseline"/>
        </w:rPr>
        <w:t> </w:t>
      </w:r>
      <w:r>
        <w:rPr>
          <w:color w:val="231F20"/>
          <w:vertAlign w:val="baseline"/>
        </w:rPr>
        <w:t>Annex.</w:t>
      </w:r>
    </w:p>
    <w:p>
      <w:pPr>
        <w:pStyle w:val="ListParagraph"/>
        <w:numPr>
          <w:ilvl w:val="5"/>
          <w:numId w:val="1"/>
        </w:numPr>
        <w:tabs>
          <w:tab w:pos="2290" w:val="left" w:leader="none"/>
        </w:tabs>
        <w:spacing w:line="240" w:lineRule="auto" w:before="153" w:after="0"/>
        <w:ind w:left="2290" w:right="0" w:hanging="360"/>
        <w:jc w:val="left"/>
        <w:rPr>
          <w:sz w:val="18"/>
        </w:rPr>
      </w:pPr>
      <w:r>
        <w:rPr>
          <w:i/>
          <w:color w:val="231F20"/>
          <w:spacing w:val="-4"/>
          <w:sz w:val="18"/>
        </w:rPr>
        <w:t>Packaged</w:t>
      </w:r>
      <w:r>
        <w:rPr>
          <w:i/>
          <w:color w:val="231F20"/>
          <w:spacing w:val="-8"/>
          <w:sz w:val="18"/>
        </w:rPr>
        <w:t> </w:t>
      </w:r>
      <w:r>
        <w:rPr>
          <w:i/>
          <w:color w:val="231F20"/>
          <w:spacing w:val="-4"/>
          <w:sz w:val="18"/>
        </w:rPr>
        <w:t>form</w:t>
      </w:r>
      <w:r>
        <w:rPr>
          <w:i/>
          <w:color w:val="231F20"/>
          <w:spacing w:val="-8"/>
          <w:sz w:val="18"/>
        </w:rPr>
        <w:t> </w:t>
      </w:r>
      <w:r>
        <w:rPr>
          <w:color w:val="231F20"/>
          <w:spacing w:val="-4"/>
          <w:sz w:val="18"/>
        </w:rPr>
        <w:t>is</w:t>
      </w:r>
      <w:r>
        <w:rPr>
          <w:color w:val="231F20"/>
          <w:spacing w:val="-8"/>
          <w:sz w:val="18"/>
        </w:rPr>
        <w:t> </w:t>
      </w:r>
      <w:r>
        <w:rPr>
          <w:color w:val="231F20"/>
          <w:spacing w:val="-4"/>
          <w:sz w:val="18"/>
        </w:rPr>
        <w:t>defined</w:t>
      </w:r>
      <w:r>
        <w:rPr>
          <w:color w:val="231F20"/>
          <w:spacing w:val="-7"/>
          <w:sz w:val="18"/>
        </w:rPr>
        <w:t> </w:t>
      </w:r>
      <w:r>
        <w:rPr>
          <w:color w:val="231F20"/>
          <w:spacing w:val="-4"/>
          <w:sz w:val="18"/>
        </w:rPr>
        <w:t>as</w:t>
      </w:r>
      <w:r>
        <w:rPr>
          <w:color w:val="231F20"/>
          <w:spacing w:val="-8"/>
          <w:sz w:val="18"/>
        </w:rPr>
        <w:t> </w:t>
      </w:r>
      <w:r>
        <w:rPr>
          <w:color w:val="231F20"/>
          <w:spacing w:val="-4"/>
          <w:sz w:val="18"/>
        </w:rPr>
        <w:t>the</w:t>
      </w:r>
      <w:r>
        <w:rPr>
          <w:color w:val="231F20"/>
          <w:spacing w:val="-8"/>
          <w:sz w:val="18"/>
        </w:rPr>
        <w:t> </w:t>
      </w:r>
      <w:r>
        <w:rPr>
          <w:color w:val="231F20"/>
          <w:spacing w:val="-4"/>
          <w:sz w:val="18"/>
        </w:rPr>
        <w:t>forms</w:t>
      </w:r>
      <w:r>
        <w:rPr>
          <w:color w:val="231F20"/>
          <w:spacing w:val="-7"/>
          <w:sz w:val="18"/>
        </w:rPr>
        <w:t> </w:t>
      </w:r>
      <w:r>
        <w:rPr>
          <w:color w:val="231F20"/>
          <w:spacing w:val="-4"/>
          <w:sz w:val="18"/>
        </w:rPr>
        <w:t>of</w:t>
      </w:r>
      <w:r>
        <w:rPr>
          <w:color w:val="231F20"/>
          <w:spacing w:val="-8"/>
          <w:sz w:val="18"/>
        </w:rPr>
        <w:t> </w:t>
      </w:r>
      <w:r>
        <w:rPr>
          <w:color w:val="231F20"/>
          <w:spacing w:val="-4"/>
          <w:sz w:val="18"/>
        </w:rPr>
        <w:t>containment</w:t>
      </w:r>
      <w:r>
        <w:rPr>
          <w:color w:val="231F20"/>
          <w:spacing w:val="-8"/>
          <w:sz w:val="18"/>
        </w:rPr>
        <w:t> </w:t>
      </w:r>
      <w:r>
        <w:rPr>
          <w:color w:val="231F20"/>
          <w:spacing w:val="-4"/>
          <w:sz w:val="18"/>
        </w:rPr>
        <w:t>specified</w:t>
      </w:r>
      <w:r>
        <w:rPr>
          <w:color w:val="231F20"/>
          <w:spacing w:val="-7"/>
          <w:sz w:val="18"/>
        </w:rPr>
        <w:t> </w:t>
      </w:r>
      <w:r>
        <w:rPr>
          <w:color w:val="231F20"/>
          <w:spacing w:val="-4"/>
          <w:sz w:val="18"/>
        </w:rPr>
        <w:t>for</w:t>
      </w:r>
      <w:r>
        <w:rPr>
          <w:color w:val="231F20"/>
          <w:spacing w:val="-8"/>
          <w:sz w:val="18"/>
        </w:rPr>
        <w:t> </w:t>
      </w:r>
      <w:r>
        <w:rPr>
          <w:color w:val="231F20"/>
          <w:spacing w:val="-4"/>
          <w:sz w:val="18"/>
        </w:rPr>
        <w:t>harmful</w:t>
      </w:r>
      <w:r>
        <w:rPr>
          <w:color w:val="231F20"/>
          <w:spacing w:val="-8"/>
          <w:sz w:val="18"/>
        </w:rPr>
        <w:t> </w:t>
      </w:r>
      <w:r>
        <w:rPr>
          <w:color w:val="231F20"/>
          <w:spacing w:val="-4"/>
          <w:sz w:val="18"/>
        </w:rPr>
        <w:t>substances</w:t>
      </w:r>
      <w:r>
        <w:rPr>
          <w:color w:val="231F20"/>
          <w:spacing w:val="-7"/>
          <w:sz w:val="18"/>
        </w:rPr>
        <w:t> </w:t>
      </w:r>
      <w:r>
        <w:rPr>
          <w:color w:val="231F20"/>
          <w:spacing w:val="-4"/>
          <w:sz w:val="18"/>
        </w:rPr>
        <w:t>in</w:t>
      </w:r>
      <w:r>
        <w:rPr>
          <w:color w:val="231F20"/>
          <w:spacing w:val="-8"/>
          <w:sz w:val="18"/>
        </w:rPr>
        <w:t> </w:t>
      </w:r>
      <w:r>
        <w:rPr>
          <w:color w:val="231F20"/>
          <w:spacing w:val="-4"/>
          <w:sz w:val="18"/>
        </w:rPr>
        <w:t>the</w:t>
      </w:r>
      <w:r>
        <w:rPr>
          <w:color w:val="231F20"/>
          <w:spacing w:val="-8"/>
          <w:sz w:val="18"/>
        </w:rPr>
        <w:t> </w:t>
      </w:r>
      <w:r>
        <w:rPr>
          <w:color w:val="231F20"/>
          <w:spacing w:val="-4"/>
          <w:sz w:val="18"/>
        </w:rPr>
        <w:t>IMDG</w:t>
      </w:r>
      <w:r>
        <w:rPr>
          <w:color w:val="231F20"/>
          <w:spacing w:val="-7"/>
          <w:sz w:val="18"/>
        </w:rPr>
        <w:t> </w:t>
      </w:r>
      <w:r>
        <w:rPr>
          <w:color w:val="231F20"/>
          <w:spacing w:val="-4"/>
          <w:sz w:val="18"/>
        </w:rPr>
        <w:t>Code.</w:t>
      </w:r>
    </w:p>
    <w:p>
      <w:pPr>
        <w:pStyle w:val="ListParagraph"/>
        <w:numPr>
          <w:ilvl w:val="5"/>
          <w:numId w:val="1"/>
        </w:numPr>
        <w:tabs>
          <w:tab w:pos="2289" w:val="left" w:leader="none"/>
        </w:tabs>
        <w:spacing w:line="230" w:lineRule="auto" w:before="159" w:after="0"/>
        <w:ind w:left="1930" w:right="1415" w:firstLine="0"/>
        <w:jc w:val="both"/>
        <w:rPr>
          <w:sz w:val="18"/>
        </w:rPr>
      </w:pPr>
      <w:r>
        <w:rPr>
          <w:i/>
          <w:color w:val="231F20"/>
          <w:spacing w:val="-8"/>
          <w:sz w:val="18"/>
        </w:rPr>
        <w:t>Audit</w:t>
      </w:r>
      <w:r>
        <w:rPr>
          <w:i/>
          <w:color w:val="231F20"/>
          <w:sz w:val="18"/>
        </w:rPr>
        <w:t> </w:t>
      </w:r>
      <w:r>
        <w:rPr>
          <w:color w:val="231F20"/>
          <w:spacing w:val="-8"/>
          <w:sz w:val="18"/>
        </w:rPr>
        <w:t>means</w:t>
      </w:r>
      <w:r>
        <w:rPr>
          <w:color w:val="231F20"/>
          <w:sz w:val="18"/>
        </w:rPr>
        <w:t> </w:t>
      </w:r>
      <w:r>
        <w:rPr>
          <w:color w:val="231F20"/>
          <w:spacing w:val="-8"/>
          <w:sz w:val="18"/>
        </w:rPr>
        <w:t>a</w:t>
      </w:r>
      <w:r>
        <w:rPr>
          <w:color w:val="231F20"/>
          <w:sz w:val="18"/>
        </w:rPr>
        <w:t> </w:t>
      </w:r>
      <w:r>
        <w:rPr>
          <w:color w:val="231F20"/>
          <w:spacing w:val="-8"/>
          <w:sz w:val="18"/>
        </w:rPr>
        <w:t>systematic,</w:t>
      </w:r>
      <w:r>
        <w:rPr>
          <w:color w:val="231F20"/>
          <w:sz w:val="18"/>
        </w:rPr>
        <w:t> </w:t>
      </w:r>
      <w:r>
        <w:rPr>
          <w:color w:val="231F20"/>
          <w:spacing w:val="-8"/>
          <w:sz w:val="18"/>
        </w:rPr>
        <w:t>independent</w:t>
      </w:r>
      <w:r>
        <w:rPr>
          <w:color w:val="231F20"/>
          <w:sz w:val="18"/>
        </w:rPr>
        <w:t> </w:t>
      </w:r>
      <w:r>
        <w:rPr>
          <w:color w:val="231F20"/>
          <w:spacing w:val="-8"/>
          <w:sz w:val="18"/>
        </w:rPr>
        <w:t>and</w:t>
      </w:r>
      <w:r>
        <w:rPr>
          <w:color w:val="231F20"/>
          <w:sz w:val="18"/>
        </w:rPr>
        <w:t> </w:t>
      </w:r>
      <w:r>
        <w:rPr>
          <w:color w:val="231F20"/>
          <w:spacing w:val="-8"/>
          <w:sz w:val="18"/>
        </w:rPr>
        <w:t>documented</w:t>
      </w:r>
      <w:r>
        <w:rPr>
          <w:color w:val="231F20"/>
          <w:sz w:val="18"/>
        </w:rPr>
        <w:t> </w:t>
      </w:r>
      <w:r>
        <w:rPr>
          <w:color w:val="231F20"/>
          <w:spacing w:val="-8"/>
          <w:sz w:val="18"/>
        </w:rPr>
        <w:t>process</w:t>
      </w:r>
      <w:r>
        <w:rPr>
          <w:color w:val="231F20"/>
          <w:sz w:val="18"/>
        </w:rPr>
        <w:t> </w:t>
      </w:r>
      <w:r>
        <w:rPr>
          <w:color w:val="231F20"/>
          <w:spacing w:val="-8"/>
          <w:sz w:val="18"/>
        </w:rPr>
        <w:t>for</w:t>
      </w:r>
      <w:r>
        <w:rPr>
          <w:color w:val="231F20"/>
          <w:sz w:val="18"/>
        </w:rPr>
        <w:t> </w:t>
      </w:r>
      <w:r>
        <w:rPr>
          <w:color w:val="231F20"/>
          <w:spacing w:val="-8"/>
          <w:sz w:val="18"/>
        </w:rPr>
        <w:t>obtaining</w:t>
      </w:r>
      <w:r>
        <w:rPr>
          <w:color w:val="231F20"/>
          <w:sz w:val="18"/>
        </w:rPr>
        <w:t> </w:t>
      </w:r>
      <w:r>
        <w:rPr>
          <w:color w:val="231F20"/>
          <w:spacing w:val="-8"/>
          <w:sz w:val="18"/>
        </w:rPr>
        <w:t>audit</w:t>
      </w:r>
      <w:r>
        <w:rPr>
          <w:color w:val="231F20"/>
          <w:sz w:val="18"/>
        </w:rPr>
        <w:t> </w:t>
      </w:r>
      <w:r>
        <w:rPr>
          <w:color w:val="231F20"/>
          <w:spacing w:val="-8"/>
          <w:sz w:val="18"/>
        </w:rPr>
        <w:t>evidence</w:t>
      </w:r>
      <w:r>
        <w:rPr>
          <w:color w:val="231F20"/>
          <w:sz w:val="18"/>
        </w:rPr>
        <w:t> </w:t>
      </w:r>
      <w:r>
        <w:rPr>
          <w:color w:val="231F20"/>
          <w:spacing w:val="-8"/>
          <w:sz w:val="18"/>
        </w:rPr>
        <w:t>and</w:t>
      </w:r>
      <w:r>
        <w:rPr>
          <w:color w:val="231F20"/>
          <w:sz w:val="18"/>
        </w:rPr>
        <w:t> </w:t>
      </w:r>
      <w:r>
        <w:rPr>
          <w:color w:val="231F20"/>
          <w:spacing w:val="-8"/>
          <w:sz w:val="18"/>
        </w:rPr>
        <w:t>evaluating </w:t>
      </w:r>
      <w:r>
        <w:rPr>
          <w:color w:val="231F20"/>
          <w:spacing w:val="-4"/>
          <w:sz w:val="18"/>
        </w:rPr>
        <w:t>it</w:t>
      </w:r>
      <w:r>
        <w:rPr>
          <w:color w:val="231F20"/>
          <w:spacing w:val="-10"/>
          <w:sz w:val="18"/>
        </w:rPr>
        <w:t> </w:t>
      </w:r>
      <w:r>
        <w:rPr>
          <w:color w:val="231F20"/>
          <w:spacing w:val="-4"/>
          <w:sz w:val="18"/>
        </w:rPr>
        <w:t>objectively</w:t>
      </w:r>
      <w:r>
        <w:rPr>
          <w:color w:val="231F20"/>
          <w:spacing w:val="-10"/>
          <w:sz w:val="18"/>
        </w:rPr>
        <w:t> </w:t>
      </w:r>
      <w:r>
        <w:rPr>
          <w:color w:val="231F20"/>
          <w:spacing w:val="-4"/>
          <w:sz w:val="18"/>
        </w:rPr>
        <w:t>to</w:t>
      </w:r>
      <w:r>
        <w:rPr>
          <w:color w:val="231F20"/>
          <w:spacing w:val="-9"/>
          <w:sz w:val="18"/>
        </w:rPr>
        <w:t> </w:t>
      </w:r>
      <w:r>
        <w:rPr>
          <w:color w:val="231F20"/>
          <w:spacing w:val="-4"/>
          <w:sz w:val="18"/>
        </w:rPr>
        <w:t>determine</w:t>
      </w:r>
      <w:r>
        <w:rPr>
          <w:color w:val="231F20"/>
          <w:spacing w:val="-10"/>
          <w:sz w:val="18"/>
        </w:rPr>
        <w:t> </w:t>
      </w:r>
      <w:r>
        <w:rPr>
          <w:color w:val="231F20"/>
          <w:spacing w:val="-4"/>
          <w:sz w:val="18"/>
        </w:rPr>
        <w:t>the</w:t>
      </w:r>
      <w:r>
        <w:rPr>
          <w:color w:val="231F20"/>
          <w:spacing w:val="-9"/>
          <w:sz w:val="18"/>
        </w:rPr>
        <w:t> </w:t>
      </w:r>
      <w:r>
        <w:rPr>
          <w:color w:val="231F20"/>
          <w:spacing w:val="-4"/>
          <w:sz w:val="18"/>
        </w:rPr>
        <w:t>extent</w:t>
      </w:r>
      <w:r>
        <w:rPr>
          <w:color w:val="231F20"/>
          <w:spacing w:val="-10"/>
          <w:sz w:val="18"/>
        </w:rPr>
        <w:t> </w:t>
      </w:r>
      <w:r>
        <w:rPr>
          <w:color w:val="231F20"/>
          <w:spacing w:val="-4"/>
          <w:sz w:val="18"/>
        </w:rPr>
        <w:t>to</w:t>
      </w:r>
      <w:r>
        <w:rPr>
          <w:color w:val="231F20"/>
          <w:spacing w:val="-9"/>
          <w:sz w:val="18"/>
        </w:rPr>
        <w:t> </w:t>
      </w:r>
      <w:r>
        <w:rPr>
          <w:color w:val="231F20"/>
          <w:spacing w:val="-4"/>
          <w:sz w:val="18"/>
        </w:rPr>
        <w:t>which</w:t>
      </w:r>
      <w:r>
        <w:rPr>
          <w:color w:val="231F20"/>
          <w:spacing w:val="-10"/>
          <w:sz w:val="18"/>
        </w:rPr>
        <w:t> </w:t>
      </w:r>
      <w:r>
        <w:rPr>
          <w:color w:val="231F20"/>
          <w:spacing w:val="-4"/>
          <w:sz w:val="18"/>
        </w:rPr>
        <w:t>audit</w:t>
      </w:r>
      <w:r>
        <w:rPr>
          <w:color w:val="231F20"/>
          <w:spacing w:val="-10"/>
          <w:sz w:val="18"/>
        </w:rPr>
        <w:t> </w:t>
      </w:r>
      <w:r>
        <w:rPr>
          <w:color w:val="231F20"/>
          <w:spacing w:val="-4"/>
          <w:sz w:val="18"/>
        </w:rPr>
        <w:t>criteria</w:t>
      </w:r>
      <w:r>
        <w:rPr>
          <w:color w:val="231F20"/>
          <w:spacing w:val="-9"/>
          <w:sz w:val="18"/>
        </w:rPr>
        <w:t> </w:t>
      </w:r>
      <w:r>
        <w:rPr>
          <w:color w:val="231F20"/>
          <w:spacing w:val="-4"/>
          <w:sz w:val="18"/>
        </w:rPr>
        <w:t>are</w:t>
      </w:r>
      <w:r>
        <w:rPr>
          <w:color w:val="231F20"/>
          <w:spacing w:val="-10"/>
          <w:sz w:val="18"/>
        </w:rPr>
        <w:t> </w:t>
      </w:r>
      <w:r>
        <w:rPr>
          <w:color w:val="231F20"/>
          <w:spacing w:val="-4"/>
          <w:sz w:val="18"/>
        </w:rPr>
        <w:t>fulfilled.</w:t>
      </w:r>
    </w:p>
    <w:p>
      <w:pPr>
        <w:pStyle w:val="ListParagraph"/>
        <w:numPr>
          <w:ilvl w:val="5"/>
          <w:numId w:val="1"/>
        </w:numPr>
        <w:tabs>
          <w:tab w:pos="2289" w:val="left" w:leader="none"/>
        </w:tabs>
        <w:spacing w:line="230" w:lineRule="auto" w:before="159" w:after="0"/>
        <w:ind w:left="1930" w:right="1414" w:firstLine="0"/>
        <w:jc w:val="both"/>
        <w:rPr>
          <w:sz w:val="18"/>
        </w:rPr>
      </w:pPr>
      <w:r>
        <w:rPr>
          <w:i/>
          <w:color w:val="231F20"/>
          <w:spacing w:val="-4"/>
          <w:sz w:val="18"/>
        </w:rPr>
        <w:t>Audit Scheme </w:t>
      </w:r>
      <w:r>
        <w:rPr>
          <w:color w:val="231F20"/>
          <w:spacing w:val="-4"/>
          <w:sz w:val="18"/>
        </w:rPr>
        <w:t>means the IMO Member State Audit Scheme established by the Organization and taking into </w:t>
      </w:r>
      <w:r>
        <w:rPr>
          <w:color w:val="231F20"/>
          <w:sz w:val="18"/>
        </w:rPr>
        <w:t>account</w:t>
      </w:r>
      <w:r>
        <w:rPr>
          <w:color w:val="231F20"/>
          <w:spacing w:val="-7"/>
          <w:sz w:val="18"/>
        </w:rPr>
        <w:t> </w:t>
      </w:r>
      <w:r>
        <w:rPr>
          <w:color w:val="231F20"/>
          <w:sz w:val="18"/>
        </w:rPr>
        <w:t>the</w:t>
      </w:r>
      <w:r>
        <w:rPr>
          <w:color w:val="231F20"/>
          <w:spacing w:val="-7"/>
          <w:sz w:val="18"/>
        </w:rPr>
        <w:t> </w:t>
      </w:r>
      <w:r>
        <w:rPr>
          <w:color w:val="231F20"/>
          <w:sz w:val="18"/>
        </w:rPr>
        <w:t>guidelines</w:t>
      </w:r>
      <w:r>
        <w:rPr>
          <w:color w:val="231F20"/>
          <w:spacing w:val="-7"/>
          <w:sz w:val="18"/>
        </w:rPr>
        <w:t> </w:t>
      </w:r>
      <w:r>
        <w:rPr>
          <w:color w:val="231F20"/>
          <w:sz w:val="18"/>
        </w:rPr>
        <w:t>developed</w:t>
      </w:r>
      <w:r>
        <w:rPr>
          <w:color w:val="231F20"/>
          <w:spacing w:val="-7"/>
          <w:sz w:val="18"/>
        </w:rPr>
        <w:t> </w:t>
      </w:r>
      <w:r>
        <w:rPr>
          <w:color w:val="231F20"/>
          <w:sz w:val="18"/>
        </w:rPr>
        <w:t>by</w:t>
      </w:r>
      <w:r>
        <w:rPr>
          <w:color w:val="231F20"/>
          <w:spacing w:val="-7"/>
          <w:sz w:val="18"/>
        </w:rPr>
        <w:t> </w:t>
      </w:r>
      <w:r>
        <w:rPr>
          <w:color w:val="231F20"/>
          <w:sz w:val="18"/>
        </w:rPr>
        <w:t>the</w:t>
      </w:r>
      <w:r>
        <w:rPr>
          <w:color w:val="231F20"/>
          <w:spacing w:val="-7"/>
          <w:sz w:val="18"/>
        </w:rPr>
        <w:t> </w:t>
      </w:r>
      <w:r>
        <w:rPr>
          <w:color w:val="231F20"/>
          <w:sz w:val="18"/>
        </w:rPr>
        <w:t>Organization.¶</w:t>
      </w:r>
    </w:p>
    <w:p>
      <w:pPr>
        <w:pStyle w:val="ListParagraph"/>
        <w:numPr>
          <w:ilvl w:val="5"/>
          <w:numId w:val="1"/>
        </w:numPr>
        <w:tabs>
          <w:tab w:pos="2289" w:val="left" w:leader="none"/>
        </w:tabs>
        <w:spacing w:line="230" w:lineRule="auto" w:before="160" w:after="0"/>
        <w:ind w:left="1930" w:right="1414" w:firstLine="0"/>
        <w:jc w:val="both"/>
        <w:rPr>
          <w:sz w:val="18"/>
        </w:rPr>
      </w:pPr>
      <w:r>
        <w:rPr>
          <w:i/>
          <w:color w:val="231F20"/>
          <w:sz w:val="18"/>
        </w:rPr>
        <w:t>Code for Implementation </w:t>
      </w:r>
      <w:r>
        <w:rPr>
          <w:color w:val="231F20"/>
          <w:sz w:val="18"/>
        </w:rPr>
        <w:t>means the IMO Instruments Implementation Code (III Code) adopted by the Organization by resolution A.1070(28).</w:t>
      </w:r>
    </w:p>
    <w:p>
      <w:pPr>
        <w:pStyle w:val="ListParagraph"/>
        <w:numPr>
          <w:ilvl w:val="5"/>
          <w:numId w:val="1"/>
        </w:numPr>
        <w:tabs>
          <w:tab w:pos="2290" w:val="left" w:leader="none"/>
        </w:tabs>
        <w:spacing w:line="240" w:lineRule="auto" w:before="153" w:after="0"/>
        <w:ind w:left="2290" w:right="0" w:hanging="360"/>
        <w:jc w:val="left"/>
        <w:rPr>
          <w:sz w:val="18"/>
        </w:rPr>
      </w:pPr>
      <w:r>
        <w:rPr>
          <w:i/>
          <w:color w:val="231F20"/>
          <w:spacing w:val="-6"/>
          <w:sz w:val="18"/>
        </w:rPr>
        <w:t>Audit</w:t>
      </w:r>
      <w:r>
        <w:rPr>
          <w:i/>
          <w:color w:val="231F20"/>
          <w:spacing w:val="-1"/>
          <w:sz w:val="18"/>
        </w:rPr>
        <w:t> </w:t>
      </w:r>
      <w:r>
        <w:rPr>
          <w:i/>
          <w:color w:val="231F20"/>
          <w:spacing w:val="-6"/>
          <w:sz w:val="18"/>
        </w:rPr>
        <w:t>Standard</w:t>
      </w:r>
      <w:r>
        <w:rPr>
          <w:i/>
          <w:color w:val="231F20"/>
          <w:sz w:val="18"/>
        </w:rPr>
        <w:t> </w:t>
      </w:r>
      <w:r>
        <w:rPr>
          <w:color w:val="231F20"/>
          <w:spacing w:val="-6"/>
          <w:sz w:val="18"/>
        </w:rPr>
        <w:t>means</w:t>
      </w:r>
      <w:r>
        <w:rPr>
          <w:color w:val="231F20"/>
          <w:spacing w:val="-1"/>
          <w:sz w:val="18"/>
        </w:rPr>
        <w:t> </w:t>
      </w:r>
      <w:r>
        <w:rPr>
          <w:color w:val="231F20"/>
          <w:spacing w:val="-6"/>
          <w:sz w:val="18"/>
        </w:rPr>
        <w:t>the</w:t>
      </w:r>
      <w:r>
        <w:rPr>
          <w:color w:val="231F20"/>
          <w:sz w:val="18"/>
        </w:rPr>
        <w:t> </w:t>
      </w:r>
      <w:r>
        <w:rPr>
          <w:color w:val="231F20"/>
          <w:spacing w:val="-6"/>
          <w:sz w:val="18"/>
        </w:rPr>
        <w:t>Code</w:t>
      </w:r>
      <w:r>
        <w:rPr>
          <w:color w:val="231F20"/>
          <w:sz w:val="18"/>
        </w:rPr>
        <w:t> </w:t>
      </w:r>
      <w:r>
        <w:rPr>
          <w:color w:val="231F20"/>
          <w:spacing w:val="-6"/>
          <w:sz w:val="18"/>
        </w:rPr>
        <w:t>for</w:t>
      </w:r>
      <w:r>
        <w:rPr>
          <w:color w:val="231F20"/>
          <w:spacing w:val="-1"/>
          <w:sz w:val="18"/>
        </w:rPr>
        <w:t> </w:t>
      </w:r>
      <w:r>
        <w:rPr>
          <w:color w:val="231F20"/>
          <w:spacing w:val="-6"/>
          <w:sz w:val="18"/>
        </w:rPr>
        <w:t>Implementation.</w:t>
      </w:r>
    </w:p>
    <w:p>
      <w:pPr>
        <w:pStyle w:val="BodyText"/>
        <w:spacing w:before="3"/>
        <w:rPr>
          <w:sz w:val="20"/>
        </w:rPr>
      </w:pPr>
      <w:r>
        <w:rPr>
          <w:sz w:val="20"/>
        </w:rPr>
        <mc:AlternateContent>
          <mc:Choice Requires="wps">
            <w:drawing>
              <wp:anchor distT="0" distB="0" distL="0" distR="0" allowOverlap="1" layoutInCell="1" locked="0" behindDoc="1" simplePos="0" relativeHeight="487591424">
                <wp:simplePos x="0" y="0"/>
                <wp:positionH relativeFrom="page">
                  <wp:posOffset>540000</wp:posOffset>
                </wp:positionH>
                <wp:positionV relativeFrom="paragraph">
                  <wp:posOffset>164989</wp:posOffset>
                </wp:positionV>
                <wp:extent cx="9144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2.991292pt;width:72pt;height:.1pt;mso-position-horizontal-relative:page;mso-position-vertical-relative:paragraph;z-index:-15725056;mso-wrap-distance-left:0;mso-wrap-distance-right:0" id="docshape22" coordorigin="850,260" coordsize="1440,0" path="m850,260l2290,260e" filled="false" stroked="true" strokeweight=".5pt" strokecolor="#231f20">
                <v:path arrowok="t"/>
                <v:stroke dashstyle="solid"/>
                <w10:wrap type="topAndBottom"/>
              </v:shape>
            </w:pict>
          </mc:Fallback>
        </mc:AlternateContent>
      </w:r>
    </w:p>
    <w:p>
      <w:pPr>
        <w:spacing w:before="74"/>
        <w:ind w:left="850" w:right="0" w:firstLine="0"/>
        <w:jc w:val="left"/>
        <w:rPr>
          <w:sz w:val="16"/>
        </w:rPr>
      </w:pPr>
      <w:r>
        <w:rPr>
          <w:rFonts w:ascii="Times New Roman"/>
          <w:color w:val="231F20"/>
          <w:spacing w:val="-4"/>
          <w:sz w:val="16"/>
          <w:vertAlign w:val="superscript"/>
        </w:rPr>
        <w:t>*</w:t>
      </w:r>
      <w:r>
        <w:rPr>
          <w:rFonts w:ascii="Times New Roman"/>
          <w:color w:val="231F20"/>
          <w:spacing w:val="16"/>
          <w:sz w:val="16"/>
          <w:vertAlign w:val="baseline"/>
        </w:rPr>
        <w:t> </w:t>
      </w:r>
      <w:r>
        <w:rPr>
          <w:color w:val="231F20"/>
          <w:spacing w:val="-4"/>
          <w:sz w:val="16"/>
          <w:vertAlign w:val="baseline"/>
        </w:rPr>
        <w:t>As</w:t>
      </w:r>
      <w:r>
        <w:rPr>
          <w:color w:val="231F20"/>
          <w:spacing w:val="-5"/>
          <w:sz w:val="16"/>
          <w:vertAlign w:val="baseline"/>
        </w:rPr>
        <w:t> </w:t>
      </w:r>
      <w:r>
        <w:rPr>
          <w:color w:val="231F20"/>
          <w:spacing w:val="-4"/>
          <w:sz w:val="16"/>
          <w:vertAlign w:val="baseline"/>
        </w:rPr>
        <w:t>defined in</w:t>
      </w:r>
      <w:r>
        <w:rPr>
          <w:color w:val="231F20"/>
          <w:spacing w:val="-5"/>
          <w:sz w:val="16"/>
          <w:vertAlign w:val="baseline"/>
        </w:rPr>
        <w:t> </w:t>
      </w:r>
      <w:r>
        <w:rPr>
          <w:color w:val="231F20"/>
          <w:spacing w:val="-4"/>
          <w:sz w:val="16"/>
          <w:vertAlign w:val="baseline"/>
        </w:rPr>
        <w:t>the </w:t>
      </w:r>
      <w:r>
        <w:rPr>
          <w:i/>
          <w:color w:val="231F20"/>
          <w:spacing w:val="-4"/>
          <w:sz w:val="16"/>
          <w:vertAlign w:val="baseline"/>
        </w:rPr>
        <w:t>Code</w:t>
      </w:r>
      <w:r>
        <w:rPr>
          <w:i/>
          <w:color w:val="231F20"/>
          <w:spacing w:val="-5"/>
          <w:sz w:val="16"/>
          <w:vertAlign w:val="baseline"/>
        </w:rPr>
        <w:t> </w:t>
      </w:r>
      <w:r>
        <w:rPr>
          <w:i/>
          <w:color w:val="231F20"/>
          <w:spacing w:val="-4"/>
          <w:sz w:val="16"/>
          <w:vertAlign w:val="baseline"/>
        </w:rPr>
        <w:t>of Safe</w:t>
      </w:r>
      <w:r>
        <w:rPr>
          <w:i/>
          <w:color w:val="231F20"/>
          <w:spacing w:val="-5"/>
          <w:sz w:val="16"/>
          <w:vertAlign w:val="baseline"/>
        </w:rPr>
        <w:t> </w:t>
      </w:r>
      <w:r>
        <w:rPr>
          <w:i/>
          <w:color w:val="231F20"/>
          <w:spacing w:val="-4"/>
          <w:sz w:val="16"/>
          <w:vertAlign w:val="baseline"/>
        </w:rPr>
        <w:t>Practice for</w:t>
      </w:r>
      <w:r>
        <w:rPr>
          <w:i/>
          <w:color w:val="231F20"/>
          <w:spacing w:val="-5"/>
          <w:sz w:val="16"/>
          <w:vertAlign w:val="baseline"/>
        </w:rPr>
        <w:t> </w:t>
      </w:r>
      <w:r>
        <w:rPr>
          <w:i/>
          <w:color w:val="231F20"/>
          <w:spacing w:val="-4"/>
          <w:sz w:val="16"/>
          <w:vertAlign w:val="baseline"/>
        </w:rPr>
        <w:t>Cargo</w:t>
      </w:r>
      <w:r>
        <w:rPr>
          <w:i/>
          <w:color w:val="231F20"/>
          <w:spacing w:val="-5"/>
          <w:sz w:val="16"/>
          <w:vertAlign w:val="baseline"/>
        </w:rPr>
        <w:t> </w:t>
      </w:r>
      <w:r>
        <w:rPr>
          <w:i/>
          <w:color w:val="231F20"/>
          <w:spacing w:val="-4"/>
          <w:sz w:val="16"/>
          <w:vertAlign w:val="baseline"/>
        </w:rPr>
        <w:t>Stowage and</w:t>
      </w:r>
      <w:r>
        <w:rPr>
          <w:i/>
          <w:color w:val="231F20"/>
          <w:spacing w:val="-5"/>
          <w:sz w:val="16"/>
          <w:vertAlign w:val="baseline"/>
        </w:rPr>
        <w:t> </w:t>
      </w:r>
      <w:r>
        <w:rPr>
          <w:i/>
          <w:color w:val="231F20"/>
          <w:spacing w:val="-4"/>
          <w:sz w:val="16"/>
          <w:vertAlign w:val="baseline"/>
        </w:rPr>
        <w:t>Securing </w:t>
      </w:r>
      <w:r>
        <w:rPr>
          <w:color w:val="231F20"/>
          <w:spacing w:val="-4"/>
          <w:sz w:val="16"/>
          <w:vertAlign w:val="baseline"/>
        </w:rPr>
        <w:t>(resolution</w:t>
      </w:r>
      <w:r>
        <w:rPr>
          <w:color w:val="231F20"/>
          <w:spacing w:val="-5"/>
          <w:sz w:val="16"/>
          <w:vertAlign w:val="baseline"/>
        </w:rPr>
        <w:t> </w:t>
      </w:r>
      <w:r>
        <w:rPr>
          <w:color w:val="231F20"/>
          <w:spacing w:val="-4"/>
          <w:sz w:val="16"/>
          <w:vertAlign w:val="baseline"/>
        </w:rPr>
        <w:t>A.714(17), as</w:t>
      </w:r>
      <w:r>
        <w:rPr>
          <w:color w:val="231F20"/>
          <w:spacing w:val="-5"/>
          <w:sz w:val="16"/>
          <w:vertAlign w:val="baseline"/>
        </w:rPr>
        <w:t> </w:t>
      </w:r>
      <w:r>
        <w:rPr>
          <w:color w:val="231F20"/>
          <w:spacing w:val="-4"/>
          <w:sz w:val="16"/>
          <w:vertAlign w:val="baseline"/>
        </w:rPr>
        <w:t>amended).</w:t>
      </w:r>
    </w:p>
    <w:p>
      <w:pPr>
        <w:spacing w:before="45"/>
        <w:ind w:left="850" w:right="0" w:firstLine="0"/>
        <w:jc w:val="left"/>
        <w:rPr>
          <w:sz w:val="16"/>
        </w:rPr>
      </w:pPr>
      <w:r>
        <w:rPr>
          <w:rFonts w:ascii="Times New Roman" w:hAnsi="Times New Roman"/>
          <w:color w:val="231F20"/>
          <w:spacing w:val="-4"/>
          <w:sz w:val="16"/>
          <w:vertAlign w:val="superscript"/>
        </w:rPr>
        <w:t>†</w:t>
      </w:r>
      <w:r>
        <w:rPr>
          <w:rFonts w:ascii="Times New Roman" w:hAnsi="Times New Roman"/>
          <w:color w:val="231F20"/>
          <w:spacing w:val="2"/>
          <w:sz w:val="16"/>
          <w:vertAlign w:val="baseline"/>
        </w:rPr>
        <w:t> </w:t>
      </w:r>
      <w:r>
        <w:rPr>
          <w:color w:val="231F20"/>
          <w:spacing w:val="-4"/>
          <w:sz w:val="16"/>
          <w:vertAlign w:val="baseline"/>
        </w:rPr>
        <w:t>Refer</w:t>
      </w:r>
      <w:r>
        <w:rPr>
          <w:color w:val="231F20"/>
          <w:spacing w:val="-8"/>
          <w:sz w:val="16"/>
          <w:vertAlign w:val="baseline"/>
        </w:rPr>
        <w:t> </w:t>
      </w:r>
      <w:r>
        <w:rPr>
          <w:color w:val="231F20"/>
          <w:spacing w:val="-4"/>
          <w:sz w:val="16"/>
          <w:vertAlign w:val="baseline"/>
        </w:rPr>
        <w:t>to</w:t>
      </w:r>
      <w:r>
        <w:rPr>
          <w:color w:val="231F20"/>
          <w:spacing w:val="-8"/>
          <w:sz w:val="16"/>
          <w:vertAlign w:val="baseline"/>
        </w:rPr>
        <w:t> </w:t>
      </w:r>
      <w:r>
        <w:rPr>
          <w:i/>
          <w:color w:val="231F20"/>
          <w:spacing w:val="-4"/>
          <w:sz w:val="16"/>
          <w:vertAlign w:val="baseline"/>
        </w:rPr>
        <w:t>Revised</w:t>
      </w:r>
      <w:r>
        <w:rPr>
          <w:i/>
          <w:color w:val="231F20"/>
          <w:spacing w:val="-8"/>
          <w:sz w:val="16"/>
          <w:vertAlign w:val="baseline"/>
        </w:rPr>
        <w:t> </w:t>
      </w:r>
      <w:r>
        <w:rPr>
          <w:i/>
          <w:color w:val="231F20"/>
          <w:spacing w:val="-4"/>
          <w:sz w:val="16"/>
          <w:vertAlign w:val="baseline"/>
        </w:rPr>
        <w:t>guidelines</w:t>
      </w:r>
      <w:r>
        <w:rPr>
          <w:i/>
          <w:color w:val="231F20"/>
          <w:spacing w:val="-8"/>
          <w:sz w:val="16"/>
          <w:vertAlign w:val="baseline"/>
        </w:rPr>
        <w:t> </w:t>
      </w:r>
      <w:r>
        <w:rPr>
          <w:i/>
          <w:color w:val="231F20"/>
          <w:spacing w:val="-4"/>
          <w:sz w:val="16"/>
          <w:vertAlign w:val="baseline"/>
        </w:rPr>
        <w:t>for</w:t>
      </w:r>
      <w:r>
        <w:rPr>
          <w:i/>
          <w:color w:val="231F20"/>
          <w:spacing w:val="-8"/>
          <w:sz w:val="16"/>
          <w:vertAlign w:val="baseline"/>
        </w:rPr>
        <w:t> </w:t>
      </w:r>
      <w:r>
        <w:rPr>
          <w:i/>
          <w:color w:val="231F20"/>
          <w:spacing w:val="-4"/>
          <w:sz w:val="16"/>
          <w:vertAlign w:val="baseline"/>
        </w:rPr>
        <w:t>the</w:t>
      </w:r>
      <w:r>
        <w:rPr>
          <w:i/>
          <w:color w:val="231F20"/>
          <w:spacing w:val="-8"/>
          <w:sz w:val="16"/>
          <w:vertAlign w:val="baseline"/>
        </w:rPr>
        <w:t> </w:t>
      </w:r>
      <w:r>
        <w:rPr>
          <w:i/>
          <w:color w:val="231F20"/>
          <w:spacing w:val="-4"/>
          <w:sz w:val="16"/>
          <w:vertAlign w:val="baseline"/>
        </w:rPr>
        <w:t>preparation</w:t>
      </w:r>
      <w:r>
        <w:rPr>
          <w:i/>
          <w:color w:val="231F20"/>
          <w:spacing w:val="-8"/>
          <w:sz w:val="16"/>
          <w:vertAlign w:val="baseline"/>
        </w:rPr>
        <w:t> </w:t>
      </w:r>
      <w:r>
        <w:rPr>
          <w:i/>
          <w:color w:val="231F20"/>
          <w:spacing w:val="-4"/>
          <w:sz w:val="16"/>
          <w:vertAlign w:val="baseline"/>
        </w:rPr>
        <w:t>of</w:t>
      </w:r>
      <w:r>
        <w:rPr>
          <w:i/>
          <w:color w:val="231F20"/>
          <w:spacing w:val="-8"/>
          <w:sz w:val="16"/>
          <w:vertAlign w:val="baseline"/>
        </w:rPr>
        <w:t> </w:t>
      </w:r>
      <w:r>
        <w:rPr>
          <w:i/>
          <w:color w:val="231F20"/>
          <w:spacing w:val="-4"/>
          <w:sz w:val="16"/>
          <w:vertAlign w:val="baseline"/>
        </w:rPr>
        <w:t>the</w:t>
      </w:r>
      <w:r>
        <w:rPr>
          <w:i/>
          <w:color w:val="231F20"/>
          <w:spacing w:val="-8"/>
          <w:sz w:val="16"/>
          <w:vertAlign w:val="baseline"/>
        </w:rPr>
        <w:t> </w:t>
      </w:r>
      <w:r>
        <w:rPr>
          <w:i/>
          <w:color w:val="231F20"/>
          <w:spacing w:val="-4"/>
          <w:sz w:val="16"/>
          <w:vertAlign w:val="baseline"/>
        </w:rPr>
        <w:t>Cargo</w:t>
      </w:r>
      <w:r>
        <w:rPr>
          <w:i/>
          <w:color w:val="231F20"/>
          <w:spacing w:val="-8"/>
          <w:sz w:val="16"/>
          <w:vertAlign w:val="baseline"/>
        </w:rPr>
        <w:t> </w:t>
      </w:r>
      <w:r>
        <w:rPr>
          <w:i/>
          <w:color w:val="231F20"/>
          <w:spacing w:val="-4"/>
          <w:sz w:val="16"/>
          <w:vertAlign w:val="baseline"/>
        </w:rPr>
        <w:t>Securing</w:t>
      </w:r>
      <w:r>
        <w:rPr>
          <w:i/>
          <w:color w:val="231F20"/>
          <w:spacing w:val="-8"/>
          <w:sz w:val="16"/>
          <w:vertAlign w:val="baseline"/>
        </w:rPr>
        <w:t> </w:t>
      </w:r>
      <w:r>
        <w:rPr>
          <w:i/>
          <w:color w:val="231F20"/>
          <w:spacing w:val="-4"/>
          <w:sz w:val="16"/>
          <w:vertAlign w:val="baseline"/>
        </w:rPr>
        <w:t>Manual</w:t>
      </w:r>
      <w:r>
        <w:rPr>
          <w:i/>
          <w:color w:val="231F20"/>
          <w:spacing w:val="-8"/>
          <w:sz w:val="16"/>
          <w:vertAlign w:val="baseline"/>
        </w:rPr>
        <w:t> </w:t>
      </w:r>
      <w:r>
        <w:rPr>
          <w:color w:val="231F20"/>
          <w:spacing w:val="-4"/>
          <w:sz w:val="16"/>
          <w:vertAlign w:val="baseline"/>
        </w:rPr>
        <w:t>(MSC.1/Circ.1353/Rev.2).</w:t>
      </w:r>
    </w:p>
    <w:p>
      <w:pPr>
        <w:spacing w:line="218" w:lineRule="auto" w:before="57"/>
        <w:ind w:left="850" w:right="1269" w:firstLine="0"/>
        <w:jc w:val="left"/>
        <w:rPr>
          <w:sz w:val="16"/>
        </w:rPr>
      </w:pPr>
      <w:r>
        <w:rPr>
          <w:rFonts w:ascii="Times New Roman" w:hAnsi="Times New Roman"/>
          <w:color w:val="231F20"/>
          <w:spacing w:val="-6"/>
          <w:sz w:val="16"/>
          <w:vertAlign w:val="superscript"/>
        </w:rPr>
        <w:t>‡</w:t>
      </w:r>
      <w:r>
        <w:rPr>
          <w:rFonts w:ascii="Times New Roman" w:hAnsi="Times New Roman"/>
          <w:color w:val="231F20"/>
          <w:spacing w:val="29"/>
          <w:sz w:val="16"/>
          <w:vertAlign w:val="baseline"/>
        </w:rPr>
        <w:t> </w:t>
      </w:r>
      <w:r>
        <w:rPr>
          <w:color w:val="231F20"/>
          <w:spacing w:val="-6"/>
          <w:sz w:val="16"/>
          <w:vertAlign w:val="baseline"/>
        </w:rPr>
        <w:t>Refer to </w:t>
      </w:r>
      <w:r>
        <w:rPr>
          <w:i/>
          <w:color w:val="231F20"/>
          <w:spacing w:val="-6"/>
          <w:sz w:val="16"/>
          <w:vertAlign w:val="baseline"/>
        </w:rPr>
        <w:t>General principles for ship reporting systems and ship reporting requirements, including Guidelines for reporting incidents involving</w:t>
      </w:r>
      <w:r>
        <w:rPr>
          <w:i/>
          <w:color w:val="231F20"/>
          <w:spacing w:val="-6"/>
          <w:sz w:val="16"/>
          <w:vertAlign w:val="baseline"/>
        </w:rPr>
        <w:t> </w:t>
      </w:r>
      <w:r>
        <w:rPr>
          <w:i/>
          <w:color w:val="231F20"/>
          <w:spacing w:val="-4"/>
          <w:sz w:val="16"/>
          <w:vertAlign w:val="baseline"/>
        </w:rPr>
        <w:t>dangerous goods, harmful substances and/or marine pollutants </w:t>
      </w:r>
      <w:r>
        <w:rPr>
          <w:color w:val="231F20"/>
          <w:spacing w:val="-4"/>
          <w:sz w:val="16"/>
          <w:vertAlign w:val="baseline"/>
        </w:rPr>
        <w:t>(resolution A.851(20), as amended).</w:t>
      </w:r>
    </w:p>
    <w:p>
      <w:pPr>
        <w:spacing w:before="49"/>
        <w:ind w:left="850" w:right="0" w:firstLine="0"/>
        <w:jc w:val="left"/>
        <w:rPr>
          <w:sz w:val="16"/>
        </w:rPr>
      </w:pPr>
      <w:r>
        <w:rPr>
          <w:rFonts w:ascii="Times New Roman" w:hAnsi="Times New Roman"/>
          <w:color w:val="231F20"/>
          <w:spacing w:val="-2"/>
          <w:sz w:val="16"/>
          <w:vertAlign w:val="superscript"/>
        </w:rPr>
        <w:t>§</w:t>
      </w:r>
      <w:r>
        <w:rPr>
          <w:rFonts w:ascii="Times New Roman" w:hAnsi="Times New Roman"/>
          <w:color w:val="231F20"/>
          <w:spacing w:val="17"/>
          <w:sz w:val="16"/>
          <w:vertAlign w:val="baseline"/>
        </w:rPr>
        <w:t> </w:t>
      </w:r>
      <w:r>
        <w:rPr>
          <w:color w:val="231F20"/>
          <w:spacing w:val="-2"/>
          <w:sz w:val="16"/>
          <w:vertAlign w:val="baseline"/>
        </w:rPr>
        <w:t>Refer</w:t>
      </w:r>
      <w:r>
        <w:rPr>
          <w:color w:val="231F20"/>
          <w:spacing w:val="-4"/>
          <w:sz w:val="16"/>
          <w:vertAlign w:val="baseline"/>
        </w:rPr>
        <w:t> </w:t>
      </w:r>
      <w:r>
        <w:rPr>
          <w:color w:val="231F20"/>
          <w:spacing w:val="-2"/>
          <w:sz w:val="16"/>
          <w:vertAlign w:val="baseline"/>
        </w:rPr>
        <w:t>to</w:t>
      </w:r>
      <w:r>
        <w:rPr>
          <w:color w:val="231F20"/>
          <w:spacing w:val="-4"/>
          <w:sz w:val="16"/>
          <w:vertAlign w:val="baseline"/>
        </w:rPr>
        <w:t> </w:t>
      </w:r>
      <w:r>
        <w:rPr>
          <w:color w:val="231F20"/>
          <w:spacing w:val="-2"/>
          <w:sz w:val="16"/>
          <w:vertAlign w:val="baseline"/>
        </w:rPr>
        <w:t>the</w:t>
      </w:r>
      <w:r>
        <w:rPr>
          <w:color w:val="231F20"/>
          <w:spacing w:val="-3"/>
          <w:sz w:val="16"/>
          <w:vertAlign w:val="baseline"/>
        </w:rPr>
        <w:t> </w:t>
      </w:r>
      <w:r>
        <w:rPr>
          <w:color w:val="231F20"/>
          <w:spacing w:val="-2"/>
          <w:sz w:val="16"/>
          <w:vertAlign w:val="baseline"/>
        </w:rPr>
        <w:t>IMDG</w:t>
      </w:r>
      <w:r>
        <w:rPr>
          <w:color w:val="231F20"/>
          <w:spacing w:val="-4"/>
          <w:sz w:val="16"/>
          <w:vertAlign w:val="baseline"/>
        </w:rPr>
        <w:t> </w:t>
      </w:r>
      <w:r>
        <w:rPr>
          <w:color w:val="231F20"/>
          <w:spacing w:val="-2"/>
          <w:sz w:val="16"/>
          <w:vertAlign w:val="baseline"/>
        </w:rPr>
        <w:t>Code</w:t>
      </w:r>
      <w:r>
        <w:rPr>
          <w:color w:val="231F20"/>
          <w:spacing w:val="-4"/>
          <w:sz w:val="16"/>
          <w:vertAlign w:val="baseline"/>
        </w:rPr>
        <w:t> </w:t>
      </w:r>
      <w:r>
        <w:rPr>
          <w:color w:val="231F20"/>
          <w:spacing w:val="-2"/>
          <w:sz w:val="16"/>
          <w:vertAlign w:val="baseline"/>
        </w:rPr>
        <w:t>(resolution</w:t>
      </w:r>
      <w:r>
        <w:rPr>
          <w:color w:val="231F20"/>
          <w:spacing w:val="-4"/>
          <w:sz w:val="16"/>
          <w:vertAlign w:val="baseline"/>
        </w:rPr>
        <w:t> </w:t>
      </w:r>
      <w:r>
        <w:rPr>
          <w:color w:val="231F20"/>
          <w:spacing w:val="-2"/>
          <w:sz w:val="16"/>
          <w:vertAlign w:val="baseline"/>
        </w:rPr>
        <w:t>MSC.122(75),</w:t>
      </w:r>
      <w:r>
        <w:rPr>
          <w:color w:val="231F20"/>
          <w:spacing w:val="-3"/>
          <w:sz w:val="16"/>
          <w:vertAlign w:val="baseline"/>
        </w:rPr>
        <w:t> </w:t>
      </w:r>
      <w:r>
        <w:rPr>
          <w:color w:val="231F20"/>
          <w:spacing w:val="-2"/>
          <w:sz w:val="16"/>
          <w:vertAlign w:val="baseline"/>
        </w:rPr>
        <w:t>as</w:t>
      </w:r>
      <w:r>
        <w:rPr>
          <w:color w:val="231F20"/>
          <w:spacing w:val="-4"/>
          <w:sz w:val="16"/>
          <w:vertAlign w:val="baseline"/>
        </w:rPr>
        <w:t> </w:t>
      </w:r>
      <w:r>
        <w:rPr>
          <w:color w:val="231F20"/>
          <w:spacing w:val="-2"/>
          <w:sz w:val="16"/>
          <w:vertAlign w:val="baseline"/>
        </w:rPr>
        <w:t>amended).</w:t>
      </w:r>
    </w:p>
    <w:p>
      <w:pPr>
        <w:spacing w:before="44"/>
        <w:ind w:left="850" w:right="0" w:firstLine="0"/>
        <w:jc w:val="left"/>
        <w:rPr>
          <w:sz w:val="16"/>
        </w:rPr>
      </w:pPr>
      <w:r>
        <w:rPr>
          <w:rFonts w:ascii="Times New Roman" w:hAnsi="Times New Roman"/>
          <w:color w:val="231F20"/>
          <w:spacing w:val="-4"/>
          <w:sz w:val="16"/>
          <w:vertAlign w:val="superscript"/>
        </w:rPr>
        <w:t>¶</w:t>
      </w:r>
      <w:r>
        <w:rPr>
          <w:rFonts w:ascii="Times New Roman" w:hAnsi="Times New Roman"/>
          <w:color w:val="231F20"/>
          <w:spacing w:val="17"/>
          <w:sz w:val="16"/>
          <w:vertAlign w:val="baseline"/>
        </w:rPr>
        <w:t> </w:t>
      </w:r>
      <w:r>
        <w:rPr>
          <w:color w:val="231F20"/>
          <w:spacing w:val="-4"/>
          <w:sz w:val="16"/>
          <w:vertAlign w:val="baseline"/>
        </w:rPr>
        <w:t>Refer to</w:t>
      </w:r>
      <w:r>
        <w:rPr>
          <w:color w:val="231F20"/>
          <w:spacing w:val="-3"/>
          <w:sz w:val="16"/>
          <w:vertAlign w:val="baseline"/>
        </w:rPr>
        <w:t> </w:t>
      </w:r>
      <w:r>
        <w:rPr>
          <w:i/>
          <w:color w:val="231F20"/>
          <w:spacing w:val="-4"/>
          <w:sz w:val="16"/>
          <w:vertAlign w:val="baseline"/>
        </w:rPr>
        <w:t>Framework and</w:t>
      </w:r>
      <w:r>
        <w:rPr>
          <w:i/>
          <w:color w:val="231F20"/>
          <w:spacing w:val="-3"/>
          <w:sz w:val="16"/>
          <w:vertAlign w:val="baseline"/>
        </w:rPr>
        <w:t> </w:t>
      </w:r>
      <w:r>
        <w:rPr>
          <w:i/>
          <w:color w:val="231F20"/>
          <w:spacing w:val="-4"/>
          <w:sz w:val="16"/>
          <w:vertAlign w:val="baseline"/>
        </w:rPr>
        <w:t>Procedures for the</w:t>
      </w:r>
      <w:r>
        <w:rPr>
          <w:i/>
          <w:color w:val="231F20"/>
          <w:spacing w:val="-3"/>
          <w:sz w:val="16"/>
          <w:vertAlign w:val="baseline"/>
        </w:rPr>
        <w:t> </w:t>
      </w:r>
      <w:r>
        <w:rPr>
          <w:i/>
          <w:color w:val="231F20"/>
          <w:spacing w:val="-4"/>
          <w:sz w:val="16"/>
          <w:vertAlign w:val="baseline"/>
        </w:rPr>
        <w:t>IMO Member State</w:t>
      </w:r>
      <w:r>
        <w:rPr>
          <w:i/>
          <w:color w:val="231F20"/>
          <w:spacing w:val="-3"/>
          <w:sz w:val="16"/>
          <w:vertAlign w:val="baseline"/>
        </w:rPr>
        <w:t> </w:t>
      </w:r>
      <w:r>
        <w:rPr>
          <w:i/>
          <w:color w:val="231F20"/>
          <w:spacing w:val="-4"/>
          <w:sz w:val="16"/>
          <w:vertAlign w:val="baseline"/>
        </w:rPr>
        <w:t>Audit Scheme</w:t>
      </w:r>
      <w:r>
        <w:rPr>
          <w:i/>
          <w:color w:val="231F20"/>
          <w:spacing w:val="-3"/>
          <w:sz w:val="16"/>
          <w:vertAlign w:val="baseline"/>
        </w:rPr>
        <w:t> </w:t>
      </w:r>
      <w:r>
        <w:rPr>
          <w:color w:val="231F20"/>
          <w:spacing w:val="-4"/>
          <w:sz w:val="16"/>
          <w:vertAlign w:val="baseline"/>
        </w:rPr>
        <w:t>(resolution A.1067(28)).</w:t>
      </w:r>
    </w:p>
    <w:p>
      <w:pPr>
        <w:spacing w:after="0"/>
        <w:jc w:val="left"/>
        <w:rPr>
          <w:sz w:val="16"/>
        </w:rPr>
        <w:sectPr>
          <w:type w:val="continuous"/>
          <w:pgSz w:w="11910" w:h="16840"/>
          <w:pgMar w:header="0" w:footer="570" w:top="0" w:bottom="760" w:left="0" w:right="0"/>
        </w:sectPr>
      </w:pPr>
    </w:p>
    <w:p>
      <w:pPr>
        <w:pStyle w:val="BodyText"/>
        <w:spacing w:before="70"/>
      </w:pPr>
    </w:p>
    <w:p>
      <w:pPr>
        <w:pStyle w:val="BodyText"/>
        <w:ind w:right="848"/>
        <w:jc w:val="right"/>
        <w:rPr>
          <w:rFonts w:ascii="Arial"/>
        </w:rPr>
      </w:pPr>
      <w:r>
        <w:rPr>
          <w:rFonts w:ascii="Arial"/>
        </w:rPr>
        <mc:AlternateContent>
          <mc:Choice Requires="wps">
            <w:drawing>
              <wp:anchor distT="0" distB="0" distL="0" distR="0" allowOverlap="1" layoutInCell="1" locked="0" behindDoc="0" simplePos="0" relativeHeight="15734784">
                <wp:simplePos x="0" y="0"/>
                <wp:positionH relativeFrom="page">
                  <wp:posOffset>7199998</wp:posOffset>
                </wp:positionH>
                <wp:positionV relativeFrom="paragraph">
                  <wp:posOffset>-188470</wp:posOffset>
                </wp:positionV>
                <wp:extent cx="360045" cy="152146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60045" cy="1521460"/>
                          <a:chExt cx="360045" cy="1521460"/>
                        </a:xfrm>
                      </wpg:grpSpPr>
                      <wps:wsp>
                        <wps:cNvPr id="31" name="Graphic 3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32" name="Textbox 32"/>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4021pt;width:28.35pt;height:119.8pt;mso-position-horizontal-relative:page;mso-position-vertical-relative:paragraph;z-index:15734784" id="docshapegroup23" coordorigin="11339,-297" coordsize="567,2396">
                <v:rect style="position:absolute;left:11338;top:-297;width:567;height:2396" id="docshape24" filled="true" fillcolor="#58595b" stroked="false">
                  <v:fill type="solid"/>
                </v:rect>
                <v:shape style="position:absolute;left:11338;top:-297;width:567;height:2396" type="#_x0000_t202" id="docshape25"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18</w:t>
      </w:r>
    </w:p>
    <w:p>
      <w:pPr>
        <w:pStyle w:val="BodyText"/>
        <w:spacing w:before="59"/>
        <w:rPr>
          <w:rFonts w:ascii="Arial"/>
        </w:rPr>
      </w:pPr>
    </w:p>
    <w:p>
      <w:pPr>
        <w:spacing w:before="0"/>
        <w:ind w:left="0" w:right="848" w:firstLine="0"/>
        <w:jc w:val="right"/>
        <w:rPr>
          <w:rFonts w:ascii="Arial" w:hAnsi="Arial"/>
          <w:sz w:val="17"/>
        </w:rPr>
      </w:pPr>
      <w:r>
        <w:rPr>
          <w:rFonts w:ascii="Arial" w:hAnsi="Arial"/>
          <w:color w:val="231F20"/>
          <w:w w:val="105"/>
          <w:sz w:val="17"/>
        </w:rPr>
        <w:t>Chapter</w:t>
      </w:r>
      <w:r>
        <w:rPr>
          <w:rFonts w:ascii="Arial" w:hAnsi="Arial"/>
          <w:color w:val="231F20"/>
          <w:spacing w:val="-5"/>
          <w:w w:val="105"/>
          <w:sz w:val="17"/>
        </w:rPr>
        <w:t> </w:t>
      </w:r>
      <w:r>
        <w:rPr>
          <w:rFonts w:ascii="Arial" w:hAnsi="Arial"/>
          <w:color w:val="231F20"/>
          <w:w w:val="105"/>
          <w:sz w:val="17"/>
        </w:rPr>
        <w:t>1.1</w:t>
      </w:r>
      <w:r>
        <w:rPr>
          <w:rFonts w:ascii="Arial" w:hAnsi="Arial"/>
          <w:color w:val="231F20"/>
          <w:spacing w:val="-5"/>
          <w:w w:val="105"/>
          <w:sz w:val="17"/>
        </w:rPr>
        <w:t> </w:t>
      </w:r>
      <w:r>
        <w:rPr>
          <w:rFonts w:ascii="Arial" w:hAnsi="Arial"/>
          <w:color w:val="231F20"/>
          <w:w w:val="105"/>
          <w:sz w:val="17"/>
        </w:rPr>
        <w:t>–</w:t>
      </w:r>
      <w:r>
        <w:rPr>
          <w:rFonts w:ascii="Arial" w:hAnsi="Arial"/>
          <w:color w:val="231F20"/>
          <w:spacing w:val="-4"/>
          <w:w w:val="105"/>
          <w:sz w:val="17"/>
        </w:rPr>
        <w:t> </w:t>
      </w:r>
      <w:r>
        <w:rPr>
          <w:rFonts w:ascii="Arial" w:hAnsi="Arial"/>
          <w:color w:val="231F20"/>
          <w:w w:val="105"/>
          <w:sz w:val="17"/>
        </w:rPr>
        <w:t>General</w:t>
      </w:r>
      <w:r>
        <w:rPr>
          <w:rFonts w:ascii="Arial" w:hAnsi="Arial"/>
          <w:color w:val="231F20"/>
          <w:spacing w:val="-5"/>
          <w:w w:val="105"/>
          <w:sz w:val="17"/>
        </w:rPr>
        <w:t> </w:t>
      </w:r>
      <w:r>
        <w:rPr>
          <w:rFonts w:ascii="Arial" w:hAnsi="Arial"/>
          <w:color w:val="231F20"/>
          <w:spacing w:val="-2"/>
          <w:w w:val="105"/>
          <w:sz w:val="17"/>
        </w:rPr>
        <w:t>provisions</w:t>
      </w:r>
    </w:p>
    <w:p>
      <w:pPr>
        <w:pStyle w:val="BodyText"/>
        <w:spacing w:before="7"/>
        <w:rPr>
          <w:rFonts w:ascii="Arial"/>
          <w:sz w:val="5"/>
        </w:rPr>
      </w:pPr>
      <w:r>
        <w:rPr>
          <w:rFonts w:ascii="Arial"/>
          <w:sz w:val="5"/>
        </w:rPr>
        <mc:AlternateContent>
          <mc:Choice Requires="wps">
            <w:drawing>
              <wp:anchor distT="0" distB="0" distL="0" distR="0" allowOverlap="1" layoutInCell="1" locked="0" behindDoc="1" simplePos="0" relativeHeight="487592960">
                <wp:simplePos x="0" y="0"/>
                <wp:positionH relativeFrom="page">
                  <wp:posOffset>899999</wp:posOffset>
                </wp:positionH>
                <wp:positionV relativeFrom="paragraph">
                  <wp:posOffset>56635</wp:posOffset>
                </wp:positionV>
                <wp:extent cx="61201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472pt;width:481.9pt;height:.1pt;mso-position-horizontal-relative:page;mso-position-vertical-relative:paragraph;z-index:-15723520;mso-wrap-distance-left:0;mso-wrap-distance-right:0" id="docshape26" coordorigin="1417,89" coordsize="9638,0" path="m1417,89l11055,89e" filled="false" stroked="true" strokeweight=".5pt" strokecolor="#231f20">
                <v:path arrowok="t"/>
                <v:stroke dashstyle="solid"/>
                <w10:wrap type="topAndBottom"/>
              </v:shape>
            </w:pict>
          </mc:Fallback>
        </mc:AlternateContent>
      </w:r>
    </w:p>
    <w:p>
      <w:pPr>
        <w:pStyle w:val="BodyText"/>
        <w:spacing w:before="184"/>
        <w:rPr>
          <w:rFonts w:ascii="Arial"/>
          <w:sz w:val="17"/>
        </w:rPr>
      </w:pPr>
    </w:p>
    <w:p>
      <w:pPr>
        <w:pStyle w:val="Heading5"/>
      </w:pPr>
      <w:r>
        <w:rPr>
          <w:color w:val="231F20"/>
          <w:spacing w:val="-6"/>
        </w:rPr>
        <w:t>Regulation</w:t>
      </w:r>
      <w:r>
        <w:rPr>
          <w:color w:val="231F20"/>
          <w:spacing w:val="3"/>
        </w:rPr>
        <w:t> </w:t>
      </w:r>
      <w:r>
        <w:rPr>
          <w:color w:val="231F20"/>
          <w:spacing w:val="-10"/>
        </w:rPr>
        <w:t>2</w:t>
      </w:r>
    </w:p>
    <w:p>
      <w:pPr>
        <w:pStyle w:val="Heading7"/>
        <w:rPr>
          <w:i/>
        </w:rPr>
      </w:pPr>
      <w:r>
        <w:rPr>
          <w:i/>
          <w:color w:val="231F20"/>
          <w:spacing w:val="-2"/>
        </w:rPr>
        <w:t>Application</w:t>
      </w:r>
    </w:p>
    <w:p>
      <w:pPr>
        <w:pStyle w:val="ListParagraph"/>
        <w:numPr>
          <w:ilvl w:val="6"/>
          <w:numId w:val="1"/>
        </w:numPr>
        <w:tabs>
          <w:tab w:pos="2856" w:val="left" w:leader="none"/>
        </w:tabs>
        <w:spacing w:line="240" w:lineRule="auto" w:before="82" w:after="0"/>
        <w:ind w:left="2856" w:right="0" w:hanging="359"/>
        <w:jc w:val="both"/>
        <w:rPr>
          <w:sz w:val="18"/>
        </w:rPr>
      </w:pPr>
      <w:r>
        <w:rPr>
          <w:color w:val="231F20"/>
          <w:spacing w:val="-6"/>
          <w:sz w:val="18"/>
        </w:rPr>
        <w:t>The</w:t>
      </w:r>
      <w:r>
        <w:rPr>
          <w:color w:val="231F20"/>
          <w:spacing w:val="-3"/>
          <w:sz w:val="18"/>
        </w:rPr>
        <w:t> </w:t>
      </w:r>
      <w:r>
        <w:rPr>
          <w:color w:val="231F20"/>
          <w:spacing w:val="-6"/>
          <w:sz w:val="18"/>
        </w:rPr>
        <w:t>carriage</w:t>
      </w:r>
      <w:r>
        <w:rPr>
          <w:color w:val="231F20"/>
          <w:spacing w:val="-3"/>
          <w:sz w:val="18"/>
        </w:rPr>
        <w:t> </w:t>
      </w:r>
      <w:r>
        <w:rPr>
          <w:color w:val="231F20"/>
          <w:spacing w:val="-6"/>
          <w:sz w:val="18"/>
        </w:rPr>
        <w:t>of</w:t>
      </w:r>
      <w:r>
        <w:rPr>
          <w:color w:val="231F20"/>
          <w:spacing w:val="-3"/>
          <w:sz w:val="18"/>
        </w:rPr>
        <w:t> </w:t>
      </w:r>
      <w:r>
        <w:rPr>
          <w:color w:val="231F20"/>
          <w:spacing w:val="-6"/>
          <w:sz w:val="18"/>
        </w:rPr>
        <w:t>harmful</w:t>
      </w:r>
      <w:r>
        <w:rPr>
          <w:color w:val="231F20"/>
          <w:spacing w:val="-2"/>
          <w:sz w:val="18"/>
        </w:rPr>
        <w:t> </w:t>
      </w:r>
      <w:r>
        <w:rPr>
          <w:color w:val="231F20"/>
          <w:spacing w:val="-6"/>
          <w:sz w:val="18"/>
        </w:rPr>
        <w:t>substances</w:t>
      </w:r>
      <w:r>
        <w:rPr>
          <w:color w:val="231F20"/>
          <w:spacing w:val="-3"/>
          <w:sz w:val="18"/>
        </w:rPr>
        <w:t> </w:t>
      </w:r>
      <w:r>
        <w:rPr>
          <w:color w:val="231F20"/>
          <w:spacing w:val="-6"/>
          <w:sz w:val="18"/>
        </w:rPr>
        <w:t>is</w:t>
      </w:r>
      <w:r>
        <w:rPr>
          <w:color w:val="231F20"/>
          <w:spacing w:val="-3"/>
          <w:sz w:val="18"/>
        </w:rPr>
        <w:t> </w:t>
      </w:r>
      <w:r>
        <w:rPr>
          <w:color w:val="231F20"/>
          <w:spacing w:val="-6"/>
          <w:sz w:val="18"/>
        </w:rPr>
        <w:t>prohibited,</w:t>
      </w:r>
      <w:r>
        <w:rPr>
          <w:color w:val="231F20"/>
          <w:spacing w:val="-2"/>
          <w:sz w:val="18"/>
        </w:rPr>
        <w:t> </w:t>
      </w:r>
      <w:r>
        <w:rPr>
          <w:color w:val="231F20"/>
          <w:spacing w:val="-6"/>
          <w:sz w:val="18"/>
        </w:rPr>
        <w:t>except</w:t>
      </w:r>
      <w:r>
        <w:rPr>
          <w:color w:val="231F20"/>
          <w:spacing w:val="-3"/>
          <w:sz w:val="18"/>
        </w:rPr>
        <w:t> </w:t>
      </w:r>
      <w:r>
        <w:rPr>
          <w:color w:val="231F20"/>
          <w:spacing w:val="-6"/>
          <w:sz w:val="18"/>
        </w:rPr>
        <w:t>in</w:t>
      </w:r>
      <w:r>
        <w:rPr>
          <w:color w:val="231F20"/>
          <w:spacing w:val="-3"/>
          <w:sz w:val="18"/>
        </w:rPr>
        <w:t> </w:t>
      </w:r>
      <w:r>
        <w:rPr>
          <w:color w:val="231F20"/>
          <w:spacing w:val="-6"/>
          <w:sz w:val="18"/>
        </w:rPr>
        <w:t>accordance</w:t>
      </w:r>
      <w:r>
        <w:rPr>
          <w:color w:val="231F20"/>
          <w:spacing w:val="-2"/>
          <w:sz w:val="18"/>
        </w:rPr>
        <w:t> </w:t>
      </w:r>
      <w:r>
        <w:rPr>
          <w:color w:val="231F20"/>
          <w:spacing w:val="-6"/>
          <w:sz w:val="18"/>
        </w:rPr>
        <w:t>with</w:t>
      </w:r>
      <w:r>
        <w:rPr>
          <w:color w:val="231F20"/>
          <w:spacing w:val="-3"/>
          <w:sz w:val="18"/>
        </w:rPr>
        <w:t> </w:t>
      </w:r>
      <w:r>
        <w:rPr>
          <w:color w:val="231F20"/>
          <w:spacing w:val="-6"/>
          <w:sz w:val="18"/>
        </w:rPr>
        <w:t>the</w:t>
      </w:r>
      <w:r>
        <w:rPr>
          <w:color w:val="231F20"/>
          <w:spacing w:val="-3"/>
          <w:sz w:val="18"/>
        </w:rPr>
        <w:t> </w:t>
      </w:r>
      <w:r>
        <w:rPr>
          <w:color w:val="231F20"/>
          <w:spacing w:val="-6"/>
          <w:sz w:val="18"/>
        </w:rPr>
        <w:t>provisions</w:t>
      </w:r>
      <w:r>
        <w:rPr>
          <w:color w:val="231F20"/>
          <w:spacing w:val="-2"/>
          <w:sz w:val="18"/>
        </w:rPr>
        <w:t> </w:t>
      </w:r>
      <w:r>
        <w:rPr>
          <w:color w:val="231F20"/>
          <w:spacing w:val="-6"/>
          <w:sz w:val="18"/>
        </w:rPr>
        <w:t>of</w:t>
      </w:r>
      <w:r>
        <w:rPr>
          <w:color w:val="231F20"/>
          <w:spacing w:val="-3"/>
          <w:sz w:val="18"/>
        </w:rPr>
        <w:t> </w:t>
      </w:r>
      <w:r>
        <w:rPr>
          <w:color w:val="231F20"/>
          <w:spacing w:val="-6"/>
          <w:sz w:val="18"/>
        </w:rPr>
        <w:t>this</w:t>
      </w:r>
      <w:r>
        <w:rPr>
          <w:color w:val="231F20"/>
          <w:spacing w:val="-3"/>
          <w:sz w:val="18"/>
        </w:rPr>
        <w:t> </w:t>
      </w:r>
      <w:r>
        <w:rPr>
          <w:color w:val="231F20"/>
          <w:spacing w:val="-6"/>
          <w:sz w:val="18"/>
        </w:rPr>
        <w:t>Annex.</w:t>
      </w:r>
    </w:p>
    <w:p>
      <w:pPr>
        <w:pStyle w:val="ListParagraph"/>
        <w:numPr>
          <w:ilvl w:val="6"/>
          <w:numId w:val="1"/>
        </w:numPr>
        <w:tabs>
          <w:tab w:pos="2856" w:val="left" w:leader="none"/>
        </w:tabs>
        <w:spacing w:line="230" w:lineRule="auto" w:before="98" w:after="0"/>
        <w:ind w:left="2497" w:right="847" w:firstLine="0"/>
        <w:jc w:val="both"/>
        <w:rPr>
          <w:sz w:val="18"/>
        </w:rPr>
      </w:pPr>
      <w:r>
        <w:rPr>
          <w:color w:val="231F20"/>
          <w:spacing w:val="-2"/>
          <w:sz w:val="18"/>
        </w:rPr>
        <w:t>To</w:t>
      </w:r>
      <w:r>
        <w:rPr>
          <w:color w:val="231F20"/>
          <w:spacing w:val="-10"/>
          <w:sz w:val="18"/>
        </w:rPr>
        <w:t> </w:t>
      </w:r>
      <w:r>
        <w:rPr>
          <w:color w:val="231F20"/>
          <w:spacing w:val="-2"/>
          <w:sz w:val="18"/>
        </w:rPr>
        <w:t>supplement</w:t>
      </w:r>
      <w:r>
        <w:rPr>
          <w:color w:val="231F20"/>
          <w:spacing w:val="-10"/>
          <w:sz w:val="18"/>
        </w:rPr>
        <w:t> </w:t>
      </w:r>
      <w:r>
        <w:rPr>
          <w:color w:val="231F20"/>
          <w:spacing w:val="-2"/>
          <w:sz w:val="18"/>
        </w:rPr>
        <w:t>the</w:t>
      </w:r>
      <w:r>
        <w:rPr>
          <w:color w:val="231F20"/>
          <w:spacing w:val="-10"/>
          <w:sz w:val="18"/>
        </w:rPr>
        <w:t> </w:t>
      </w:r>
      <w:r>
        <w:rPr>
          <w:color w:val="231F20"/>
          <w:spacing w:val="-2"/>
          <w:sz w:val="18"/>
        </w:rPr>
        <w:t>provisions</w:t>
      </w:r>
      <w:r>
        <w:rPr>
          <w:color w:val="231F20"/>
          <w:spacing w:val="-10"/>
          <w:sz w:val="18"/>
        </w:rPr>
        <w:t> </w:t>
      </w:r>
      <w:r>
        <w:rPr>
          <w:color w:val="231F20"/>
          <w:spacing w:val="-2"/>
          <w:sz w:val="18"/>
        </w:rPr>
        <w:t>of</w:t>
      </w:r>
      <w:r>
        <w:rPr>
          <w:color w:val="231F20"/>
          <w:spacing w:val="-10"/>
          <w:sz w:val="18"/>
        </w:rPr>
        <w:t> </w:t>
      </w:r>
      <w:r>
        <w:rPr>
          <w:color w:val="231F20"/>
          <w:spacing w:val="-2"/>
          <w:sz w:val="18"/>
        </w:rPr>
        <w:t>this</w:t>
      </w:r>
      <w:r>
        <w:rPr>
          <w:color w:val="231F20"/>
          <w:spacing w:val="-10"/>
          <w:sz w:val="18"/>
        </w:rPr>
        <w:t> </w:t>
      </w:r>
      <w:r>
        <w:rPr>
          <w:color w:val="231F20"/>
          <w:spacing w:val="-2"/>
          <w:sz w:val="18"/>
        </w:rPr>
        <w:t>Annex,</w:t>
      </w:r>
      <w:r>
        <w:rPr>
          <w:color w:val="231F20"/>
          <w:spacing w:val="-10"/>
          <w:sz w:val="18"/>
        </w:rPr>
        <w:t> </w:t>
      </w:r>
      <w:r>
        <w:rPr>
          <w:color w:val="231F20"/>
          <w:spacing w:val="-2"/>
          <w:sz w:val="18"/>
        </w:rPr>
        <w:t>the</w:t>
      </w:r>
      <w:r>
        <w:rPr>
          <w:color w:val="231F20"/>
          <w:spacing w:val="-10"/>
          <w:sz w:val="18"/>
        </w:rPr>
        <w:t> </w:t>
      </w:r>
      <w:r>
        <w:rPr>
          <w:color w:val="231F20"/>
          <w:spacing w:val="-2"/>
          <w:sz w:val="18"/>
        </w:rPr>
        <w:t>Government</w:t>
      </w:r>
      <w:r>
        <w:rPr>
          <w:color w:val="231F20"/>
          <w:spacing w:val="-10"/>
          <w:sz w:val="18"/>
        </w:rPr>
        <w:t> </w:t>
      </w:r>
      <w:r>
        <w:rPr>
          <w:color w:val="231F20"/>
          <w:spacing w:val="-2"/>
          <w:sz w:val="18"/>
        </w:rPr>
        <w:t>of</w:t>
      </w:r>
      <w:r>
        <w:rPr>
          <w:color w:val="231F20"/>
          <w:spacing w:val="-10"/>
          <w:sz w:val="18"/>
        </w:rPr>
        <w:t> </w:t>
      </w:r>
      <w:r>
        <w:rPr>
          <w:color w:val="231F20"/>
          <w:spacing w:val="-2"/>
          <w:sz w:val="18"/>
        </w:rPr>
        <w:t>each</w:t>
      </w:r>
      <w:r>
        <w:rPr>
          <w:color w:val="231F20"/>
          <w:spacing w:val="-10"/>
          <w:sz w:val="18"/>
        </w:rPr>
        <w:t> </w:t>
      </w:r>
      <w:r>
        <w:rPr>
          <w:color w:val="231F20"/>
          <w:spacing w:val="-2"/>
          <w:sz w:val="18"/>
        </w:rPr>
        <w:t>Party</w:t>
      </w:r>
      <w:r>
        <w:rPr>
          <w:color w:val="231F20"/>
          <w:spacing w:val="-10"/>
          <w:sz w:val="18"/>
        </w:rPr>
        <w:t> </w:t>
      </w:r>
      <w:r>
        <w:rPr>
          <w:color w:val="231F20"/>
          <w:spacing w:val="-2"/>
          <w:sz w:val="18"/>
        </w:rPr>
        <w:t>to</w:t>
      </w:r>
      <w:r>
        <w:rPr>
          <w:color w:val="231F20"/>
          <w:spacing w:val="-10"/>
          <w:sz w:val="18"/>
        </w:rPr>
        <w:t> </w:t>
      </w:r>
      <w:r>
        <w:rPr>
          <w:color w:val="231F20"/>
          <w:spacing w:val="-2"/>
          <w:sz w:val="18"/>
        </w:rPr>
        <w:t>the</w:t>
      </w:r>
      <w:r>
        <w:rPr>
          <w:color w:val="231F20"/>
          <w:spacing w:val="-10"/>
          <w:sz w:val="18"/>
        </w:rPr>
        <w:t> </w:t>
      </w:r>
      <w:r>
        <w:rPr>
          <w:color w:val="231F20"/>
          <w:spacing w:val="-2"/>
          <w:sz w:val="18"/>
        </w:rPr>
        <w:t>Convention</w:t>
      </w:r>
      <w:r>
        <w:rPr>
          <w:color w:val="231F20"/>
          <w:spacing w:val="-10"/>
          <w:sz w:val="18"/>
        </w:rPr>
        <w:t> </w:t>
      </w:r>
      <w:r>
        <w:rPr>
          <w:color w:val="231F20"/>
          <w:spacing w:val="-2"/>
          <w:sz w:val="18"/>
        </w:rPr>
        <w:t>shall</w:t>
      </w:r>
      <w:r>
        <w:rPr>
          <w:color w:val="231F20"/>
          <w:spacing w:val="-10"/>
          <w:sz w:val="18"/>
        </w:rPr>
        <w:t> </w:t>
      </w:r>
      <w:r>
        <w:rPr>
          <w:color w:val="231F20"/>
          <w:spacing w:val="-2"/>
          <w:sz w:val="18"/>
        </w:rPr>
        <w:t>issue, </w:t>
      </w:r>
      <w:r>
        <w:rPr>
          <w:color w:val="231F20"/>
          <w:spacing w:val="-4"/>
          <w:sz w:val="18"/>
        </w:rPr>
        <w:t>or</w:t>
      </w:r>
      <w:r>
        <w:rPr>
          <w:color w:val="231F20"/>
          <w:spacing w:val="-9"/>
          <w:sz w:val="18"/>
        </w:rPr>
        <w:t> </w:t>
      </w:r>
      <w:r>
        <w:rPr>
          <w:color w:val="231F20"/>
          <w:spacing w:val="-4"/>
          <w:sz w:val="18"/>
        </w:rPr>
        <w:t>cause</w:t>
      </w:r>
      <w:r>
        <w:rPr>
          <w:color w:val="231F20"/>
          <w:spacing w:val="-9"/>
          <w:sz w:val="18"/>
        </w:rPr>
        <w:t> </w:t>
      </w:r>
      <w:r>
        <w:rPr>
          <w:color w:val="231F20"/>
          <w:spacing w:val="-4"/>
          <w:sz w:val="18"/>
        </w:rPr>
        <w:t>to</w:t>
      </w:r>
      <w:r>
        <w:rPr>
          <w:color w:val="231F20"/>
          <w:spacing w:val="-9"/>
          <w:sz w:val="18"/>
        </w:rPr>
        <w:t> </w:t>
      </w:r>
      <w:r>
        <w:rPr>
          <w:color w:val="231F20"/>
          <w:spacing w:val="-4"/>
          <w:sz w:val="18"/>
        </w:rPr>
        <w:t>be</w:t>
      </w:r>
      <w:r>
        <w:rPr>
          <w:color w:val="231F20"/>
          <w:spacing w:val="-9"/>
          <w:sz w:val="18"/>
        </w:rPr>
        <w:t> </w:t>
      </w:r>
      <w:r>
        <w:rPr>
          <w:color w:val="231F20"/>
          <w:spacing w:val="-4"/>
          <w:sz w:val="18"/>
        </w:rPr>
        <w:t>issued,</w:t>
      </w:r>
      <w:r>
        <w:rPr>
          <w:color w:val="231F20"/>
          <w:spacing w:val="-9"/>
          <w:sz w:val="18"/>
        </w:rPr>
        <w:t> </w:t>
      </w:r>
      <w:r>
        <w:rPr>
          <w:color w:val="231F20"/>
          <w:spacing w:val="-4"/>
          <w:sz w:val="18"/>
        </w:rPr>
        <w:t>detailed</w:t>
      </w:r>
      <w:r>
        <w:rPr>
          <w:color w:val="231F20"/>
          <w:spacing w:val="-9"/>
          <w:sz w:val="18"/>
        </w:rPr>
        <w:t> </w:t>
      </w:r>
      <w:r>
        <w:rPr>
          <w:color w:val="231F20"/>
          <w:spacing w:val="-4"/>
          <w:sz w:val="18"/>
        </w:rPr>
        <w:t>requirements</w:t>
      </w:r>
      <w:r>
        <w:rPr>
          <w:color w:val="231F20"/>
          <w:spacing w:val="-9"/>
          <w:sz w:val="18"/>
        </w:rPr>
        <w:t> </w:t>
      </w:r>
      <w:r>
        <w:rPr>
          <w:color w:val="231F20"/>
          <w:spacing w:val="-4"/>
          <w:sz w:val="18"/>
        </w:rPr>
        <w:t>on</w:t>
      </w:r>
      <w:r>
        <w:rPr>
          <w:color w:val="231F20"/>
          <w:spacing w:val="-9"/>
          <w:sz w:val="18"/>
        </w:rPr>
        <w:t> </w:t>
      </w:r>
      <w:r>
        <w:rPr>
          <w:color w:val="231F20"/>
          <w:spacing w:val="-4"/>
          <w:sz w:val="18"/>
        </w:rPr>
        <w:t>packing,</w:t>
      </w:r>
      <w:r>
        <w:rPr>
          <w:color w:val="231F20"/>
          <w:spacing w:val="-9"/>
          <w:sz w:val="18"/>
        </w:rPr>
        <w:t> </w:t>
      </w:r>
      <w:r>
        <w:rPr>
          <w:color w:val="231F20"/>
          <w:spacing w:val="-4"/>
          <w:sz w:val="18"/>
        </w:rPr>
        <w:t>marking,</w:t>
      </w:r>
      <w:r>
        <w:rPr>
          <w:color w:val="231F20"/>
          <w:spacing w:val="-9"/>
          <w:sz w:val="18"/>
        </w:rPr>
        <w:t> </w:t>
      </w:r>
      <w:r>
        <w:rPr>
          <w:color w:val="231F20"/>
          <w:spacing w:val="-4"/>
          <w:sz w:val="18"/>
        </w:rPr>
        <w:t>labelling,</w:t>
      </w:r>
      <w:r>
        <w:rPr>
          <w:color w:val="231F20"/>
          <w:spacing w:val="-9"/>
          <w:sz w:val="18"/>
        </w:rPr>
        <w:t> </w:t>
      </w:r>
      <w:r>
        <w:rPr>
          <w:color w:val="231F20"/>
          <w:spacing w:val="-4"/>
          <w:sz w:val="18"/>
        </w:rPr>
        <w:t>documentation,</w:t>
      </w:r>
      <w:r>
        <w:rPr>
          <w:color w:val="231F20"/>
          <w:spacing w:val="-9"/>
          <w:sz w:val="18"/>
        </w:rPr>
        <w:t> </w:t>
      </w:r>
      <w:r>
        <w:rPr>
          <w:color w:val="231F20"/>
          <w:spacing w:val="-4"/>
          <w:sz w:val="18"/>
        </w:rPr>
        <w:t>stowage,</w:t>
      </w:r>
      <w:r>
        <w:rPr>
          <w:color w:val="231F20"/>
          <w:spacing w:val="-9"/>
          <w:sz w:val="18"/>
        </w:rPr>
        <w:t> </w:t>
      </w:r>
      <w:r>
        <w:rPr>
          <w:color w:val="231F20"/>
          <w:spacing w:val="-4"/>
          <w:sz w:val="18"/>
        </w:rPr>
        <w:t>quantity </w:t>
      </w:r>
      <w:r>
        <w:rPr>
          <w:color w:val="231F20"/>
          <w:sz w:val="18"/>
        </w:rPr>
        <w:t>limitations and exceptions for preventing or minimizing pollution of the marine environment by harmful </w:t>
      </w:r>
      <w:r>
        <w:rPr>
          <w:color w:val="231F20"/>
          <w:spacing w:val="-2"/>
          <w:sz w:val="18"/>
        </w:rPr>
        <w:t>substances.</w:t>
      </w:r>
    </w:p>
    <w:p>
      <w:pPr>
        <w:pStyle w:val="ListParagraph"/>
        <w:numPr>
          <w:ilvl w:val="6"/>
          <w:numId w:val="1"/>
        </w:numPr>
        <w:tabs>
          <w:tab w:pos="2856" w:val="left" w:leader="none"/>
        </w:tabs>
        <w:spacing w:line="230" w:lineRule="auto" w:before="98" w:after="0"/>
        <w:ind w:left="2497" w:right="847" w:firstLine="0"/>
        <w:jc w:val="both"/>
        <w:rPr>
          <w:sz w:val="18"/>
        </w:rPr>
      </w:pPr>
      <w:r>
        <w:rPr>
          <w:color w:val="231F20"/>
          <w:sz w:val="18"/>
        </w:rPr>
        <w:t>For</w:t>
      </w:r>
      <w:r>
        <w:rPr>
          <w:color w:val="231F20"/>
          <w:spacing w:val="-6"/>
          <w:sz w:val="18"/>
        </w:rPr>
        <w:t> </w:t>
      </w:r>
      <w:r>
        <w:rPr>
          <w:color w:val="231F20"/>
          <w:sz w:val="18"/>
        </w:rPr>
        <w:t>the</w:t>
      </w:r>
      <w:r>
        <w:rPr>
          <w:color w:val="231F20"/>
          <w:spacing w:val="-6"/>
          <w:sz w:val="18"/>
        </w:rPr>
        <w:t> </w:t>
      </w:r>
      <w:r>
        <w:rPr>
          <w:color w:val="231F20"/>
          <w:sz w:val="18"/>
        </w:rPr>
        <w:t>purposes</w:t>
      </w:r>
      <w:r>
        <w:rPr>
          <w:color w:val="231F20"/>
          <w:spacing w:val="-6"/>
          <w:sz w:val="18"/>
        </w:rPr>
        <w:t> </w:t>
      </w:r>
      <w:r>
        <w:rPr>
          <w:color w:val="231F20"/>
          <w:sz w:val="18"/>
        </w:rPr>
        <w:t>of</w:t>
      </w:r>
      <w:r>
        <w:rPr>
          <w:color w:val="231F20"/>
          <w:spacing w:val="-6"/>
          <w:sz w:val="18"/>
        </w:rPr>
        <w:t> </w:t>
      </w:r>
      <w:r>
        <w:rPr>
          <w:color w:val="231F20"/>
          <w:sz w:val="18"/>
        </w:rPr>
        <w:t>this</w:t>
      </w:r>
      <w:r>
        <w:rPr>
          <w:color w:val="231F20"/>
          <w:spacing w:val="-6"/>
          <w:sz w:val="18"/>
        </w:rPr>
        <w:t> </w:t>
      </w:r>
      <w:r>
        <w:rPr>
          <w:color w:val="231F20"/>
          <w:sz w:val="18"/>
        </w:rPr>
        <w:t>Annex,</w:t>
      </w:r>
      <w:r>
        <w:rPr>
          <w:color w:val="231F20"/>
          <w:spacing w:val="-6"/>
          <w:sz w:val="18"/>
        </w:rPr>
        <w:t> </w:t>
      </w:r>
      <w:r>
        <w:rPr>
          <w:color w:val="231F20"/>
          <w:sz w:val="18"/>
        </w:rPr>
        <w:t>empty</w:t>
      </w:r>
      <w:r>
        <w:rPr>
          <w:color w:val="231F20"/>
          <w:spacing w:val="-6"/>
          <w:sz w:val="18"/>
        </w:rPr>
        <w:t> </w:t>
      </w:r>
      <w:r>
        <w:rPr>
          <w:color w:val="231F20"/>
          <w:sz w:val="18"/>
        </w:rPr>
        <w:t>packagings</w:t>
      </w:r>
      <w:r>
        <w:rPr>
          <w:color w:val="231F20"/>
          <w:spacing w:val="-6"/>
          <w:sz w:val="18"/>
        </w:rPr>
        <w:t> </w:t>
      </w:r>
      <w:r>
        <w:rPr>
          <w:color w:val="231F20"/>
          <w:sz w:val="18"/>
        </w:rPr>
        <w:t>which</w:t>
      </w:r>
      <w:r>
        <w:rPr>
          <w:color w:val="231F20"/>
          <w:spacing w:val="-6"/>
          <w:sz w:val="18"/>
        </w:rPr>
        <w:t> </w:t>
      </w:r>
      <w:r>
        <w:rPr>
          <w:color w:val="231F20"/>
          <w:sz w:val="18"/>
        </w:rPr>
        <w:t>have</w:t>
      </w:r>
      <w:r>
        <w:rPr>
          <w:color w:val="231F20"/>
          <w:spacing w:val="-6"/>
          <w:sz w:val="18"/>
        </w:rPr>
        <w:t> </w:t>
      </w:r>
      <w:r>
        <w:rPr>
          <w:color w:val="231F20"/>
          <w:sz w:val="18"/>
        </w:rPr>
        <w:t>been</w:t>
      </w:r>
      <w:r>
        <w:rPr>
          <w:color w:val="231F20"/>
          <w:spacing w:val="-6"/>
          <w:sz w:val="18"/>
        </w:rPr>
        <w:t> </w:t>
      </w:r>
      <w:r>
        <w:rPr>
          <w:color w:val="231F20"/>
          <w:sz w:val="18"/>
        </w:rPr>
        <w:t>used</w:t>
      </w:r>
      <w:r>
        <w:rPr>
          <w:color w:val="231F20"/>
          <w:spacing w:val="-6"/>
          <w:sz w:val="18"/>
        </w:rPr>
        <w:t> </w:t>
      </w:r>
      <w:r>
        <w:rPr>
          <w:color w:val="231F20"/>
          <w:sz w:val="18"/>
        </w:rPr>
        <w:t>previously</w:t>
      </w:r>
      <w:r>
        <w:rPr>
          <w:color w:val="231F20"/>
          <w:spacing w:val="-6"/>
          <w:sz w:val="18"/>
        </w:rPr>
        <w:t> </w:t>
      </w:r>
      <w:r>
        <w:rPr>
          <w:color w:val="231F20"/>
          <w:sz w:val="18"/>
        </w:rPr>
        <w:t>for</w:t>
      </w:r>
      <w:r>
        <w:rPr>
          <w:color w:val="231F20"/>
          <w:spacing w:val="-6"/>
          <w:sz w:val="18"/>
        </w:rPr>
        <w:t> </w:t>
      </w:r>
      <w:r>
        <w:rPr>
          <w:color w:val="231F20"/>
          <w:sz w:val="18"/>
        </w:rPr>
        <w:t>the</w:t>
      </w:r>
      <w:r>
        <w:rPr>
          <w:color w:val="231F20"/>
          <w:spacing w:val="-6"/>
          <w:sz w:val="18"/>
        </w:rPr>
        <w:t> </w:t>
      </w:r>
      <w:r>
        <w:rPr>
          <w:color w:val="231F20"/>
          <w:sz w:val="18"/>
        </w:rPr>
        <w:t>carriage</w:t>
      </w:r>
      <w:r>
        <w:rPr>
          <w:color w:val="231F20"/>
          <w:spacing w:val="-6"/>
          <w:sz w:val="18"/>
        </w:rPr>
        <w:t> </w:t>
      </w:r>
      <w:r>
        <w:rPr>
          <w:color w:val="231F20"/>
          <w:sz w:val="18"/>
        </w:rPr>
        <w:t>of </w:t>
      </w:r>
      <w:r>
        <w:rPr>
          <w:color w:val="231F20"/>
          <w:spacing w:val="-4"/>
          <w:sz w:val="18"/>
        </w:rPr>
        <w:t>harmful substances shall themselves be treated as harmful substances unless adequate precautions have been taken</w:t>
      </w:r>
      <w:r>
        <w:rPr>
          <w:color w:val="231F20"/>
          <w:spacing w:val="-7"/>
          <w:sz w:val="18"/>
        </w:rPr>
        <w:t> </w:t>
      </w:r>
      <w:r>
        <w:rPr>
          <w:color w:val="231F20"/>
          <w:spacing w:val="-4"/>
          <w:sz w:val="18"/>
        </w:rPr>
        <w:t>to</w:t>
      </w:r>
      <w:r>
        <w:rPr>
          <w:color w:val="231F20"/>
          <w:spacing w:val="-7"/>
          <w:sz w:val="18"/>
        </w:rPr>
        <w:t> </w:t>
      </w:r>
      <w:r>
        <w:rPr>
          <w:color w:val="231F20"/>
          <w:spacing w:val="-4"/>
          <w:sz w:val="18"/>
        </w:rPr>
        <w:t>ensure</w:t>
      </w:r>
      <w:r>
        <w:rPr>
          <w:color w:val="231F20"/>
          <w:spacing w:val="-7"/>
          <w:sz w:val="18"/>
        </w:rPr>
        <w:t> </w:t>
      </w:r>
      <w:r>
        <w:rPr>
          <w:color w:val="231F20"/>
          <w:spacing w:val="-4"/>
          <w:sz w:val="18"/>
        </w:rPr>
        <w:t>that</w:t>
      </w:r>
      <w:r>
        <w:rPr>
          <w:color w:val="231F20"/>
          <w:spacing w:val="-7"/>
          <w:sz w:val="18"/>
        </w:rPr>
        <w:t> </w:t>
      </w:r>
      <w:r>
        <w:rPr>
          <w:color w:val="231F20"/>
          <w:spacing w:val="-4"/>
          <w:sz w:val="18"/>
        </w:rPr>
        <w:t>they</w:t>
      </w:r>
      <w:r>
        <w:rPr>
          <w:color w:val="231F20"/>
          <w:spacing w:val="-7"/>
          <w:sz w:val="18"/>
        </w:rPr>
        <w:t> </w:t>
      </w:r>
      <w:r>
        <w:rPr>
          <w:color w:val="231F20"/>
          <w:spacing w:val="-4"/>
          <w:sz w:val="18"/>
        </w:rPr>
        <w:t>contain</w:t>
      </w:r>
      <w:r>
        <w:rPr>
          <w:color w:val="231F20"/>
          <w:spacing w:val="-7"/>
          <w:sz w:val="18"/>
        </w:rPr>
        <w:t> </w:t>
      </w:r>
      <w:r>
        <w:rPr>
          <w:color w:val="231F20"/>
          <w:spacing w:val="-4"/>
          <w:sz w:val="18"/>
        </w:rPr>
        <w:t>no</w:t>
      </w:r>
      <w:r>
        <w:rPr>
          <w:color w:val="231F20"/>
          <w:spacing w:val="-7"/>
          <w:sz w:val="18"/>
        </w:rPr>
        <w:t> </w:t>
      </w:r>
      <w:r>
        <w:rPr>
          <w:color w:val="231F20"/>
          <w:spacing w:val="-4"/>
          <w:sz w:val="18"/>
        </w:rPr>
        <w:t>residue</w:t>
      </w:r>
      <w:r>
        <w:rPr>
          <w:color w:val="231F20"/>
          <w:spacing w:val="-7"/>
          <w:sz w:val="18"/>
        </w:rPr>
        <w:t> </w:t>
      </w:r>
      <w:r>
        <w:rPr>
          <w:color w:val="231F20"/>
          <w:spacing w:val="-4"/>
          <w:sz w:val="18"/>
        </w:rPr>
        <w:t>that</w:t>
      </w:r>
      <w:r>
        <w:rPr>
          <w:color w:val="231F20"/>
          <w:spacing w:val="-7"/>
          <w:sz w:val="18"/>
        </w:rPr>
        <w:t> </w:t>
      </w:r>
      <w:r>
        <w:rPr>
          <w:color w:val="231F20"/>
          <w:spacing w:val="-4"/>
          <w:sz w:val="18"/>
        </w:rPr>
        <w:t>is</w:t>
      </w:r>
      <w:r>
        <w:rPr>
          <w:color w:val="231F20"/>
          <w:spacing w:val="-7"/>
          <w:sz w:val="18"/>
        </w:rPr>
        <w:t> </w:t>
      </w:r>
      <w:r>
        <w:rPr>
          <w:color w:val="231F20"/>
          <w:spacing w:val="-4"/>
          <w:sz w:val="18"/>
        </w:rPr>
        <w:t>harmful</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7"/>
          <w:sz w:val="18"/>
        </w:rPr>
        <w:t> </w:t>
      </w:r>
      <w:r>
        <w:rPr>
          <w:color w:val="231F20"/>
          <w:spacing w:val="-4"/>
          <w:sz w:val="18"/>
        </w:rPr>
        <w:t>marine</w:t>
      </w:r>
      <w:r>
        <w:rPr>
          <w:color w:val="231F20"/>
          <w:spacing w:val="-7"/>
          <w:sz w:val="18"/>
        </w:rPr>
        <w:t> </w:t>
      </w:r>
      <w:r>
        <w:rPr>
          <w:color w:val="231F20"/>
          <w:spacing w:val="-4"/>
          <w:sz w:val="18"/>
        </w:rPr>
        <w:t>environment.</w:t>
      </w:r>
    </w:p>
    <w:p>
      <w:pPr>
        <w:pStyle w:val="ListParagraph"/>
        <w:numPr>
          <w:ilvl w:val="6"/>
          <w:numId w:val="1"/>
        </w:numPr>
        <w:tabs>
          <w:tab w:pos="2856" w:val="left" w:leader="none"/>
        </w:tabs>
        <w:spacing w:line="240" w:lineRule="auto" w:before="91" w:after="0"/>
        <w:ind w:left="2856" w:right="0" w:hanging="359"/>
        <w:jc w:val="both"/>
        <w:rPr>
          <w:sz w:val="18"/>
        </w:rPr>
      </w:pPr>
      <w:r>
        <w:rPr>
          <w:color w:val="231F20"/>
          <w:spacing w:val="-6"/>
          <w:sz w:val="18"/>
        </w:rPr>
        <w:t>The</w:t>
      </w:r>
      <w:r>
        <w:rPr>
          <w:color w:val="231F20"/>
          <w:spacing w:val="-3"/>
          <w:sz w:val="18"/>
        </w:rPr>
        <w:t> </w:t>
      </w:r>
      <w:r>
        <w:rPr>
          <w:color w:val="231F20"/>
          <w:spacing w:val="-6"/>
          <w:sz w:val="18"/>
        </w:rPr>
        <w:t>requirements</w:t>
      </w:r>
      <w:r>
        <w:rPr>
          <w:color w:val="231F20"/>
          <w:spacing w:val="-2"/>
          <w:sz w:val="18"/>
        </w:rPr>
        <w:t> </w:t>
      </w:r>
      <w:r>
        <w:rPr>
          <w:color w:val="231F20"/>
          <w:spacing w:val="-6"/>
          <w:sz w:val="18"/>
        </w:rPr>
        <w:t>of</w:t>
      </w:r>
      <w:r>
        <w:rPr>
          <w:color w:val="231F20"/>
          <w:spacing w:val="-2"/>
          <w:sz w:val="18"/>
        </w:rPr>
        <w:t> </w:t>
      </w:r>
      <w:r>
        <w:rPr>
          <w:color w:val="231F20"/>
          <w:spacing w:val="-6"/>
          <w:sz w:val="18"/>
        </w:rPr>
        <w:t>this</w:t>
      </w:r>
      <w:r>
        <w:rPr>
          <w:color w:val="231F20"/>
          <w:spacing w:val="-3"/>
          <w:sz w:val="18"/>
        </w:rPr>
        <w:t> </w:t>
      </w:r>
      <w:r>
        <w:rPr>
          <w:color w:val="231F20"/>
          <w:spacing w:val="-6"/>
          <w:sz w:val="18"/>
        </w:rPr>
        <w:t>Annex</w:t>
      </w:r>
      <w:r>
        <w:rPr>
          <w:color w:val="231F20"/>
          <w:spacing w:val="-2"/>
          <w:sz w:val="18"/>
        </w:rPr>
        <w:t> </w:t>
      </w:r>
      <w:r>
        <w:rPr>
          <w:color w:val="231F20"/>
          <w:spacing w:val="-6"/>
          <w:sz w:val="18"/>
        </w:rPr>
        <w:t>do</w:t>
      </w:r>
      <w:r>
        <w:rPr>
          <w:color w:val="231F20"/>
          <w:spacing w:val="-2"/>
          <w:sz w:val="18"/>
        </w:rPr>
        <w:t> </w:t>
      </w:r>
      <w:r>
        <w:rPr>
          <w:color w:val="231F20"/>
          <w:spacing w:val="-6"/>
          <w:sz w:val="18"/>
        </w:rPr>
        <w:t>not</w:t>
      </w:r>
      <w:r>
        <w:rPr>
          <w:color w:val="231F20"/>
          <w:spacing w:val="-3"/>
          <w:sz w:val="18"/>
        </w:rPr>
        <w:t> </w:t>
      </w:r>
      <w:r>
        <w:rPr>
          <w:color w:val="231F20"/>
          <w:spacing w:val="-6"/>
          <w:sz w:val="18"/>
        </w:rPr>
        <w:t>apply</w:t>
      </w:r>
      <w:r>
        <w:rPr>
          <w:color w:val="231F20"/>
          <w:spacing w:val="-2"/>
          <w:sz w:val="18"/>
        </w:rPr>
        <w:t> </w:t>
      </w:r>
      <w:r>
        <w:rPr>
          <w:color w:val="231F20"/>
          <w:spacing w:val="-6"/>
          <w:sz w:val="18"/>
        </w:rPr>
        <w:t>to</w:t>
      </w:r>
      <w:r>
        <w:rPr>
          <w:color w:val="231F20"/>
          <w:spacing w:val="-2"/>
          <w:sz w:val="18"/>
        </w:rPr>
        <w:t> </w:t>
      </w:r>
      <w:r>
        <w:rPr>
          <w:color w:val="231F20"/>
          <w:spacing w:val="-6"/>
          <w:sz w:val="18"/>
        </w:rPr>
        <w:t>ship’s</w:t>
      </w:r>
      <w:r>
        <w:rPr>
          <w:color w:val="231F20"/>
          <w:spacing w:val="-3"/>
          <w:sz w:val="18"/>
        </w:rPr>
        <w:t> </w:t>
      </w:r>
      <w:r>
        <w:rPr>
          <w:color w:val="231F20"/>
          <w:spacing w:val="-6"/>
          <w:sz w:val="18"/>
        </w:rPr>
        <w:t>stores</w:t>
      </w:r>
      <w:r>
        <w:rPr>
          <w:color w:val="231F20"/>
          <w:spacing w:val="-2"/>
          <w:sz w:val="18"/>
        </w:rPr>
        <w:t> </w:t>
      </w:r>
      <w:r>
        <w:rPr>
          <w:color w:val="231F20"/>
          <w:spacing w:val="-6"/>
          <w:sz w:val="18"/>
        </w:rPr>
        <w:t>and</w:t>
      </w:r>
      <w:r>
        <w:rPr>
          <w:color w:val="231F20"/>
          <w:spacing w:val="-2"/>
          <w:sz w:val="18"/>
        </w:rPr>
        <w:t> </w:t>
      </w:r>
      <w:r>
        <w:rPr>
          <w:color w:val="231F20"/>
          <w:spacing w:val="-6"/>
          <w:sz w:val="18"/>
        </w:rPr>
        <w:t>equipment.</w:t>
      </w:r>
    </w:p>
    <w:p>
      <w:pPr>
        <w:pStyle w:val="Heading5"/>
        <w:spacing w:before="193"/>
      </w:pPr>
      <w:r>
        <w:rPr>
          <w:color w:val="231F20"/>
          <w:spacing w:val="-6"/>
        </w:rPr>
        <w:t>Regulation</w:t>
      </w:r>
      <w:r>
        <w:rPr>
          <w:color w:val="231F20"/>
          <w:spacing w:val="3"/>
        </w:rPr>
        <w:t> </w:t>
      </w:r>
      <w:r>
        <w:rPr>
          <w:color w:val="231F20"/>
          <w:spacing w:val="-10"/>
        </w:rPr>
        <w:t>3</w:t>
      </w:r>
    </w:p>
    <w:p>
      <w:pPr>
        <w:pStyle w:val="Heading7"/>
        <w:rPr>
          <w:i/>
        </w:rPr>
      </w:pPr>
      <w:r>
        <w:rPr>
          <w:i/>
          <w:color w:val="231F20"/>
          <w:spacing w:val="-2"/>
        </w:rPr>
        <w:t>Packing</w:t>
      </w:r>
    </w:p>
    <w:p>
      <w:pPr>
        <w:pStyle w:val="BodyText"/>
        <w:spacing w:line="230" w:lineRule="auto" w:before="89"/>
        <w:ind w:left="2497" w:right="848"/>
        <w:jc w:val="both"/>
      </w:pPr>
      <w:r>
        <w:rPr>
          <w:color w:val="231F20"/>
          <w:spacing w:val="-4"/>
        </w:rPr>
        <w:t>Packages shall be adequate to minimize the hazard to the marine environment, having regard to their specific </w:t>
      </w:r>
      <w:r>
        <w:rPr>
          <w:color w:val="231F20"/>
          <w:spacing w:val="-2"/>
        </w:rPr>
        <w:t>contents.</w:t>
      </w:r>
    </w:p>
    <w:p>
      <w:pPr>
        <w:pStyle w:val="Heading5"/>
        <w:spacing w:before="195"/>
      </w:pPr>
      <w:r>
        <w:rPr>
          <w:color w:val="231F20"/>
          <w:spacing w:val="-6"/>
        </w:rPr>
        <w:t>Regulation</w:t>
      </w:r>
      <w:r>
        <w:rPr>
          <w:color w:val="231F20"/>
          <w:spacing w:val="3"/>
        </w:rPr>
        <w:t> </w:t>
      </w:r>
      <w:r>
        <w:rPr>
          <w:color w:val="231F20"/>
          <w:spacing w:val="-10"/>
        </w:rPr>
        <w:t>4</w:t>
      </w:r>
    </w:p>
    <w:p>
      <w:pPr>
        <w:pStyle w:val="Heading7"/>
        <w:rPr>
          <w:i/>
        </w:rPr>
      </w:pPr>
      <w:r>
        <w:rPr>
          <w:i/>
          <w:color w:val="231F20"/>
          <w:spacing w:val="-4"/>
        </w:rPr>
        <w:t>Marking</w:t>
      </w:r>
      <w:r>
        <w:rPr>
          <w:i/>
          <w:color w:val="231F20"/>
          <w:spacing w:val="-8"/>
        </w:rPr>
        <w:t> </w:t>
      </w:r>
      <w:r>
        <w:rPr>
          <w:i/>
          <w:color w:val="231F20"/>
          <w:spacing w:val="-4"/>
        </w:rPr>
        <w:t>and</w:t>
      </w:r>
      <w:r>
        <w:rPr>
          <w:i/>
          <w:color w:val="231F20"/>
          <w:spacing w:val="-8"/>
        </w:rPr>
        <w:t> </w:t>
      </w:r>
      <w:r>
        <w:rPr>
          <w:i/>
          <w:color w:val="231F20"/>
          <w:spacing w:val="-4"/>
        </w:rPr>
        <w:t>labelling</w:t>
      </w:r>
    </w:p>
    <w:p>
      <w:pPr>
        <w:pStyle w:val="ListParagraph"/>
        <w:numPr>
          <w:ilvl w:val="0"/>
          <w:numId w:val="11"/>
        </w:numPr>
        <w:tabs>
          <w:tab w:pos="2856" w:val="left" w:leader="none"/>
        </w:tabs>
        <w:spacing w:line="230" w:lineRule="auto" w:before="88" w:after="0"/>
        <w:ind w:left="2497" w:right="848" w:firstLine="0"/>
        <w:jc w:val="both"/>
        <w:rPr>
          <w:sz w:val="18"/>
        </w:rPr>
      </w:pPr>
      <w:r>
        <w:rPr>
          <w:color w:val="231F20"/>
          <w:spacing w:val="-6"/>
          <w:sz w:val="18"/>
        </w:rPr>
        <w:t>Packages containing a harmful substance shall be durably marked or labelled to indicate that the substance </w:t>
      </w:r>
      <w:r>
        <w:rPr>
          <w:color w:val="231F20"/>
          <w:sz w:val="18"/>
        </w:rPr>
        <w:t>is</w:t>
      </w:r>
      <w:r>
        <w:rPr>
          <w:color w:val="231F20"/>
          <w:spacing w:val="-11"/>
          <w:sz w:val="18"/>
        </w:rPr>
        <w:t> </w:t>
      </w:r>
      <w:r>
        <w:rPr>
          <w:color w:val="231F20"/>
          <w:sz w:val="18"/>
        </w:rPr>
        <w:t>a</w:t>
      </w:r>
      <w:r>
        <w:rPr>
          <w:color w:val="231F20"/>
          <w:spacing w:val="-11"/>
          <w:sz w:val="18"/>
        </w:rPr>
        <w:t> </w:t>
      </w:r>
      <w:r>
        <w:rPr>
          <w:color w:val="231F20"/>
          <w:sz w:val="18"/>
        </w:rPr>
        <w:t>harmful</w:t>
      </w:r>
      <w:r>
        <w:rPr>
          <w:color w:val="231F20"/>
          <w:spacing w:val="-11"/>
          <w:sz w:val="18"/>
        </w:rPr>
        <w:t> </w:t>
      </w:r>
      <w:r>
        <w:rPr>
          <w:color w:val="231F20"/>
          <w:sz w:val="18"/>
        </w:rPr>
        <w:t>substance</w:t>
      </w:r>
      <w:r>
        <w:rPr>
          <w:color w:val="231F20"/>
          <w:spacing w:val="-11"/>
          <w:sz w:val="18"/>
        </w:rPr>
        <w:t> </w:t>
      </w:r>
      <w:r>
        <w:rPr>
          <w:color w:val="231F20"/>
          <w:sz w:val="18"/>
        </w:rPr>
        <w:t>in</w:t>
      </w:r>
      <w:r>
        <w:rPr>
          <w:color w:val="231F20"/>
          <w:spacing w:val="-11"/>
          <w:sz w:val="18"/>
        </w:rPr>
        <w:t> </w:t>
      </w:r>
      <w:r>
        <w:rPr>
          <w:color w:val="231F20"/>
          <w:sz w:val="18"/>
        </w:rPr>
        <w:t>accordance</w:t>
      </w:r>
      <w:r>
        <w:rPr>
          <w:color w:val="231F20"/>
          <w:spacing w:val="-11"/>
          <w:sz w:val="18"/>
        </w:rPr>
        <w:t> </w:t>
      </w:r>
      <w:r>
        <w:rPr>
          <w:color w:val="231F20"/>
          <w:sz w:val="18"/>
        </w:rPr>
        <w:t>with</w:t>
      </w:r>
      <w:r>
        <w:rPr>
          <w:color w:val="231F20"/>
          <w:spacing w:val="-11"/>
          <w:sz w:val="18"/>
        </w:rPr>
        <w:t> </w:t>
      </w:r>
      <w:r>
        <w:rPr>
          <w:color w:val="231F20"/>
          <w:sz w:val="18"/>
        </w:rPr>
        <w:t>the</w:t>
      </w:r>
      <w:r>
        <w:rPr>
          <w:color w:val="231F20"/>
          <w:spacing w:val="-11"/>
          <w:sz w:val="18"/>
        </w:rPr>
        <w:t> </w:t>
      </w:r>
      <w:r>
        <w:rPr>
          <w:color w:val="231F20"/>
          <w:sz w:val="18"/>
        </w:rPr>
        <w:t>relevant</w:t>
      </w:r>
      <w:r>
        <w:rPr>
          <w:color w:val="231F20"/>
          <w:spacing w:val="-11"/>
          <w:sz w:val="18"/>
        </w:rPr>
        <w:t> </w:t>
      </w:r>
      <w:r>
        <w:rPr>
          <w:color w:val="231F20"/>
          <w:sz w:val="18"/>
        </w:rPr>
        <w:t>provisions</w:t>
      </w:r>
      <w:r>
        <w:rPr>
          <w:color w:val="231F20"/>
          <w:spacing w:val="-11"/>
          <w:sz w:val="18"/>
        </w:rPr>
        <w:t> </w:t>
      </w:r>
      <w:r>
        <w:rPr>
          <w:color w:val="231F20"/>
          <w:sz w:val="18"/>
        </w:rPr>
        <w:t>of</w:t>
      </w:r>
      <w:r>
        <w:rPr>
          <w:color w:val="231F20"/>
          <w:spacing w:val="-11"/>
          <w:sz w:val="18"/>
        </w:rPr>
        <w:t> </w:t>
      </w:r>
      <w:r>
        <w:rPr>
          <w:color w:val="231F20"/>
          <w:sz w:val="18"/>
        </w:rPr>
        <w:t>the</w:t>
      </w:r>
      <w:r>
        <w:rPr>
          <w:color w:val="231F20"/>
          <w:spacing w:val="-11"/>
          <w:sz w:val="18"/>
        </w:rPr>
        <w:t> </w:t>
      </w:r>
      <w:r>
        <w:rPr>
          <w:color w:val="231F20"/>
          <w:sz w:val="18"/>
        </w:rPr>
        <w:t>IMDG</w:t>
      </w:r>
      <w:r>
        <w:rPr>
          <w:color w:val="231F20"/>
          <w:spacing w:val="-11"/>
          <w:sz w:val="18"/>
        </w:rPr>
        <w:t> </w:t>
      </w:r>
      <w:r>
        <w:rPr>
          <w:color w:val="231F20"/>
          <w:sz w:val="18"/>
        </w:rPr>
        <w:t>Code.</w:t>
      </w:r>
    </w:p>
    <w:p>
      <w:pPr>
        <w:pStyle w:val="ListParagraph"/>
        <w:numPr>
          <w:ilvl w:val="0"/>
          <w:numId w:val="11"/>
        </w:numPr>
        <w:tabs>
          <w:tab w:pos="2856" w:val="left" w:leader="none"/>
        </w:tabs>
        <w:spacing w:line="230" w:lineRule="auto" w:before="99" w:after="0"/>
        <w:ind w:left="2497" w:right="847" w:firstLine="0"/>
        <w:jc w:val="both"/>
        <w:rPr>
          <w:sz w:val="18"/>
        </w:rPr>
      </w:pPr>
      <w:r>
        <w:rPr>
          <w:color w:val="231F20"/>
          <w:spacing w:val="-4"/>
          <w:sz w:val="18"/>
        </w:rPr>
        <w:t>The</w:t>
      </w:r>
      <w:r>
        <w:rPr>
          <w:color w:val="231F20"/>
          <w:spacing w:val="-5"/>
          <w:sz w:val="18"/>
        </w:rPr>
        <w:t> </w:t>
      </w:r>
      <w:r>
        <w:rPr>
          <w:color w:val="231F20"/>
          <w:spacing w:val="-4"/>
          <w:sz w:val="18"/>
        </w:rPr>
        <w:t>method</w:t>
      </w:r>
      <w:r>
        <w:rPr>
          <w:color w:val="231F20"/>
          <w:spacing w:val="-5"/>
          <w:sz w:val="18"/>
        </w:rPr>
        <w:t> </w:t>
      </w:r>
      <w:r>
        <w:rPr>
          <w:color w:val="231F20"/>
          <w:spacing w:val="-4"/>
          <w:sz w:val="18"/>
        </w:rPr>
        <w:t>of</w:t>
      </w:r>
      <w:r>
        <w:rPr>
          <w:color w:val="231F20"/>
          <w:spacing w:val="-5"/>
          <w:sz w:val="18"/>
        </w:rPr>
        <w:t> </w:t>
      </w:r>
      <w:r>
        <w:rPr>
          <w:color w:val="231F20"/>
          <w:spacing w:val="-4"/>
          <w:sz w:val="18"/>
        </w:rPr>
        <w:t>affixing</w:t>
      </w:r>
      <w:r>
        <w:rPr>
          <w:color w:val="231F20"/>
          <w:spacing w:val="-5"/>
          <w:sz w:val="18"/>
        </w:rPr>
        <w:t> </w:t>
      </w:r>
      <w:r>
        <w:rPr>
          <w:color w:val="231F20"/>
          <w:spacing w:val="-4"/>
          <w:sz w:val="18"/>
        </w:rPr>
        <w:t>marks</w:t>
      </w:r>
      <w:r>
        <w:rPr>
          <w:color w:val="231F20"/>
          <w:spacing w:val="-5"/>
          <w:sz w:val="18"/>
        </w:rPr>
        <w:t> </w:t>
      </w:r>
      <w:r>
        <w:rPr>
          <w:color w:val="231F20"/>
          <w:spacing w:val="-4"/>
          <w:sz w:val="18"/>
        </w:rPr>
        <w:t>or</w:t>
      </w:r>
      <w:r>
        <w:rPr>
          <w:color w:val="231F20"/>
          <w:spacing w:val="-5"/>
          <w:sz w:val="18"/>
        </w:rPr>
        <w:t> </w:t>
      </w:r>
      <w:r>
        <w:rPr>
          <w:color w:val="231F20"/>
          <w:spacing w:val="-4"/>
          <w:sz w:val="18"/>
        </w:rPr>
        <w:t>labels</w:t>
      </w:r>
      <w:r>
        <w:rPr>
          <w:color w:val="231F20"/>
          <w:spacing w:val="-5"/>
          <w:sz w:val="18"/>
        </w:rPr>
        <w:t> </w:t>
      </w:r>
      <w:r>
        <w:rPr>
          <w:color w:val="231F20"/>
          <w:spacing w:val="-4"/>
          <w:sz w:val="18"/>
        </w:rPr>
        <w:t>on</w:t>
      </w:r>
      <w:r>
        <w:rPr>
          <w:color w:val="231F20"/>
          <w:spacing w:val="-5"/>
          <w:sz w:val="18"/>
        </w:rPr>
        <w:t> </w:t>
      </w:r>
      <w:r>
        <w:rPr>
          <w:color w:val="231F20"/>
          <w:spacing w:val="-4"/>
          <w:sz w:val="18"/>
        </w:rPr>
        <w:t>packages</w:t>
      </w:r>
      <w:r>
        <w:rPr>
          <w:color w:val="231F20"/>
          <w:spacing w:val="-5"/>
          <w:sz w:val="18"/>
        </w:rPr>
        <w:t> </w:t>
      </w:r>
      <w:r>
        <w:rPr>
          <w:color w:val="231F20"/>
          <w:spacing w:val="-4"/>
          <w:sz w:val="18"/>
        </w:rPr>
        <w:t>containing</w:t>
      </w:r>
      <w:r>
        <w:rPr>
          <w:color w:val="231F20"/>
          <w:spacing w:val="-5"/>
          <w:sz w:val="18"/>
        </w:rPr>
        <w:t> </w:t>
      </w:r>
      <w:r>
        <w:rPr>
          <w:color w:val="231F20"/>
          <w:spacing w:val="-4"/>
          <w:sz w:val="18"/>
        </w:rPr>
        <w:t>a</w:t>
      </w:r>
      <w:r>
        <w:rPr>
          <w:color w:val="231F20"/>
          <w:spacing w:val="-5"/>
          <w:sz w:val="18"/>
        </w:rPr>
        <w:t> </w:t>
      </w:r>
      <w:r>
        <w:rPr>
          <w:color w:val="231F20"/>
          <w:spacing w:val="-4"/>
          <w:sz w:val="18"/>
        </w:rPr>
        <w:t>harmful</w:t>
      </w:r>
      <w:r>
        <w:rPr>
          <w:color w:val="231F20"/>
          <w:spacing w:val="-5"/>
          <w:sz w:val="18"/>
        </w:rPr>
        <w:t> </w:t>
      </w:r>
      <w:r>
        <w:rPr>
          <w:color w:val="231F20"/>
          <w:spacing w:val="-4"/>
          <w:sz w:val="18"/>
        </w:rPr>
        <w:t>substance</w:t>
      </w:r>
      <w:r>
        <w:rPr>
          <w:color w:val="231F20"/>
          <w:spacing w:val="-5"/>
          <w:sz w:val="18"/>
        </w:rPr>
        <w:t> </w:t>
      </w:r>
      <w:r>
        <w:rPr>
          <w:color w:val="231F20"/>
          <w:spacing w:val="-4"/>
          <w:sz w:val="18"/>
        </w:rPr>
        <w:t>shall</w:t>
      </w:r>
      <w:r>
        <w:rPr>
          <w:color w:val="231F20"/>
          <w:spacing w:val="-5"/>
          <w:sz w:val="18"/>
        </w:rPr>
        <w:t> </w:t>
      </w:r>
      <w:r>
        <w:rPr>
          <w:color w:val="231F20"/>
          <w:spacing w:val="-4"/>
          <w:sz w:val="18"/>
        </w:rPr>
        <w:t>be</w:t>
      </w:r>
      <w:r>
        <w:rPr>
          <w:color w:val="231F20"/>
          <w:spacing w:val="-5"/>
          <w:sz w:val="18"/>
        </w:rPr>
        <w:t> </w:t>
      </w:r>
      <w:r>
        <w:rPr>
          <w:color w:val="231F20"/>
          <w:spacing w:val="-4"/>
          <w:sz w:val="18"/>
        </w:rPr>
        <w:t>in</w:t>
      </w:r>
      <w:r>
        <w:rPr>
          <w:color w:val="231F20"/>
          <w:spacing w:val="-5"/>
          <w:sz w:val="18"/>
        </w:rPr>
        <w:t> </w:t>
      </w:r>
      <w:r>
        <w:rPr>
          <w:color w:val="231F20"/>
          <w:spacing w:val="-4"/>
          <w:sz w:val="18"/>
        </w:rPr>
        <w:t>accordance </w:t>
      </w:r>
      <w:r>
        <w:rPr>
          <w:color w:val="231F20"/>
          <w:sz w:val="18"/>
        </w:rPr>
        <w:t>with the relevant provisions of the IMDG Code.</w:t>
      </w:r>
    </w:p>
    <w:p>
      <w:pPr>
        <w:pStyle w:val="Heading5"/>
        <w:spacing w:before="194"/>
        <w:rPr>
          <w:rFonts w:ascii="Times New Roman"/>
          <w:b w:val="0"/>
        </w:rPr>
      </w:pPr>
      <w:r>
        <w:rPr>
          <w:color w:val="231F20"/>
          <w:spacing w:val="-6"/>
        </w:rPr>
        <w:t>Regulation</w:t>
      </w:r>
      <w:r>
        <w:rPr>
          <w:color w:val="231F20"/>
          <w:spacing w:val="3"/>
        </w:rPr>
        <w:t> </w:t>
      </w:r>
      <w:r>
        <w:rPr>
          <w:color w:val="231F20"/>
          <w:spacing w:val="-5"/>
        </w:rPr>
        <w:t>5</w:t>
      </w:r>
      <w:r>
        <w:rPr>
          <w:rFonts w:ascii="Times New Roman"/>
          <w:b w:val="0"/>
          <w:color w:val="231F20"/>
          <w:spacing w:val="-5"/>
          <w:vertAlign w:val="superscript"/>
        </w:rPr>
        <w:t>*</w:t>
      </w:r>
    </w:p>
    <w:p>
      <w:pPr>
        <w:pStyle w:val="Heading7"/>
        <w:rPr>
          <w:i/>
        </w:rPr>
      </w:pPr>
      <w:r>
        <w:rPr>
          <w:i/>
          <w:color w:val="231F20"/>
          <w:spacing w:val="-2"/>
        </w:rPr>
        <w:t>Documentation</w:t>
      </w:r>
    </w:p>
    <w:p>
      <w:pPr>
        <w:pStyle w:val="ListParagraph"/>
        <w:numPr>
          <w:ilvl w:val="0"/>
          <w:numId w:val="12"/>
        </w:numPr>
        <w:tabs>
          <w:tab w:pos="2856" w:val="left" w:leader="none"/>
        </w:tabs>
        <w:spacing w:line="230" w:lineRule="auto" w:before="89" w:after="0"/>
        <w:ind w:left="2497" w:right="847" w:firstLine="0"/>
        <w:jc w:val="both"/>
        <w:rPr>
          <w:sz w:val="18"/>
        </w:rPr>
      </w:pPr>
      <w:r>
        <w:rPr>
          <w:color w:val="231F20"/>
          <w:spacing w:val="-6"/>
          <w:sz w:val="18"/>
        </w:rPr>
        <w:t>Transport</w:t>
      </w:r>
      <w:r>
        <w:rPr>
          <w:color w:val="231F20"/>
          <w:spacing w:val="-8"/>
          <w:sz w:val="18"/>
        </w:rPr>
        <w:t> </w:t>
      </w:r>
      <w:r>
        <w:rPr>
          <w:color w:val="231F20"/>
          <w:spacing w:val="-6"/>
          <w:sz w:val="18"/>
        </w:rPr>
        <w:t>information</w:t>
      </w:r>
      <w:r>
        <w:rPr>
          <w:color w:val="231F20"/>
          <w:spacing w:val="-8"/>
          <w:sz w:val="18"/>
        </w:rPr>
        <w:t> </w:t>
      </w:r>
      <w:r>
        <w:rPr>
          <w:color w:val="231F20"/>
          <w:spacing w:val="-6"/>
          <w:sz w:val="18"/>
        </w:rPr>
        <w:t>relating</w:t>
      </w:r>
      <w:r>
        <w:rPr>
          <w:color w:val="231F20"/>
          <w:spacing w:val="-7"/>
          <w:sz w:val="18"/>
        </w:rPr>
        <w:t> </w:t>
      </w:r>
      <w:r>
        <w:rPr>
          <w:color w:val="231F20"/>
          <w:spacing w:val="-6"/>
          <w:sz w:val="18"/>
        </w:rPr>
        <w:t>to</w:t>
      </w:r>
      <w:r>
        <w:rPr>
          <w:color w:val="231F20"/>
          <w:spacing w:val="-8"/>
          <w:sz w:val="18"/>
        </w:rPr>
        <w:t> </w:t>
      </w:r>
      <w:r>
        <w:rPr>
          <w:color w:val="231F20"/>
          <w:spacing w:val="-6"/>
          <w:sz w:val="18"/>
        </w:rPr>
        <w:t>the</w:t>
      </w:r>
      <w:r>
        <w:rPr>
          <w:color w:val="231F20"/>
          <w:spacing w:val="-7"/>
          <w:sz w:val="18"/>
        </w:rPr>
        <w:t> </w:t>
      </w:r>
      <w:r>
        <w:rPr>
          <w:color w:val="231F20"/>
          <w:spacing w:val="-6"/>
          <w:sz w:val="18"/>
        </w:rPr>
        <w:t>carriage</w:t>
      </w:r>
      <w:r>
        <w:rPr>
          <w:color w:val="231F20"/>
          <w:spacing w:val="-8"/>
          <w:sz w:val="18"/>
        </w:rPr>
        <w:t> </w:t>
      </w:r>
      <w:r>
        <w:rPr>
          <w:color w:val="231F20"/>
          <w:spacing w:val="-6"/>
          <w:sz w:val="18"/>
        </w:rPr>
        <w:t>of</w:t>
      </w:r>
      <w:r>
        <w:rPr>
          <w:color w:val="231F20"/>
          <w:spacing w:val="-7"/>
          <w:sz w:val="18"/>
        </w:rPr>
        <w:t> </w:t>
      </w:r>
      <w:r>
        <w:rPr>
          <w:color w:val="231F20"/>
          <w:spacing w:val="-6"/>
          <w:sz w:val="18"/>
        </w:rPr>
        <w:t>harmful</w:t>
      </w:r>
      <w:r>
        <w:rPr>
          <w:color w:val="231F20"/>
          <w:spacing w:val="-8"/>
          <w:sz w:val="18"/>
        </w:rPr>
        <w:t> </w:t>
      </w:r>
      <w:r>
        <w:rPr>
          <w:color w:val="231F20"/>
          <w:spacing w:val="-6"/>
          <w:sz w:val="18"/>
        </w:rPr>
        <w:t>substances</w:t>
      </w:r>
      <w:r>
        <w:rPr>
          <w:color w:val="231F20"/>
          <w:spacing w:val="-8"/>
          <w:sz w:val="18"/>
        </w:rPr>
        <w:t> </w:t>
      </w:r>
      <w:r>
        <w:rPr>
          <w:color w:val="231F20"/>
          <w:spacing w:val="-6"/>
          <w:sz w:val="18"/>
        </w:rPr>
        <w:t>shall</w:t>
      </w:r>
      <w:r>
        <w:rPr>
          <w:color w:val="231F20"/>
          <w:spacing w:val="-7"/>
          <w:sz w:val="18"/>
        </w:rPr>
        <w:t> </w:t>
      </w:r>
      <w:r>
        <w:rPr>
          <w:color w:val="231F20"/>
          <w:spacing w:val="-6"/>
          <w:sz w:val="18"/>
        </w:rPr>
        <w:t>be</w:t>
      </w:r>
      <w:r>
        <w:rPr>
          <w:color w:val="231F20"/>
          <w:spacing w:val="-8"/>
          <w:sz w:val="18"/>
        </w:rPr>
        <w:t> </w:t>
      </w:r>
      <w:r>
        <w:rPr>
          <w:color w:val="231F20"/>
          <w:spacing w:val="-6"/>
          <w:sz w:val="18"/>
        </w:rPr>
        <w:t>in</w:t>
      </w:r>
      <w:r>
        <w:rPr>
          <w:color w:val="231F20"/>
          <w:spacing w:val="-7"/>
          <w:sz w:val="18"/>
        </w:rPr>
        <w:t> </w:t>
      </w:r>
      <w:r>
        <w:rPr>
          <w:color w:val="231F20"/>
          <w:spacing w:val="-6"/>
          <w:sz w:val="18"/>
        </w:rPr>
        <w:t>accordance</w:t>
      </w:r>
      <w:r>
        <w:rPr>
          <w:color w:val="231F20"/>
          <w:spacing w:val="-8"/>
          <w:sz w:val="18"/>
        </w:rPr>
        <w:t> </w:t>
      </w:r>
      <w:r>
        <w:rPr>
          <w:color w:val="231F20"/>
          <w:spacing w:val="-6"/>
          <w:sz w:val="18"/>
        </w:rPr>
        <w:t>with</w:t>
      </w:r>
      <w:r>
        <w:rPr>
          <w:color w:val="231F20"/>
          <w:spacing w:val="-7"/>
          <w:sz w:val="18"/>
        </w:rPr>
        <w:t> </w:t>
      </w:r>
      <w:r>
        <w:rPr>
          <w:color w:val="231F20"/>
          <w:spacing w:val="-6"/>
          <w:sz w:val="18"/>
        </w:rPr>
        <w:t>the</w:t>
      </w:r>
      <w:r>
        <w:rPr>
          <w:color w:val="231F20"/>
          <w:spacing w:val="-8"/>
          <w:sz w:val="18"/>
        </w:rPr>
        <w:t> </w:t>
      </w:r>
      <w:r>
        <w:rPr>
          <w:color w:val="231F20"/>
          <w:spacing w:val="-6"/>
          <w:sz w:val="18"/>
        </w:rPr>
        <w:t>relevant </w:t>
      </w:r>
      <w:r>
        <w:rPr>
          <w:color w:val="231F20"/>
          <w:spacing w:val="-2"/>
          <w:sz w:val="18"/>
        </w:rPr>
        <w:t>provisions</w:t>
      </w:r>
      <w:r>
        <w:rPr>
          <w:color w:val="231F20"/>
          <w:spacing w:val="-9"/>
          <w:sz w:val="18"/>
        </w:rPr>
        <w:t> </w:t>
      </w:r>
      <w:r>
        <w:rPr>
          <w:color w:val="231F20"/>
          <w:spacing w:val="-2"/>
          <w:sz w:val="18"/>
        </w:rPr>
        <w:t>of</w:t>
      </w:r>
      <w:r>
        <w:rPr>
          <w:color w:val="231F20"/>
          <w:spacing w:val="-9"/>
          <w:sz w:val="18"/>
        </w:rPr>
        <w:t> </w:t>
      </w:r>
      <w:r>
        <w:rPr>
          <w:color w:val="231F20"/>
          <w:spacing w:val="-2"/>
          <w:sz w:val="18"/>
        </w:rPr>
        <w:t>the</w:t>
      </w:r>
      <w:r>
        <w:rPr>
          <w:color w:val="231F20"/>
          <w:spacing w:val="-9"/>
          <w:sz w:val="18"/>
        </w:rPr>
        <w:t> </w:t>
      </w:r>
      <w:r>
        <w:rPr>
          <w:color w:val="231F20"/>
          <w:spacing w:val="-2"/>
          <w:sz w:val="18"/>
        </w:rPr>
        <w:t>IMDG</w:t>
      </w:r>
      <w:r>
        <w:rPr>
          <w:color w:val="231F20"/>
          <w:spacing w:val="-9"/>
          <w:sz w:val="18"/>
        </w:rPr>
        <w:t> </w:t>
      </w:r>
      <w:r>
        <w:rPr>
          <w:color w:val="231F20"/>
          <w:spacing w:val="-2"/>
          <w:sz w:val="18"/>
        </w:rPr>
        <w:t>Code</w:t>
      </w:r>
      <w:r>
        <w:rPr>
          <w:color w:val="231F20"/>
          <w:spacing w:val="-9"/>
          <w:sz w:val="18"/>
        </w:rPr>
        <w:t> </w:t>
      </w:r>
      <w:r>
        <w:rPr>
          <w:color w:val="231F20"/>
          <w:spacing w:val="-2"/>
          <w:sz w:val="18"/>
        </w:rPr>
        <w:t>and</w:t>
      </w:r>
      <w:r>
        <w:rPr>
          <w:color w:val="231F20"/>
          <w:spacing w:val="-9"/>
          <w:sz w:val="18"/>
        </w:rPr>
        <w:t> </w:t>
      </w:r>
      <w:r>
        <w:rPr>
          <w:color w:val="231F20"/>
          <w:spacing w:val="-2"/>
          <w:sz w:val="18"/>
        </w:rPr>
        <w:t>shall</w:t>
      </w:r>
      <w:r>
        <w:rPr>
          <w:color w:val="231F20"/>
          <w:spacing w:val="-9"/>
          <w:sz w:val="18"/>
        </w:rPr>
        <w:t> </w:t>
      </w:r>
      <w:r>
        <w:rPr>
          <w:color w:val="231F20"/>
          <w:spacing w:val="-2"/>
          <w:sz w:val="18"/>
        </w:rPr>
        <w:t>be</w:t>
      </w:r>
      <w:r>
        <w:rPr>
          <w:color w:val="231F20"/>
          <w:spacing w:val="-9"/>
          <w:sz w:val="18"/>
        </w:rPr>
        <w:t> </w:t>
      </w:r>
      <w:r>
        <w:rPr>
          <w:color w:val="231F20"/>
          <w:spacing w:val="-2"/>
          <w:sz w:val="18"/>
        </w:rPr>
        <w:t>made</w:t>
      </w:r>
      <w:r>
        <w:rPr>
          <w:color w:val="231F20"/>
          <w:spacing w:val="-9"/>
          <w:sz w:val="18"/>
        </w:rPr>
        <w:t> </w:t>
      </w:r>
      <w:r>
        <w:rPr>
          <w:color w:val="231F20"/>
          <w:spacing w:val="-2"/>
          <w:sz w:val="18"/>
        </w:rPr>
        <w:t>available</w:t>
      </w:r>
      <w:r>
        <w:rPr>
          <w:color w:val="231F20"/>
          <w:spacing w:val="-9"/>
          <w:sz w:val="18"/>
        </w:rPr>
        <w:t> </w:t>
      </w:r>
      <w:r>
        <w:rPr>
          <w:color w:val="231F20"/>
          <w:spacing w:val="-2"/>
          <w:sz w:val="18"/>
        </w:rPr>
        <w:t>to</w:t>
      </w:r>
      <w:r>
        <w:rPr>
          <w:color w:val="231F20"/>
          <w:spacing w:val="-9"/>
          <w:sz w:val="18"/>
        </w:rPr>
        <w:t> </w:t>
      </w:r>
      <w:r>
        <w:rPr>
          <w:color w:val="231F20"/>
          <w:spacing w:val="-2"/>
          <w:sz w:val="18"/>
        </w:rPr>
        <w:t>the</w:t>
      </w:r>
      <w:r>
        <w:rPr>
          <w:color w:val="231F20"/>
          <w:spacing w:val="-9"/>
          <w:sz w:val="18"/>
        </w:rPr>
        <w:t> </w:t>
      </w:r>
      <w:r>
        <w:rPr>
          <w:color w:val="231F20"/>
          <w:spacing w:val="-2"/>
          <w:sz w:val="18"/>
        </w:rPr>
        <w:t>person</w:t>
      </w:r>
      <w:r>
        <w:rPr>
          <w:color w:val="231F20"/>
          <w:spacing w:val="-9"/>
          <w:sz w:val="18"/>
        </w:rPr>
        <w:t> </w:t>
      </w:r>
      <w:r>
        <w:rPr>
          <w:color w:val="231F20"/>
          <w:spacing w:val="-2"/>
          <w:sz w:val="18"/>
        </w:rPr>
        <w:t>or</w:t>
      </w:r>
      <w:r>
        <w:rPr>
          <w:color w:val="231F20"/>
          <w:spacing w:val="-9"/>
          <w:sz w:val="18"/>
        </w:rPr>
        <w:t> </w:t>
      </w:r>
      <w:r>
        <w:rPr>
          <w:color w:val="231F20"/>
          <w:spacing w:val="-2"/>
          <w:sz w:val="18"/>
        </w:rPr>
        <w:t>organization</w:t>
      </w:r>
      <w:r>
        <w:rPr>
          <w:color w:val="231F20"/>
          <w:spacing w:val="-9"/>
          <w:sz w:val="18"/>
        </w:rPr>
        <w:t> </w:t>
      </w:r>
      <w:r>
        <w:rPr>
          <w:color w:val="231F20"/>
          <w:spacing w:val="-2"/>
          <w:sz w:val="18"/>
        </w:rPr>
        <w:t>designated</w:t>
      </w:r>
      <w:r>
        <w:rPr>
          <w:color w:val="231F20"/>
          <w:spacing w:val="-9"/>
          <w:sz w:val="18"/>
        </w:rPr>
        <w:t> </w:t>
      </w:r>
      <w:r>
        <w:rPr>
          <w:color w:val="231F20"/>
          <w:spacing w:val="-2"/>
          <w:sz w:val="18"/>
        </w:rPr>
        <w:t>by</w:t>
      </w:r>
      <w:r>
        <w:rPr>
          <w:color w:val="231F20"/>
          <w:spacing w:val="-9"/>
          <w:sz w:val="18"/>
        </w:rPr>
        <w:t> </w:t>
      </w:r>
      <w:r>
        <w:rPr>
          <w:color w:val="231F20"/>
          <w:spacing w:val="-2"/>
          <w:sz w:val="18"/>
        </w:rPr>
        <w:t>the</w:t>
      </w:r>
      <w:r>
        <w:rPr>
          <w:color w:val="231F20"/>
          <w:spacing w:val="-9"/>
          <w:sz w:val="18"/>
        </w:rPr>
        <w:t> </w:t>
      </w:r>
      <w:r>
        <w:rPr>
          <w:color w:val="231F20"/>
          <w:spacing w:val="-2"/>
          <w:sz w:val="18"/>
        </w:rPr>
        <w:t>port </w:t>
      </w:r>
      <w:r>
        <w:rPr>
          <w:color w:val="231F20"/>
          <w:sz w:val="18"/>
        </w:rPr>
        <w:t>State authority.</w:t>
      </w:r>
    </w:p>
    <w:p>
      <w:pPr>
        <w:pStyle w:val="ListParagraph"/>
        <w:numPr>
          <w:ilvl w:val="0"/>
          <w:numId w:val="12"/>
        </w:numPr>
        <w:tabs>
          <w:tab w:pos="2856" w:val="left" w:leader="none"/>
        </w:tabs>
        <w:spacing w:line="230" w:lineRule="auto" w:before="98" w:after="0"/>
        <w:ind w:left="2497" w:right="847" w:firstLine="0"/>
        <w:jc w:val="both"/>
        <w:rPr>
          <w:sz w:val="18"/>
        </w:rPr>
      </w:pPr>
      <w:r>
        <w:rPr>
          <w:color w:val="231F20"/>
          <w:spacing w:val="-2"/>
          <w:sz w:val="18"/>
        </w:rPr>
        <w:t>Each</w:t>
      </w:r>
      <w:r>
        <w:rPr>
          <w:color w:val="231F20"/>
          <w:spacing w:val="-9"/>
          <w:sz w:val="18"/>
        </w:rPr>
        <w:t> </w:t>
      </w:r>
      <w:r>
        <w:rPr>
          <w:color w:val="231F20"/>
          <w:spacing w:val="-2"/>
          <w:sz w:val="18"/>
        </w:rPr>
        <w:t>ship</w:t>
      </w:r>
      <w:r>
        <w:rPr>
          <w:color w:val="231F20"/>
          <w:spacing w:val="-9"/>
          <w:sz w:val="18"/>
        </w:rPr>
        <w:t> </w:t>
      </w:r>
      <w:r>
        <w:rPr>
          <w:color w:val="231F20"/>
          <w:spacing w:val="-2"/>
          <w:sz w:val="18"/>
        </w:rPr>
        <w:t>carrying</w:t>
      </w:r>
      <w:r>
        <w:rPr>
          <w:color w:val="231F20"/>
          <w:spacing w:val="-9"/>
          <w:sz w:val="18"/>
        </w:rPr>
        <w:t> </w:t>
      </w:r>
      <w:r>
        <w:rPr>
          <w:color w:val="231F20"/>
          <w:spacing w:val="-2"/>
          <w:sz w:val="18"/>
        </w:rPr>
        <w:t>harmful</w:t>
      </w:r>
      <w:r>
        <w:rPr>
          <w:color w:val="231F20"/>
          <w:spacing w:val="-9"/>
          <w:sz w:val="18"/>
        </w:rPr>
        <w:t> </w:t>
      </w:r>
      <w:r>
        <w:rPr>
          <w:color w:val="231F20"/>
          <w:spacing w:val="-2"/>
          <w:sz w:val="18"/>
        </w:rPr>
        <w:t>substances</w:t>
      </w:r>
      <w:r>
        <w:rPr>
          <w:color w:val="231F20"/>
          <w:spacing w:val="-9"/>
          <w:sz w:val="18"/>
        </w:rPr>
        <w:t> </w:t>
      </w:r>
      <w:r>
        <w:rPr>
          <w:color w:val="231F20"/>
          <w:spacing w:val="-2"/>
          <w:sz w:val="18"/>
        </w:rPr>
        <w:t>shall</w:t>
      </w:r>
      <w:r>
        <w:rPr>
          <w:color w:val="231F20"/>
          <w:spacing w:val="-9"/>
          <w:sz w:val="18"/>
        </w:rPr>
        <w:t> </w:t>
      </w:r>
      <w:r>
        <w:rPr>
          <w:color w:val="231F20"/>
          <w:spacing w:val="-2"/>
          <w:sz w:val="18"/>
        </w:rPr>
        <w:t>have</w:t>
      </w:r>
      <w:r>
        <w:rPr>
          <w:color w:val="231F20"/>
          <w:spacing w:val="-9"/>
          <w:sz w:val="18"/>
        </w:rPr>
        <w:t> </w:t>
      </w:r>
      <w:r>
        <w:rPr>
          <w:color w:val="231F20"/>
          <w:spacing w:val="-2"/>
          <w:sz w:val="18"/>
        </w:rPr>
        <w:t>a</w:t>
      </w:r>
      <w:r>
        <w:rPr>
          <w:color w:val="231F20"/>
          <w:spacing w:val="-9"/>
          <w:sz w:val="18"/>
        </w:rPr>
        <w:t> </w:t>
      </w:r>
      <w:r>
        <w:rPr>
          <w:color w:val="231F20"/>
          <w:spacing w:val="-2"/>
          <w:sz w:val="18"/>
        </w:rPr>
        <w:t>special</w:t>
      </w:r>
      <w:r>
        <w:rPr>
          <w:color w:val="231F20"/>
          <w:spacing w:val="-9"/>
          <w:sz w:val="18"/>
        </w:rPr>
        <w:t> </w:t>
      </w:r>
      <w:r>
        <w:rPr>
          <w:color w:val="231F20"/>
          <w:spacing w:val="-2"/>
          <w:sz w:val="18"/>
        </w:rPr>
        <w:t>list,</w:t>
      </w:r>
      <w:r>
        <w:rPr>
          <w:color w:val="231F20"/>
          <w:spacing w:val="-9"/>
          <w:sz w:val="18"/>
        </w:rPr>
        <w:t> </w:t>
      </w:r>
      <w:r>
        <w:rPr>
          <w:color w:val="231F20"/>
          <w:spacing w:val="-2"/>
          <w:sz w:val="18"/>
        </w:rPr>
        <w:t>manifest</w:t>
      </w:r>
      <w:r>
        <w:rPr>
          <w:color w:val="231F20"/>
          <w:spacing w:val="-9"/>
          <w:sz w:val="18"/>
        </w:rPr>
        <w:t> </w:t>
      </w:r>
      <w:r>
        <w:rPr>
          <w:color w:val="231F20"/>
          <w:spacing w:val="-2"/>
          <w:sz w:val="18"/>
        </w:rPr>
        <w:t>or</w:t>
      </w:r>
      <w:r>
        <w:rPr>
          <w:color w:val="231F20"/>
          <w:spacing w:val="-9"/>
          <w:sz w:val="18"/>
        </w:rPr>
        <w:t> </w:t>
      </w:r>
      <w:r>
        <w:rPr>
          <w:color w:val="231F20"/>
          <w:spacing w:val="-2"/>
          <w:sz w:val="18"/>
        </w:rPr>
        <w:t>stowage</w:t>
      </w:r>
      <w:r>
        <w:rPr>
          <w:color w:val="231F20"/>
          <w:spacing w:val="-9"/>
          <w:sz w:val="18"/>
        </w:rPr>
        <w:t> </w:t>
      </w:r>
      <w:r>
        <w:rPr>
          <w:color w:val="231F20"/>
          <w:spacing w:val="-2"/>
          <w:sz w:val="18"/>
        </w:rPr>
        <w:t>plan</w:t>
      </w:r>
      <w:r>
        <w:rPr>
          <w:color w:val="231F20"/>
          <w:spacing w:val="-9"/>
          <w:sz w:val="18"/>
        </w:rPr>
        <w:t> </w:t>
      </w:r>
      <w:r>
        <w:rPr>
          <w:color w:val="231F20"/>
          <w:spacing w:val="-2"/>
          <w:sz w:val="18"/>
        </w:rPr>
        <w:t>setting</w:t>
      </w:r>
      <w:r>
        <w:rPr>
          <w:color w:val="231F20"/>
          <w:spacing w:val="-9"/>
          <w:sz w:val="18"/>
        </w:rPr>
        <w:t> </w:t>
      </w:r>
      <w:r>
        <w:rPr>
          <w:color w:val="231F20"/>
          <w:spacing w:val="-2"/>
          <w:sz w:val="18"/>
        </w:rPr>
        <w:t>forth,</w:t>
      </w:r>
      <w:r>
        <w:rPr>
          <w:color w:val="231F20"/>
          <w:spacing w:val="-9"/>
          <w:sz w:val="18"/>
        </w:rPr>
        <w:t> </w:t>
      </w:r>
      <w:r>
        <w:rPr>
          <w:color w:val="231F20"/>
          <w:spacing w:val="-2"/>
          <w:sz w:val="18"/>
        </w:rPr>
        <w:t>in accordance</w:t>
      </w:r>
      <w:r>
        <w:rPr>
          <w:color w:val="231F20"/>
          <w:spacing w:val="-8"/>
          <w:sz w:val="18"/>
        </w:rPr>
        <w:t> </w:t>
      </w:r>
      <w:r>
        <w:rPr>
          <w:color w:val="231F20"/>
          <w:spacing w:val="-2"/>
          <w:sz w:val="18"/>
        </w:rPr>
        <w:t>with</w:t>
      </w:r>
      <w:r>
        <w:rPr>
          <w:color w:val="231F20"/>
          <w:spacing w:val="-8"/>
          <w:sz w:val="18"/>
        </w:rPr>
        <w:t> </w:t>
      </w:r>
      <w:r>
        <w:rPr>
          <w:color w:val="231F20"/>
          <w:spacing w:val="-2"/>
          <w:sz w:val="18"/>
        </w:rPr>
        <w:t>the</w:t>
      </w:r>
      <w:r>
        <w:rPr>
          <w:color w:val="231F20"/>
          <w:spacing w:val="-8"/>
          <w:sz w:val="18"/>
        </w:rPr>
        <w:t> </w:t>
      </w:r>
      <w:r>
        <w:rPr>
          <w:color w:val="231F20"/>
          <w:spacing w:val="-2"/>
          <w:sz w:val="18"/>
        </w:rPr>
        <w:t>relevant</w:t>
      </w:r>
      <w:r>
        <w:rPr>
          <w:color w:val="231F20"/>
          <w:spacing w:val="-8"/>
          <w:sz w:val="18"/>
        </w:rPr>
        <w:t> </w:t>
      </w:r>
      <w:r>
        <w:rPr>
          <w:color w:val="231F20"/>
          <w:spacing w:val="-2"/>
          <w:sz w:val="18"/>
        </w:rPr>
        <w:t>provisions</w:t>
      </w:r>
      <w:r>
        <w:rPr>
          <w:color w:val="231F20"/>
          <w:spacing w:val="-8"/>
          <w:sz w:val="18"/>
        </w:rPr>
        <w:t> </w:t>
      </w:r>
      <w:r>
        <w:rPr>
          <w:color w:val="231F20"/>
          <w:spacing w:val="-2"/>
          <w:sz w:val="18"/>
        </w:rPr>
        <w:t>of</w:t>
      </w:r>
      <w:r>
        <w:rPr>
          <w:color w:val="231F20"/>
          <w:spacing w:val="-8"/>
          <w:sz w:val="18"/>
        </w:rPr>
        <w:t> </w:t>
      </w:r>
      <w:r>
        <w:rPr>
          <w:color w:val="231F20"/>
          <w:spacing w:val="-2"/>
          <w:sz w:val="18"/>
        </w:rPr>
        <w:t>the</w:t>
      </w:r>
      <w:r>
        <w:rPr>
          <w:color w:val="231F20"/>
          <w:spacing w:val="-8"/>
          <w:sz w:val="18"/>
        </w:rPr>
        <w:t> </w:t>
      </w:r>
      <w:r>
        <w:rPr>
          <w:color w:val="231F20"/>
          <w:spacing w:val="-2"/>
          <w:sz w:val="18"/>
        </w:rPr>
        <w:t>IMDG</w:t>
      </w:r>
      <w:r>
        <w:rPr>
          <w:color w:val="231F20"/>
          <w:spacing w:val="-8"/>
          <w:sz w:val="18"/>
        </w:rPr>
        <w:t> </w:t>
      </w:r>
      <w:r>
        <w:rPr>
          <w:color w:val="231F20"/>
          <w:spacing w:val="-2"/>
          <w:sz w:val="18"/>
        </w:rPr>
        <w:t>Code,</w:t>
      </w:r>
      <w:r>
        <w:rPr>
          <w:color w:val="231F20"/>
          <w:spacing w:val="-8"/>
          <w:sz w:val="18"/>
        </w:rPr>
        <w:t> </w:t>
      </w:r>
      <w:r>
        <w:rPr>
          <w:color w:val="231F20"/>
          <w:spacing w:val="-2"/>
          <w:sz w:val="18"/>
        </w:rPr>
        <w:t>the</w:t>
      </w:r>
      <w:r>
        <w:rPr>
          <w:color w:val="231F20"/>
          <w:spacing w:val="-8"/>
          <w:sz w:val="18"/>
        </w:rPr>
        <w:t> </w:t>
      </w:r>
      <w:r>
        <w:rPr>
          <w:color w:val="231F20"/>
          <w:spacing w:val="-2"/>
          <w:sz w:val="18"/>
        </w:rPr>
        <w:t>harmful</w:t>
      </w:r>
      <w:r>
        <w:rPr>
          <w:color w:val="231F20"/>
          <w:spacing w:val="-8"/>
          <w:sz w:val="18"/>
        </w:rPr>
        <w:t> </w:t>
      </w:r>
      <w:r>
        <w:rPr>
          <w:color w:val="231F20"/>
          <w:spacing w:val="-2"/>
          <w:sz w:val="18"/>
        </w:rPr>
        <w:t>substances</w:t>
      </w:r>
      <w:r>
        <w:rPr>
          <w:color w:val="231F20"/>
          <w:spacing w:val="-8"/>
          <w:sz w:val="18"/>
        </w:rPr>
        <w:t> </w:t>
      </w:r>
      <w:r>
        <w:rPr>
          <w:color w:val="231F20"/>
          <w:spacing w:val="-2"/>
          <w:sz w:val="18"/>
        </w:rPr>
        <w:t>on</w:t>
      </w:r>
      <w:r>
        <w:rPr>
          <w:color w:val="231F20"/>
          <w:spacing w:val="-8"/>
          <w:sz w:val="18"/>
        </w:rPr>
        <w:t> </w:t>
      </w:r>
      <w:r>
        <w:rPr>
          <w:color w:val="231F20"/>
          <w:spacing w:val="-2"/>
          <w:sz w:val="18"/>
        </w:rPr>
        <w:t>board</w:t>
      </w:r>
      <w:r>
        <w:rPr>
          <w:color w:val="231F20"/>
          <w:spacing w:val="-8"/>
          <w:sz w:val="18"/>
        </w:rPr>
        <w:t> </w:t>
      </w:r>
      <w:r>
        <w:rPr>
          <w:color w:val="231F20"/>
          <w:spacing w:val="-2"/>
          <w:sz w:val="18"/>
        </w:rPr>
        <w:t>and</w:t>
      </w:r>
      <w:r>
        <w:rPr>
          <w:color w:val="231F20"/>
          <w:spacing w:val="-8"/>
          <w:sz w:val="18"/>
        </w:rPr>
        <w:t> </w:t>
      </w:r>
      <w:r>
        <w:rPr>
          <w:color w:val="231F20"/>
          <w:spacing w:val="-2"/>
          <w:sz w:val="18"/>
        </w:rPr>
        <w:t>the</w:t>
      </w:r>
      <w:r>
        <w:rPr>
          <w:color w:val="231F20"/>
          <w:spacing w:val="-8"/>
          <w:sz w:val="18"/>
        </w:rPr>
        <w:t> </w:t>
      </w:r>
      <w:r>
        <w:rPr>
          <w:color w:val="231F20"/>
          <w:spacing w:val="-2"/>
          <w:sz w:val="18"/>
        </w:rPr>
        <w:t>location </w:t>
      </w:r>
      <w:r>
        <w:rPr>
          <w:color w:val="231F20"/>
          <w:spacing w:val="-8"/>
          <w:sz w:val="18"/>
        </w:rPr>
        <w:t>thereof.</w:t>
      </w:r>
      <w:r>
        <w:rPr>
          <w:color w:val="231F20"/>
          <w:spacing w:val="40"/>
          <w:sz w:val="18"/>
        </w:rPr>
        <w:t> </w:t>
      </w:r>
      <w:r>
        <w:rPr>
          <w:color w:val="231F20"/>
          <w:spacing w:val="-8"/>
          <w:sz w:val="18"/>
        </w:rPr>
        <w:t>A</w:t>
      </w:r>
      <w:r>
        <w:rPr>
          <w:color w:val="231F20"/>
          <w:spacing w:val="-3"/>
          <w:sz w:val="18"/>
        </w:rPr>
        <w:t> </w:t>
      </w:r>
      <w:r>
        <w:rPr>
          <w:color w:val="231F20"/>
          <w:spacing w:val="-8"/>
          <w:sz w:val="18"/>
        </w:rPr>
        <w:t>copy</w:t>
      </w:r>
      <w:r>
        <w:rPr>
          <w:color w:val="231F20"/>
          <w:spacing w:val="-3"/>
          <w:sz w:val="18"/>
        </w:rPr>
        <w:t> </w:t>
      </w:r>
      <w:r>
        <w:rPr>
          <w:color w:val="231F20"/>
          <w:spacing w:val="-8"/>
          <w:sz w:val="18"/>
        </w:rPr>
        <w:t>of</w:t>
      </w:r>
      <w:r>
        <w:rPr>
          <w:color w:val="231F20"/>
          <w:spacing w:val="-3"/>
          <w:sz w:val="18"/>
        </w:rPr>
        <w:t> </w:t>
      </w:r>
      <w:r>
        <w:rPr>
          <w:color w:val="231F20"/>
          <w:spacing w:val="-8"/>
          <w:sz w:val="18"/>
        </w:rPr>
        <w:t>one</w:t>
      </w:r>
      <w:r>
        <w:rPr>
          <w:color w:val="231F20"/>
          <w:spacing w:val="-3"/>
          <w:sz w:val="18"/>
        </w:rPr>
        <w:t> </w:t>
      </w:r>
      <w:r>
        <w:rPr>
          <w:color w:val="231F20"/>
          <w:spacing w:val="-8"/>
          <w:sz w:val="18"/>
        </w:rPr>
        <w:t>of</w:t>
      </w:r>
      <w:r>
        <w:rPr>
          <w:color w:val="231F20"/>
          <w:spacing w:val="-3"/>
          <w:sz w:val="18"/>
        </w:rPr>
        <w:t> </w:t>
      </w:r>
      <w:r>
        <w:rPr>
          <w:color w:val="231F20"/>
          <w:spacing w:val="-8"/>
          <w:sz w:val="18"/>
        </w:rPr>
        <w:t>these</w:t>
      </w:r>
      <w:r>
        <w:rPr>
          <w:color w:val="231F20"/>
          <w:spacing w:val="-3"/>
          <w:sz w:val="18"/>
        </w:rPr>
        <w:t> </w:t>
      </w:r>
      <w:r>
        <w:rPr>
          <w:color w:val="231F20"/>
          <w:spacing w:val="-8"/>
          <w:sz w:val="18"/>
        </w:rPr>
        <w:t>documents</w:t>
      </w:r>
      <w:r>
        <w:rPr>
          <w:color w:val="231F20"/>
          <w:spacing w:val="-3"/>
          <w:sz w:val="18"/>
        </w:rPr>
        <w:t> </w:t>
      </w:r>
      <w:r>
        <w:rPr>
          <w:color w:val="231F20"/>
          <w:spacing w:val="-8"/>
          <w:sz w:val="18"/>
        </w:rPr>
        <w:t>shall</w:t>
      </w:r>
      <w:r>
        <w:rPr>
          <w:color w:val="231F20"/>
          <w:spacing w:val="-3"/>
          <w:sz w:val="18"/>
        </w:rPr>
        <w:t> </w:t>
      </w:r>
      <w:r>
        <w:rPr>
          <w:color w:val="231F20"/>
          <w:spacing w:val="-8"/>
          <w:sz w:val="18"/>
        </w:rPr>
        <w:t>be</w:t>
      </w:r>
      <w:r>
        <w:rPr>
          <w:color w:val="231F20"/>
          <w:spacing w:val="-3"/>
          <w:sz w:val="18"/>
        </w:rPr>
        <w:t> </w:t>
      </w:r>
      <w:r>
        <w:rPr>
          <w:color w:val="231F20"/>
          <w:spacing w:val="-8"/>
          <w:sz w:val="18"/>
        </w:rPr>
        <w:t>made</w:t>
      </w:r>
      <w:r>
        <w:rPr>
          <w:color w:val="231F20"/>
          <w:spacing w:val="-3"/>
          <w:sz w:val="18"/>
        </w:rPr>
        <w:t> </w:t>
      </w:r>
      <w:r>
        <w:rPr>
          <w:color w:val="231F20"/>
          <w:spacing w:val="-8"/>
          <w:sz w:val="18"/>
        </w:rPr>
        <w:t>available</w:t>
      </w:r>
      <w:r>
        <w:rPr>
          <w:color w:val="231F20"/>
          <w:spacing w:val="-3"/>
          <w:sz w:val="18"/>
        </w:rPr>
        <w:t> </w:t>
      </w:r>
      <w:r>
        <w:rPr>
          <w:color w:val="231F20"/>
          <w:spacing w:val="-8"/>
          <w:sz w:val="18"/>
        </w:rPr>
        <w:t>before</w:t>
      </w:r>
      <w:r>
        <w:rPr>
          <w:color w:val="231F20"/>
          <w:spacing w:val="-3"/>
          <w:sz w:val="18"/>
        </w:rPr>
        <w:t> </w:t>
      </w:r>
      <w:r>
        <w:rPr>
          <w:color w:val="231F20"/>
          <w:spacing w:val="-8"/>
          <w:sz w:val="18"/>
        </w:rPr>
        <w:t>departure</w:t>
      </w:r>
      <w:r>
        <w:rPr>
          <w:color w:val="231F20"/>
          <w:spacing w:val="-3"/>
          <w:sz w:val="18"/>
        </w:rPr>
        <w:t> </w:t>
      </w:r>
      <w:r>
        <w:rPr>
          <w:color w:val="231F20"/>
          <w:spacing w:val="-8"/>
          <w:sz w:val="18"/>
        </w:rPr>
        <w:t>to</w:t>
      </w:r>
      <w:r>
        <w:rPr>
          <w:color w:val="231F20"/>
          <w:spacing w:val="-3"/>
          <w:sz w:val="18"/>
        </w:rPr>
        <w:t> </w:t>
      </w:r>
      <w:r>
        <w:rPr>
          <w:color w:val="231F20"/>
          <w:spacing w:val="-8"/>
          <w:sz w:val="18"/>
        </w:rPr>
        <w:t>the</w:t>
      </w:r>
      <w:r>
        <w:rPr>
          <w:color w:val="231F20"/>
          <w:spacing w:val="-3"/>
          <w:sz w:val="18"/>
        </w:rPr>
        <w:t> </w:t>
      </w:r>
      <w:r>
        <w:rPr>
          <w:color w:val="231F20"/>
          <w:spacing w:val="-8"/>
          <w:sz w:val="18"/>
        </w:rPr>
        <w:t>person</w:t>
      </w:r>
      <w:r>
        <w:rPr>
          <w:color w:val="231F20"/>
          <w:spacing w:val="-3"/>
          <w:sz w:val="18"/>
        </w:rPr>
        <w:t> </w:t>
      </w:r>
      <w:r>
        <w:rPr>
          <w:color w:val="231F20"/>
          <w:spacing w:val="-8"/>
          <w:sz w:val="18"/>
        </w:rPr>
        <w:t>or</w:t>
      </w:r>
      <w:r>
        <w:rPr>
          <w:color w:val="231F20"/>
          <w:spacing w:val="-3"/>
          <w:sz w:val="18"/>
        </w:rPr>
        <w:t> </w:t>
      </w:r>
      <w:r>
        <w:rPr>
          <w:color w:val="231F20"/>
          <w:spacing w:val="-8"/>
          <w:sz w:val="18"/>
        </w:rPr>
        <w:t>organization </w:t>
      </w:r>
      <w:r>
        <w:rPr>
          <w:color w:val="231F20"/>
          <w:spacing w:val="-2"/>
          <w:sz w:val="18"/>
        </w:rPr>
        <w:t>designated</w:t>
      </w:r>
      <w:r>
        <w:rPr>
          <w:color w:val="231F20"/>
          <w:spacing w:val="-9"/>
          <w:sz w:val="18"/>
        </w:rPr>
        <w:t> </w:t>
      </w:r>
      <w:r>
        <w:rPr>
          <w:color w:val="231F20"/>
          <w:spacing w:val="-2"/>
          <w:sz w:val="18"/>
        </w:rPr>
        <w:t>by</w:t>
      </w:r>
      <w:r>
        <w:rPr>
          <w:color w:val="231F20"/>
          <w:spacing w:val="-9"/>
          <w:sz w:val="18"/>
        </w:rPr>
        <w:t> </w:t>
      </w:r>
      <w:r>
        <w:rPr>
          <w:color w:val="231F20"/>
          <w:spacing w:val="-2"/>
          <w:sz w:val="18"/>
        </w:rPr>
        <w:t>the</w:t>
      </w:r>
      <w:r>
        <w:rPr>
          <w:color w:val="231F20"/>
          <w:spacing w:val="-9"/>
          <w:sz w:val="18"/>
        </w:rPr>
        <w:t> </w:t>
      </w:r>
      <w:r>
        <w:rPr>
          <w:color w:val="231F20"/>
          <w:spacing w:val="-2"/>
          <w:sz w:val="18"/>
        </w:rPr>
        <w:t>port</w:t>
      </w:r>
      <w:r>
        <w:rPr>
          <w:color w:val="231F20"/>
          <w:spacing w:val="-9"/>
          <w:sz w:val="18"/>
        </w:rPr>
        <w:t> </w:t>
      </w:r>
      <w:r>
        <w:rPr>
          <w:color w:val="231F20"/>
          <w:spacing w:val="-2"/>
          <w:sz w:val="18"/>
        </w:rPr>
        <w:t>State</w:t>
      </w:r>
      <w:r>
        <w:rPr>
          <w:color w:val="231F20"/>
          <w:spacing w:val="-9"/>
          <w:sz w:val="18"/>
        </w:rPr>
        <w:t> </w:t>
      </w:r>
      <w:r>
        <w:rPr>
          <w:color w:val="231F20"/>
          <w:spacing w:val="-2"/>
          <w:sz w:val="18"/>
        </w:rPr>
        <w:t>authority.</w:t>
      </w:r>
    </w:p>
    <w:p>
      <w:pPr>
        <w:pStyle w:val="Heading5"/>
        <w:spacing w:before="194"/>
      </w:pPr>
      <w:r>
        <w:rPr>
          <w:color w:val="231F20"/>
          <w:spacing w:val="-6"/>
        </w:rPr>
        <w:t>Regulation</w:t>
      </w:r>
      <w:r>
        <w:rPr>
          <w:color w:val="231F20"/>
          <w:spacing w:val="3"/>
        </w:rPr>
        <w:t> </w:t>
      </w:r>
      <w:r>
        <w:rPr>
          <w:color w:val="231F20"/>
          <w:spacing w:val="-10"/>
        </w:rPr>
        <w:t>6</w:t>
      </w:r>
    </w:p>
    <w:p>
      <w:pPr>
        <w:pStyle w:val="Heading7"/>
        <w:rPr>
          <w:i/>
        </w:rPr>
      </w:pPr>
      <w:r>
        <w:rPr>
          <w:i/>
          <w:color w:val="231F20"/>
          <w:spacing w:val="-2"/>
        </w:rPr>
        <w:t>Stowage</w:t>
      </w:r>
    </w:p>
    <w:p>
      <w:pPr>
        <w:pStyle w:val="BodyText"/>
        <w:spacing w:line="230" w:lineRule="auto" w:before="88"/>
        <w:ind w:left="2497" w:right="849"/>
        <w:jc w:val="both"/>
      </w:pPr>
      <w:r>
        <w:rPr>
          <w:color w:val="231F20"/>
          <w:w w:val="90"/>
        </w:rPr>
        <w:t>Harmful substances shall be properly stowed and secured so as to minimize the hazards to the marine environment </w:t>
      </w:r>
      <w:r>
        <w:rPr>
          <w:color w:val="231F20"/>
        </w:rPr>
        <w:t>without</w:t>
      </w:r>
      <w:r>
        <w:rPr>
          <w:color w:val="231F20"/>
          <w:spacing w:val="-14"/>
        </w:rPr>
        <w:t> </w:t>
      </w:r>
      <w:r>
        <w:rPr>
          <w:color w:val="231F20"/>
        </w:rPr>
        <w:t>impairing</w:t>
      </w:r>
      <w:r>
        <w:rPr>
          <w:color w:val="231F20"/>
          <w:spacing w:val="-14"/>
        </w:rPr>
        <w:t> </w:t>
      </w:r>
      <w:r>
        <w:rPr>
          <w:color w:val="231F20"/>
        </w:rPr>
        <w:t>the</w:t>
      </w:r>
      <w:r>
        <w:rPr>
          <w:color w:val="231F20"/>
          <w:spacing w:val="-13"/>
        </w:rPr>
        <w:t> </w:t>
      </w:r>
      <w:r>
        <w:rPr>
          <w:color w:val="231F20"/>
        </w:rPr>
        <w:t>safety</w:t>
      </w:r>
      <w:r>
        <w:rPr>
          <w:color w:val="231F20"/>
          <w:spacing w:val="-14"/>
        </w:rPr>
        <w:t> </w:t>
      </w:r>
      <w:r>
        <w:rPr>
          <w:color w:val="231F20"/>
        </w:rPr>
        <w:t>of</w:t>
      </w:r>
      <w:r>
        <w:rPr>
          <w:color w:val="231F20"/>
          <w:spacing w:val="-13"/>
        </w:rPr>
        <w:t> </w:t>
      </w:r>
      <w:r>
        <w:rPr>
          <w:color w:val="231F20"/>
        </w:rPr>
        <w:t>the</w:t>
      </w:r>
      <w:r>
        <w:rPr>
          <w:color w:val="231F20"/>
          <w:spacing w:val="-14"/>
        </w:rPr>
        <w:t> </w:t>
      </w:r>
      <w:r>
        <w:rPr>
          <w:color w:val="231F20"/>
        </w:rPr>
        <w:t>ship</w:t>
      </w:r>
      <w:r>
        <w:rPr>
          <w:color w:val="231F20"/>
          <w:spacing w:val="-13"/>
        </w:rPr>
        <w:t> </w:t>
      </w:r>
      <w:r>
        <w:rPr>
          <w:color w:val="231F20"/>
        </w:rPr>
        <w:t>and</w:t>
      </w:r>
      <w:r>
        <w:rPr>
          <w:color w:val="231F20"/>
          <w:spacing w:val="-14"/>
        </w:rPr>
        <w:t> </w:t>
      </w:r>
      <w:r>
        <w:rPr>
          <w:color w:val="231F20"/>
        </w:rPr>
        <w:t>persons</w:t>
      </w:r>
      <w:r>
        <w:rPr>
          <w:color w:val="231F20"/>
          <w:spacing w:val="-14"/>
        </w:rPr>
        <w:t> </w:t>
      </w:r>
      <w:r>
        <w:rPr>
          <w:color w:val="231F20"/>
        </w:rPr>
        <w:t>on</w:t>
      </w:r>
      <w:r>
        <w:rPr>
          <w:color w:val="231F20"/>
          <w:spacing w:val="-13"/>
        </w:rPr>
        <w:t> </w:t>
      </w:r>
      <w:r>
        <w:rPr>
          <w:color w:val="231F20"/>
        </w:rPr>
        <w:t>board.</w:t>
      </w:r>
    </w:p>
    <w:p>
      <w:pPr>
        <w:pStyle w:val="Heading5"/>
        <w:spacing w:before="195"/>
      </w:pPr>
      <w:r>
        <w:rPr>
          <w:color w:val="231F20"/>
          <w:spacing w:val="-6"/>
        </w:rPr>
        <w:t>Regulation</w:t>
      </w:r>
      <w:r>
        <w:rPr>
          <w:color w:val="231F20"/>
          <w:spacing w:val="3"/>
        </w:rPr>
        <w:t> </w:t>
      </w:r>
      <w:r>
        <w:rPr>
          <w:color w:val="231F20"/>
          <w:spacing w:val="-10"/>
        </w:rPr>
        <w:t>7</w:t>
      </w:r>
    </w:p>
    <w:p>
      <w:pPr>
        <w:pStyle w:val="Heading7"/>
        <w:rPr>
          <w:i/>
        </w:rPr>
      </w:pPr>
      <w:r>
        <w:rPr>
          <w:i/>
          <w:color w:val="231F20"/>
          <w:spacing w:val="-7"/>
        </w:rPr>
        <w:t>Quantity</w:t>
      </w:r>
      <w:r>
        <w:rPr>
          <w:i/>
          <w:color w:val="231F20"/>
          <w:spacing w:val="-5"/>
        </w:rPr>
        <w:t> </w:t>
      </w:r>
      <w:r>
        <w:rPr>
          <w:i/>
          <w:color w:val="231F20"/>
          <w:spacing w:val="-2"/>
        </w:rPr>
        <w:t>limitations</w:t>
      </w:r>
    </w:p>
    <w:p>
      <w:pPr>
        <w:pStyle w:val="BodyText"/>
        <w:spacing w:line="230" w:lineRule="auto" w:before="89"/>
        <w:ind w:left="2497" w:right="848"/>
        <w:jc w:val="both"/>
      </w:pPr>
      <w:r>
        <w:rPr>
          <w:color w:val="231F20"/>
          <w:spacing w:val="-4"/>
        </w:rPr>
        <w:t>Certain harmful substances may, for sound scientific and technical reasons, need to be prohibited for carriage </w:t>
      </w:r>
      <w:r>
        <w:rPr>
          <w:color w:val="231F20"/>
        </w:rPr>
        <w:t>or be limited as to the quantity which may be carried aboard any one ship.</w:t>
      </w:r>
      <w:r>
        <w:rPr>
          <w:color w:val="231F20"/>
          <w:spacing w:val="40"/>
        </w:rPr>
        <w:t> </w:t>
      </w:r>
      <w:r>
        <w:rPr>
          <w:color w:val="231F20"/>
        </w:rPr>
        <w:t>In limiting the quantity, due </w:t>
      </w:r>
      <w:r>
        <w:rPr>
          <w:color w:val="231F20"/>
          <w:spacing w:val="-2"/>
        </w:rPr>
        <w:t>consideration</w:t>
      </w:r>
      <w:r>
        <w:rPr>
          <w:color w:val="231F20"/>
          <w:spacing w:val="-10"/>
        </w:rPr>
        <w:t> </w:t>
      </w:r>
      <w:r>
        <w:rPr>
          <w:color w:val="231F20"/>
          <w:spacing w:val="-2"/>
        </w:rPr>
        <w:t>shall</w:t>
      </w:r>
      <w:r>
        <w:rPr>
          <w:color w:val="231F20"/>
          <w:spacing w:val="-10"/>
        </w:rPr>
        <w:t> </w:t>
      </w:r>
      <w:r>
        <w:rPr>
          <w:color w:val="231F20"/>
          <w:spacing w:val="-2"/>
        </w:rPr>
        <w:t>be</w:t>
      </w:r>
      <w:r>
        <w:rPr>
          <w:color w:val="231F20"/>
          <w:spacing w:val="-10"/>
        </w:rPr>
        <w:t> </w:t>
      </w:r>
      <w:r>
        <w:rPr>
          <w:color w:val="231F20"/>
          <w:spacing w:val="-2"/>
        </w:rPr>
        <w:t>given</w:t>
      </w:r>
      <w:r>
        <w:rPr>
          <w:color w:val="231F20"/>
          <w:spacing w:val="-10"/>
        </w:rPr>
        <w:t> </w:t>
      </w:r>
      <w:r>
        <w:rPr>
          <w:color w:val="231F20"/>
          <w:spacing w:val="-2"/>
        </w:rPr>
        <w:t>to</w:t>
      </w:r>
      <w:r>
        <w:rPr>
          <w:color w:val="231F20"/>
          <w:spacing w:val="-10"/>
        </w:rPr>
        <w:t> </w:t>
      </w:r>
      <w:r>
        <w:rPr>
          <w:color w:val="231F20"/>
          <w:spacing w:val="-2"/>
        </w:rPr>
        <w:t>size,</w:t>
      </w:r>
      <w:r>
        <w:rPr>
          <w:color w:val="231F20"/>
          <w:spacing w:val="-10"/>
        </w:rPr>
        <w:t> </w:t>
      </w:r>
      <w:r>
        <w:rPr>
          <w:color w:val="231F20"/>
          <w:spacing w:val="-2"/>
        </w:rPr>
        <w:t>construction</w:t>
      </w:r>
      <w:r>
        <w:rPr>
          <w:color w:val="231F20"/>
          <w:spacing w:val="-10"/>
        </w:rPr>
        <w:t> </w:t>
      </w:r>
      <w:r>
        <w:rPr>
          <w:color w:val="231F20"/>
          <w:spacing w:val="-2"/>
        </w:rPr>
        <w:t>and</w:t>
      </w:r>
      <w:r>
        <w:rPr>
          <w:color w:val="231F20"/>
          <w:spacing w:val="-10"/>
        </w:rPr>
        <w:t> </w:t>
      </w:r>
      <w:r>
        <w:rPr>
          <w:color w:val="231F20"/>
          <w:spacing w:val="-2"/>
        </w:rPr>
        <w:t>equipment</w:t>
      </w:r>
      <w:r>
        <w:rPr>
          <w:color w:val="231F20"/>
          <w:spacing w:val="-10"/>
        </w:rPr>
        <w:t> </w:t>
      </w:r>
      <w:r>
        <w:rPr>
          <w:color w:val="231F20"/>
          <w:spacing w:val="-2"/>
        </w:rPr>
        <w:t>of</w:t>
      </w:r>
      <w:r>
        <w:rPr>
          <w:color w:val="231F20"/>
          <w:spacing w:val="-10"/>
        </w:rPr>
        <w:t> </w:t>
      </w:r>
      <w:r>
        <w:rPr>
          <w:color w:val="231F20"/>
          <w:spacing w:val="-2"/>
        </w:rPr>
        <w:t>the</w:t>
      </w:r>
      <w:r>
        <w:rPr>
          <w:color w:val="231F20"/>
          <w:spacing w:val="-10"/>
        </w:rPr>
        <w:t> </w:t>
      </w:r>
      <w:r>
        <w:rPr>
          <w:color w:val="231F20"/>
          <w:spacing w:val="-2"/>
        </w:rPr>
        <w:t>ship,</w:t>
      </w:r>
      <w:r>
        <w:rPr>
          <w:color w:val="231F20"/>
          <w:spacing w:val="-10"/>
        </w:rPr>
        <w:t> </w:t>
      </w:r>
      <w:r>
        <w:rPr>
          <w:color w:val="231F20"/>
          <w:spacing w:val="-2"/>
        </w:rPr>
        <w:t>as</w:t>
      </w:r>
      <w:r>
        <w:rPr>
          <w:color w:val="231F20"/>
          <w:spacing w:val="-10"/>
        </w:rPr>
        <w:t> </w:t>
      </w:r>
      <w:r>
        <w:rPr>
          <w:color w:val="231F20"/>
          <w:spacing w:val="-2"/>
        </w:rPr>
        <w:t>well</w:t>
      </w:r>
      <w:r>
        <w:rPr>
          <w:color w:val="231F20"/>
          <w:spacing w:val="-10"/>
        </w:rPr>
        <w:t> </w:t>
      </w:r>
      <w:r>
        <w:rPr>
          <w:color w:val="231F20"/>
          <w:spacing w:val="-2"/>
        </w:rPr>
        <w:t>as</w:t>
      </w:r>
      <w:r>
        <w:rPr>
          <w:color w:val="231F20"/>
          <w:spacing w:val="-10"/>
        </w:rPr>
        <w:t> </w:t>
      </w:r>
      <w:r>
        <w:rPr>
          <w:color w:val="231F20"/>
          <w:spacing w:val="-2"/>
        </w:rPr>
        <w:t>the</w:t>
      </w:r>
      <w:r>
        <w:rPr>
          <w:color w:val="231F20"/>
          <w:spacing w:val="-10"/>
        </w:rPr>
        <w:t> </w:t>
      </w:r>
      <w:r>
        <w:rPr>
          <w:color w:val="231F20"/>
          <w:spacing w:val="-2"/>
        </w:rPr>
        <w:t>packaging</w:t>
      </w:r>
      <w:r>
        <w:rPr>
          <w:color w:val="231F20"/>
          <w:spacing w:val="-10"/>
        </w:rPr>
        <w:t> </w:t>
      </w:r>
      <w:r>
        <w:rPr>
          <w:color w:val="231F20"/>
          <w:spacing w:val="-2"/>
        </w:rPr>
        <w:t>and</w:t>
      </w:r>
      <w:r>
        <w:rPr>
          <w:color w:val="231F20"/>
          <w:spacing w:val="-10"/>
        </w:rPr>
        <w:t> </w:t>
      </w:r>
      <w:r>
        <w:rPr>
          <w:color w:val="231F20"/>
          <w:spacing w:val="-2"/>
        </w:rPr>
        <w:t>the </w:t>
      </w:r>
      <w:r>
        <w:rPr>
          <w:color w:val="231F20"/>
        </w:rPr>
        <w:t>inherent</w:t>
      </w:r>
      <w:r>
        <w:rPr>
          <w:color w:val="231F20"/>
          <w:spacing w:val="-14"/>
        </w:rPr>
        <w:t> </w:t>
      </w:r>
      <w:r>
        <w:rPr>
          <w:color w:val="231F20"/>
        </w:rPr>
        <w:t>nature</w:t>
      </w:r>
      <w:r>
        <w:rPr>
          <w:color w:val="231F20"/>
          <w:spacing w:val="-14"/>
        </w:rPr>
        <w:t> </w:t>
      </w:r>
      <w:r>
        <w:rPr>
          <w:color w:val="231F20"/>
        </w:rPr>
        <w:t>of</w:t>
      </w:r>
      <w:r>
        <w:rPr>
          <w:color w:val="231F20"/>
          <w:spacing w:val="-13"/>
        </w:rPr>
        <w:t> </w:t>
      </w:r>
      <w:r>
        <w:rPr>
          <w:color w:val="231F20"/>
        </w:rPr>
        <w:t>the</w:t>
      </w:r>
      <w:r>
        <w:rPr>
          <w:color w:val="231F20"/>
          <w:spacing w:val="-14"/>
        </w:rPr>
        <w:t> </w:t>
      </w:r>
      <w:r>
        <w:rPr>
          <w:color w:val="231F20"/>
        </w:rPr>
        <w:t>substances.</w:t>
      </w:r>
    </w:p>
    <w:p>
      <w:pPr>
        <w:pStyle w:val="Heading5"/>
        <w:spacing w:before="193"/>
      </w:pPr>
      <w:r>
        <w:rPr>
          <w:color w:val="231F20"/>
          <w:spacing w:val="-6"/>
        </w:rPr>
        <w:t>Regulation</w:t>
      </w:r>
      <w:r>
        <w:rPr>
          <w:color w:val="231F20"/>
          <w:spacing w:val="3"/>
        </w:rPr>
        <w:t> </w:t>
      </w:r>
      <w:r>
        <w:rPr>
          <w:color w:val="231F20"/>
          <w:spacing w:val="-10"/>
        </w:rPr>
        <w:t>8</w:t>
      </w:r>
    </w:p>
    <w:p>
      <w:pPr>
        <w:pStyle w:val="Heading7"/>
        <w:rPr>
          <w:i/>
        </w:rPr>
      </w:pPr>
      <w:r>
        <w:rPr>
          <w:i/>
          <w:color w:val="231F20"/>
          <w:spacing w:val="-2"/>
        </w:rPr>
        <w:t>Exceptions</w:t>
      </w:r>
    </w:p>
    <w:p>
      <w:pPr>
        <w:pStyle w:val="ListParagraph"/>
        <w:numPr>
          <w:ilvl w:val="0"/>
          <w:numId w:val="13"/>
        </w:numPr>
        <w:tabs>
          <w:tab w:pos="2856" w:val="left" w:leader="none"/>
        </w:tabs>
        <w:spacing w:line="230" w:lineRule="auto" w:before="89" w:after="0"/>
        <w:ind w:left="2497" w:right="847" w:firstLine="0"/>
        <w:jc w:val="both"/>
        <w:rPr>
          <w:sz w:val="18"/>
        </w:rPr>
      </w:pPr>
      <w:r>
        <w:rPr>
          <w:color w:val="231F20"/>
          <w:spacing w:val="-6"/>
          <w:sz w:val="18"/>
        </w:rPr>
        <w:t>Jettisoning of harmful substances carried in packaged form shall be prohibited, except where necessary for </w:t>
      </w:r>
      <w:r>
        <w:rPr>
          <w:color w:val="231F20"/>
          <w:spacing w:val="-2"/>
          <w:sz w:val="18"/>
        </w:rPr>
        <w:t>the</w:t>
      </w:r>
      <w:r>
        <w:rPr>
          <w:color w:val="231F20"/>
          <w:spacing w:val="-11"/>
          <w:sz w:val="18"/>
        </w:rPr>
        <w:t> </w:t>
      </w:r>
      <w:r>
        <w:rPr>
          <w:color w:val="231F20"/>
          <w:spacing w:val="-2"/>
          <w:sz w:val="18"/>
        </w:rPr>
        <w:t>purpose</w:t>
      </w:r>
      <w:r>
        <w:rPr>
          <w:color w:val="231F20"/>
          <w:spacing w:val="-11"/>
          <w:sz w:val="18"/>
        </w:rPr>
        <w:t> </w:t>
      </w:r>
      <w:r>
        <w:rPr>
          <w:color w:val="231F20"/>
          <w:spacing w:val="-2"/>
          <w:sz w:val="18"/>
        </w:rPr>
        <w:t>of</w:t>
      </w:r>
      <w:r>
        <w:rPr>
          <w:color w:val="231F20"/>
          <w:spacing w:val="-11"/>
          <w:sz w:val="18"/>
        </w:rPr>
        <w:t> </w:t>
      </w:r>
      <w:r>
        <w:rPr>
          <w:color w:val="231F20"/>
          <w:spacing w:val="-2"/>
          <w:sz w:val="18"/>
        </w:rPr>
        <w:t>securing</w:t>
      </w:r>
      <w:r>
        <w:rPr>
          <w:color w:val="231F20"/>
          <w:spacing w:val="-11"/>
          <w:sz w:val="18"/>
        </w:rPr>
        <w:t> </w:t>
      </w:r>
      <w:r>
        <w:rPr>
          <w:color w:val="231F20"/>
          <w:spacing w:val="-2"/>
          <w:sz w:val="18"/>
        </w:rPr>
        <w:t>the</w:t>
      </w:r>
      <w:r>
        <w:rPr>
          <w:color w:val="231F20"/>
          <w:spacing w:val="-11"/>
          <w:sz w:val="18"/>
        </w:rPr>
        <w:t> </w:t>
      </w:r>
      <w:r>
        <w:rPr>
          <w:color w:val="231F20"/>
          <w:spacing w:val="-2"/>
          <w:sz w:val="18"/>
        </w:rPr>
        <w:t>safety</w:t>
      </w:r>
      <w:r>
        <w:rPr>
          <w:color w:val="231F20"/>
          <w:spacing w:val="-11"/>
          <w:sz w:val="18"/>
        </w:rPr>
        <w:t> </w:t>
      </w:r>
      <w:r>
        <w:rPr>
          <w:color w:val="231F20"/>
          <w:spacing w:val="-2"/>
          <w:sz w:val="18"/>
        </w:rPr>
        <w:t>of</w:t>
      </w:r>
      <w:r>
        <w:rPr>
          <w:color w:val="231F20"/>
          <w:spacing w:val="-11"/>
          <w:sz w:val="18"/>
        </w:rPr>
        <w:t> </w:t>
      </w:r>
      <w:r>
        <w:rPr>
          <w:color w:val="231F20"/>
          <w:spacing w:val="-2"/>
          <w:sz w:val="18"/>
        </w:rPr>
        <w:t>the</w:t>
      </w:r>
      <w:r>
        <w:rPr>
          <w:color w:val="231F20"/>
          <w:spacing w:val="-11"/>
          <w:sz w:val="18"/>
        </w:rPr>
        <w:t> </w:t>
      </w:r>
      <w:r>
        <w:rPr>
          <w:color w:val="231F20"/>
          <w:spacing w:val="-2"/>
          <w:sz w:val="18"/>
        </w:rPr>
        <w:t>ship</w:t>
      </w:r>
      <w:r>
        <w:rPr>
          <w:color w:val="231F20"/>
          <w:spacing w:val="-11"/>
          <w:sz w:val="18"/>
        </w:rPr>
        <w:t> </w:t>
      </w:r>
      <w:r>
        <w:rPr>
          <w:color w:val="231F20"/>
          <w:spacing w:val="-2"/>
          <w:sz w:val="18"/>
        </w:rPr>
        <w:t>or</w:t>
      </w:r>
      <w:r>
        <w:rPr>
          <w:color w:val="231F20"/>
          <w:spacing w:val="-11"/>
          <w:sz w:val="18"/>
        </w:rPr>
        <w:t> </w:t>
      </w:r>
      <w:r>
        <w:rPr>
          <w:color w:val="231F20"/>
          <w:spacing w:val="-2"/>
          <w:sz w:val="18"/>
        </w:rPr>
        <w:t>saving</w:t>
      </w:r>
      <w:r>
        <w:rPr>
          <w:color w:val="231F20"/>
          <w:spacing w:val="-11"/>
          <w:sz w:val="18"/>
        </w:rPr>
        <w:t> </w:t>
      </w:r>
      <w:r>
        <w:rPr>
          <w:color w:val="231F20"/>
          <w:spacing w:val="-2"/>
          <w:sz w:val="18"/>
        </w:rPr>
        <w:t>life</w:t>
      </w:r>
      <w:r>
        <w:rPr>
          <w:color w:val="231F20"/>
          <w:spacing w:val="-11"/>
          <w:sz w:val="18"/>
        </w:rPr>
        <w:t> </w:t>
      </w:r>
      <w:r>
        <w:rPr>
          <w:color w:val="231F20"/>
          <w:spacing w:val="-2"/>
          <w:sz w:val="18"/>
        </w:rPr>
        <w:t>at</w:t>
      </w:r>
      <w:r>
        <w:rPr>
          <w:color w:val="231F20"/>
          <w:spacing w:val="-11"/>
          <w:sz w:val="18"/>
        </w:rPr>
        <w:t> </w:t>
      </w:r>
      <w:r>
        <w:rPr>
          <w:color w:val="231F20"/>
          <w:spacing w:val="-2"/>
          <w:sz w:val="18"/>
        </w:rPr>
        <w:t>sea.</w:t>
      </w:r>
    </w:p>
    <w:p>
      <w:pPr>
        <w:pStyle w:val="ListParagraph"/>
        <w:numPr>
          <w:ilvl w:val="0"/>
          <w:numId w:val="13"/>
        </w:numPr>
        <w:tabs>
          <w:tab w:pos="2856" w:val="left" w:leader="none"/>
        </w:tabs>
        <w:spacing w:line="230" w:lineRule="auto" w:before="98" w:after="0"/>
        <w:ind w:left="2497" w:right="847" w:firstLine="0"/>
        <w:jc w:val="both"/>
        <w:rPr>
          <w:sz w:val="18"/>
        </w:rPr>
      </w:pPr>
      <w:r>
        <w:rPr>
          <w:color w:val="231F20"/>
          <w:spacing w:val="-4"/>
          <w:sz w:val="18"/>
        </w:rPr>
        <w:t>Subject</w:t>
      </w:r>
      <w:r>
        <w:rPr>
          <w:color w:val="231F20"/>
          <w:spacing w:val="-10"/>
          <w:sz w:val="18"/>
        </w:rPr>
        <w:t> </w:t>
      </w:r>
      <w:r>
        <w:rPr>
          <w:color w:val="231F20"/>
          <w:spacing w:val="-4"/>
          <w:sz w:val="18"/>
        </w:rPr>
        <w:t>to</w:t>
      </w:r>
      <w:r>
        <w:rPr>
          <w:color w:val="231F20"/>
          <w:spacing w:val="-10"/>
          <w:sz w:val="18"/>
        </w:rPr>
        <w:t> </w:t>
      </w:r>
      <w:r>
        <w:rPr>
          <w:color w:val="231F20"/>
          <w:spacing w:val="-4"/>
          <w:sz w:val="18"/>
        </w:rPr>
        <w:t>the</w:t>
      </w:r>
      <w:r>
        <w:rPr>
          <w:color w:val="231F20"/>
          <w:spacing w:val="-9"/>
          <w:sz w:val="18"/>
        </w:rPr>
        <w:t> </w:t>
      </w:r>
      <w:r>
        <w:rPr>
          <w:color w:val="231F20"/>
          <w:spacing w:val="-4"/>
          <w:sz w:val="18"/>
        </w:rPr>
        <w:t>provisions</w:t>
      </w:r>
      <w:r>
        <w:rPr>
          <w:color w:val="231F20"/>
          <w:spacing w:val="-10"/>
          <w:sz w:val="18"/>
        </w:rPr>
        <w:t> </w:t>
      </w:r>
      <w:r>
        <w:rPr>
          <w:color w:val="231F20"/>
          <w:spacing w:val="-4"/>
          <w:sz w:val="18"/>
        </w:rPr>
        <w:t>of</w:t>
      </w:r>
      <w:r>
        <w:rPr>
          <w:color w:val="231F20"/>
          <w:spacing w:val="-9"/>
          <w:sz w:val="18"/>
        </w:rPr>
        <w:t> </w:t>
      </w:r>
      <w:r>
        <w:rPr>
          <w:color w:val="231F20"/>
          <w:spacing w:val="-4"/>
          <w:sz w:val="18"/>
        </w:rPr>
        <w:t>the</w:t>
      </w:r>
      <w:r>
        <w:rPr>
          <w:color w:val="231F20"/>
          <w:spacing w:val="-10"/>
          <w:sz w:val="18"/>
        </w:rPr>
        <w:t> </w:t>
      </w:r>
      <w:r>
        <w:rPr>
          <w:color w:val="231F20"/>
          <w:spacing w:val="-4"/>
          <w:sz w:val="18"/>
        </w:rPr>
        <w:t>present</w:t>
      </w:r>
      <w:r>
        <w:rPr>
          <w:color w:val="231F20"/>
          <w:spacing w:val="-9"/>
          <w:sz w:val="18"/>
        </w:rPr>
        <w:t> </w:t>
      </w:r>
      <w:r>
        <w:rPr>
          <w:color w:val="231F20"/>
          <w:spacing w:val="-4"/>
          <w:sz w:val="18"/>
        </w:rPr>
        <w:t>Convention,</w:t>
      </w:r>
      <w:r>
        <w:rPr>
          <w:color w:val="231F20"/>
          <w:spacing w:val="-10"/>
          <w:sz w:val="18"/>
        </w:rPr>
        <w:t> </w:t>
      </w:r>
      <w:r>
        <w:rPr>
          <w:color w:val="231F20"/>
          <w:spacing w:val="-4"/>
          <w:sz w:val="18"/>
        </w:rPr>
        <w:t>appropriate</w:t>
      </w:r>
      <w:r>
        <w:rPr>
          <w:color w:val="231F20"/>
          <w:spacing w:val="-10"/>
          <w:sz w:val="18"/>
        </w:rPr>
        <w:t> </w:t>
      </w:r>
      <w:r>
        <w:rPr>
          <w:color w:val="231F20"/>
          <w:spacing w:val="-4"/>
          <w:sz w:val="18"/>
        </w:rPr>
        <w:t>measures</w:t>
      </w:r>
      <w:r>
        <w:rPr>
          <w:color w:val="231F20"/>
          <w:spacing w:val="-9"/>
          <w:sz w:val="18"/>
        </w:rPr>
        <w:t> </w:t>
      </w:r>
      <w:r>
        <w:rPr>
          <w:color w:val="231F20"/>
          <w:spacing w:val="-4"/>
          <w:sz w:val="18"/>
        </w:rPr>
        <w:t>based</w:t>
      </w:r>
      <w:r>
        <w:rPr>
          <w:color w:val="231F20"/>
          <w:spacing w:val="-10"/>
          <w:sz w:val="18"/>
        </w:rPr>
        <w:t> </w:t>
      </w:r>
      <w:r>
        <w:rPr>
          <w:color w:val="231F20"/>
          <w:spacing w:val="-4"/>
          <w:sz w:val="18"/>
        </w:rPr>
        <w:t>on</w:t>
      </w:r>
      <w:r>
        <w:rPr>
          <w:color w:val="231F20"/>
          <w:spacing w:val="-9"/>
          <w:sz w:val="18"/>
        </w:rPr>
        <w:t> </w:t>
      </w:r>
      <w:r>
        <w:rPr>
          <w:color w:val="231F20"/>
          <w:spacing w:val="-4"/>
          <w:sz w:val="18"/>
        </w:rPr>
        <w:t>the</w:t>
      </w:r>
      <w:r>
        <w:rPr>
          <w:color w:val="231F20"/>
          <w:spacing w:val="-10"/>
          <w:sz w:val="18"/>
        </w:rPr>
        <w:t> </w:t>
      </w:r>
      <w:r>
        <w:rPr>
          <w:color w:val="231F20"/>
          <w:spacing w:val="-4"/>
          <w:sz w:val="18"/>
        </w:rPr>
        <w:t>physical,</w:t>
      </w:r>
      <w:r>
        <w:rPr>
          <w:color w:val="231F20"/>
          <w:spacing w:val="-9"/>
          <w:sz w:val="18"/>
        </w:rPr>
        <w:t> </w:t>
      </w:r>
      <w:r>
        <w:rPr>
          <w:color w:val="231F20"/>
          <w:spacing w:val="-4"/>
          <w:sz w:val="18"/>
        </w:rPr>
        <w:t>chemical </w:t>
      </w:r>
      <w:r>
        <w:rPr>
          <w:color w:val="231F20"/>
          <w:spacing w:val="-2"/>
          <w:sz w:val="18"/>
        </w:rPr>
        <w:t>and</w:t>
      </w:r>
      <w:r>
        <w:rPr>
          <w:color w:val="231F20"/>
          <w:spacing w:val="-12"/>
          <w:sz w:val="18"/>
        </w:rPr>
        <w:t> </w:t>
      </w:r>
      <w:r>
        <w:rPr>
          <w:color w:val="231F20"/>
          <w:spacing w:val="-2"/>
          <w:sz w:val="18"/>
        </w:rPr>
        <w:t>biological</w:t>
      </w:r>
      <w:r>
        <w:rPr>
          <w:color w:val="231F20"/>
          <w:spacing w:val="-11"/>
          <w:sz w:val="18"/>
        </w:rPr>
        <w:t> </w:t>
      </w:r>
      <w:r>
        <w:rPr>
          <w:color w:val="231F20"/>
          <w:spacing w:val="-2"/>
          <w:sz w:val="18"/>
        </w:rPr>
        <w:t>properties</w:t>
      </w:r>
      <w:r>
        <w:rPr>
          <w:color w:val="231F20"/>
          <w:spacing w:val="-12"/>
          <w:sz w:val="18"/>
        </w:rPr>
        <w:t> </w:t>
      </w:r>
      <w:r>
        <w:rPr>
          <w:color w:val="231F20"/>
          <w:spacing w:val="-2"/>
          <w:sz w:val="18"/>
        </w:rPr>
        <w:t>of</w:t>
      </w:r>
      <w:r>
        <w:rPr>
          <w:color w:val="231F20"/>
          <w:spacing w:val="-11"/>
          <w:sz w:val="18"/>
        </w:rPr>
        <w:t> </w:t>
      </w:r>
      <w:r>
        <w:rPr>
          <w:color w:val="231F20"/>
          <w:spacing w:val="-2"/>
          <w:sz w:val="18"/>
        </w:rPr>
        <w:t>harmful</w:t>
      </w:r>
      <w:r>
        <w:rPr>
          <w:color w:val="231F20"/>
          <w:spacing w:val="-12"/>
          <w:sz w:val="18"/>
        </w:rPr>
        <w:t> </w:t>
      </w:r>
      <w:r>
        <w:rPr>
          <w:color w:val="231F20"/>
          <w:spacing w:val="-2"/>
          <w:sz w:val="18"/>
        </w:rPr>
        <w:t>substances</w:t>
      </w:r>
      <w:r>
        <w:rPr>
          <w:color w:val="231F20"/>
          <w:spacing w:val="-11"/>
          <w:sz w:val="18"/>
        </w:rPr>
        <w:t> </w:t>
      </w:r>
      <w:r>
        <w:rPr>
          <w:color w:val="231F20"/>
          <w:spacing w:val="-2"/>
          <w:sz w:val="18"/>
        </w:rPr>
        <w:t>shall</w:t>
      </w:r>
      <w:r>
        <w:rPr>
          <w:color w:val="231F20"/>
          <w:spacing w:val="-12"/>
          <w:sz w:val="18"/>
        </w:rPr>
        <w:t> </w:t>
      </w:r>
      <w:r>
        <w:rPr>
          <w:color w:val="231F20"/>
          <w:spacing w:val="-2"/>
          <w:sz w:val="18"/>
        </w:rPr>
        <w:t>be</w:t>
      </w:r>
      <w:r>
        <w:rPr>
          <w:color w:val="231F20"/>
          <w:spacing w:val="-11"/>
          <w:sz w:val="18"/>
        </w:rPr>
        <w:t> </w:t>
      </w:r>
      <w:r>
        <w:rPr>
          <w:color w:val="231F20"/>
          <w:spacing w:val="-2"/>
          <w:sz w:val="18"/>
        </w:rPr>
        <w:t>taken</w:t>
      </w:r>
      <w:r>
        <w:rPr>
          <w:color w:val="231F20"/>
          <w:spacing w:val="-12"/>
          <w:sz w:val="18"/>
        </w:rPr>
        <w:t> </w:t>
      </w:r>
      <w:r>
        <w:rPr>
          <w:color w:val="231F20"/>
          <w:spacing w:val="-2"/>
          <w:sz w:val="18"/>
        </w:rPr>
        <w:t>to</w:t>
      </w:r>
      <w:r>
        <w:rPr>
          <w:color w:val="231F20"/>
          <w:spacing w:val="-11"/>
          <w:sz w:val="18"/>
        </w:rPr>
        <w:t> </w:t>
      </w:r>
      <w:r>
        <w:rPr>
          <w:color w:val="231F20"/>
          <w:spacing w:val="-2"/>
          <w:sz w:val="18"/>
        </w:rPr>
        <w:t>regulate</w:t>
      </w:r>
      <w:r>
        <w:rPr>
          <w:color w:val="231F20"/>
          <w:spacing w:val="-12"/>
          <w:sz w:val="18"/>
        </w:rPr>
        <w:t> </w:t>
      </w:r>
      <w:r>
        <w:rPr>
          <w:color w:val="231F20"/>
          <w:spacing w:val="-2"/>
          <w:sz w:val="18"/>
        </w:rPr>
        <w:t>the</w:t>
      </w:r>
      <w:r>
        <w:rPr>
          <w:color w:val="231F20"/>
          <w:spacing w:val="-11"/>
          <w:sz w:val="18"/>
        </w:rPr>
        <w:t> </w:t>
      </w:r>
      <w:r>
        <w:rPr>
          <w:color w:val="231F20"/>
          <w:spacing w:val="-2"/>
          <w:sz w:val="18"/>
        </w:rPr>
        <w:t>washing</w:t>
      </w:r>
      <w:r>
        <w:rPr>
          <w:color w:val="231F20"/>
          <w:spacing w:val="-12"/>
          <w:sz w:val="18"/>
        </w:rPr>
        <w:t> </w:t>
      </w:r>
      <w:r>
        <w:rPr>
          <w:color w:val="231F20"/>
          <w:spacing w:val="-2"/>
          <w:sz w:val="18"/>
        </w:rPr>
        <w:t>of</w:t>
      </w:r>
      <w:r>
        <w:rPr>
          <w:color w:val="231F20"/>
          <w:spacing w:val="-11"/>
          <w:sz w:val="18"/>
        </w:rPr>
        <w:t> </w:t>
      </w:r>
      <w:r>
        <w:rPr>
          <w:color w:val="231F20"/>
          <w:spacing w:val="-2"/>
          <w:sz w:val="18"/>
        </w:rPr>
        <w:t>leakages</w:t>
      </w:r>
      <w:r>
        <w:rPr>
          <w:color w:val="231F20"/>
          <w:spacing w:val="-12"/>
          <w:sz w:val="18"/>
        </w:rPr>
        <w:t> </w:t>
      </w:r>
      <w:r>
        <w:rPr>
          <w:color w:val="231F20"/>
          <w:spacing w:val="-2"/>
          <w:sz w:val="18"/>
        </w:rPr>
        <w:t>overboard, provided</w:t>
      </w:r>
      <w:r>
        <w:rPr>
          <w:color w:val="231F20"/>
          <w:spacing w:val="-9"/>
          <w:sz w:val="18"/>
        </w:rPr>
        <w:t> </w:t>
      </w:r>
      <w:r>
        <w:rPr>
          <w:color w:val="231F20"/>
          <w:spacing w:val="-2"/>
          <w:sz w:val="18"/>
        </w:rPr>
        <w:t>that</w:t>
      </w:r>
      <w:r>
        <w:rPr>
          <w:color w:val="231F20"/>
          <w:spacing w:val="-9"/>
          <w:sz w:val="18"/>
        </w:rPr>
        <w:t> </w:t>
      </w:r>
      <w:r>
        <w:rPr>
          <w:color w:val="231F20"/>
          <w:spacing w:val="-2"/>
          <w:sz w:val="18"/>
        </w:rPr>
        <w:t>compliance</w:t>
      </w:r>
      <w:r>
        <w:rPr>
          <w:color w:val="231F20"/>
          <w:spacing w:val="-9"/>
          <w:sz w:val="18"/>
        </w:rPr>
        <w:t> </w:t>
      </w:r>
      <w:r>
        <w:rPr>
          <w:color w:val="231F20"/>
          <w:spacing w:val="-2"/>
          <w:sz w:val="18"/>
        </w:rPr>
        <w:t>with</w:t>
      </w:r>
      <w:r>
        <w:rPr>
          <w:color w:val="231F20"/>
          <w:spacing w:val="-9"/>
          <w:sz w:val="18"/>
        </w:rPr>
        <w:t> </w:t>
      </w:r>
      <w:r>
        <w:rPr>
          <w:color w:val="231F20"/>
          <w:spacing w:val="-2"/>
          <w:sz w:val="18"/>
        </w:rPr>
        <w:t>such</w:t>
      </w:r>
      <w:r>
        <w:rPr>
          <w:color w:val="231F20"/>
          <w:spacing w:val="-9"/>
          <w:sz w:val="18"/>
        </w:rPr>
        <w:t> </w:t>
      </w:r>
      <w:r>
        <w:rPr>
          <w:color w:val="231F20"/>
          <w:spacing w:val="-2"/>
          <w:sz w:val="18"/>
        </w:rPr>
        <w:t>measures</w:t>
      </w:r>
      <w:r>
        <w:rPr>
          <w:color w:val="231F20"/>
          <w:spacing w:val="-9"/>
          <w:sz w:val="18"/>
        </w:rPr>
        <w:t> </w:t>
      </w:r>
      <w:r>
        <w:rPr>
          <w:color w:val="231F20"/>
          <w:spacing w:val="-2"/>
          <w:sz w:val="18"/>
        </w:rPr>
        <w:t>would</w:t>
      </w:r>
      <w:r>
        <w:rPr>
          <w:color w:val="231F20"/>
          <w:spacing w:val="-9"/>
          <w:sz w:val="18"/>
        </w:rPr>
        <w:t> </w:t>
      </w:r>
      <w:r>
        <w:rPr>
          <w:color w:val="231F20"/>
          <w:spacing w:val="-2"/>
          <w:sz w:val="18"/>
        </w:rPr>
        <w:t>not</w:t>
      </w:r>
      <w:r>
        <w:rPr>
          <w:color w:val="231F20"/>
          <w:spacing w:val="-9"/>
          <w:sz w:val="18"/>
        </w:rPr>
        <w:t> </w:t>
      </w:r>
      <w:r>
        <w:rPr>
          <w:color w:val="231F20"/>
          <w:spacing w:val="-2"/>
          <w:sz w:val="18"/>
        </w:rPr>
        <w:t>impair</w:t>
      </w:r>
      <w:r>
        <w:rPr>
          <w:color w:val="231F20"/>
          <w:spacing w:val="-9"/>
          <w:sz w:val="18"/>
        </w:rPr>
        <w:t> </w:t>
      </w:r>
      <w:r>
        <w:rPr>
          <w:color w:val="231F20"/>
          <w:spacing w:val="-2"/>
          <w:sz w:val="18"/>
        </w:rPr>
        <w:t>the</w:t>
      </w:r>
      <w:r>
        <w:rPr>
          <w:color w:val="231F20"/>
          <w:spacing w:val="-9"/>
          <w:sz w:val="18"/>
        </w:rPr>
        <w:t> </w:t>
      </w:r>
      <w:r>
        <w:rPr>
          <w:color w:val="231F20"/>
          <w:spacing w:val="-2"/>
          <w:sz w:val="18"/>
        </w:rPr>
        <w:t>safety</w:t>
      </w:r>
      <w:r>
        <w:rPr>
          <w:color w:val="231F20"/>
          <w:spacing w:val="-9"/>
          <w:sz w:val="18"/>
        </w:rPr>
        <w:t> </w:t>
      </w:r>
      <w:r>
        <w:rPr>
          <w:color w:val="231F20"/>
          <w:spacing w:val="-2"/>
          <w:sz w:val="18"/>
        </w:rPr>
        <w:t>of</w:t>
      </w:r>
      <w:r>
        <w:rPr>
          <w:color w:val="231F20"/>
          <w:spacing w:val="-9"/>
          <w:sz w:val="18"/>
        </w:rPr>
        <w:t> </w:t>
      </w:r>
      <w:r>
        <w:rPr>
          <w:color w:val="231F20"/>
          <w:spacing w:val="-2"/>
          <w:sz w:val="18"/>
        </w:rPr>
        <w:t>the</w:t>
      </w:r>
      <w:r>
        <w:rPr>
          <w:color w:val="231F20"/>
          <w:spacing w:val="-9"/>
          <w:sz w:val="18"/>
        </w:rPr>
        <w:t> </w:t>
      </w:r>
      <w:r>
        <w:rPr>
          <w:color w:val="231F20"/>
          <w:spacing w:val="-2"/>
          <w:sz w:val="18"/>
        </w:rPr>
        <w:t>ship</w:t>
      </w:r>
      <w:r>
        <w:rPr>
          <w:color w:val="231F20"/>
          <w:spacing w:val="-9"/>
          <w:sz w:val="18"/>
        </w:rPr>
        <w:t> </w:t>
      </w:r>
      <w:r>
        <w:rPr>
          <w:color w:val="231F20"/>
          <w:spacing w:val="-2"/>
          <w:sz w:val="18"/>
        </w:rPr>
        <w:t>and</w:t>
      </w:r>
      <w:r>
        <w:rPr>
          <w:color w:val="231F20"/>
          <w:spacing w:val="-9"/>
          <w:sz w:val="18"/>
        </w:rPr>
        <w:t> </w:t>
      </w:r>
      <w:r>
        <w:rPr>
          <w:color w:val="231F20"/>
          <w:spacing w:val="-2"/>
          <w:sz w:val="18"/>
        </w:rPr>
        <w:t>persons</w:t>
      </w:r>
      <w:r>
        <w:rPr>
          <w:color w:val="231F20"/>
          <w:spacing w:val="-9"/>
          <w:sz w:val="18"/>
        </w:rPr>
        <w:t> </w:t>
      </w:r>
      <w:r>
        <w:rPr>
          <w:color w:val="231F20"/>
          <w:spacing w:val="-2"/>
          <w:sz w:val="18"/>
        </w:rPr>
        <w:t>on</w:t>
      </w:r>
      <w:r>
        <w:rPr>
          <w:color w:val="231F20"/>
          <w:spacing w:val="-9"/>
          <w:sz w:val="18"/>
        </w:rPr>
        <w:t> </w:t>
      </w:r>
      <w:r>
        <w:rPr>
          <w:color w:val="231F20"/>
          <w:spacing w:val="-2"/>
          <w:sz w:val="18"/>
        </w:rPr>
        <w:t>board.</w:t>
      </w:r>
    </w:p>
    <w:p>
      <w:pPr>
        <w:pStyle w:val="BodyText"/>
        <w:rPr>
          <w:sz w:val="20"/>
        </w:rPr>
      </w:pPr>
    </w:p>
    <w:p>
      <w:pPr>
        <w:pStyle w:val="BodyText"/>
        <w:rPr>
          <w:sz w:val="20"/>
        </w:rPr>
      </w:pPr>
    </w:p>
    <w:p>
      <w:pPr>
        <w:pStyle w:val="BodyText"/>
        <w:spacing w:before="65"/>
        <w:rPr>
          <w:sz w:val="20"/>
        </w:rPr>
      </w:pPr>
      <w:r>
        <w:rPr>
          <w:sz w:val="20"/>
        </w:rPr>
        <mc:AlternateContent>
          <mc:Choice Requires="wps">
            <w:drawing>
              <wp:anchor distT="0" distB="0" distL="0" distR="0" allowOverlap="1" layoutInCell="1" locked="0" behindDoc="1" simplePos="0" relativeHeight="487593472">
                <wp:simplePos x="0" y="0"/>
                <wp:positionH relativeFrom="page">
                  <wp:posOffset>899999</wp:posOffset>
                </wp:positionH>
                <wp:positionV relativeFrom="paragraph">
                  <wp:posOffset>204140</wp:posOffset>
                </wp:positionV>
                <wp:extent cx="91440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6.074085pt;width:72pt;height:.1pt;mso-position-horizontal-relative:page;mso-position-vertical-relative:paragraph;z-index:-15723008;mso-wrap-distance-left:0;mso-wrap-distance-right:0" id="docshape27" coordorigin="1417,321" coordsize="1440,0" path="m1417,321l2857,321e" filled="false" stroked="true" strokeweight=".5pt" strokecolor="#231f20">
                <v:path arrowok="t"/>
                <v:stroke dashstyle="solid"/>
                <w10:wrap type="topAndBottom"/>
              </v:shape>
            </w:pict>
          </mc:Fallback>
        </mc:AlternateContent>
      </w:r>
    </w:p>
    <w:p>
      <w:pPr>
        <w:spacing w:line="218" w:lineRule="auto" w:before="88"/>
        <w:ind w:left="1417" w:right="591" w:firstLine="0"/>
        <w:jc w:val="left"/>
        <w:rPr>
          <w:sz w:val="16"/>
        </w:rPr>
      </w:pPr>
      <w:r>
        <w:rPr>
          <w:rFonts w:ascii="Times New Roman" w:hAnsi="Times New Roman"/>
          <w:color w:val="231F20"/>
          <w:spacing w:val="-4"/>
          <w:sz w:val="16"/>
          <w:vertAlign w:val="superscript"/>
        </w:rPr>
        <w:t>*</w:t>
      </w:r>
      <w:r>
        <w:rPr>
          <w:rFonts w:ascii="Times New Roman" w:hAnsi="Times New Roman"/>
          <w:color w:val="231F20"/>
          <w:spacing w:val="17"/>
          <w:sz w:val="16"/>
          <w:vertAlign w:val="baseline"/>
        </w:rPr>
        <w:t> </w:t>
      </w:r>
      <w:r>
        <w:rPr>
          <w:color w:val="231F20"/>
          <w:spacing w:val="-4"/>
          <w:sz w:val="16"/>
          <w:vertAlign w:val="baseline"/>
        </w:rPr>
        <w:t>Reference to “documents” in this regulation does not preclude the use of electronic data processing (EDP) and electronic data interchange </w:t>
      </w:r>
      <w:r>
        <w:rPr>
          <w:color w:val="231F20"/>
          <w:sz w:val="16"/>
          <w:vertAlign w:val="baseline"/>
        </w:rPr>
        <w:t>(EDI)</w:t>
      </w:r>
      <w:r>
        <w:rPr>
          <w:color w:val="231F20"/>
          <w:spacing w:val="-11"/>
          <w:sz w:val="16"/>
          <w:vertAlign w:val="baseline"/>
        </w:rPr>
        <w:t> </w:t>
      </w:r>
      <w:r>
        <w:rPr>
          <w:color w:val="231F20"/>
          <w:sz w:val="16"/>
          <w:vertAlign w:val="baseline"/>
        </w:rPr>
        <w:t>transmission</w:t>
      </w:r>
      <w:r>
        <w:rPr>
          <w:color w:val="231F20"/>
          <w:spacing w:val="-11"/>
          <w:sz w:val="16"/>
          <w:vertAlign w:val="baseline"/>
        </w:rPr>
        <w:t> </w:t>
      </w:r>
      <w:r>
        <w:rPr>
          <w:color w:val="231F20"/>
          <w:sz w:val="16"/>
          <w:vertAlign w:val="baseline"/>
        </w:rPr>
        <w:t>techniques</w:t>
      </w:r>
      <w:r>
        <w:rPr>
          <w:color w:val="231F20"/>
          <w:spacing w:val="-11"/>
          <w:sz w:val="16"/>
          <w:vertAlign w:val="baseline"/>
        </w:rPr>
        <w:t> </w:t>
      </w:r>
      <w:r>
        <w:rPr>
          <w:color w:val="231F20"/>
          <w:sz w:val="16"/>
          <w:vertAlign w:val="baseline"/>
        </w:rPr>
        <w:t>as</w:t>
      </w:r>
      <w:r>
        <w:rPr>
          <w:color w:val="231F20"/>
          <w:spacing w:val="-11"/>
          <w:sz w:val="16"/>
          <w:vertAlign w:val="baseline"/>
        </w:rPr>
        <w:t> </w:t>
      </w:r>
      <w:r>
        <w:rPr>
          <w:color w:val="231F20"/>
          <w:sz w:val="16"/>
          <w:vertAlign w:val="baseline"/>
        </w:rPr>
        <w:t>an</w:t>
      </w:r>
      <w:r>
        <w:rPr>
          <w:color w:val="231F20"/>
          <w:spacing w:val="-11"/>
          <w:sz w:val="16"/>
          <w:vertAlign w:val="baseline"/>
        </w:rPr>
        <w:t> </w:t>
      </w:r>
      <w:r>
        <w:rPr>
          <w:color w:val="231F20"/>
          <w:sz w:val="16"/>
          <w:vertAlign w:val="baseline"/>
        </w:rPr>
        <w:t>aid</w:t>
      </w:r>
      <w:r>
        <w:rPr>
          <w:color w:val="231F20"/>
          <w:spacing w:val="-11"/>
          <w:sz w:val="16"/>
          <w:vertAlign w:val="baseline"/>
        </w:rPr>
        <w:t> </w:t>
      </w:r>
      <w:r>
        <w:rPr>
          <w:color w:val="231F20"/>
          <w:sz w:val="16"/>
          <w:vertAlign w:val="baseline"/>
        </w:rPr>
        <w:t>to</w:t>
      </w:r>
      <w:r>
        <w:rPr>
          <w:color w:val="231F20"/>
          <w:spacing w:val="-11"/>
          <w:sz w:val="16"/>
          <w:vertAlign w:val="baseline"/>
        </w:rPr>
        <w:t> </w:t>
      </w:r>
      <w:r>
        <w:rPr>
          <w:color w:val="231F20"/>
          <w:sz w:val="16"/>
          <w:vertAlign w:val="baseline"/>
        </w:rPr>
        <w:t>paper</w:t>
      </w:r>
      <w:r>
        <w:rPr>
          <w:color w:val="231F20"/>
          <w:spacing w:val="-11"/>
          <w:sz w:val="16"/>
          <w:vertAlign w:val="baseline"/>
        </w:rPr>
        <w:t> </w:t>
      </w:r>
      <w:r>
        <w:rPr>
          <w:color w:val="231F20"/>
          <w:sz w:val="16"/>
          <w:vertAlign w:val="baseline"/>
        </w:rPr>
        <w:t>documentation.</w:t>
      </w:r>
    </w:p>
    <w:p>
      <w:pPr>
        <w:spacing w:after="0" w:line="218" w:lineRule="auto"/>
        <w:jc w:val="left"/>
        <w:rPr>
          <w:sz w:val="16"/>
        </w:rPr>
        <w:sectPr>
          <w:pgSz w:w="11910" w:h="16840"/>
          <w:pgMar w:header="0" w:footer="570" w:top="0" w:bottom="760" w:left="0" w:right="0"/>
        </w:sectPr>
      </w:pPr>
    </w:p>
    <w:p>
      <w:pPr>
        <w:pStyle w:val="BodyText"/>
        <w:spacing w:before="11"/>
        <w:rPr>
          <w:sz w:val="15"/>
        </w:rPr>
      </w:pPr>
    </w:p>
    <w:p>
      <w:pPr>
        <w:pStyle w:val="BodyText"/>
        <w:spacing w:after="0"/>
        <w:rPr>
          <w:sz w:val="15"/>
        </w:rPr>
        <w:sectPr>
          <w:pgSz w:w="11910" w:h="16840"/>
          <w:pgMar w:header="0" w:footer="570" w:top="0" w:bottom="760" w:left="0" w:right="0"/>
        </w:sectPr>
      </w:pPr>
    </w:p>
    <w:p>
      <w:pPr>
        <w:pStyle w:val="BodyText"/>
        <w:rPr>
          <w:sz w:val="17"/>
        </w:rPr>
      </w:pPr>
    </w:p>
    <w:p>
      <w:pPr>
        <w:pStyle w:val="BodyText"/>
        <w:rPr>
          <w:sz w:val="17"/>
        </w:rPr>
      </w:pPr>
    </w:p>
    <w:p>
      <w:pPr>
        <w:pStyle w:val="BodyText"/>
        <w:spacing w:before="190"/>
        <w:rPr>
          <w:sz w:val="17"/>
        </w:rPr>
      </w:pPr>
    </w:p>
    <w:p>
      <w:pPr>
        <w:spacing w:before="1"/>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35808">
                <wp:simplePos x="0" y="0"/>
                <wp:positionH relativeFrom="page">
                  <wp:posOffset>540000</wp:posOffset>
                </wp:positionH>
                <wp:positionV relativeFrom="paragraph">
                  <wp:posOffset>181150</wp:posOffset>
                </wp:positionV>
                <wp:extent cx="612013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5808" from="42.519699pt,14.263817pt" to="524.409699pt,14.263817pt" stroked="true" strokeweight=".5pt" strokecolor="#231f20">
                <v:stroke dashstyle="solid"/>
                <w10:wrap type="none"/>
              </v:line>
            </w:pict>
          </mc:Fallback>
        </mc:AlternateContent>
      </w:r>
      <w:r>
        <w:rPr>
          <w:rFonts w:ascii="Arial" w:hAnsi="Arial"/>
          <w:i/>
          <w:sz w:val="17"/>
        </w:rPr>
        <mc:AlternateContent>
          <mc:Choice Requires="wps">
            <w:drawing>
              <wp:anchor distT="0" distB="0" distL="0" distR="0" allowOverlap="1" layoutInCell="1" locked="0" behindDoc="0" simplePos="0" relativeHeight="15736320">
                <wp:simplePos x="0" y="0"/>
                <wp:positionH relativeFrom="page">
                  <wp:posOffset>0</wp:posOffset>
                </wp:positionH>
                <wp:positionV relativeFrom="paragraph">
                  <wp:posOffset>-625568</wp:posOffset>
                </wp:positionV>
                <wp:extent cx="360045" cy="152146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60045" cy="1521460"/>
                          <a:chExt cx="360045" cy="1521460"/>
                        </a:xfrm>
                      </wpg:grpSpPr>
                      <wps:wsp>
                        <wps:cNvPr id="37" name="Graphic 3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38" name="Textbox 38"/>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57397pt;width:28.35pt;height:119.8pt;mso-position-horizontal-relative:page;mso-position-vertical-relative:paragraph;z-index:15736320" id="docshapegroup28" coordorigin="0,-985" coordsize="567,2396">
                <v:rect style="position:absolute;left:0;top:-986;width:567;height:2396" id="docshape29" filled="true" fillcolor="#58595b" stroked="false">
                  <v:fill type="solid"/>
                </v:rect>
                <v:shape style="position:absolute;left:0;top:-986;width:567;height:2396" type="#_x0000_t202" id="docshape30"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rFonts w:ascii="Arial" w:hAnsi="Arial"/>
          <w:color w:val="231F20"/>
          <w:w w:val="105"/>
          <w:sz w:val="17"/>
        </w:rPr>
        <w:t>–</w:t>
      </w:r>
      <w:r>
        <w:rPr>
          <w:rFonts w:ascii="Arial" w:hAnsi="Arial"/>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rPr>
          <w:rFonts w:ascii="Arial"/>
          <w:i/>
          <w:sz w:val="17"/>
        </w:rPr>
      </w:pPr>
    </w:p>
    <w:p>
      <w:pPr>
        <w:pStyle w:val="BodyText"/>
        <w:spacing w:before="82"/>
        <w:rPr>
          <w:rFonts w:ascii="Arial"/>
          <w:i/>
          <w:sz w:val="17"/>
        </w:rPr>
      </w:pPr>
    </w:p>
    <w:p>
      <w:pPr>
        <w:pStyle w:val="Heading5"/>
        <w:spacing w:before="1"/>
        <w:ind w:left="1930"/>
      </w:pPr>
      <w:r>
        <w:rPr>
          <w:color w:val="231F20"/>
          <w:spacing w:val="-6"/>
        </w:rPr>
        <w:t>Regulation</w:t>
      </w:r>
      <w:r>
        <w:rPr>
          <w:color w:val="231F20"/>
          <w:spacing w:val="3"/>
        </w:rPr>
        <w:t> </w:t>
      </w:r>
      <w:r>
        <w:rPr>
          <w:color w:val="231F20"/>
          <w:spacing w:val="-10"/>
        </w:rPr>
        <w:t>9</w:t>
      </w:r>
    </w:p>
    <w:p>
      <w:pPr>
        <w:pStyle w:val="Heading7"/>
        <w:ind w:left="1930"/>
        <w:rPr>
          <w:rFonts w:ascii="Times New Roman"/>
          <w:i w:val="0"/>
        </w:rPr>
      </w:pPr>
      <w:r>
        <w:rPr>
          <w:i/>
          <w:color w:val="231F20"/>
          <w:w w:val="90"/>
        </w:rPr>
        <w:t>Port</w:t>
      </w:r>
      <w:r>
        <w:rPr>
          <w:i/>
          <w:color w:val="231F20"/>
          <w:spacing w:val="-6"/>
        </w:rPr>
        <w:t> </w:t>
      </w:r>
      <w:r>
        <w:rPr>
          <w:i/>
          <w:color w:val="231F20"/>
          <w:w w:val="90"/>
        </w:rPr>
        <w:t>State</w:t>
      </w:r>
      <w:r>
        <w:rPr>
          <w:i/>
          <w:color w:val="231F20"/>
          <w:spacing w:val="-5"/>
        </w:rPr>
        <w:t> </w:t>
      </w:r>
      <w:r>
        <w:rPr>
          <w:i/>
          <w:color w:val="231F20"/>
          <w:w w:val="90"/>
        </w:rPr>
        <w:t>control</w:t>
      </w:r>
      <w:r>
        <w:rPr>
          <w:i/>
          <w:color w:val="231F20"/>
          <w:spacing w:val="-6"/>
        </w:rPr>
        <w:t> </w:t>
      </w:r>
      <w:r>
        <w:rPr>
          <w:i/>
          <w:color w:val="231F20"/>
          <w:w w:val="90"/>
        </w:rPr>
        <w:t>on</w:t>
      </w:r>
      <w:r>
        <w:rPr>
          <w:i/>
          <w:color w:val="231F20"/>
          <w:spacing w:val="-5"/>
        </w:rPr>
        <w:t> </w:t>
      </w:r>
      <w:r>
        <w:rPr>
          <w:i/>
          <w:color w:val="231F20"/>
          <w:w w:val="90"/>
        </w:rPr>
        <w:t>operational</w:t>
      </w:r>
      <w:r>
        <w:rPr>
          <w:i/>
          <w:color w:val="231F20"/>
          <w:spacing w:val="-6"/>
        </w:rPr>
        <w:t> </w:t>
      </w:r>
      <w:r>
        <w:rPr>
          <w:i/>
          <w:color w:val="231F20"/>
          <w:spacing w:val="-2"/>
          <w:w w:val="90"/>
        </w:rPr>
        <w:t>requirements</w:t>
      </w:r>
      <w:r>
        <w:rPr>
          <w:rFonts w:ascii="Times New Roman"/>
          <w:i w:val="0"/>
          <w:color w:val="231F20"/>
          <w:spacing w:val="-2"/>
          <w:w w:val="90"/>
          <w:vertAlign w:val="superscript"/>
        </w:rPr>
        <w:t>*</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19</w:t>
      </w:r>
    </w:p>
    <w:p>
      <w:pPr>
        <w:pStyle w:val="BodyText"/>
        <w:spacing w:after="0"/>
        <w:jc w:val="right"/>
        <w:rPr>
          <w:rFonts w:ascii="Arial"/>
        </w:rPr>
        <w:sectPr>
          <w:type w:val="continuous"/>
          <w:pgSz w:w="11910" w:h="16840"/>
          <w:pgMar w:header="0" w:footer="570" w:top="0" w:bottom="760" w:left="0" w:right="0"/>
          <w:cols w:num="2" w:equalWidth="0">
            <w:col w:w="6342" w:space="2342"/>
            <w:col w:w="3226"/>
          </w:cols>
        </w:sectPr>
      </w:pPr>
    </w:p>
    <w:p>
      <w:pPr>
        <w:pStyle w:val="ListParagraph"/>
        <w:numPr>
          <w:ilvl w:val="0"/>
          <w:numId w:val="14"/>
        </w:numPr>
        <w:tabs>
          <w:tab w:pos="2289" w:val="left" w:leader="none"/>
        </w:tabs>
        <w:spacing w:line="230" w:lineRule="auto" w:before="88" w:after="0"/>
        <w:ind w:left="1930" w:right="1414" w:firstLine="0"/>
        <w:jc w:val="both"/>
        <w:rPr>
          <w:sz w:val="18"/>
        </w:rPr>
      </w:pPr>
      <w:r>
        <w:rPr>
          <w:color w:val="231F20"/>
          <w:sz w:val="18"/>
        </w:rPr>
        <w:t>A</w:t>
      </w:r>
      <w:r>
        <w:rPr>
          <w:color w:val="231F20"/>
          <w:spacing w:val="-5"/>
          <w:sz w:val="18"/>
        </w:rPr>
        <w:t> </w:t>
      </w:r>
      <w:r>
        <w:rPr>
          <w:color w:val="231F20"/>
          <w:sz w:val="18"/>
        </w:rPr>
        <w:t>ship</w:t>
      </w:r>
      <w:r>
        <w:rPr>
          <w:color w:val="231F20"/>
          <w:spacing w:val="-5"/>
          <w:sz w:val="18"/>
        </w:rPr>
        <w:t> </w:t>
      </w:r>
      <w:r>
        <w:rPr>
          <w:color w:val="231F20"/>
          <w:sz w:val="18"/>
        </w:rPr>
        <w:t>when</w:t>
      </w:r>
      <w:r>
        <w:rPr>
          <w:color w:val="231F20"/>
          <w:spacing w:val="-5"/>
          <w:sz w:val="18"/>
        </w:rPr>
        <w:t> </w:t>
      </w:r>
      <w:r>
        <w:rPr>
          <w:color w:val="231F20"/>
          <w:sz w:val="18"/>
        </w:rPr>
        <w:t>in</w:t>
      </w:r>
      <w:r>
        <w:rPr>
          <w:color w:val="231F20"/>
          <w:spacing w:val="-5"/>
          <w:sz w:val="18"/>
        </w:rPr>
        <w:t> </w:t>
      </w:r>
      <w:r>
        <w:rPr>
          <w:color w:val="231F20"/>
          <w:sz w:val="18"/>
        </w:rPr>
        <w:t>a</w:t>
      </w:r>
      <w:r>
        <w:rPr>
          <w:color w:val="231F20"/>
          <w:spacing w:val="-5"/>
          <w:sz w:val="18"/>
        </w:rPr>
        <w:t> </w:t>
      </w:r>
      <w:r>
        <w:rPr>
          <w:color w:val="231F20"/>
          <w:sz w:val="18"/>
        </w:rPr>
        <w:t>port</w:t>
      </w:r>
      <w:r>
        <w:rPr>
          <w:color w:val="231F20"/>
          <w:spacing w:val="-5"/>
          <w:sz w:val="18"/>
        </w:rPr>
        <w:t> </w:t>
      </w:r>
      <w:r>
        <w:rPr>
          <w:color w:val="231F20"/>
          <w:sz w:val="18"/>
        </w:rPr>
        <w:t>or</w:t>
      </w:r>
      <w:r>
        <w:rPr>
          <w:color w:val="231F20"/>
          <w:spacing w:val="-5"/>
          <w:sz w:val="18"/>
        </w:rPr>
        <w:t> </w:t>
      </w:r>
      <w:r>
        <w:rPr>
          <w:color w:val="231F20"/>
          <w:sz w:val="18"/>
        </w:rPr>
        <w:t>an</w:t>
      </w:r>
      <w:r>
        <w:rPr>
          <w:color w:val="231F20"/>
          <w:spacing w:val="-5"/>
          <w:sz w:val="18"/>
        </w:rPr>
        <w:t> </w:t>
      </w:r>
      <w:r>
        <w:rPr>
          <w:color w:val="231F20"/>
          <w:sz w:val="18"/>
        </w:rPr>
        <w:t>offshore</w:t>
      </w:r>
      <w:r>
        <w:rPr>
          <w:color w:val="231F20"/>
          <w:spacing w:val="-5"/>
          <w:sz w:val="18"/>
        </w:rPr>
        <w:t> </w:t>
      </w:r>
      <w:r>
        <w:rPr>
          <w:color w:val="231F20"/>
          <w:sz w:val="18"/>
        </w:rPr>
        <w:t>terminal</w:t>
      </w:r>
      <w:r>
        <w:rPr>
          <w:color w:val="231F20"/>
          <w:spacing w:val="-5"/>
          <w:sz w:val="18"/>
        </w:rPr>
        <w:t> </w:t>
      </w:r>
      <w:r>
        <w:rPr>
          <w:color w:val="231F20"/>
          <w:sz w:val="18"/>
        </w:rPr>
        <w:t>of</w:t>
      </w:r>
      <w:r>
        <w:rPr>
          <w:color w:val="231F20"/>
          <w:spacing w:val="-5"/>
          <w:sz w:val="18"/>
        </w:rPr>
        <w:t> </w:t>
      </w:r>
      <w:r>
        <w:rPr>
          <w:color w:val="231F20"/>
          <w:sz w:val="18"/>
        </w:rPr>
        <w:t>another</w:t>
      </w:r>
      <w:r>
        <w:rPr>
          <w:color w:val="231F20"/>
          <w:spacing w:val="-5"/>
          <w:sz w:val="18"/>
        </w:rPr>
        <w:t> </w:t>
      </w:r>
      <w:r>
        <w:rPr>
          <w:color w:val="231F20"/>
          <w:sz w:val="18"/>
        </w:rPr>
        <w:t>Party</w:t>
      </w:r>
      <w:r>
        <w:rPr>
          <w:color w:val="231F20"/>
          <w:spacing w:val="-5"/>
          <w:sz w:val="18"/>
        </w:rPr>
        <w:t> </w:t>
      </w:r>
      <w:r>
        <w:rPr>
          <w:color w:val="231F20"/>
          <w:sz w:val="18"/>
        </w:rPr>
        <w:t>is</w:t>
      </w:r>
      <w:r>
        <w:rPr>
          <w:color w:val="231F20"/>
          <w:spacing w:val="-5"/>
          <w:sz w:val="18"/>
        </w:rPr>
        <w:t> </w:t>
      </w:r>
      <w:r>
        <w:rPr>
          <w:color w:val="231F20"/>
          <w:sz w:val="18"/>
        </w:rPr>
        <w:t>subject</w:t>
      </w:r>
      <w:r>
        <w:rPr>
          <w:color w:val="231F20"/>
          <w:spacing w:val="-5"/>
          <w:sz w:val="18"/>
        </w:rPr>
        <w:t> </w:t>
      </w:r>
      <w:r>
        <w:rPr>
          <w:color w:val="231F20"/>
          <w:sz w:val="18"/>
        </w:rPr>
        <w:t>to</w:t>
      </w:r>
      <w:r>
        <w:rPr>
          <w:color w:val="231F20"/>
          <w:spacing w:val="-5"/>
          <w:sz w:val="18"/>
        </w:rPr>
        <w:t> </w:t>
      </w:r>
      <w:r>
        <w:rPr>
          <w:color w:val="231F20"/>
          <w:sz w:val="18"/>
        </w:rPr>
        <w:t>inspection</w:t>
      </w:r>
      <w:r>
        <w:rPr>
          <w:color w:val="231F20"/>
          <w:spacing w:val="-5"/>
          <w:sz w:val="18"/>
        </w:rPr>
        <w:t> </w:t>
      </w:r>
      <w:r>
        <w:rPr>
          <w:color w:val="231F20"/>
          <w:sz w:val="18"/>
        </w:rPr>
        <w:t>by</w:t>
      </w:r>
      <w:r>
        <w:rPr>
          <w:color w:val="231F20"/>
          <w:spacing w:val="-5"/>
          <w:sz w:val="18"/>
        </w:rPr>
        <w:t> </w:t>
      </w:r>
      <w:r>
        <w:rPr>
          <w:color w:val="231F20"/>
          <w:sz w:val="18"/>
        </w:rPr>
        <w:t>officers</w:t>
      </w:r>
      <w:r>
        <w:rPr>
          <w:color w:val="231F20"/>
          <w:spacing w:val="-5"/>
          <w:sz w:val="18"/>
        </w:rPr>
        <w:t> </w:t>
      </w:r>
      <w:r>
        <w:rPr>
          <w:color w:val="231F20"/>
          <w:sz w:val="18"/>
        </w:rPr>
        <w:t>duly </w:t>
      </w:r>
      <w:r>
        <w:rPr>
          <w:color w:val="231F20"/>
          <w:spacing w:val="-2"/>
          <w:sz w:val="18"/>
        </w:rPr>
        <w:t>authorized</w:t>
      </w:r>
      <w:r>
        <w:rPr>
          <w:color w:val="231F20"/>
          <w:spacing w:val="-5"/>
          <w:sz w:val="18"/>
        </w:rPr>
        <w:t> </w:t>
      </w:r>
      <w:r>
        <w:rPr>
          <w:color w:val="231F20"/>
          <w:spacing w:val="-2"/>
          <w:sz w:val="18"/>
        </w:rPr>
        <w:t>by</w:t>
      </w:r>
      <w:r>
        <w:rPr>
          <w:color w:val="231F20"/>
          <w:spacing w:val="-5"/>
          <w:sz w:val="18"/>
        </w:rPr>
        <w:t> </w:t>
      </w:r>
      <w:r>
        <w:rPr>
          <w:color w:val="231F20"/>
          <w:spacing w:val="-2"/>
          <w:sz w:val="18"/>
        </w:rPr>
        <w:t>such</w:t>
      </w:r>
      <w:r>
        <w:rPr>
          <w:color w:val="231F20"/>
          <w:spacing w:val="-5"/>
          <w:sz w:val="18"/>
        </w:rPr>
        <w:t> </w:t>
      </w:r>
      <w:r>
        <w:rPr>
          <w:color w:val="231F20"/>
          <w:spacing w:val="-2"/>
          <w:sz w:val="18"/>
        </w:rPr>
        <w:t>Party</w:t>
      </w:r>
      <w:r>
        <w:rPr>
          <w:color w:val="231F20"/>
          <w:spacing w:val="-5"/>
          <w:sz w:val="18"/>
        </w:rPr>
        <w:t> </w:t>
      </w:r>
      <w:r>
        <w:rPr>
          <w:color w:val="231F20"/>
          <w:spacing w:val="-2"/>
          <w:sz w:val="18"/>
        </w:rPr>
        <w:t>concerning</w:t>
      </w:r>
      <w:r>
        <w:rPr>
          <w:color w:val="231F20"/>
          <w:spacing w:val="-5"/>
          <w:sz w:val="18"/>
        </w:rPr>
        <w:t> </w:t>
      </w:r>
      <w:r>
        <w:rPr>
          <w:color w:val="231F20"/>
          <w:spacing w:val="-2"/>
          <w:sz w:val="18"/>
        </w:rPr>
        <w:t>operational</w:t>
      </w:r>
      <w:r>
        <w:rPr>
          <w:color w:val="231F20"/>
          <w:spacing w:val="-5"/>
          <w:sz w:val="18"/>
        </w:rPr>
        <w:t> </w:t>
      </w:r>
      <w:r>
        <w:rPr>
          <w:color w:val="231F20"/>
          <w:spacing w:val="-2"/>
          <w:sz w:val="18"/>
        </w:rPr>
        <w:t>requirements</w:t>
      </w:r>
      <w:r>
        <w:rPr>
          <w:color w:val="231F20"/>
          <w:spacing w:val="-5"/>
          <w:sz w:val="18"/>
        </w:rPr>
        <w:t> </w:t>
      </w:r>
      <w:r>
        <w:rPr>
          <w:color w:val="231F20"/>
          <w:spacing w:val="-2"/>
          <w:sz w:val="18"/>
        </w:rPr>
        <w:t>under</w:t>
      </w:r>
      <w:r>
        <w:rPr>
          <w:color w:val="231F20"/>
          <w:spacing w:val="-5"/>
          <w:sz w:val="18"/>
        </w:rPr>
        <w:t> </w:t>
      </w:r>
      <w:r>
        <w:rPr>
          <w:color w:val="231F20"/>
          <w:spacing w:val="-2"/>
          <w:sz w:val="18"/>
        </w:rPr>
        <w:t>this</w:t>
      </w:r>
      <w:r>
        <w:rPr>
          <w:color w:val="231F20"/>
          <w:spacing w:val="-5"/>
          <w:sz w:val="18"/>
        </w:rPr>
        <w:t> </w:t>
      </w:r>
      <w:r>
        <w:rPr>
          <w:color w:val="231F20"/>
          <w:spacing w:val="-2"/>
          <w:sz w:val="18"/>
        </w:rPr>
        <w:t>Annex.</w:t>
      </w:r>
    </w:p>
    <w:p>
      <w:pPr>
        <w:pStyle w:val="ListParagraph"/>
        <w:numPr>
          <w:ilvl w:val="0"/>
          <w:numId w:val="14"/>
        </w:numPr>
        <w:tabs>
          <w:tab w:pos="2289" w:val="left" w:leader="none"/>
        </w:tabs>
        <w:spacing w:line="230" w:lineRule="auto" w:before="99" w:after="0"/>
        <w:ind w:left="1930" w:right="1414" w:firstLine="0"/>
        <w:jc w:val="both"/>
        <w:rPr>
          <w:sz w:val="18"/>
        </w:rPr>
      </w:pPr>
      <w:r>
        <w:rPr>
          <w:color w:val="231F20"/>
          <w:spacing w:val="-6"/>
          <w:sz w:val="18"/>
        </w:rPr>
        <w:t>Where</w:t>
      </w:r>
      <w:r>
        <w:rPr>
          <w:color w:val="231F20"/>
          <w:spacing w:val="-8"/>
          <w:sz w:val="18"/>
        </w:rPr>
        <w:t> </w:t>
      </w:r>
      <w:r>
        <w:rPr>
          <w:color w:val="231F20"/>
          <w:spacing w:val="-6"/>
          <w:sz w:val="18"/>
        </w:rPr>
        <w:t>there</w:t>
      </w:r>
      <w:r>
        <w:rPr>
          <w:color w:val="231F20"/>
          <w:spacing w:val="-8"/>
          <w:sz w:val="18"/>
        </w:rPr>
        <w:t> </w:t>
      </w:r>
      <w:r>
        <w:rPr>
          <w:color w:val="231F20"/>
          <w:spacing w:val="-6"/>
          <w:sz w:val="18"/>
        </w:rPr>
        <w:t>are</w:t>
      </w:r>
      <w:r>
        <w:rPr>
          <w:color w:val="231F20"/>
          <w:spacing w:val="-7"/>
          <w:sz w:val="18"/>
        </w:rPr>
        <w:t> </w:t>
      </w:r>
      <w:r>
        <w:rPr>
          <w:color w:val="231F20"/>
          <w:spacing w:val="-6"/>
          <w:sz w:val="18"/>
        </w:rPr>
        <w:t>clear</w:t>
      </w:r>
      <w:r>
        <w:rPr>
          <w:color w:val="231F20"/>
          <w:spacing w:val="-8"/>
          <w:sz w:val="18"/>
        </w:rPr>
        <w:t> </w:t>
      </w:r>
      <w:r>
        <w:rPr>
          <w:color w:val="231F20"/>
          <w:spacing w:val="-6"/>
          <w:sz w:val="18"/>
        </w:rPr>
        <w:t>grounds</w:t>
      </w:r>
      <w:r>
        <w:rPr>
          <w:color w:val="231F20"/>
          <w:spacing w:val="-7"/>
          <w:sz w:val="18"/>
        </w:rPr>
        <w:t> </w:t>
      </w:r>
      <w:r>
        <w:rPr>
          <w:color w:val="231F20"/>
          <w:spacing w:val="-6"/>
          <w:sz w:val="18"/>
        </w:rPr>
        <w:t>for</w:t>
      </w:r>
      <w:r>
        <w:rPr>
          <w:color w:val="231F20"/>
          <w:spacing w:val="-8"/>
          <w:sz w:val="18"/>
        </w:rPr>
        <w:t> </w:t>
      </w:r>
      <w:r>
        <w:rPr>
          <w:color w:val="231F20"/>
          <w:spacing w:val="-6"/>
          <w:sz w:val="18"/>
        </w:rPr>
        <w:t>believing</w:t>
      </w:r>
      <w:r>
        <w:rPr>
          <w:color w:val="231F20"/>
          <w:spacing w:val="-7"/>
          <w:sz w:val="18"/>
        </w:rPr>
        <w:t> </w:t>
      </w:r>
      <w:r>
        <w:rPr>
          <w:color w:val="231F20"/>
          <w:spacing w:val="-6"/>
          <w:sz w:val="18"/>
        </w:rPr>
        <w:t>that</w:t>
      </w:r>
      <w:r>
        <w:rPr>
          <w:color w:val="231F20"/>
          <w:spacing w:val="-8"/>
          <w:sz w:val="18"/>
        </w:rPr>
        <w:t> </w:t>
      </w:r>
      <w:r>
        <w:rPr>
          <w:color w:val="231F20"/>
          <w:spacing w:val="-6"/>
          <w:sz w:val="18"/>
        </w:rPr>
        <w:t>the</w:t>
      </w:r>
      <w:r>
        <w:rPr>
          <w:color w:val="231F20"/>
          <w:spacing w:val="-8"/>
          <w:sz w:val="18"/>
        </w:rPr>
        <w:t> </w:t>
      </w:r>
      <w:r>
        <w:rPr>
          <w:color w:val="231F20"/>
          <w:spacing w:val="-6"/>
          <w:sz w:val="18"/>
        </w:rPr>
        <w:t>master</w:t>
      </w:r>
      <w:r>
        <w:rPr>
          <w:color w:val="231F20"/>
          <w:spacing w:val="-7"/>
          <w:sz w:val="18"/>
        </w:rPr>
        <w:t> </w:t>
      </w:r>
      <w:r>
        <w:rPr>
          <w:color w:val="231F20"/>
          <w:spacing w:val="-6"/>
          <w:sz w:val="18"/>
        </w:rPr>
        <w:t>or</w:t>
      </w:r>
      <w:r>
        <w:rPr>
          <w:color w:val="231F20"/>
          <w:spacing w:val="-8"/>
          <w:sz w:val="18"/>
        </w:rPr>
        <w:t> </w:t>
      </w:r>
      <w:r>
        <w:rPr>
          <w:color w:val="231F20"/>
          <w:spacing w:val="-6"/>
          <w:sz w:val="18"/>
        </w:rPr>
        <w:t>crew</w:t>
      </w:r>
      <w:r>
        <w:rPr>
          <w:color w:val="231F20"/>
          <w:spacing w:val="-7"/>
          <w:sz w:val="18"/>
        </w:rPr>
        <w:t> </w:t>
      </w:r>
      <w:r>
        <w:rPr>
          <w:color w:val="231F20"/>
          <w:spacing w:val="-6"/>
          <w:sz w:val="18"/>
        </w:rPr>
        <w:t>are</w:t>
      </w:r>
      <w:r>
        <w:rPr>
          <w:color w:val="231F20"/>
          <w:spacing w:val="-8"/>
          <w:sz w:val="18"/>
        </w:rPr>
        <w:t> </w:t>
      </w:r>
      <w:r>
        <w:rPr>
          <w:color w:val="231F20"/>
          <w:spacing w:val="-6"/>
          <w:sz w:val="18"/>
        </w:rPr>
        <w:t>not</w:t>
      </w:r>
      <w:r>
        <w:rPr>
          <w:color w:val="231F20"/>
          <w:spacing w:val="-7"/>
          <w:sz w:val="18"/>
        </w:rPr>
        <w:t> </w:t>
      </w:r>
      <w:r>
        <w:rPr>
          <w:color w:val="231F20"/>
          <w:spacing w:val="-6"/>
          <w:sz w:val="18"/>
        </w:rPr>
        <w:t>familiar</w:t>
      </w:r>
      <w:r>
        <w:rPr>
          <w:color w:val="231F20"/>
          <w:spacing w:val="-8"/>
          <w:sz w:val="18"/>
        </w:rPr>
        <w:t> </w:t>
      </w:r>
      <w:r>
        <w:rPr>
          <w:color w:val="231F20"/>
          <w:spacing w:val="-6"/>
          <w:sz w:val="18"/>
        </w:rPr>
        <w:t>with</w:t>
      </w:r>
      <w:r>
        <w:rPr>
          <w:color w:val="231F20"/>
          <w:spacing w:val="-7"/>
          <w:sz w:val="18"/>
        </w:rPr>
        <w:t> </w:t>
      </w:r>
      <w:r>
        <w:rPr>
          <w:color w:val="231F20"/>
          <w:spacing w:val="-6"/>
          <w:sz w:val="18"/>
        </w:rPr>
        <w:t>essential</w:t>
      </w:r>
      <w:r>
        <w:rPr>
          <w:color w:val="231F20"/>
          <w:spacing w:val="-8"/>
          <w:sz w:val="18"/>
        </w:rPr>
        <w:t> </w:t>
      </w:r>
      <w:r>
        <w:rPr>
          <w:color w:val="231F20"/>
          <w:spacing w:val="-6"/>
          <w:sz w:val="18"/>
        </w:rPr>
        <w:t>shipboard </w:t>
      </w:r>
      <w:r>
        <w:rPr>
          <w:color w:val="231F20"/>
          <w:w w:val="90"/>
          <w:sz w:val="18"/>
        </w:rPr>
        <w:t>procedures relating to the prevention of pollution by harmful substances, the Party shall take such steps, including carrying out detailed inspection and, if required, will ensure that the ship shall not sail until the situation has been </w:t>
      </w:r>
      <w:r>
        <w:rPr>
          <w:color w:val="231F20"/>
          <w:spacing w:val="-2"/>
          <w:sz w:val="18"/>
        </w:rPr>
        <w:t>brought</w:t>
      </w:r>
      <w:r>
        <w:rPr>
          <w:color w:val="231F20"/>
          <w:spacing w:val="-7"/>
          <w:sz w:val="18"/>
        </w:rPr>
        <w:t> </w:t>
      </w:r>
      <w:r>
        <w:rPr>
          <w:color w:val="231F20"/>
          <w:spacing w:val="-2"/>
          <w:sz w:val="18"/>
        </w:rPr>
        <w:t>to</w:t>
      </w:r>
      <w:r>
        <w:rPr>
          <w:color w:val="231F20"/>
          <w:spacing w:val="-7"/>
          <w:sz w:val="18"/>
        </w:rPr>
        <w:t> </w:t>
      </w:r>
      <w:r>
        <w:rPr>
          <w:color w:val="231F20"/>
          <w:spacing w:val="-2"/>
          <w:sz w:val="18"/>
        </w:rPr>
        <w:t>order</w:t>
      </w:r>
      <w:r>
        <w:rPr>
          <w:color w:val="231F20"/>
          <w:spacing w:val="-7"/>
          <w:sz w:val="18"/>
        </w:rPr>
        <w:t> </w:t>
      </w:r>
      <w:r>
        <w:rPr>
          <w:color w:val="231F20"/>
          <w:spacing w:val="-2"/>
          <w:sz w:val="18"/>
        </w:rPr>
        <w:t>in</w:t>
      </w:r>
      <w:r>
        <w:rPr>
          <w:color w:val="231F20"/>
          <w:spacing w:val="-7"/>
          <w:sz w:val="18"/>
        </w:rPr>
        <w:t> </w:t>
      </w:r>
      <w:r>
        <w:rPr>
          <w:color w:val="231F20"/>
          <w:spacing w:val="-2"/>
          <w:sz w:val="18"/>
        </w:rPr>
        <w:t>accordance</w:t>
      </w:r>
      <w:r>
        <w:rPr>
          <w:color w:val="231F20"/>
          <w:spacing w:val="-7"/>
          <w:sz w:val="18"/>
        </w:rPr>
        <w:t> </w:t>
      </w:r>
      <w:r>
        <w:rPr>
          <w:color w:val="231F20"/>
          <w:spacing w:val="-2"/>
          <w:sz w:val="18"/>
        </w:rPr>
        <w:t>with</w:t>
      </w:r>
      <w:r>
        <w:rPr>
          <w:color w:val="231F20"/>
          <w:spacing w:val="-7"/>
          <w:sz w:val="18"/>
        </w:rPr>
        <w:t> </w:t>
      </w:r>
      <w:r>
        <w:rPr>
          <w:color w:val="231F20"/>
          <w:spacing w:val="-2"/>
          <w:sz w:val="18"/>
        </w:rPr>
        <w:t>the</w:t>
      </w:r>
      <w:r>
        <w:rPr>
          <w:color w:val="231F20"/>
          <w:spacing w:val="-7"/>
          <w:sz w:val="18"/>
        </w:rPr>
        <w:t> </w:t>
      </w:r>
      <w:r>
        <w:rPr>
          <w:color w:val="231F20"/>
          <w:spacing w:val="-2"/>
          <w:sz w:val="18"/>
        </w:rPr>
        <w:t>requirements</w:t>
      </w:r>
      <w:r>
        <w:rPr>
          <w:color w:val="231F20"/>
          <w:spacing w:val="-7"/>
          <w:sz w:val="18"/>
        </w:rPr>
        <w:t> </w:t>
      </w:r>
      <w:r>
        <w:rPr>
          <w:color w:val="231F20"/>
          <w:spacing w:val="-2"/>
          <w:sz w:val="18"/>
        </w:rPr>
        <w:t>of</w:t>
      </w:r>
      <w:r>
        <w:rPr>
          <w:color w:val="231F20"/>
          <w:spacing w:val="-7"/>
          <w:sz w:val="18"/>
        </w:rPr>
        <w:t> </w:t>
      </w:r>
      <w:r>
        <w:rPr>
          <w:color w:val="231F20"/>
          <w:spacing w:val="-2"/>
          <w:sz w:val="18"/>
        </w:rPr>
        <w:t>this</w:t>
      </w:r>
      <w:r>
        <w:rPr>
          <w:color w:val="231F20"/>
          <w:spacing w:val="-7"/>
          <w:sz w:val="18"/>
        </w:rPr>
        <w:t> </w:t>
      </w:r>
      <w:r>
        <w:rPr>
          <w:color w:val="231F20"/>
          <w:spacing w:val="-2"/>
          <w:sz w:val="18"/>
        </w:rPr>
        <w:t>Annex.</w:t>
      </w:r>
    </w:p>
    <w:p>
      <w:pPr>
        <w:pStyle w:val="ListParagraph"/>
        <w:numPr>
          <w:ilvl w:val="0"/>
          <w:numId w:val="14"/>
        </w:numPr>
        <w:tabs>
          <w:tab w:pos="2289" w:val="left" w:leader="none"/>
        </w:tabs>
        <w:spacing w:line="230" w:lineRule="auto" w:before="98" w:after="0"/>
        <w:ind w:left="1930" w:right="1416" w:firstLine="0"/>
        <w:jc w:val="both"/>
        <w:rPr>
          <w:sz w:val="18"/>
        </w:rPr>
      </w:pPr>
      <w:r>
        <w:rPr>
          <w:color w:val="231F20"/>
          <w:spacing w:val="-6"/>
          <w:sz w:val="18"/>
        </w:rPr>
        <w:t>Procedures relating to the port State control prescribed in article 5 of the present Convention shall apply to </w:t>
      </w:r>
      <w:r>
        <w:rPr>
          <w:color w:val="231F20"/>
          <w:sz w:val="18"/>
        </w:rPr>
        <w:t>this regulation.</w:t>
      </w:r>
    </w:p>
    <w:p>
      <w:pPr>
        <w:pStyle w:val="ListParagraph"/>
        <w:numPr>
          <w:ilvl w:val="0"/>
          <w:numId w:val="14"/>
        </w:numPr>
        <w:tabs>
          <w:tab w:pos="2289" w:val="left" w:leader="none"/>
        </w:tabs>
        <w:spacing w:line="230" w:lineRule="auto" w:before="98" w:after="0"/>
        <w:ind w:left="1930" w:right="1416" w:firstLine="0"/>
        <w:jc w:val="both"/>
        <w:rPr>
          <w:sz w:val="18"/>
        </w:rPr>
      </w:pPr>
      <w:r>
        <w:rPr>
          <w:color w:val="231F20"/>
          <w:spacing w:val="-6"/>
          <w:sz w:val="18"/>
        </w:rPr>
        <w:t>Nothing in this regulation shall be construed to limit the rights and obligations of a Party carrying out control </w:t>
      </w:r>
      <w:r>
        <w:rPr>
          <w:color w:val="231F20"/>
          <w:spacing w:val="-2"/>
          <w:sz w:val="18"/>
        </w:rPr>
        <w:t>over</w:t>
      </w:r>
      <w:r>
        <w:rPr>
          <w:color w:val="231F20"/>
          <w:spacing w:val="-12"/>
          <w:sz w:val="18"/>
        </w:rPr>
        <w:t> </w:t>
      </w:r>
      <w:r>
        <w:rPr>
          <w:color w:val="231F20"/>
          <w:spacing w:val="-2"/>
          <w:sz w:val="18"/>
        </w:rPr>
        <w:t>operational</w:t>
      </w:r>
      <w:r>
        <w:rPr>
          <w:color w:val="231F20"/>
          <w:spacing w:val="-12"/>
          <w:sz w:val="18"/>
        </w:rPr>
        <w:t> </w:t>
      </w:r>
      <w:r>
        <w:rPr>
          <w:color w:val="231F20"/>
          <w:spacing w:val="-2"/>
          <w:sz w:val="18"/>
        </w:rPr>
        <w:t>requirements</w:t>
      </w:r>
      <w:r>
        <w:rPr>
          <w:color w:val="231F20"/>
          <w:spacing w:val="-11"/>
          <w:sz w:val="18"/>
        </w:rPr>
        <w:t> </w:t>
      </w:r>
      <w:r>
        <w:rPr>
          <w:color w:val="231F20"/>
          <w:spacing w:val="-2"/>
          <w:sz w:val="18"/>
        </w:rPr>
        <w:t>specifically</w:t>
      </w:r>
      <w:r>
        <w:rPr>
          <w:color w:val="231F20"/>
          <w:spacing w:val="-12"/>
          <w:sz w:val="18"/>
        </w:rPr>
        <w:t> </w:t>
      </w:r>
      <w:r>
        <w:rPr>
          <w:color w:val="231F20"/>
          <w:spacing w:val="-2"/>
          <w:sz w:val="18"/>
        </w:rPr>
        <w:t>provided</w:t>
      </w:r>
      <w:r>
        <w:rPr>
          <w:color w:val="231F20"/>
          <w:spacing w:val="-11"/>
          <w:sz w:val="18"/>
        </w:rPr>
        <w:t> </w:t>
      </w:r>
      <w:r>
        <w:rPr>
          <w:color w:val="231F20"/>
          <w:spacing w:val="-2"/>
          <w:sz w:val="18"/>
        </w:rPr>
        <w:t>for</w:t>
      </w:r>
      <w:r>
        <w:rPr>
          <w:color w:val="231F20"/>
          <w:spacing w:val="-12"/>
          <w:sz w:val="18"/>
        </w:rPr>
        <w:t> </w:t>
      </w:r>
      <w:r>
        <w:rPr>
          <w:color w:val="231F20"/>
          <w:spacing w:val="-2"/>
          <w:sz w:val="18"/>
        </w:rPr>
        <w:t>in</w:t>
      </w:r>
      <w:r>
        <w:rPr>
          <w:color w:val="231F20"/>
          <w:spacing w:val="-11"/>
          <w:sz w:val="18"/>
        </w:rPr>
        <w:t> </w:t>
      </w:r>
      <w:r>
        <w:rPr>
          <w:color w:val="231F20"/>
          <w:spacing w:val="-2"/>
          <w:sz w:val="18"/>
        </w:rPr>
        <w:t>the</w:t>
      </w:r>
      <w:r>
        <w:rPr>
          <w:color w:val="231F20"/>
          <w:spacing w:val="-12"/>
          <w:sz w:val="18"/>
        </w:rPr>
        <w:t> </w:t>
      </w:r>
      <w:r>
        <w:rPr>
          <w:color w:val="231F20"/>
          <w:spacing w:val="-2"/>
          <w:sz w:val="18"/>
        </w:rPr>
        <w:t>present</w:t>
      </w:r>
      <w:r>
        <w:rPr>
          <w:color w:val="231F20"/>
          <w:spacing w:val="-12"/>
          <w:sz w:val="18"/>
        </w:rPr>
        <w:t> </w:t>
      </w:r>
      <w:r>
        <w:rPr>
          <w:color w:val="231F20"/>
          <w:spacing w:val="-2"/>
          <w:sz w:val="18"/>
        </w:rPr>
        <w:t>Convention.</w:t>
      </w:r>
    </w:p>
    <w:p>
      <w:pPr>
        <w:spacing w:before="178"/>
        <w:ind w:left="1930" w:right="0" w:firstLine="0"/>
        <w:jc w:val="left"/>
        <w:rPr>
          <w:sz w:val="28"/>
        </w:rPr>
      </w:pPr>
      <w:r>
        <w:rPr>
          <w:color w:val="231F20"/>
          <w:spacing w:val="-10"/>
          <w:sz w:val="28"/>
        </w:rPr>
        <w:t>Chapter</w:t>
      </w:r>
      <w:r>
        <w:rPr>
          <w:color w:val="231F20"/>
          <w:spacing w:val="-8"/>
          <w:sz w:val="28"/>
        </w:rPr>
        <w:t> </w:t>
      </w:r>
      <w:r>
        <w:rPr>
          <w:color w:val="231F20"/>
          <w:spacing w:val="-10"/>
          <w:sz w:val="28"/>
        </w:rPr>
        <w:t>2</w:t>
      </w:r>
      <w:r>
        <w:rPr>
          <w:color w:val="231F20"/>
          <w:spacing w:val="-7"/>
          <w:sz w:val="28"/>
        </w:rPr>
        <w:t> </w:t>
      </w:r>
      <w:r>
        <w:rPr>
          <w:color w:val="231F20"/>
          <w:spacing w:val="-10"/>
          <w:sz w:val="28"/>
        </w:rPr>
        <w:t>–</w:t>
      </w:r>
      <w:r>
        <w:rPr>
          <w:color w:val="231F20"/>
          <w:spacing w:val="-7"/>
          <w:sz w:val="28"/>
        </w:rPr>
        <w:t> </w:t>
      </w:r>
      <w:r>
        <w:rPr>
          <w:color w:val="231F20"/>
          <w:spacing w:val="-10"/>
          <w:sz w:val="28"/>
        </w:rPr>
        <w:t>Verification</w:t>
      </w:r>
      <w:r>
        <w:rPr>
          <w:color w:val="231F20"/>
          <w:spacing w:val="-7"/>
          <w:sz w:val="28"/>
        </w:rPr>
        <w:t> </w:t>
      </w:r>
      <w:r>
        <w:rPr>
          <w:color w:val="231F20"/>
          <w:spacing w:val="-10"/>
          <w:sz w:val="28"/>
        </w:rPr>
        <w:t>of</w:t>
      </w:r>
      <w:r>
        <w:rPr>
          <w:color w:val="231F20"/>
          <w:spacing w:val="-7"/>
          <w:sz w:val="28"/>
        </w:rPr>
        <w:t> </w:t>
      </w:r>
      <w:r>
        <w:rPr>
          <w:color w:val="231F20"/>
          <w:spacing w:val="-10"/>
          <w:sz w:val="28"/>
        </w:rPr>
        <w:t>compliance</w:t>
      </w:r>
      <w:r>
        <w:rPr>
          <w:color w:val="231F20"/>
          <w:spacing w:val="-7"/>
          <w:sz w:val="28"/>
        </w:rPr>
        <w:t> </w:t>
      </w:r>
      <w:r>
        <w:rPr>
          <w:color w:val="231F20"/>
          <w:spacing w:val="-10"/>
          <w:sz w:val="28"/>
        </w:rPr>
        <w:t>with</w:t>
      </w:r>
      <w:r>
        <w:rPr>
          <w:color w:val="231F20"/>
          <w:spacing w:val="-7"/>
          <w:sz w:val="28"/>
        </w:rPr>
        <w:t> </w:t>
      </w:r>
      <w:r>
        <w:rPr>
          <w:color w:val="231F20"/>
          <w:spacing w:val="-10"/>
          <w:sz w:val="28"/>
        </w:rPr>
        <w:t>the</w:t>
      </w:r>
      <w:r>
        <w:rPr>
          <w:color w:val="231F20"/>
          <w:spacing w:val="-7"/>
          <w:sz w:val="28"/>
        </w:rPr>
        <w:t> </w:t>
      </w:r>
      <w:r>
        <w:rPr>
          <w:color w:val="231F20"/>
          <w:spacing w:val="-10"/>
          <w:sz w:val="28"/>
        </w:rPr>
        <w:t>provisions</w:t>
      </w:r>
      <w:r>
        <w:rPr>
          <w:color w:val="231F20"/>
          <w:spacing w:val="-7"/>
          <w:sz w:val="28"/>
        </w:rPr>
        <w:t> </w:t>
      </w:r>
      <w:r>
        <w:rPr>
          <w:color w:val="231F20"/>
          <w:spacing w:val="-10"/>
          <w:sz w:val="28"/>
        </w:rPr>
        <w:t>of</w:t>
      </w:r>
      <w:r>
        <w:rPr>
          <w:color w:val="231F20"/>
          <w:spacing w:val="-7"/>
          <w:sz w:val="28"/>
        </w:rPr>
        <w:t> </w:t>
      </w:r>
      <w:r>
        <w:rPr>
          <w:color w:val="231F20"/>
          <w:spacing w:val="-10"/>
          <w:sz w:val="28"/>
        </w:rPr>
        <w:t>this</w:t>
      </w:r>
      <w:r>
        <w:rPr>
          <w:color w:val="231F20"/>
          <w:spacing w:val="-7"/>
          <w:sz w:val="28"/>
        </w:rPr>
        <w:t> </w:t>
      </w:r>
      <w:r>
        <w:rPr>
          <w:color w:val="231F20"/>
          <w:spacing w:val="-10"/>
          <w:sz w:val="28"/>
        </w:rPr>
        <w:t>Annex</w:t>
      </w:r>
    </w:p>
    <w:p>
      <w:pPr>
        <w:pStyle w:val="Heading5"/>
        <w:spacing w:before="172"/>
        <w:ind w:left="1930"/>
      </w:pPr>
      <w:r>
        <w:rPr>
          <w:color w:val="231F20"/>
          <w:spacing w:val="-6"/>
        </w:rPr>
        <w:t>Regulation</w:t>
      </w:r>
      <w:r>
        <w:rPr>
          <w:color w:val="231F20"/>
          <w:spacing w:val="3"/>
        </w:rPr>
        <w:t> </w:t>
      </w:r>
      <w:r>
        <w:rPr>
          <w:color w:val="231F20"/>
          <w:spacing w:val="-5"/>
        </w:rPr>
        <w:t>10</w:t>
      </w:r>
    </w:p>
    <w:p>
      <w:pPr>
        <w:pStyle w:val="Heading7"/>
        <w:ind w:left="1930"/>
        <w:rPr>
          <w:i/>
        </w:rPr>
      </w:pPr>
      <w:r>
        <w:rPr>
          <w:i/>
          <w:color w:val="231F20"/>
          <w:spacing w:val="-2"/>
        </w:rPr>
        <w:t>Application</w:t>
      </w:r>
    </w:p>
    <w:p>
      <w:pPr>
        <w:pStyle w:val="BodyText"/>
        <w:spacing w:line="230" w:lineRule="auto" w:before="88"/>
        <w:ind w:left="1930" w:right="1269"/>
      </w:pPr>
      <w:r>
        <w:rPr>
          <w:color w:val="231F20"/>
          <w:spacing w:val="-4"/>
        </w:rPr>
        <w:t>Parties</w:t>
      </w:r>
      <w:r>
        <w:rPr>
          <w:color w:val="231F20"/>
          <w:spacing w:val="-10"/>
        </w:rPr>
        <w:t> </w:t>
      </w:r>
      <w:r>
        <w:rPr>
          <w:color w:val="231F20"/>
          <w:spacing w:val="-4"/>
        </w:rPr>
        <w:t>shall</w:t>
      </w:r>
      <w:r>
        <w:rPr>
          <w:color w:val="231F20"/>
          <w:spacing w:val="-9"/>
        </w:rPr>
        <w:t> </w:t>
      </w:r>
      <w:r>
        <w:rPr>
          <w:color w:val="231F20"/>
          <w:spacing w:val="-4"/>
        </w:rPr>
        <w:t>use</w:t>
      </w:r>
      <w:r>
        <w:rPr>
          <w:color w:val="231F20"/>
          <w:spacing w:val="-10"/>
        </w:rPr>
        <w:t> </w:t>
      </w:r>
      <w:r>
        <w:rPr>
          <w:color w:val="231F20"/>
          <w:spacing w:val="-4"/>
        </w:rPr>
        <w:t>the</w:t>
      </w:r>
      <w:r>
        <w:rPr>
          <w:color w:val="231F20"/>
          <w:spacing w:val="-9"/>
        </w:rPr>
        <w:t> </w:t>
      </w:r>
      <w:r>
        <w:rPr>
          <w:color w:val="231F20"/>
          <w:spacing w:val="-4"/>
        </w:rPr>
        <w:t>provisions</w:t>
      </w:r>
      <w:r>
        <w:rPr>
          <w:color w:val="231F20"/>
          <w:spacing w:val="-10"/>
        </w:rPr>
        <w:t> </w:t>
      </w:r>
      <w:r>
        <w:rPr>
          <w:color w:val="231F20"/>
          <w:spacing w:val="-4"/>
        </w:rPr>
        <w:t>of</w:t>
      </w:r>
      <w:r>
        <w:rPr>
          <w:color w:val="231F20"/>
          <w:spacing w:val="-9"/>
        </w:rPr>
        <w:t> </w:t>
      </w:r>
      <w:r>
        <w:rPr>
          <w:color w:val="231F20"/>
          <w:spacing w:val="-4"/>
        </w:rPr>
        <w:t>the</w:t>
      </w:r>
      <w:r>
        <w:rPr>
          <w:color w:val="231F20"/>
          <w:spacing w:val="-10"/>
        </w:rPr>
        <w:t> </w:t>
      </w:r>
      <w:r>
        <w:rPr>
          <w:color w:val="231F20"/>
          <w:spacing w:val="-4"/>
        </w:rPr>
        <w:t>Code</w:t>
      </w:r>
      <w:r>
        <w:rPr>
          <w:color w:val="231F20"/>
          <w:spacing w:val="-9"/>
        </w:rPr>
        <w:t> </w:t>
      </w:r>
      <w:r>
        <w:rPr>
          <w:color w:val="231F20"/>
          <w:spacing w:val="-4"/>
        </w:rPr>
        <w:t>for</w:t>
      </w:r>
      <w:r>
        <w:rPr>
          <w:color w:val="231F20"/>
          <w:spacing w:val="-10"/>
        </w:rPr>
        <w:t> </w:t>
      </w:r>
      <w:r>
        <w:rPr>
          <w:color w:val="231F20"/>
          <w:spacing w:val="-4"/>
        </w:rPr>
        <w:t>Implementation</w:t>
      </w:r>
      <w:r>
        <w:rPr>
          <w:color w:val="231F20"/>
          <w:spacing w:val="-9"/>
        </w:rPr>
        <w:t> </w:t>
      </w:r>
      <w:r>
        <w:rPr>
          <w:color w:val="231F20"/>
          <w:spacing w:val="-4"/>
        </w:rPr>
        <w:t>in</w:t>
      </w:r>
      <w:r>
        <w:rPr>
          <w:color w:val="231F20"/>
          <w:spacing w:val="-10"/>
        </w:rPr>
        <w:t> </w:t>
      </w:r>
      <w:r>
        <w:rPr>
          <w:color w:val="231F20"/>
          <w:spacing w:val="-4"/>
        </w:rPr>
        <w:t>the</w:t>
      </w:r>
      <w:r>
        <w:rPr>
          <w:color w:val="231F20"/>
          <w:spacing w:val="-9"/>
        </w:rPr>
        <w:t> </w:t>
      </w:r>
      <w:r>
        <w:rPr>
          <w:color w:val="231F20"/>
          <w:spacing w:val="-4"/>
        </w:rPr>
        <w:t>execution</w:t>
      </w:r>
      <w:r>
        <w:rPr>
          <w:color w:val="231F20"/>
          <w:spacing w:val="-10"/>
        </w:rPr>
        <w:t> </w:t>
      </w:r>
      <w:r>
        <w:rPr>
          <w:color w:val="231F20"/>
          <w:spacing w:val="-4"/>
        </w:rPr>
        <w:t>of</w:t>
      </w:r>
      <w:r>
        <w:rPr>
          <w:color w:val="231F20"/>
          <w:spacing w:val="-9"/>
        </w:rPr>
        <w:t> </w:t>
      </w:r>
      <w:r>
        <w:rPr>
          <w:color w:val="231F20"/>
          <w:spacing w:val="-4"/>
        </w:rPr>
        <w:t>their</w:t>
      </w:r>
      <w:r>
        <w:rPr>
          <w:color w:val="231F20"/>
          <w:spacing w:val="-10"/>
        </w:rPr>
        <w:t> </w:t>
      </w:r>
      <w:r>
        <w:rPr>
          <w:color w:val="231F20"/>
          <w:spacing w:val="-4"/>
        </w:rPr>
        <w:t>obligations</w:t>
      </w:r>
      <w:r>
        <w:rPr>
          <w:color w:val="231F20"/>
          <w:spacing w:val="-9"/>
        </w:rPr>
        <w:t> </w:t>
      </w:r>
      <w:r>
        <w:rPr>
          <w:color w:val="231F20"/>
          <w:spacing w:val="-4"/>
        </w:rPr>
        <w:t>and</w:t>
      </w:r>
      <w:r>
        <w:rPr>
          <w:color w:val="231F20"/>
          <w:spacing w:val="-10"/>
        </w:rPr>
        <w:t> </w:t>
      </w:r>
      <w:r>
        <w:rPr>
          <w:color w:val="231F20"/>
          <w:spacing w:val="-4"/>
        </w:rPr>
        <w:t>respon-</w:t>
      </w:r>
      <w:r>
        <w:rPr>
          <w:color w:val="231F20"/>
        </w:rPr>
        <w:t>sibilities</w:t>
      </w:r>
      <w:r>
        <w:rPr>
          <w:color w:val="231F20"/>
          <w:spacing w:val="-3"/>
        </w:rPr>
        <w:t> </w:t>
      </w:r>
      <w:r>
        <w:rPr>
          <w:color w:val="231F20"/>
        </w:rPr>
        <w:t>contained</w:t>
      </w:r>
      <w:r>
        <w:rPr>
          <w:color w:val="231F20"/>
          <w:spacing w:val="-3"/>
        </w:rPr>
        <w:t> </w:t>
      </w:r>
      <w:r>
        <w:rPr>
          <w:color w:val="231F20"/>
        </w:rPr>
        <w:t>in</w:t>
      </w:r>
      <w:r>
        <w:rPr>
          <w:color w:val="231F20"/>
          <w:spacing w:val="-3"/>
        </w:rPr>
        <w:t> </w:t>
      </w:r>
      <w:r>
        <w:rPr>
          <w:color w:val="231F20"/>
        </w:rPr>
        <w:t>this</w:t>
      </w:r>
      <w:r>
        <w:rPr>
          <w:color w:val="231F20"/>
          <w:spacing w:val="-3"/>
        </w:rPr>
        <w:t> </w:t>
      </w:r>
      <w:r>
        <w:rPr>
          <w:color w:val="231F20"/>
        </w:rPr>
        <w:t>Annex.</w:t>
      </w:r>
    </w:p>
    <w:p>
      <w:pPr>
        <w:pStyle w:val="Heading5"/>
        <w:spacing w:before="195"/>
        <w:ind w:left="1930"/>
      </w:pPr>
      <w:r>
        <w:rPr>
          <w:color w:val="231F20"/>
          <w:spacing w:val="-6"/>
        </w:rPr>
        <w:t>Regulation</w:t>
      </w:r>
      <w:r>
        <w:rPr>
          <w:color w:val="231F20"/>
          <w:spacing w:val="3"/>
        </w:rPr>
        <w:t> </w:t>
      </w:r>
      <w:r>
        <w:rPr>
          <w:color w:val="231F20"/>
          <w:spacing w:val="-5"/>
        </w:rPr>
        <w:t>11</w:t>
      </w:r>
    </w:p>
    <w:p>
      <w:pPr>
        <w:pStyle w:val="Heading7"/>
        <w:ind w:left="1930"/>
        <w:rPr>
          <w:i/>
        </w:rPr>
      </w:pPr>
      <w:r>
        <w:rPr>
          <w:i/>
          <w:color w:val="231F20"/>
          <w:spacing w:val="-2"/>
          <w:w w:val="90"/>
        </w:rPr>
        <w:t>Verification</w:t>
      </w:r>
      <w:r>
        <w:rPr>
          <w:i/>
          <w:color w:val="231F20"/>
          <w:spacing w:val="-3"/>
          <w:w w:val="90"/>
        </w:rPr>
        <w:t> </w:t>
      </w:r>
      <w:r>
        <w:rPr>
          <w:i/>
          <w:color w:val="231F20"/>
          <w:spacing w:val="-2"/>
          <w:w w:val="90"/>
        </w:rPr>
        <w:t>of</w:t>
      </w:r>
      <w:r>
        <w:rPr>
          <w:i/>
          <w:color w:val="231F20"/>
          <w:spacing w:val="-3"/>
          <w:w w:val="90"/>
        </w:rPr>
        <w:t> </w:t>
      </w:r>
      <w:r>
        <w:rPr>
          <w:i/>
          <w:color w:val="231F20"/>
          <w:spacing w:val="-2"/>
          <w:w w:val="90"/>
        </w:rPr>
        <w:t>compliance</w:t>
      </w:r>
    </w:p>
    <w:p>
      <w:pPr>
        <w:pStyle w:val="ListParagraph"/>
        <w:numPr>
          <w:ilvl w:val="0"/>
          <w:numId w:val="15"/>
        </w:numPr>
        <w:tabs>
          <w:tab w:pos="2290" w:val="left" w:leader="none"/>
        </w:tabs>
        <w:spacing w:line="230" w:lineRule="auto" w:before="89" w:after="0"/>
        <w:ind w:left="1930" w:right="1413" w:firstLine="0"/>
        <w:jc w:val="left"/>
        <w:rPr>
          <w:sz w:val="18"/>
        </w:rPr>
      </w:pPr>
      <w:r>
        <w:rPr>
          <w:color w:val="231F20"/>
          <w:spacing w:val="-6"/>
          <w:sz w:val="18"/>
        </w:rPr>
        <w:t>Every Party shall be subject to periodic audits by the Organization in accordance with the audit standard to </w:t>
      </w:r>
      <w:r>
        <w:rPr>
          <w:color w:val="231F20"/>
          <w:sz w:val="18"/>
        </w:rPr>
        <w:t>verify</w:t>
      </w:r>
      <w:r>
        <w:rPr>
          <w:color w:val="231F20"/>
          <w:spacing w:val="-14"/>
          <w:sz w:val="18"/>
        </w:rPr>
        <w:t> </w:t>
      </w:r>
      <w:r>
        <w:rPr>
          <w:color w:val="231F20"/>
          <w:sz w:val="18"/>
        </w:rPr>
        <w:t>compliance</w:t>
      </w:r>
      <w:r>
        <w:rPr>
          <w:color w:val="231F20"/>
          <w:spacing w:val="-14"/>
          <w:sz w:val="18"/>
        </w:rPr>
        <w:t> </w:t>
      </w:r>
      <w:r>
        <w:rPr>
          <w:color w:val="231F20"/>
          <w:sz w:val="18"/>
        </w:rPr>
        <w:t>with</w:t>
      </w:r>
      <w:r>
        <w:rPr>
          <w:color w:val="231F20"/>
          <w:spacing w:val="-13"/>
          <w:sz w:val="18"/>
        </w:rPr>
        <w:t> </w:t>
      </w:r>
      <w:r>
        <w:rPr>
          <w:color w:val="231F20"/>
          <w:sz w:val="18"/>
        </w:rPr>
        <w:t>and</w:t>
      </w:r>
      <w:r>
        <w:rPr>
          <w:color w:val="231F20"/>
          <w:spacing w:val="-14"/>
          <w:sz w:val="18"/>
        </w:rPr>
        <w:t> </w:t>
      </w:r>
      <w:r>
        <w:rPr>
          <w:color w:val="231F20"/>
          <w:sz w:val="18"/>
        </w:rPr>
        <w:t>implementation</w:t>
      </w:r>
      <w:r>
        <w:rPr>
          <w:color w:val="231F20"/>
          <w:spacing w:val="-13"/>
          <w:sz w:val="18"/>
        </w:rPr>
        <w:t> </w:t>
      </w:r>
      <w:r>
        <w:rPr>
          <w:color w:val="231F20"/>
          <w:sz w:val="18"/>
        </w:rPr>
        <w:t>of</w:t>
      </w:r>
      <w:r>
        <w:rPr>
          <w:color w:val="231F20"/>
          <w:spacing w:val="-14"/>
          <w:sz w:val="18"/>
        </w:rPr>
        <w:t> </w:t>
      </w:r>
      <w:r>
        <w:rPr>
          <w:color w:val="231F20"/>
          <w:sz w:val="18"/>
        </w:rPr>
        <w:t>this</w:t>
      </w:r>
      <w:r>
        <w:rPr>
          <w:color w:val="231F20"/>
          <w:spacing w:val="-13"/>
          <w:sz w:val="18"/>
        </w:rPr>
        <w:t> </w:t>
      </w:r>
      <w:r>
        <w:rPr>
          <w:color w:val="231F20"/>
          <w:sz w:val="18"/>
        </w:rPr>
        <w:t>annex.</w:t>
      </w:r>
    </w:p>
    <w:p>
      <w:pPr>
        <w:pStyle w:val="ListParagraph"/>
        <w:numPr>
          <w:ilvl w:val="0"/>
          <w:numId w:val="15"/>
        </w:numPr>
        <w:tabs>
          <w:tab w:pos="2290" w:val="left" w:leader="none"/>
        </w:tabs>
        <w:spacing w:line="230" w:lineRule="auto" w:before="98" w:after="0"/>
        <w:ind w:left="1930" w:right="1415" w:firstLine="0"/>
        <w:jc w:val="left"/>
        <w:rPr>
          <w:sz w:val="18"/>
        </w:rPr>
      </w:pPr>
      <w:r>
        <w:rPr>
          <w:color w:val="231F20"/>
          <w:spacing w:val="-2"/>
          <w:sz w:val="18"/>
        </w:rPr>
        <w:t>The</w:t>
      </w:r>
      <w:r>
        <w:rPr>
          <w:color w:val="231F20"/>
          <w:spacing w:val="-6"/>
          <w:sz w:val="18"/>
        </w:rPr>
        <w:t> </w:t>
      </w:r>
      <w:r>
        <w:rPr>
          <w:color w:val="231F20"/>
          <w:spacing w:val="-2"/>
          <w:sz w:val="18"/>
        </w:rPr>
        <w:t>Secretary-General</w:t>
      </w:r>
      <w:r>
        <w:rPr>
          <w:color w:val="231F20"/>
          <w:spacing w:val="-6"/>
          <w:sz w:val="18"/>
        </w:rPr>
        <w:t> </w:t>
      </w:r>
      <w:r>
        <w:rPr>
          <w:color w:val="231F20"/>
          <w:spacing w:val="-2"/>
          <w:sz w:val="18"/>
        </w:rPr>
        <w:t>of</w:t>
      </w:r>
      <w:r>
        <w:rPr>
          <w:color w:val="231F20"/>
          <w:spacing w:val="-6"/>
          <w:sz w:val="18"/>
        </w:rPr>
        <w:t> </w:t>
      </w:r>
      <w:r>
        <w:rPr>
          <w:color w:val="231F20"/>
          <w:spacing w:val="-2"/>
          <w:sz w:val="18"/>
        </w:rPr>
        <w:t>the</w:t>
      </w:r>
      <w:r>
        <w:rPr>
          <w:color w:val="231F20"/>
          <w:spacing w:val="-6"/>
          <w:sz w:val="18"/>
        </w:rPr>
        <w:t> </w:t>
      </w:r>
      <w:r>
        <w:rPr>
          <w:color w:val="231F20"/>
          <w:spacing w:val="-2"/>
          <w:sz w:val="18"/>
        </w:rPr>
        <w:t>Organization</w:t>
      </w:r>
      <w:r>
        <w:rPr>
          <w:color w:val="231F20"/>
          <w:spacing w:val="-6"/>
          <w:sz w:val="18"/>
        </w:rPr>
        <w:t> </w:t>
      </w:r>
      <w:r>
        <w:rPr>
          <w:color w:val="231F20"/>
          <w:spacing w:val="-2"/>
          <w:sz w:val="18"/>
        </w:rPr>
        <w:t>shall</w:t>
      </w:r>
      <w:r>
        <w:rPr>
          <w:color w:val="231F20"/>
          <w:spacing w:val="-6"/>
          <w:sz w:val="18"/>
        </w:rPr>
        <w:t> </w:t>
      </w:r>
      <w:r>
        <w:rPr>
          <w:color w:val="231F20"/>
          <w:spacing w:val="-2"/>
          <w:sz w:val="18"/>
        </w:rPr>
        <w:t>have</w:t>
      </w:r>
      <w:r>
        <w:rPr>
          <w:color w:val="231F20"/>
          <w:spacing w:val="-6"/>
          <w:sz w:val="18"/>
        </w:rPr>
        <w:t> </w:t>
      </w:r>
      <w:r>
        <w:rPr>
          <w:color w:val="231F20"/>
          <w:spacing w:val="-2"/>
          <w:sz w:val="18"/>
        </w:rPr>
        <w:t>responsibility</w:t>
      </w:r>
      <w:r>
        <w:rPr>
          <w:color w:val="231F20"/>
          <w:spacing w:val="-6"/>
          <w:sz w:val="18"/>
        </w:rPr>
        <w:t> </w:t>
      </w:r>
      <w:r>
        <w:rPr>
          <w:color w:val="231F20"/>
          <w:spacing w:val="-2"/>
          <w:sz w:val="18"/>
        </w:rPr>
        <w:t>for</w:t>
      </w:r>
      <w:r>
        <w:rPr>
          <w:color w:val="231F20"/>
          <w:spacing w:val="-6"/>
          <w:sz w:val="18"/>
        </w:rPr>
        <w:t> </w:t>
      </w:r>
      <w:r>
        <w:rPr>
          <w:color w:val="231F20"/>
          <w:spacing w:val="-2"/>
          <w:sz w:val="18"/>
        </w:rPr>
        <w:t>administering</w:t>
      </w:r>
      <w:r>
        <w:rPr>
          <w:color w:val="231F20"/>
          <w:spacing w:val="-6"/>
          <w:sz w:val="18"/>
        </w:rPr>
        <w:t> </w:t>
      </w:r>
      <w:r>
        <w:rPr>
          <w:color w:val="231F20"/>
          <w:spacing w:val="-2"/>
          <w:sz w:val="18"/>
        </w:rPr>
        <w:t>the</w:t>
      </w:r>
      <w:r>
        <w:rPr>
          <w:color w:val="231F20"/>
          <w:spacing w:val="-6"/>
          <w:sz w:val="18"/>
        </w:rPr>
        <w:t> </w:t>
      </w:r>
      <w:r>
        <w:rPr>
          <w:color w:val="231F20"/>
          <w:spacing w:val="-2"/>
          <w:sz w:val="18"/>
        </w:rPr>
        <w:t>Audit</w:t>
      </w:r>
      <w:r>
        <w:rPr>
          <w:color w:val="231F20"/>
          <w:spacing w:val="-6"/>
          <w:sz w:val="18"/>
        </w:rPr>
        <w:t> </w:t>
      </w:r>
      <w:r>
        <w:rPr>
          <w:color w:val="231F20"/>
          <w:spacing w:val="-2"/>
          <w:sz w:val="18"/>
        </w:rPr>
        <w:t>Scheme, </w:t>
      </w:r>
      <w:r>
        <w:rPr>
          <w:color w:val="231F20"/>
          <w:sz w:val="18"/>
        </w:rPr>
        <w:t>based</w:t>
      </w:r>
      <w:r>
        <w:rPr>
          <w:color w:val="231F20"/>
          <w:spacing w:val="-7"/>
          <w:sz w:val="18"/>
        </w:rPr>
        <w:t> </w:t>
      </w:r>
      <w:r>
        <w:rPr>
          <w:color w:val="231F20"/>
          <w:sz w:val="18"/>
        </w:rPr>
        <w:t>on</w:t>
      </w:r>
      <w:r>
        <w:rPr>
          <w:color w:val="231F20"/>
          <w:spacing w:val="-7"/>
          <w:sz w:val="18"/>
        </w:rPr>
        <w:t> </w:t>
      </w:r>
      <w:r>
        <w:rPr>
          <w:color w:val="231F20"/>
          <w:sz w:val="18"/>
        </w:rPr>
        <w:t>the</w:t>
      </w:r>
      <w:r>
        <w:rPr>
          <w:color w:val="231F20"/>
          <w:spacing w:val="-7"/>
          <w:sz w:val="18"/>
        </w:rPr>
        <w:t> </w:t>
      </w:r>
      <w:r>
        <w:rPr>
          <w:color w:val="231F20"/>
          <w:sz w:val="18"/>
        </w:rPr>
        <w:t>guidelines</w:t>
      </w:r>
      <w:r>
        <w:rPr>
          <w:color w:val="231F20"/>
          <w:spacing w:val="-7"/>
          <w:sz w:val="18"/>
        </w:rPr>
        <w:t> </w:t>
      </w:r>
      <w:r>
        <w:rPr>
          <w:color w:val="231F20"/>
          <w:sz w:val="18"/>
        </w:rPr>
        <w:t>developed</w:t>
      </w:r>
      <w:r>
        <w:rPr>
          <w:color w:val="231F20"/>
          <w:spacing w:val="-7"/>
          <w:sz w:val="18"/>
        </w:rPr>
        <w:t> </w:t>
      </w:r>
      <w:r>
        <w:rPr>
          <w:color w:val="231F20"/>
          <w:sz w:val="18"/>
        </w:rPr>
        <w:t>by</w:t>
      </w:r>
      <w:r>
        <w:rPr>
          <w:color w:val="231F20"/>
          <w:spacing w:val="-7"/>
          <w:sz w:val="18"/>
        </w:rPr>
        <w:t> </w:t>
      </w:r>
      <w:r>
        <w:rPr>
          <w:color w:val="231F20"/>
          <w:sz w:val="18"/>
        </w:rPr>
        <w:t>the</w:t>
      </w:r>
      <w:r>
        <w:rPr>
          <w:color w:val="231F20"/>
          <w:spacing w:val="-7"/>
          <w:sz w:val="18"/>
        </w:rPr>
        <w:t> </w:t>
      </w:r>
      <w:r>
        <w:rPr>
          <w:color w:val="231F20"/>
          <w:sz w:val="18"/>
        </w:rPr>
        <w:t>Organization.</w:t>
      </w:r>
    </w:p>
    <w:p>
      <w:pPr>
        <w:pStyle w:val="ListParagraph"/>
        <w:numPr>
          <w:ilvl w:val="0"/>
          <w:numId w:val="15"/>
        </w:numPr>
        <w:tabs>
          <w:tab w:pos="2290" w:val="left" w:leader="none"/>
        </w:tabs>
        <w:spacing w:line="230" w:lineRule="auto" w:before="99" w:after="0"/>
        <w:ind w:left="1930" w:right="1415" w:firstLine="0"/>
        <w:jc w:val="left"/>
        <w:rPr>
          <w:rFonts w:ascii="Times New Roman" w:hAnsi="Times New Roman"/>
          <w:sz w:val="18"/>
        </w:rPr>
      </w:pPr>
      <w:r>
        <w:rPr>
          <w:color w:val="231F20"/>
          <w:spacing w:val="-2"/>
          <w:sz w:val="18"/>
        </w:rPr>
        <w:t>Every</w:t>
      </w:r>
      <w:r>
        <w:rPr>
          <w:color w:val="231F20"/>
          <w:spacing w:val="8"/>
          <w:sz w:val="18"/>
        </w:rPr>
        <w:t> </w:t>
      </w:r>
      <w:r>
        <w:rPr>
          <w:color w:val="231F20"/>
          <w:spacing w:val="-2"/>
          <w:sz w:val="18"/>
        </w:rPr>
        <w:t>Party</w:t>
      </w:r>
      <w:r>
        <w:rPr>
          <w:color w:val="231F20"/>
          <w:spacing w:val="8"/>
          <w:sz w:val="18"/>
        </w:rPr>
        <w:t> </w:t>
      </w:r>
      <w:r>
        <w:rPr>
          <w:color w:val="231F20"/>
          <w:spacing w:val="-2"/>
          <w:sz w:val="18"/>
        </w:rPr>
        <w:t>shall</w:t>
      </w:r>
      <w:r>
        <w:rPr>
          <w:color w:val="231F20"/>
          <w:spacing w:val="8"/>
          <w:sz w:val="18"/>
        </w:rPr>
        <w:t> </w:t>
      </w:r>
      <w:r>
        <w:rPr>
          <w:color w:val="231F20"/>
          <w:spacing w:val="-2"/>
          <w:sz w:val="18"/>
        </w:rPr>
        <w:t>have</w:t>
      </w:r>
      <w:r>
        <w:rPr>
          <w:color w:val="231F20"/>
          <w:spacing w:val="8"/>
          <w:sz w:val="18"/>
        </w:rPr>
        <w:t> </w:t>
      </w:r>
      <w:r>
        <w:rPr>
          <w:color w:val="231F20"/>
          <w:spacing w:val="-2"/>
          <w:sz w:val="18"/>
        </w:rPr>
        <w:t>responsibility</w:t>
      </w:r>
      <w:r>
        <w:rPr>
          <w:color w:val="231F20"/>
          <w:spacing w:val="8"/>
          <w:sz w:val="18"/>
        </w:rPr>
        <w:t> </w:t>
      </w:r>
      <w:r>
        <w:rPr>
          <w:color w:val="231F20"/>
          <w:spacing w:val="-2"/>
          <w:sz w:val="18"/>
        </w:rPr>
        <w:t>for</w:t>
      </w:r>
      <w:r>
        <w:rPr>
          <w:color w:val="231F20"/>
          <w:spacing w:val="8"/>
          <w:sz w:val="18"/>
        </w:rPr>
        <w:t> </w:t>
      </w:r>
      <w:r>
        <w:rPr>
          <w:color w:val="231F20"/>
          <w:spacing w:val="-2"/>
          <w:sz w:val="18"/>
        </w:rPr>
        <w:t>facilitating</w:t>
      </w:r>
      <w:r>
        <w:rPr>
          <w:color w:val="231F20"/>
          <w:spacing w:val="8"/>
          <w:sz w:val="18"/>
        </w:rPr>
        <w:t> </w:t>
      </w:r>
      <w:r>
        <w:rPr>
          <w:color w:val="231F20"/>
          <w:spacing w:val="-2"/>
          <w:sz w:val="18"/>
        </w:rPr>
        <w:t>the</w:t>
      </w:r>
      <w:r>
        <w:rPr>
          <w:color w:val="231F20"/>
          <w:spacing w:val="8"/>
          <w:sz w:val="18"/>
        </w:rPr>
        <w:t> </w:t>
      </w:r>
      <w:r>
        <w:rPr>
          <w:color w:val="231F20"/>
          <w:spacing w:val="-2"/>
          <w:sz w:val="18"/>
        </w:rPr>
        <w:t>conduct</w:t>
      </w:r>
      <w:r>
        <w:rPr>
          <w:color w:val="231F20"/>
          <w:spacing w:val="8"/>
          <w:sz w:val="18"/>
        </w:rPr>
        <w:t> </w:t>
      </w:r>
      <w:r>
        <w:rPr>
          <w:color w:val="231F20"/>
          <w:spacing w:val="-2"/>
          <w:sz w:val="18"/>
        </w:rPr>
        <w:t>of</w:t>
      </w:r>
      <w:r>
        <w:rPr>
          <w:color w:val="231F20"/>
          <w:spacing w:val="8"/>
          <w:sz w:val="18"/>
        </w:rPr>
        <w:t> </w:t>
      </w:r>
      <w:r>
        <w:rPr>
          <w:color w:val="231F20"/>
          <w:spacing w:val="-2"/>
          <w:sz w:val="18"/>
        </w:rPr>
        <w:t>the</w:t>
      </w:r>
      <w:r>
        <w:rPr>
          <w:color w:val="231F20"/>
          <w:spacing w:val="8"/>
          <w:sz w:val="18"/>
        </w:rPr>
        <w:t> </w:t>
      </w:r>
      <w:r>
        <w:rPr>
          <w:color w:val="231F20"/>
          <w:spacing w:val="-2"/>
          <w:sz w:val="18"/>
        </w:rPr>
        <w:t>audit</w:t>
      </w:r>
      <w:r>
        <w:rPr>
          <w:color w:val="231F20"/>
          <w:spacing w:val="8"/>
          <w:sz w:val="18"/>
        </w:rPr>
        <w:t> </w:t>
      </w:r>
      <w:r>
        <w:rPr>
          <w:color w:val="231F20"/>
          <w:spacing w:val="-2"/>
          <w:sz w:val="18"/>
        </w:rPr>
        <w:t>and</w:t>
      </w:r>
      <w:r>
        <w:rPr>
          <w:color w:val="231F20"/>
          <w:spacing w:val="8"/>
          <w:sz w:val="18"/>
        </w:rPr>
        <w:t> </w:t>
      </w:r>
      <w:r>
        <w:rPr>
          <w:color w:val="231F20"/>
          <w:spacing w:val="-2"/>
          <w:sz w:val="18"/>
        </w:rPr>
        <w:t>implementation</w:t>
      </w:r>
      <w:r>
        <w:rPr>
          <w:color w:val="231F20"/>
          <w:spacing w:val="8"/>
          <w:sz w:val="18"/>
        </w:rPr>
        <w:t> </w:t>
      </w:r>
      <w:r>
        <w:rPr>
          <w:color w:val="231F20"/>
          <w:spacing w:val="-2"/>
          <w:sz w:val="18"/>
        </w:rPr>
        <w:t>of</w:t>
      </w:r>
      <w:r>
        <w:rPr>
          <w:color w:val="231F20"/>
          <w:spacing w:val="8"/>
          <w:sz w:val="18"/>
        </w:rPr>
        <w:t> </w:t>
      </w:r>
      <w:r>
        <w:rPr>
          <w:color w:val="231F20"/>
          <w:spacing w:val="-2"/>
          <w:sz w:val="18"/>
        </w:rPr>
        <w:t>a programme</w:t>
      </w:r>
      <w:r>
        <w:rPr>
          <w:color w:val="231F20"/>
          <w:spacing w:val="-9"/>
          <w:sz w:val="18"/>
        </w:rPr>
        <w:t> </w:t>
      </w:r>
      <w:r>
        <w:rPr>
          <w:color w:val="231F20"/>
          <w:spacing w:val="-2"/>
          <w:sz w:val="18"/>
        </w:rPr>
        <w:t>of</w:t>
      </w:r>
      <w:r>
        <w:rPr>
          <w:color w:val="231F20"/>
          <w:spacing w:val="-9"/>
          <w:sz w:val="18"/>
        </w:rPr>
        <w:t> </w:t>
      </w:r>
      <w:r>
        <w:rPr>
          <w:color w:val="231F20"/>
          <w:spacing w:val="-2"/>
          <w:sz w:val="18"/>
        </w:rPr>
        <w:t>actions</w:t>
      </w:r>
      <w:r>
        <w:rPr>
          <w:color w:val="231F20"/>
          <w:spacing w:val="-9"/>
          <w:sz w:val="18"/>
        </w:rPr>
        <w:t> </w:t>
      </w:r>
      <w:r>
        <w:rPr>
          <w:color w:val="231F20"/>
          <w:spacing w:val="-2"/>
          <w:sz w:val="18"/>
        </w:rPr>
        <w:t>to</w:t>
      </w:r>
      <w:r>
        <w:rPr>
          <w:color w:val="231F20"/>
          <w:spacing w:val="-9"/>
          <w:sz w:val="18"/>
        </w:rPr>
        <w:t> </w:t>
      </w:r>
      <w:r>
        <w:rPr>
          <w:color w:val="231F20"/>
          <w:spacing w:val="-2"/>
          <w:sz w:val="18"/>
        </w:rPr>
        <w:t>address</w:t>
      </w:r>
      <w:r>
        <w:rPr>
          <w:color w:val="231F20"/>
          <w:spacing w:val="-9"/>
          <w:sz w:val="18"/>
        </w:rPr>
        <w:t> </w:t>
      </w:r>
      <w:r>
        <w:rPr>
          <w:color w:val="231F20"/>
          <w:spacing w:val="-2"/>
          <w:sz w:val="18"/>
        </w:rPr>
        <w:t>the</w:t>
      </w:r>
      <w:r>
        <w:rPr>
          <w:color w:val="231F20"/>
          <w:spacing w:val="-9"/>
          <w:sz w:val="18"/>
        </w:rPr>
        <w:t> </w:t>
      </w:r>
      <w:r>
        <w:rPr>
          <w:color w:val="231F20"/>
          <w:spacing w:val="-2"/>
          <w:sz w:val="18"/>
        </w:rPr>
        <w:t>findings,</w:t>
      </w:r>
      <w:r>
        <w:rPr>
          <w:color w:val="231F20"/>
          <w:spacing w:val="-9"/>
          <w:sz w:val="18"/>
        </w:rPr>
        <w:t> </w:t>
      </w:r>
      <w:r>
        <w:rPr>
          <w:color w:val="231F20"/>
          <w:spacing w:val="-2"/>
          <w:sz w:val="18"/>
        </w:rPr>
        <w:t>based</w:t>
      </w:r>
      <w:r>
        <w:rPr>
          <w:color w:val="231F20"/>
          <w:spacing w:val="-9"/>
          <w:sz w:val="18"/>
        </w:rPr>
        <w:t> </w:t>
      </w:r>
      <w:r>
        <w:rPr>
          <w:color w:val="231F20"/>
          <w:spacing w:val="-2"/>
          <w:sz w:val="18"/>
        </w:rPr>
        <w:t>on</w:t>
      </w:r>
      <w:r>
        <w:rPr>
          <w:color w:val="231F20"/>
          <w:spacing w:val="-9"/>
          <w:sz w:val="18"/>
        </w:rPr>
        <w:t> </w:t>
      </w:r>
      <w:r>
        <w:rPr>
          <w:color w:val="231F20"/>
          <w:spacing w:val="-2"/>
          <w:sz w:val="18"/>
        </w:rPr>
        <w:t>the</w:t>
      </w:r>
      <w:r>
        <w:rPr>
          <w:color w:val="231F20"/>
          <w:spacing w:val="-9"/>
          <w:sz w:val="18"/>
        </w:rPr>
        <w:t> </w:t>
      </w:r>
      <w:r>
        <w:rPr>
          <w:color w:val="231F20"/>
          <w:spacing w:val="-2"/>
          <w:sz w:val="18"/>
        </w:rPr>
        <w:t>guidelines</w:t>
      </w:r>
      <w:r>
        <w:rPr>
          <w:color w:val="231F20"/>
          <w:spacing w:val="-9"/>
          <w:sz w:val="18"/>
        </w:rPr>
        <w:t> </w:t>
      </w:r>
      <w:r>
        <w:rPr>
          <w:color w:val="231F20"/>
          <w:spacing w:val="-2"/>
          <w:sz w:val="18"/>
        </w:rPr>
        <w:t>developed</w:t>
      </w:r>
      <w:r>
        <w:rPr>
          <w:color w:val="231F20"/>
          <w:spacing w:val="-9"/>
          <w:sz w:val="18"/>
        </w:rPr>
        <w:t> </w:t>
      </w:r>
      <w:r>
        <w:rPr>
          <w:color w:val="231F20"/>
          <w:spacing w:val="-2"/>
          <w:sz w:val="18"/>
        </w:rPr>
        <w:t>by</w:t>
      </w:r>
      <w:r>
        <w:rPr>
          <w:color w:val="231F20"/>
          <w:spacing w:val="-9"/>
          <w:sz w:val="18"/>
        </w:rPr>
        <w:t> </w:t>
      </w:r>
      <w:r>
        <w:rPr>
          <w:color w:val="231F20"/>
          <w:spacing w:val="-2"/>
          <w:sz w:val="18"/>
        </w:rPr>
        <w:t>the</w:t>
      </w:r>
      <w:r>
        <w:rPr>
          <w:color w:val="231F20"/>
          <w:spacing w:val="-9"/>
          <w:sz w:val="18"/>
        </w:rPr>
        <w:t> </w:t>
      </w:r>
      <w:r>
        <w:rPr>
          <w:color w:val="231F20"/>
          <w:spacing w:val="-2"/>
          <w:sz w:val="18"/>
        </w:rPr>
        <w:t>Organization.</w:t>
      </w:r>
      <w:r>
        <w:rPr>
          <w:rFonts w:ascii="Times New Roman" w:hAnsi="Times New Roman"/>
          <w:color w:val="231F20"/>
          <w:spacing w:val="-2"/>
          <w:sz w:val="18"/>
          <w:vertAlign w:val="superscript"/>
        </w:rPr>
        <w:t>†</w:t>
      </w:r>
    </w:p>
    <w:p>
      <w:pPr>
        <w:pStyle w:val="ListParagraph"/>
        <w:numPr>
          <w:ilvl w:val="0"/>
          <w:numId w:val="15"/>
        </w:numPr>
        <w:tabs>
          <w:tab w:pos="2290" w:val="left" w:leader="none"/>
        </w:tabs>
        <w:spacing w:line="240" w:lineRule="auto" w:before="92" w:after="0"/>
        <w:ind w:left="2290" w:right="0" w:hanging="360"/>
        <w:jc w:val="left"/>
        <w:rPr>
          <w:sz w:val="18"/>
        </w:rPr>
      </w:pPr>
      <w:r>
        <w:rPr>
          <w:color w:val="231F20"/>
          <w:spacing w:val="-6"/>
          <w:sz w:val="18"/>
        </w:rPr>
        <w:t>Audit of</w:t>
      </w:r>
      <w:r>
        <w:rPr>
          <w:color w:val="231F20"/>
          <w:spacing w:val="-5"/>
          <w:sz w:val="18"/>
        </w:rPr>
        <w:t> </w:t>
      </w:r>
      <w:r>
        <w:rPr>
          <w:color w:val="231F20"/>
          <w:spacing w:val="-6"/>
          <w:sz w:val="18"/>
        </w:rPr>
        <w:t>all</w:t>
      </w:r>
      <w:r>
        <w:rPr>
          <w:color w:val="231F20"/>
          <w:spacing w:val="-5"/>
          <w:sz w:val="18"/>
        </w:rPr>
        <w:t> </w:t>
      </w:r>
      <w:r>
        <w:rPr>
          <w:color w:val="231F20"/>
          <w:spacing w:val="-6"/>
          <w:sz w:val="18"/>
        </w:rPr>
        <w:t>Parties</w:t>
      </w:r>
      <w:r>
        <w:rPr>
          <w:color w:val="231F20"/>
          <w:spacing w:val="-5"/>
          <w:sz w:val="18"/>
        </w:rPr>
        <w:t> </w:t>
      </w:r>
      <w:r>
        <w:rPr>
          <w:color w:val="231F20"/>
          <w:spacing w:val="-6"/>
          <w:sz w:val="18"/>
        </w:rPr>
        <w:t>shall</w:t>
      </w:r>
      <w:r>
        <w:rPr>
          <w:color w:val="231F20"/>
          <w:spacing w:val="-5"/>
          <w:sz w:val="18"/>
        </w:rPr>
        <w:t> </w:t>
      </w:r>
      <w:r>
        <w:rPr>
          <w:color w:val="231F20"/>
          <w:spacing w:val="-6"/>
          <w:sz w:val="18"/>
        </w:rPr>
        <w:t>be:</w:t>
      </w:r>
    </w:p>
    <w:p>
      <w:pPr>
        <w:pStyle w:val="ListParagraph"/>
        <w:numPr>
          <w:ilvl w:val="1"/>
          <w:numId w:val="15"/>
        </w:numPr>
        <w:tabs>
          <w:tab w:pos="2770" w:val="left" w:leader="none"/>
        </w:tabs>
        <w:spacing w:line="230" w:lineRule="auto" w:before="58" w:after="0"/>
        <w:ind w:left="2770" w:right="1415" w:hanging="481"/>
        <w:jc w:val="left"/>
        <w:rPr>
          <w:sz w:val="18"/>
        </w:rPr>
      </w:pPr>
      <w:r>
        <w:rPr>
          <w:color w:val="231F20"/>
          <w:spacing w:val="-2"/>
          <w:sz w:val="18"/>
        </w:rPr>
        <w:t>based</w:t>
      </w:r>
      <w:r>
        <w:rPr>
          <w:color w:val="231F20"/>
          <w:spacing w:val="-5"/>
          <w:sz w:val="18"/>
        </w:rPr>
        <w:t> </w:t>
      </w:r>
      <w:r>
        <w:rPr>
          <w:color w:val="231F20"/>
          <w:spacing w:val="-2"/>
          <w:sz w:val="18"/>
        </w:rPr>
        <w:t>on</w:t>
      </w:r>
      <w:r>
        <w:rPr>
          <w:color w:val="231F20"/>
          <w:spacing w:val="-5"/>
          <w:sz w:val="18"/>
        </w:rPr>
        <w:t> </w:t>
      </w:r>
      <w:r>
        <w:rPr>
          <w:color w:val="231F20"/>
          <w:spacing w:val="-2"/>
          <w:sz w:val="18"/>
        </w:rPr>
        <w:t>an</w:t>
      </w:r>
      <w:r>
        <w:rPr>
          <w:color w:val="231F20"/>
          <w:spacing w:val="-5"/>
          <w:sz w:val="18"/>
        </w:rPr>
        <w:t> </w:t>
      </w:r>
      <w:r>
        <w:rPr>
          <w:color w:val="231F20"/>
          <w:spacing w:val="-2"/>
          <w:sz w:val="18"/>
        </w:rPr>
        <w:t>overall</w:t>
      </w:r>
      <w:r>
        <w:rPr>
          <w:color w:val="231F20"/>
          <w:spacing w:val="-5"/>
          <w:sz w:val="18"/>
        </w:rPr>
        <w:t> </w:t>
      </w:r>
      <w:r>
        <w:rPr>
          <w:color w:val="231F20"/>
          <w:spacing w:val="-2"/>
          <w:sz w:val="18"/>
        </w:rPr>
        <w:t>schedule</w:t>
      </w:r>
      <w:r>
        <w:rPr>
          <w:color w:val="231F20"/>
          <w:spacing w:val="-5"/>
          <w:sz w:val="18"/>
        </w:rPr>
        <w:t> </w:t>
      </w:r>
      <w:r>
        <w:rPr>
          <w:color w:val="231F20"/>
          <w:spacing w:val="-2"/>
          <w:sz w:val="18"/>
        </w:rPr>
        <w:t>developed</w:t>
      </w:r>
      <w:r>
        <w:rPr>
          <w:color w:val="231F20"/>
          <w:spacing w:val="-5"/>
          <w:sz w:val="18"/>
        </w:rPr>
        <w:t> </w:t>
      </w:r>
      <w:r>
        <w:rPr>
          <w:color w:val="231F20"/>
          <w:spacing w:val="-2"/>
          <w:sz w:val="18"/>
        </w:rPr>
        <w:t>by</w:t>
      </w:r>
      <w:r>
        <w:rPr>
          <w:color w:val="231F20"/>
          <w:spacing w:val="-5"/>
          <w:sz w:val="18"/>
        </w:rPr>
        <w:t> </w:t>
      </w:r>
      <w:r>
        <w:rPr>
          <w:color w:val="231F20"/>
          <w:spacing w:val="-2"/>
          <w:sz w:val="18"/>
        </w:rPr>
        <w:t>the</w:t>
      </w:r>
      <w:r>
        <w:rPr>
          <w:color w:val="231F20"/>
          <w:spacing w:val="-5"/>
          <w:sz w:val="18"/>
        </w:rPr>
        <w:t> </w:t>
      </w:r>
      <w:r>
        <w:rPr>
          <w:color w:val="231F20"/>
          <w:spacing w:val="-2"/>
          <w:sz w:val="18"/>
        </w:rPr>
        <w:t>Secretary-General</w:t>
      </w:r>
      <w:r>
        <w:rPr>
          <w:color w:val="231F20"/>
          <w:spacing w:val="-5"/>
          <w:sz w:val="18"/>
        </w:rPr>
        <w:t> </w:t>
      </w:r>
      <w:r>
        <w:rPr>
          <w:color w:val="231F20"/>
          <w:spacing w:val="-2"/>
          <w:sz w:val="18"/>
        </w:rPr>
        <w:t>of</w:t>
      </w:r>
      <w:r>
        <w:rPr>
          <w:color w:val="231F20"/>
          <w:spacing w:val="-5"/>
          <w:sz w:val="18"/>
        </w:rPr>
        <w:t> </w:t>
      </w:r>
      <w:r>
        <w:rPr>
          <w:color w:val="231F20"/>
          <w:spacing w:val="-2"/>
          <w:sz w:val="18"/>
        </w:rPr>
        <w:t>the</w:t>
      </w:r>
      <w:r>
        <w:rPr>
          <w:color w:val="231F20"/>
          <w:spacing w:val="-5"/>
          <w:sz w:val="18"/>
        </w:rPr>
        <w:t> </w:t>
      </w:r>
      <w:r>
        <w:rPr>
          <w:color w:val="231F20"/>
          <w:spacing w:val="-2"/>
          <w:sz w:val="18"/>
        </w:rPr>
        <w:t>Organization,</w:t>
      </w:r>
      <w:r>
        <w:rPr>
          <w:color w:val="231F20"/>
          <w:spacing w:val="-5"/>
          <w:sz w:val="18"/>
        </w:rPr>
        <w:t> </w:t>
      </w:r>
      <w:r>
        <w:rPr>
          <w:color w:val="231F20"/>
          <w:spacing w:val="-2"/>
          <w:sz w:val="18"/>
        </w:rPr>
        <w:t>taking</w:t>
      </w:r>
      <w:r>
        <w:rPr>
          <w:color w:val="231F20"/>
          <w:spacing w:val="-5"/>
          <w:sz w:val="18"/>
        </w:rPr>
        <w:t> </w:t>
      </w:r>
      <w:r>
        <w:rPr>
          <w:color w:val="231F20"/>
          <w:spacing w:val="-2"/>
          <w:sz w:val="18"/>
        </w:rPr>
        <w:t>into </w:t>
      </w:r>
      <w:r>
        <w:rPr>
          <w:color w:val="231F20"/>
          <w:sz w:val="18"/>
        </w:rPr>
        <w:t>account</w:t>
      </w:r>
      <w:r>
        <w:rPr>
          <w:color w:val="231F20"/>
          <w:spacing w:val="-11"/>
          <w:sz w:val="18"/>
        </w:rPr>
        <w:t> </w:t>
      </w:r>
      <w:r>
        <w:rPr>
          <w:color w:val="231F20"/>
          <w:sz w:val="18"/>
        </w:rPr>
        <w:t>the</w:t>
      </w:r>
      <w:r>
        <w:rPr>
          <w:color w:val="231F20"/>
          <w:spacing w:val="-11"/>
          <w:sz w:val="18"/>
        </w:rPr>
        <w:t> </w:t>
      </w:r>
      <w:r>
        <w:rPr>
          <w:color w:val="231F20"/>
          <w:sz w:val="18"/>
        </w:rPr>
        <w:t>guidelines</w:t>
      </w:r>
      <w:r>
        <w:rPr>
          <w:color w:val="231F20"/>
          <w:spacing w:val="-11"/>
          <w:sz w:val="18"/>
        </w:rPr>
        <w:t> </w:t>
      </w:r>
      <w:r>
        <w:rPr>
          <w:color w:val="231F20"/>
          <w:sz w:val="18"/>
        </w:rPr>
        <w:t>developed</w:t>
      </w:r>
      <w:r>
        <w:rPr>
          <w:color w:val="231F20"/>
          <w:spacing w:val="-11"/>
          <w:sz w:val="18"/>
        </w:rPr>
        <w:t> </w:t>
      </w:r>
      <w:r>
        <w:rPr>
          <w:color w:val="231F20"/>
          <w:sz w:val="18"/>
        </w:rPr>
        <w:t>by</w:t>
      </w:r>
      <w:r>
        <w:rPr>
          <w:color w:val="231F20"/>
          <w:spacing w:val="-11"/>
          <w:sz w:val="18"/>
        </w:rPr>
        <w:t> </w:t>
      </w:r>
      <w:r>
        <w:rPr>
          <w:color w:val="231F20"/>
          <w:sz w:val="18"/>
        </w:rPr>
        <w:t>the</w:t>
      </w:r>
      <w:r>
        <w:rPr>
          <w:color w:val="231F20"/>
          <w:spacing w:val="-11"/>
          <w:sz w:val="18"/>
        </w:rPr>
        <w:t> </w:t>
      </w:r>
      <w:r>
        <w:rPr>
          <w:color w:val="231F20"/>
          <w:sz w:val="18"/>
        </w:rPr>
        <w:t>Organization;</w:t>
      </w:r>
      <w:r>
        <w:rPr>
          <w:color w:val="231F20"/>
          <w:spacing w:val="-11"/>
          <w:sz w:val="18"/>
        </w:rPr>
        <w:t> </w:t>
      </w:r>
      <w:r>
        <w:rPr>
          <w:color w:val="231F20"/>
          <w:sz w:val="18"/>
        </w:rPr>
        <w:t>and</w:t>
      </w:r>
    </w:p>
    <w:p>
      <w:pPr>
        <w:pStyle w:val="ListParagraph"/>
        <w:numPr>
          <w:ilvl w:val="1"/>
          <w:numId w:val="15"/>
        </w:numPr>
        <w:tabs>
          <w:tab w:pos="2770" w:val="left" w:leader="none"/>
        </w:tabs>
        <w:spacing w:line="240" w:lineRule="auto" w:before="52" w:after="0"/>
        <w:ind w:left="2770" w:right="0" w:hanging="480"/>
        <w:jc w:val="left"/>
        <w:rPr>
          <w:sz w:val="18"/>
        </w:rPr>
      </w:pPr>
      <w:r>
        <w:rPr>
          <w:color w:val="231F20"/>
          <w:spacing w:val="-6"/>
          <w:sz w:val="18"/>
        </w:rPr>
        <w:t>conducted</w:t>
      </w:r>
      <w:r>
        <w:rPr>
          <w:color w:val="231F20"/>
          <w:spacing w:val="-2"/>
          <w:sz w:val="18"/>
        </w:rPr>
        <w:t> </w:t>
      </w:r>
      <w:r>
        <w:rPr>
          <w:color w:val="231F20"/>
          <w:spacing w:val="-6"/>
          <w:sz w:val="18"/>
        </w:rPr>
        <w:t>at</w:t>
      </w:r>
      <w:r>
        <w:rPr>
          <w:color w:val="231F20"/>
          <w:spacing w:val="-2"/>
          <w:sz w:val="18"/>
        </w:rPr>
        <w:t> </w:t>
      </w:r>
      <w:r>
        <w:rPr>
          <w:color w:val="231F20"/>
          <w:spacing w:val="-6"/>
          <w:sz w:val="18"/>
        </w:rPr>
        <w:t>periodic</w:t>
      </w:r>
      <w:r>
        <w:rPr>
          <w:color w:val="231F20"/>
          <w:spacing w:val="-2"/>
          <w:sz w:val="18"/>
        </w:rPr>
        <w:t> </w:t>
      </w:r>
      <w:r>
        <w:rPr>
          <w:color w:val="231F20"/>
          <w:spacing w:val="-6"/>
          <w:sz w:val="18"/>
        </w:rPr>
        <w:t>intervals,</w:t>
      </w:r>
      <w:r>
        <w:rPr>
          <w:color w:val="231F20"/>
          <w:spacing w:val="-2"/>
          <w:sz w:val="18"/>
        </w:rPr>
        <w:t> </w:t>
      </w:r>
      <w:r>
        <w:rPr>
          <w:color w:val="231F20"/>
          <w:spacing w:val="-6"/>
          <w:sz w:val="18"/>
        </w:rPr>
        <w:t>taking</w:t>
      </w:r>
      <w:r>
        <w:rPr>
          <w:color w:val="231F20"/>
          <w:spacing w:val="-2"/>
          <w:sz w:val="18"/>
        </w:rPr>
        <w:t> </w:t>
      </w:r>
      <w:r>
        <w:rPr>
          <w:color w:val="231F20"/>
          <w:spacing w:val="-6"/>
          <w:sz w:val="18"/>
        </w:rPr>
        <w:t>into</w:t>
      </w:r>
      <w:r>
        <w:rPr>
          <w:color w:val="231F20"/>
          <w:spacing w:val="-2"/>
          <w:sz w:val="18"/>
        </w:rPr>
        <w:t> </w:t>
      </w:r>
      <w:r>
        <w:rPr>
          <w:color w:val="231F20"/>
          <w:spacing w:val="-6"/>
          <w:sz w:val="18"/>
        </w:rPr>
        <w:t>account</w:t>
      </w:r>
      <w:r>
        <w:rPr>
          <w:color w:val="231F20"/>
          <w:spacing w:val="-1"/>
          <w:sz w:val="18"/>
        </w:rPr>
        <w:t> </w:t>
      </w:r>
      <w:r>
        <w:rPr>
          <w:color w:val="231F20"/>
          <w:spacing w:val="-6"/>
          <w:sz w:val="18"/>
        </w:rPr>
        <w:t>the</w:t>
      </w:r>
      <w:r>
        <w:rPr>
          <w:color w:val="231F20"/>
          <w:spacing w:val="-2"/>
          <w:sz w:val="18"/>
        </w:rPr>
        <w:t> </w:t>
      </w:r>
      <w:r>
        <w:rPr>
          <w:color w:val="231F20"/>
          <w:spacing w:val="-6"/>
          <w:sz w:val="18"/>
        </w:rPr>
        <w:t>guidelines</w:t>
      </w:r>
      <w:r>
        <w:rPr>
          <w:color w:val="231F20"/>
          <w:spacing w:val="-2"/>
          <w:sz w:val="18"/>
        </w:rPr>
        <w:t> </w:t>
      </w:r>
      <w:r>
        <w:rPr>
          <w:color w:val="231F20"/>
          <w:spacing w:val="-6"/>
          <w:sz w:val="18"/>
        </w:rPr>
        <w:t>developed</w:t>
      </w:r>
      <w:r>
        <w:rPr>
          <w:color w:val="231F20"/>
          <w:spacing w:val="-2"/>
          <w:sz w:val="18"/>
        </w:rPr>
        <w:t> </w:t>
      </w:r>
      <w:r>
        <w:rPr>
          <w:color w:val="231F20"/>
          <w:spacing w:val="-6"/>
          <w:sz w:val="18"/>
        </w:rPr>
        <w:t>by</w:t>
      </w:r>
      <w:r>
        <w:rPr>
          <w:color w:val="231F20"/>
          <w:spacing w:val="-2"/>
          <w:sz w:val="18"/>
        </w:rPr>
        <w:t> </w:t>
      </w:r>
      <w:r>
        <w:rPr>
          <w:color w:val="231F20"/>
          <w:spacing w:val="-6"/>
          <w:sz w:val="18"/>
        </w:rPr>
        <w:t>the</w:t>
      </w:r>
      <w:r>
        <w:rPr>
          <w:color w:val="231F20"/>
          <w:spacing w:val="-2"/>
          <w:sz w:val="18"/>
        </w:rPr>
        <w:t> </w:t>
      </w:r>
      <w:r>
        <w:rPr>
          <w:color w:val="231F20"/>
          <w:spacing w:val="-6"/>
          <w:sz w:val="18"/>
        </w:rPr>
        <w:t>Organization.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594496">
                <wp:simplePos x="0" y="0"/>
                <wp:positionH relativeFrom="page">
                  <wp:posOffset>540000</wp:posOffset>
                </wp:positionH>
                <wp:positionV relativeFrom="paragraph">
                  <wp:posOffset>213422</wp:posOffset>
                </wp:positionV>
                <wp:extent cx="91440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16.804945pt;width:72pt;height:.1pt;mso-position-horizontal-relative:page;mso-position-vertical-relative:paragraph;z-index:-15721984;mso-wrap-distance-left:0;mso-wrap-distance-right:0" id="docshape31" coordorigin="850,336" coordsize="1440,0" path="m850,336l2290,336e" filled="false" stroked="true" strokeweight=".5pt" strokecolor="#231f20">
                <v:path arrowok="t"/>
                <v:stroke dashstyle="solid"/>
                <w10:wrap type="topAndBottom"/>
              </v:shape>
            </w:pict>
          </mc:Fallback>
        </mc:AlternateContent>
      </w:r>
    </w:p>
    <w:p>
      <w:pPr>
        <w:spacing w:before="74"/>
        <w:ind w:left="850" w:right="0" w:firstLine="0"/>
        <w:jc w:val="left"/>
        <w:rPr>
          <w:sz w:val="16"/>
        </w:rPr>
      </w:pPr>
      <w:r>
        <w:rPr>
          <w:rFonts w:ascii="Times New Roman"/>
          <w:color w:val="231F20"/>
          <w:spacing w:val="-6"/>
          <w:sz w:val="16"/>
          <w:vertAlign w:val="superscript"/>
        </w:rPr>
        <w:t>*</w:t>
      </w:r>
      <w:r>
        <w:rPr>
          <w:rFonts w:ascii="Times New Roman"/>
          <w:color w:val="231F20"/>
          <w:spacing w:val="18"/>
          <w:sz w:val="16"/>
          <w:vertAlign w:val="baseline"/>
        </w:rPr>
        <w:t> </w:t>
      </w:r>
      <w:r>
        <w:rPr>
          <w:color w:val="231F20"/>
          <w:spacing w:val="-6"/>
          <w:sz w:val="16"/>
          <w:vertAlign w:val="baseline"/>
        </w:rPr>
        <w:t>Refer</w:t>
      </w:r>
      <w:r>
        <w:rPr>
          <w:color w:val="231F20"/>
          <w:spacing w:val="-2"/>
          <w:sz w:val="16"/>
          <w:vertAlign w:val="baseline"/>
        </w:rPr>
        <w:t> </w:t>
      </w:r>
      <w:r>
        <w:rPr>
          <w:color w:val="231F20"/>
          <w:spacing w:val="-6"/>
          <w:sz w:val="16"/>
          <w:vertAlign w:val="baseline"/>
        </w:rPr>
        <w:t>to</w:t>
      </w:r>
      <w:r>
        <w:rPr>
          <w:color w:val="231F20"/>
          <w:spacing w:val="-3"/>
          <w:sz w:val="16"/>
          <w:vertAlign w:val="baseline"/>
        </w:rPr>
        <w:t> </w:t>
      </w:r>
      <w:r>
        <w:rPr>
          <w:i/>
          <w:color w:val="231F20"/>
          <w:spacing w:val="-6"/>
          <w:sz w:val="16"/>
          <w:vertAlign w:val="baseline"/>
        </w:rPr>
        <w:t>Procedures</w:t>
      </w:r>
      <w:r>
        <w:rPr>
          <w:i/>
          <w:color w:val="231F20"/>
          <w:spacing w:val="-2"/>
          <w:sz w:val="16"/>
          <w:vertAlign w:val="baseline"/>
        </w:rPr>
        <w:t> </w:t>
      </w:r>
      <w:r>
        <w:rPr>
          <w:i/>
          <w:color w:val="231F20"/>
          <w:spacing w:val="-6"/>
          <w:sz w:val="16"/>
          <w:vertAlign w:val="baseline"/>
        </w:rPr>
        <w:t>for</w:t>
      </w:r>
      <w:r>
        <w:rPr>
          <w:i/>
          <w:color w:val="231F20"/>
          <w:spacing w:val="-2"/>
          <w:sz w:val="16"/>
          <w:vertAlign w:val="baseline"/>
        </w:rPr>
        <w:t> </w:t>
      </w:r>
      <w:r>
        <w:rPr>
          <w:i/>
          <w:color w:val="231F20"/>
          <w:spacing w:val="-6"/>
          <w:sz w:val="16"/>
          <w:vertAlign w:val="baseline"/>
        </w:rPr>
        <w:t>port</w:t>
      </w:r>
      <w:r>
        <w:rPr>
          <w:i/>
          <w:color w:val="231F20"/>
          <w:spacing w:val="-3"/>
          <w:sz w:val="16"/>
          <w:vertAlign w:val="baseline"/>
        </w:rPr>
        <w:t> </w:t>
      </w:r>
      <w:r>
        <w:rPr>
          <w:i/>
          <w:color w:val="231F20"/>
          <w:spacing w:val="-6"/>
          <w:sz w:val="16"/>
          <w:vertAlign w:val="baseline"/>
        </w:rPr>
        <w:t>State</w:t>
      </w:r>
      <w:r>
        <w:rPr>
          <w:i/>
          <w:color w:val="231F20"/>
          <w:spacing w:val="-2"/>
          <w:sz w:val="16"/>
          <w:vertAlign w:val="baseline"/>
        </w:rPr>
        <w:t> </w:t>
      </w:r>
      <w:r>
        <w:rPr>
          <w:i/>
          <w:color w:val="231F20"/>
          <w:spacing w:val="-6"/>
          <w:sz w:val="16"/>
          <w:vertAlign w:val="baseline"/>
        </w:rPr>
        <w:t>control,</w:t>
      </w:r>
      <w:r>
        <w:rPr>
          <w:i/>
          <w:color w:val="231F20"/>
          <w:spacing w:val="-3"/>
          <w:sz w:val="16"/>
          <w:vertAlign w:val="baseline"/>
        </w:rPr>
        <w:t> </w:t>
      </w:r>
      <w:r>
        <w:rPr>
          <w:i/>
          <w:color w:val="231F20"/>
          <w:spacing w:val="-6"/>
          <w:sz w:val="16"/>
          <w:vertAlign w:val="baseline"/>
        </w:rPr>
        <w:t>2021</w:t>
      </w:r>
      <w:r>
        <w:rPr>
          <w:i/>
          <w:color w:val="231F20"/>
          <w:spacing w:val="-2"/>
          <w:sz w:val="16"/>
          <w:vertAlign w:val="baseline"/>
        </w:rPr>
        <w:t> </w:t>
      </w:r>
      <w:r>
        <w:rPr>
          <w:color w:val="231F20"/>
          <w:spacing w:val="-6"/>
          <w:sz w:val="16"/>
          <w:vertAlign w:val="baseline"/>
        </w:rPr>
        <w:t>(resolution</w:t>
      </w:r>
      <w:r>
        <w:rPr>
          <w:color w:val="231F20"/>
          <w:spacing w:val="-3"/>
          <w:sz w:val="16"/>
          <w:vertAlign w:val="baseline"/>
        </w:rPr>
        <w:t> </w:t>
      </w:r>
      <w:r>
        <w:rPr>
          <w:color w:val="231F20"/>
          <w:spacing w:val="-6"/>
          <w:sz w:val="16"/>
          <w:vertAlign w:val="baseline"/>
        </w:rPr>
        <w:t>A.1155(32)).</w:t>
      </w:r>
    </w:p>
    <w:p>
      <w:pPr>
        <w:spacing w:before="45"/>
        <w:ind w:left="850" w:right="0" w:firstLine="0"/>
        <w:jc w:val="left"/>
        <w:rPr>
          <w:sz w:val="16"/>
        </w:rPr>
      </w:pPr>
      <w:r>
        <w:rPr>
          <w:rFonts w:ascii="Times New Roman" w:hAnsi="Times New Roman"/>
          <w:color w:val="231F20"/>
          <w:spacing w:val="-4"/>
          <w:sz w:val="16"/>
          <w:vertAlign w:val="superscript"/>
        </w:rPr>
        <w:t>†</w:t>
      </w:r>
      <w:r>
        <w:rPr>
          <w:rFonts w:ascii="Times New Roman" w:hAnsi="Times New Roman"/>
          <w:color w:val="231F20"/>
          <w:spacing w:val="17"/>
          <w:sz w:val="16"/>
          <w:vertAlign w:val="baseline"/>
        </w:rPr>
        <w:t> </w:t>
      </w:r>
      <w:r>
        <w:rPr>
          <w:color w:val="231F20"/>
          <w:spacing w:val="-4"/>
          <w:sz w:val="16"/>
          <w:vertAlign w:val="baseline"/>
        </w:rPr>
        <w:t>Refer</w:t>
      </w:r>
      <w:r>
        <w:rPr>
          <w:color w:val="231F20"/>
          <w:spacing w:val="-3"/>
          <w:sz w:val="16"/>
          <w:vertAlign w:val="baseline"/>
        </w:rPr>
        <w:t> </w:t>
      </w:r>
      <w:r>
        <w:rPr>
          <w:color w:val="231F20"/>
          <w:spacing w:val="-4"/>
          <w:sz w:val="16"/>
          <w:vertAlign w:val="baseline"/>
        </w:rPr>
        <w:t>to </w:t>
      </w:r>
      <w:r>
        <w:rPr>
          <w:i/>
          <w:color w:val="231F20"/>
          <w:spacing w:val="-4"/>
          <w:sz w:val="16"/>
          <w:vertAlign w:val="baseline"/>
        </w:rPr>
        <w:t>Framework and</w:t>
      </w:r>
      <w:r>
        <w:rPr>
          <w:i/>
          <w:color w:val="231F20"/>
          <w:spacing w:val="-3"/>
          <w:sz w:val="16"/>
          <w:vertAlign w:val="baseline"/>
        </w:rPr>
        <w:t> </w:t>
      </w:r>
      <w:r>
        <w:rPr>
          <w:i/>
          <w:color w:val="231F20"/>
          <w:spacing w:val="-4"/>
          <w:sz w:val="16"/>
          <w:vertAlign w:val="baseline"/>
        </w:rPr>
        <w:t>Procedures for</w:t>
      </w:r>
      <w:r>
        <w:rPr>
          <w:i/>
          <w:color w:val="231F20"/>
          <w:spacing w:val="-3"/>
          <w:sz w:val="16"/>
          <w:vertAlign w:val="baseline"/>
        </w:rPr>
        <w:t> </w:t>
      </w:r>
      <w:r>
        <w:rPr>
          <w:i/>
          <w:color w:val="231F20"/>
          <w:spacing w:val="-4"/>
          <w:sz w:val="16"/>
          <w:vertAlign w:val="baseline"/>
        </w:rPr>
        <w:t>the IMO</w:t>
      </w:r>
      <w:r>
        <w:rPr>
          <w:i/>
          <w:color w:val="231F20"/>
          <w:spacing w:val="-3"/>
          <w:sz w:val="16"/>
          <w:vertAlign w:val="baseline"/>
        </w:rPr>
        <w:t> </w:t>
      </w:r>
      <w:r>
        <w:rPr>
          <w:i/>
          <w:color w:val="231F20"/>
          <w:spacing w:val="-4"/>
          <w:sz w:val="16"/>
          <w:vertAlign w:val="baseline"/>
        </w:rPr>
        <w:t>Member State</w:t>
      </w:r>
      <w:r>
        <w:rPr>
          <w:i/>
          <w:color w:val="231F20"/>
          <w:spacing w:val="-3"/>
          <w:sz w:val="16"/>
          <w:vertAlign w:val="baseline"/>
        </w:rPr>
        <w:t> </w:t>
      </w:r>
      <w:r>
        <w:rPr>
          <w:i/>
          <w:color w:val="231F20"/>
          <w:spacing w:val="-4"/>
          <w:sz w:val="16"/>
          <w:vertAlign w:val="baseline"/>
        </w:rPr>
        <w:t>Audit Scheme </w:t>
      </w:r>
      <w:r>
        <w:rPr>
          <w:color w:val="231F20"/>
          <w:spacing w:val="-4"/>
          <w:sz w:val="16"/>
          <w:vertAlign w:val="baseline"/>
        </w:rPr>
        <w:t>(resolution</w:t>
      </w:r>
      <w:r>
        <w:rPr>
          <w:color w:val="231F20"/>
          <w:spacing w:val="-3"/>
          <w:sz w:val="16"/>
          <w:vertAlign w:val="baseline"/>
        </w:rPr>
        <w:t> </w:t>
      </w:r>
      <w:r>
        <w:rPr>
          <w:color w:val="231F20"/>
          <w:spacing w:val="-4"/>
          <w:sz w:val="16"/>
          <w:vertAlign w:val="baseline"/>
        </w:rPr>
        <w:t>A.1067(28)).</w:t>
      </w:r>
    </w:p>
    <w:p>
      <w:pPr>
        <w:spacing w:after="0"/>
        <w:jc w:val="left"/>
        <w:rPr>
          <w:sz w:val="16"/>
        </w:rPr>
        <w:sectPr>
          <w:type w:val="continuous"/>
          <w:pgSz w:w="11910" w:h="16840"/>
          <w:pgMar w:header="0" w:footer="570" w:top="0" w:bottom="760" w:left="0" w:right="0"/>
        </w:sectPr>
      </w:pPr>
    </w:p>
    <w:p>
      <w:pPr>
        <w:pStyle w:val="BodyText"/>
        <w:spacing w:before="70"/>
      </w:pPr>
    </w:p>
    <w:p>
      <w:pPr>
        <w:pStyle w:val="BodyText"/>
        <w:ind w:right="848"/>
        <w:jc w:val="right"/>
        <w:rPr>
          <w:rFonts w:ascii="Arial"/>
        </w:rPr>
      </w:pPr>
      <w:r>
        <w:rPr>
          <w:rFonts w:ascii="Arial"/>
        </w:rPr>
        <mc:AlternateContent>
          <mc:Choice Requires="wps">
            <w:drawing>
              <wp:anchor distT="0" distB="0" distL="0" distR="0" allowOverlap="1" layoutInCell="1" locked="0" behindDoc="0" simplePos="0" relativeHeight="15740416">
                <wp:simplePos x="0" y="0"/>
                <wp:positionH relativeFrom="page">
                  <wp:posOffset>7199998</wp:posOffset>
                </wp:positionH>
                <wp:positionV relativeFrom="paragraph">
                  <wp:posOffset>-188470</wp:posOffset>
                </wp:positionV>
                <wp:extent cx="360045" cy="152146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360045" cy="1521460"/>
                          <a:chExt cx="360045" cy="1521460"/>
                        </a:xfrm>
                      </wpg:grpSpPr>
                      <wps:wsp>
                        <wps:cNvPr id="41" name="Graphic 4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42" name="Textbox 42"/>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4021pt;width:28.35pt;height:119.8pt;mso-position-horizontal-relative:page;mso-position-vertical-relative:paragraph;z-index:15740416" id="docshapegroup32" coordorigin="11339,-297" coordsize="567,2396">
                <v:rect style="position:absolute;left:11338;top:-297;width:567;height:2396" id="docshape33" filled="true" fillcolor="#58595b" stroked="false">
                  <v:fill type="solid"/>
                </v:rect>
                <v:shape style="position:absolute;left:11338;top:-297;width:567;height:2396" type="#_x0000_t202" id="docshape34"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20</w:t>
      </w:r>
    </w:p>
    <w:p>
      <w:pPr>
        <w:pStyle w:val="BodyText"/>
        <w:spacing w:before="59"/>
        <w:rPr>
          <w:rFonts w:ascii="Arial"/>
        </w:rPr>
      </w:pPr>
    </w:p>
    <w:p>
      <w:pPr>
        <w:spacing w:before="0"/>
        <w:ind w:left="0" w:right="848" w:firstLine="0"/>
        <w:jc w:val="right"/>
        <w:rPr>
          <w:rFonts w:ascii="Arial" w:hAnsi="Arial"/>
          <w:sz w:val="17"/>
        </w:rPr>
      </w:pPr>
      <w:r>
        <w:rPr>
          <w:rFonts w:ascii="Arial" w:hAnsi="Arial"/>
          <w:color w:val="231F20"/>
          <w:w w:val="105"/>
          <w:sz w:val="17"/>
        </w:rPr>
        <w:t>Chapter</w:t>
      </w:r>
      <w:r>
        <w:rPr>
          <w:rFonts w:ascii="Arial" w:hAnsi="Arial"/>
          <w:color w:val="231F20"/>
          <w:spacing w:val="-5"/>
          <w:w w:val="105"/>
          <w:sz w:val="17"/>
        </w:rPr>
        <w:t> </w:t>
      </w:r>
      <w:r>
        <w:rPr>
          <w:rFonts w:ascii="Arial" w:hAnsi="Arial"/>
          <w:color w:val="231F20"/>
          <w:w w:val="105"/>
          <w:sz w:val="17"/>
        </w:rPr>
        <w:t>1.1</w:t>
      </w:r>
      <w:r>
        <w:rPr>
          <w:rFonts w:ascii="Arial" w:hAnsi="Arial"/>
          <w:color w:val="231F20"/>
          <w:spacing w:val="-5"/>
          <w:w w:val="105"/>
          <w:sz w:val="17"/>
        </w:rPr>
        <w:t> </w:t>
      </w:r>
      <w:r>
        <w:rPr>
          <w:rFonts w:ascii="Arial" w:hAnsi="Arial"/>
          <w:color w:val="231F20"/>
          <w:w w:val="105"/>
          <w:sz w:val="17"/>
        </w:rPr>
        <w:t>–</w:t>
      </w:r>
      <w:r>
        <w:rPr>
          <w:rFonts w:ascii="Arial" w:hAnsi="Arial"/>
          <w:color w:val="231F20"/>
          <w:spacing w:val="-4"/>
          <w:w w:val="105"/>
          <w:sz w:val="17"/>
        </w:rPr>
        <w:t> </w:t>
      </w:r>
      <w:r>
        <w:rPr>
          <w:rFonts w:ascii="Arial" w:hAnsi="Arial"/>
          <w:color w:val="231F20"/>
          <w:w w:val="105"/>
          <w:sz w:val="17"/>
        </w:rPr>
        <w:t>General</w:t>
      </w:r>
      <w:r>
        <w:rPr>
          <w:rFonts w:ascii="Arial" w:hAnsi="Arial"/>
          <w:color w:val="231F20"/>
          <w:spacing w:val="-5"/>
          <w:w w:val="105"/>
          <w:sz w:val="17"/>
        </w:rPr>
        <w:t> </w:t>
      </w:r>
      <w:r>
        <w:rPr>
          <w:rFonts w:ascii="Arial" w:hAnsi="Arial"/>
          <w:color w:val="231F20"/>
          <w:spacing w:val="-2"/>
          <w:w w:val="105"/>
          <w:sz w:val="17"/>
        </w:rPr>
        <w:t>provisions</w:t>
      </w:r>
    </w:p>
    <w:p>
      <w:pPr>
        <w:pStyle w:val="BodyText"/>
        <w:spacing w:before="7"/>
        <w:rPr>
          <w:rFonts w:ascii="Arial"/>
          <w:sz w:val="5"/>
        </w:rPr>
      </w:pPr>
      <w:r>
        <w:rPr>
          <w:rFonts w:ascii="Arial"/>
          <w:sz w:val="5"/>
        </w:rPr>
        <mc:AlternateContent>
          <mc:Choice Requires="wps">
            <w:drawing>
              <wp:anchor distT="0" distB="0" distL="0" distR="0" allowOverlap="1" layoutInCell="1" locked="0" behindDoc="1" simplePos="0" relativeHeight="487596032">
                <wp:simplePos x="0" y="0"/>
                <wp:positionH relativeFrom="page">
                  <wp:posOffset>899999</wp:posOffset>
                </wp:positionH>
                <wp:positionV relativeFrom="paragraph">
                  <wp:posOffset>56635</wp:posOffset>
                </wp:positionV>
                <wp:extent cx="612013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472pt;width:481.9pt;height:.1pt;mso-position-horizontal-relative:page;mso-position-vertical-relative:paragraph;z-index:-15720448;mso-wrap-distance-left:0;mso-wrap-distance-right:0" id="docshape35" coordorigin="1417,89" coordsize="9638,0" path="m1417,89l11055,89e" filled="false" stroked="true" strokeweight=".5pt" strokecolor="#231f20">
                <v:path arrowok="t"/>
                <v:stroke dashstyle="solid"/>
                <w10:wrap type="topAndBottom"/>
              </v:shape>
            </w:pict>
          </mc:Fallback>
        </mc:AlternateContent>
      </w:r>
    </w:p>
    <w:p>
      <w:pPr>
        <w:pStyle w:val="BodyText"/>
        <w:spacing w:before="172"/>
        <w:rPr>
          <w:rFonts w:ascii="Arial"/>
          <w:sz w:val="17"/>
        </w:rPr>
      </w:pPr>
    </w:p>
    <w:p>
      <w:pPr>
        <w:spacing w:line="322" w:lineRule="exact" w:before="0"/>
        <w:ind w:left="2497" w:right="0" w:firstLine="0"/>
        <w:jc w:val="left"/>
        <w:rPr>
          <w:sz w:val="28"/>
        </w:rPr>
      </w:pPr>
      <w:r>
        <w:rPr>
          <w:color w:val="231F20"/>
          <w:spacing w:val="-4"/>
          <w:sz w:val="28"/>
        </w:rPr>
        <w:t>Appendix</w:t>
      </w:r>
      <w:r>
        <w:rPr>
          <w:color w:val="231F20"/>
          <w:spacing w:val="-13"/>
          <w:sz w:val="28"/>
        </w:rPr>
        <w:t> </w:t>
      </w:r>
      <w:r>
        <w:rPr>
          <w:color w:val="231F20"/>
          <w:spacing w:val="-4"/>
          <w:sz w:val="28"/>
        </w:rPr>
        <w:t>to</w:t>
      </w:r>
      <w:r>
        <w:rPr>
          <w:color w:val="231F20"/>
          <w:spacing w:val="-13"/>
          <w:sz w:val="28"/>
        </w:rPr>
        <w:t> </w:t>
      </w:r>
      <w:r>
        <w:rPr>
          <w:color w:val="231F20"/>
          <w:spacing w:val="-4"/>
          <w:sz w:val="28"/>
        </w:rPr>
        <w:t>Annex</w:t>
      </w:r>
      <w:r>
        <w:rPr>
          <w:color w:val="231F20"/>
          <w:spacing w:val="-12"/>
          <w:sz w:val="28"/>
        </w:rPr>
        <w:t> </w:t>
      </w:r>
      <w:r>
        <w:rPr>
          <w:color w:val="231F20"/>
          <w:spacing w:val="-5"/>
          <w:sz w:val="28"/>
        </w:rPr>
        <w:t>III</w:t>
      </w:r>
    </w:p>
    <w:p>
      <w:pPr>
        <w:pStyle w:val="Heading4"/>
      </w:pPr>
      <w:r>
        <w:rPr>
          <w:color w:val="231F20"/>
          <w:w w:val="90"/>
        </w:rPr>
        <w:t>Criteria</w:t>
      </w:r>
      <w:r>
        <w:rPr>
          <w:color w:val="231F20"/>
        </w:rPr>
        <w:t> </w:t>
      </w:r>
      <w:r>
        <w:rPr>
          <w:color w:val="231F20"/>
          <w:w w:val="90"/>
        </w:rPr>
        <w:t>for</w:t>
      </w:r>
      <w:r>
        <w:rPr>
          <w:color w:val="231F20"/>
        </w:rPr>
        <w:t> </w:t>
      </w:r>
      <w:r>
        <w:rPr>
          <w:color w:val="231F20"/>
          <w:w w:val="90"/>
        </w:rPr>
        <w:t>the</w:t>
      </w:r>
      <w:r>
        <w:rPr>
          <w:color w:val="231F20"/>
          <w:spacing w:val="1"/>
        </w:rPr>
        <w:t> </w:t>
      </w:r>
      <w:r>
        <w:rPr>
          <w:color w:val="231F20"/>
          <w:w w:val="90"/>
        </w:rPr>
        <w:t>identification</w:t>
      </w:r>
      <w:r>
        <w:rPr>
          <w:color w:val="231F20"/>
        </w:rPr>
        <w:t> </w:t>
      </w:r>
      <w:r>
        <w:rPr>
          <w:color w:val="231F20"/>
          <w:w w:val="90"/>
        </w:rPr>
        <w:t>of</w:t>
      </w:r>
      <w:r>
        <w:rPr>
          <w:color w:val="231F20"/>
        </w:rPr>
        <w:t> </w:t>
      </w:r>
      <w:r>
        <w:rPr>
          <w:color w:val="231F20"/>
          <w:w w:val="90"/>
        </w:rPr>
        <w:t>harmful</w:t>
      </w:r>
      <w:r>
        <w:rPr>
          <w:color w:val="231F20"/>
          <w:spacing w:val="1"/>
        </w:rPr>
        <w:t> </w:t>
      </w:r>
      <w:r>
        <w:rPr>
          <w:color w:val="231F20"/>
          <w:w w:val="90"/>
        </w:rPr>
        <w:t>substances</w:t>
      </w:r>
      <w:r>
        <w:rPr>
          <w:color w:val="231F20"/>
        </w:rPr>
        <w:t> </w:t>
      </w:r>
      <w:r>
        <w:rPr>
          <w:color w:val="231F20"/>
          <w:w w:val="90"/>
        </w:rPr>
        <w:t>in</w:t>
      </w:r>
      <w:r>
        <w:rPr>
          <w:color w:val="231F20"/>
          <w:spacing w:val="1"/>
        </w:rPr>
        <w:t> </w:t>
      </w:r>
      <w:r>
        <w:rPr>
          <w:color w:val="231F20"/>
          <w:w w:val="90"/>
        </w:rPr>
        <w:t>packaged</w:t>
      </w:r>
      <w:r>
        <w:rPr>
          <w:color w:val="231F20"/>
        </w:rPr>
        <w:t> </w:t>
      </w:r>
      <w:r>
        <w:rPr>
          <w:color w:val="231F20"/>
          <w:spacing w:val="-4"/>
          <w:w w:val="90"/>
        </w:rPr>
        <w:t>form</w:t>
      </w:r>
    </w:p>
    <w:p>
      <w:pPr>
        <w:pStyle w:val="BodyText"/>
        <w:spacing w:before="45"/>
        <w:rPr>
          <w:b/>
          <w:sz w:val="24"/>
        </w:rPr>
      </w:pPr>
    </w:p>
    <w:p>
      <w:pPr>
        <w:pStyle w:val="BodyText"/>
        <w:spacing w:line="230" w:lineRule="auto"/>
        <w:ind w:left="2497" w:right="591" w:hanging="1"/>
        <w:rPr>
          <w:rFonts w:ascii="Times New Roman" w:hAnsi="Times New Roman"/>
        </w:rPr>
      </w:pPr>
      <w:r>
        <w:rPr>
          <w:color w:val="231F20"/>
          <w:spacing w:val="-6"/>
        </w:rPr>
        <w:t>For</w:t>
      </w:r>
      <w:r>
        <w:rPr>
          <w:color w:val="231F20"/>
          <w:spacing w:val="-14"/>
        </w:rPr>
        <w:t> </w:t>
      </w:r>
      <w:r>
        <w:rPr>
          <w:color w:val="231F20"/>
          <w:spacing w:val="-6"/>
        </w:rPr>
        <w:t>the</w:t>
      </w:r>
      <w:r>
        <w:rPr>
          <w:color w:val="231F20"/>
          <w:spacing w:val="-14"/>
        </w:rPr>
        <w:t> </w:t>
      </w:r>
      <w:r>
        <w:rPr>
          <w:color w:val="231F20"/>
          <w:spacing w:val="-6"/>
        </w:rPr>
        <w:t>purpose</w:t>
      </w:r>
      <w:r>
        <w:rPr>
          <w:color w:val="231F20"/>
          <w:spacing w:val="-14"/>
        </w:rPr>
        <w:t> </w:t>
      </w:r>
      <w:r>
        <w:rPr>
          <w:color w:val="231F20"/>
          <w:spacing w:val="-6"/>
        </w:rPr>
        <w:t>of</w:t>
      </w:r>
      <w:r>
        <w:rPr>
          <w:color w:val="231F20"/>
          <w:spacing w:val="-14"/>
        </w:rPr>
        <w:t> </w:t>
      </w:r>
      <w:r>
        <w:rPr>
          <w:color w:val="231F20"/>
          <w:spacing w:val="-6"/>
        </w:rPr>
        <w:t>this</w:t>
      </w:r>
      <w:r>
        <w:rPr>
          <w:color w:val="231F20"/>
          <w:spacing w:val="-14"/>
        </w:rPr>
        <w:t> </w:t>
      </w:r>
      <w:r>
        <w:rPr>
          <w:color w:val="231F20"/>
          <w:spacing w:val="-6"/>
        </w:rPr>
        <w:t>Annex,</w:t>
      </w:r>
      <w:r>
        <w:rPr>
          <w:color w:val="231F20"/>
          <w:spacing w:val="-14"/>
        </w:rPr>
        <w:t> </w:t>
      </w:r>
      <w:r>
        <w:rPr>
          <w:color w:val="231F20"/>
          <w:spacing w:val="-6"/>
        </w:rPr>
        <w:t>substances,</w:t>
      </w:r>
      <w:r>
        <w:rPr>
          <w:color w:val="231F20"/>
          <w:spacing w:val="-14"/>
        </w:rPr>
        <w:t> </w:t>
      </w:r>
      <w:r>
        <w:rPr>
          <w:color w:val="231F20"/>
          <w:spacing w:val="-6"/>
        </w:rPr>
        <w:t>other</w:t>
      </w:r>
      <w:r>
        <w:rPr>
          <w:color w:val="231F20"/>
          <w:spacing w:val="-14"/>
        </w:rPr>
        <w:t> </w:t>
      </w:r>
      <w:r>
        <w:rPr>
          <w:color w:val="231F20"/>
          <w:spacing w:val="-6"/>
        </w:rPr>
        <w:t>than</w:t>
      </w:r>
      <w:r>
        <w:rPr>
          <w:color w:val="231F20"/>
          <w:spacing w:val="-14"/>
        </w:rPr>
        <w:t> </w:t>
      </w:r>
      <w:r>
        <w:rPr>
          <w:color w:val="231F20"/>
          <w:spacing w:val="-6"/>
        </w:rPr>
        <w:t>radioactive</w:t>
      </w:r>
      <w:r>
        <w:rPr>
          <w:color w:val="231F20"/>
          <w:spacing w:val="-14"/>
        </w:rPr>
        <w:t> </w:t>
      </w:r>
      <w:r>
        <w:rPr>
          <w:color w:val="231F20"/>
          <w:spacing w:val="-6"/>
        </w:rPr>
        <w:t>materials,</w:t>
      </w:r>
      <w:r>
        <w:rPr>
          <w:rFonts w:ascii="Times New Roman" w:hAnsi="Times New Roman"/>
          <w:color w:val="231F20"/>
          <w:spacing w:val="-6"/>
          <w:vertAlign w:val="superscript"/>
        </w:rPr>
        <w:t>*</w:t>
      </w:r>
      <w:r>
        <w:rPr>
          <w:rFonts w:ascii="Times New Roman" w:hAnsi="Times New Roman"/>
          <w:color w:val="231F20"/>
          <w:spacing w:val="-6"/>
          <w:vertAlign w:val="baseline"/>
        </w:rPr>
        <w:t> </w:t>
      </w:r>
      <w:r>
        <w:rPr>
          <w:color w:val="231F20"/>
          <w:spacing w:val="-6"/>
          <w:vertAlign w:val="baseline"/>
        </w:rPr>
        <w:t>identified</w:t>
      </w:r>
      <w:r>
        <w:rPr>
          <w:color w:val="231F20"/>
          <w:spacing w:val="-14"/>
          <w:vertAlign w:val="baseline"/>
        </w:rPr>
        <w:t> </w:t>
      </w:r>
      <w:r>
        <w:rPr>
          <w:color w:val="231F20"/>
          <w:spacing w:val="-6"/>
          <w:vertAlign w:val="baseline"/>
        </w:rPr>
        <w:t>by</w:t>
      </w:r>
      <w:r>
        <w:rPr>
          <w:color w:val="231F20"/>
          <w:spacing w:val="-14"/>
          <w:vertAlign w:val="baseline"/>
        </w:rPr>
        <w:t> </w:t>
      </w:r>
      <w:r>
        <w:rPr>
          <w:color w:val="231F20"/>
          <w:spacing w:val="-6"/>
          <w:vertAlign w:val="baseline"/>
        </w:rPr>
        <w:t>any</w:t>
      </w:r>
      <w:r>
        <w:rPr>
          <w:color w:val="231F20"/>
          <w:spacing w:val="-14"/>
          <w:vertAlign w:val="baseline"/>
        </w:rPr>
        <w:t> </w:t>
      </w:r>
      <w:r>
        <w:rPr>
          <w:color w:val="231F20"/>
          <w:spacing w:val="-6"/>
          <w:vertAlign w:val="baseline"/>
        </w:rPr>
        <w:t>one</w:t>
      </w:r>
      <w:r>
        <w:rPr>
          <w:color w:val="231F20"/>
          <w:spacing w:val="-14"/>
          <w:vertAlign w:val="baseline"/>
        </w:rPr>
        <w:t> </w:t>
      </w:r>
      <w:r>
        <w:rPr>
          <w:color w:val="231F20"/>
          <w:spacing w:val="-6"/>
          <w:vertAlign w:val="baseline"/>
        </w:rPr>
        <w:t>of</w:t>
      </w:r>
      <w:r>
        <w:rPr>
          <w:color w:val="231F20"/>
          <w:spacing w:val="-14"/>
          <w:vertAlign w:val="baseline"/>
        </w:rPr>
        <w:t> </w:t>
      </w:r>
      <w:r>
        <w:rPr>
          <w:color w:val="231F20"/>
          <w:spacing w:val="-6"/>
          <w:vertAlign w:val="baseline"/>
        </w:rPr>
        <w:t>the</w:t>
      </w:r>
      <w:r>
        <w:rPr>
          <w:color w:val="231F20"/>
          <w:spacing w:val="-14"/>
          <w:vertAlign w:val="baseline"/>
        </w:rPr>
        <w:t> </w:t>
      </w:r>
      <w:r>
        <w:rPr>
          <w:color w:val="231F20"/>
          <w:spacing w:val="-6"/>
          <w:vertAlign w:val="baseline"/>
        </w:rPr>
        <w:t>following </w:t>
      </w:r>
      <w:r>
        <w:rPr>
          <w:color w:val="231F20"/>
          <w:vertAlign w:val="baseline"/>
        </w:rPr>
        <w:t>criteria</w:t>
      </w:r>
      <w:r>
        <w:rPr>
          <w:color w:val="231F20"/>
          <w:spacing w:val="-14"/>
          <w:vertAlign w:val="baseline"/>
        </w:rPr>
        <w:t> </w:t>
      </w:r>
      <w:r>
        <w:rPr>
          <w:color w:val="231F20"/>
          <w:vertAlign w:val="baseline"/>
        </w:rPr>
        <w:t>are</w:t>
      </w:r>
      <w:r>
        <w:rPr>
          <w:color w:val="231F20"/>
          <w:spacing w:val="-14"/>
          <w:vertAlign w:val="baseline"/>
        </w:rPr>
        <w:t> </w:t>
      </w:r>
      <w:r>
        <w:rPr>
          <w:color w:val="231F20"/>
          <w:vertAlign w:val="baseline"/>
        </w:rPr>
        <w:t>harmful</w:t>
      </w:r>
      <w:r>
        <w:rPr>
          <w:color w:val="231F20"/>
          <w:spacing w:val="-13"/>
          <w:vertAlign w:val="baseline"/>
        </w:rPr>
        <w:t> </w:t>
      </w:r>
      <w:r>
        <w:rPr>
          <w:color w:val="231F20"/>
          <w:vertAlign w:val="baseline"/>
        </w:rPr>
        <w:t>substances:</w:t>
      </w:r>
      <w:r>
        <w:rPr>
          <w:rFonts w:ascii="Times New Roman" w:hAnsi="Times New Roman"/>
          <w:color w:val="231F20"/>
          <w:vertAlign w:val="superscript"/>
        </w:rPr>
        <w:t>†</w:t>
      </w:r>
    </w:p>
    <w:p>
      <w:pPr>
        <w:pStyle w:val="Heading8"/>
        <w:numPr>
          <w:ilvl w:val="2"/>
          <w:numId w:val="15"/>
        </w:numPr>
        <w:tabs>
          <w:tab w:pos="2855" w:val="left" w:leader="none"/>
        </w:tabs>
        <w:spacing w:line="240" w:lineRule="auto" w:before="92" w:after="0"/>
        <w:ind w:left="2855" w:right="0" w:hanging="358"/>
        <w:jc w:val="left"/>
      </w:pPr>
      <w:r>
        <w:rPr>
          <w:color w:val="231F20"/>
          <w:w w:val="90"/>
        </w:rPr>
        <w:t>Acute</w:t>
      </w:r>
      <w:r>
        <w:rPr>
          <w:color w:val="231F20"/>
          <w:spacing w:val="7"/>
        </w:rPr>
        <w:t> </w:t>
      </w:r>
      <w:r>
        <w:rPr>
          <w:color w:val="231F20"/>
          <w:w w:val="90"/>
        </w:rPr>
        <w:t>(short-term)</w:t>
      </w:r>
      <w:r>
        <w:rPr>
          <w:color w:val="231F20"/>
          <w:spacing w:val="8"/>
        </w:rPr>
        <w:t> </w:t>
      </w:r>
      <w:r>
        <w:rPr>
          <w:color w:val="231F20"/>
          <w:w w:val="90"/>
        </w:rPr>
        <w:t>aquatic</w:t>
      </w:r>
      <w:r>
        <w:rPr>
          <w:color w:val="231F20"/>
          <w:spacing w:val="8"/>
        </w:rPr>
        <w:t> </w:t>
      </w:r>
      <w:r>
        <w:rPr>
          <w:color w:val="231F20"/>
          <w:spacing w:val="-2"/>
          <w:w w:val="90"/>
        </w:rPr>
        <w:t>hazard</w:t>
      </w:r>
    </w:p>
    <w:p>
      <w:pPr>
        <w:pStyle w:val="BodyText"/>
        <w:spacing w:before="2"/>
        <w:rPr>
          <w:b/>
          <w:sz w:val="15"/>
        </w:rPr>
      </w:pPr>
      <w:r>
        <w:rPr>
          <w:b/>
          <w:sz w:val="15"/>
        </w:rPr>
        <mc:AlternateContent>
          <mc:Choice Requires="wps">
            <w:drawing>
              <wp:anchor distT="0" distB="0" distL="0" distR="0" allowOverlap="1" layoutInCell="1" locked="0" behindDoc="1" simplePos="0" relativeHeight="487596544">
                <wp:simplePos x="0" y="0"/>
                <wp:positionH relativeFrom="page">
                  <wp:posOffset>1585799</wp:posOffset>
                </wp:positionH>
                <wp:positionV relativeFrom="paragraph">
                  <wp:posOffset>127404</wp:posOffset>
                </wp:positionV>
                <wp:extent cx="5434330" cy="893444"/>
                <wp:effectExtent l="0" t="0" r="0" b="0"/>
                <wp:wrapTopAndBottom/>
                <wp:docPr id="44" name="Group 44"/>
                <wp:cNvGraphicFramePr>
                  <a:graphicFrameLocks/>
                </wp:cNvGraphicFramePr>
                <a:graphic>
                  <a:graphicData uri="http://schemas.microsoft.com/office/word/2010/wordprocessingGroup">
                    <wpg:wgp>
                      <wpg:cNvPr id="44" name="Group 44"/>
                      <wpg:cNvGrpSpPr/>
                      <wpg:grpSpPr>
                        <a:xfrm>
                          <a:off x="0" y="0"/>
                          <a:ext cx="5434330" cy="893444"/>
                          <a:chExt cx="5434330" cy="893444"/>
                        </a:xfrm>
                      </wpg:grpSpPr>
                      <wps:wsp>
                        <wps:cNvPr id="45" name="Graphic 45"/>
                        <wps:cNvSpPr/>
                        <wps:spPr>
                          <a:xfrm>
                            <a:off x="0" y="3175"/>
                            <a:ext cx="3639185" cy="1270"/>
                          </a:xfrm>
                          <a:custGeom>
                            <a:avLst/>
                            <a:gdLst/>
                            <a:ahLst/>
                            <a:cxnLst/>
                            <a:rect l="l" t="t" r="r" b="b"/>
                            <a:pathLst>
                              <a:path w="3639185" h="0">
                                <a:moveTo>
                                  <a:pt x="0" y="0"/>
                                </a:moveTo>
                                <a:lnTo>
                                  <a:pt x="3638626" y="0"/>
                                </a:lnTo>
                              </a:path>
                            </a:pathLst>
                          </a:custGeom>
                          <a:ln w="6350">
                            <a:solidFill>
                              <a:srgbClr val="231F20"/>
                            </a:solidFill>
                            <a:prstDash val="solid"/>
                          </a:ln>
                        </wps:spPr>
                        <wps:bodyPr wrap="square" lIns="0" tIns="0" rIns="0" bIns="0" rtlCol="0">
                          <a:prstTxWarp prst="textNoShape">
                            <a:avLst/>
                          </a:prstTxWarp>
                          <a:noAutofit/>
                        </wps:bodyPr>
                      </wps:wsp>
                      <wps:wsp>
                        <wps:cNvPr id="46" name="Graphic 46"/>
                        <wps:cNvSpPr/>
                        <wps:spPr>
                          <a:xfrm>
                            <a:off x="3175" y="6347"/>
                            <a:ext cx="1270" cy="217170"/>
                          </a:xfrm>
                          <a:custGeom>
                            <a:avLst/>
                            <a:gdLst/>
                            <a:ahLst/>
                            <a:cxnLst/>
                            <a:rect l="l" t="t" r="r" b="b"/>
                            <a:pathLst>
                              <a:path w="0" h="217170">
                                <a:moveTo>
                                  <a:pt x="0" y="2169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7" name="Graphic 47"/>
                        <wps:cNvSpPr/>
                        <wps:spPr>
                          <a:xfrm>
                            <a:off x="3638626" y="3175"/>
                            <a:ext cx="1795780" cy="1270"/>
                          </a:xfrm>
                          <a:custGeom>
                            <a:avLst/>
                            <a:gdLst/>
                            <a:ahLst/>
                            <a:cxnLst/>
                            <a:rect l="l" t="t" r="r" b="b"/>
                            <a:pathLst>
                              <a:path w="1795780" h="0">
                                <a:moveTo>
                                  <a:pt x="0" y="0"/>
                                </a:moveTo>
                                <a:lnTo>
                                  <a:pt x="1795576" y="0"/>
                                </a:lnTo>
                              </a:path>
                            </a:pathLst>
                          </a:custGeom>
                          <a:ln w="6350">
                            <a:solidFill>
                              <a:srgbClr val="231F20"/>
                            </a:solidFill>
                            <a:prstDash val="solid"/>
                          </a:ln>
                        </wps:spPr>
                        <wps:bodyPr wrap="square" lIns="0" tIns="0" rIns="0" bIns="0" rtlCol="0">
                          <a:prstTxWarp prst="textNoShape">
                            <a:avLst/>
                          </a:prstTxWarp>
                          <a:noAutofit/>
                        </wps:bodyPr>
                      </wps:wsp>
                      <wps:wsp>
                        <wps:cNvPr id="48" name="Graphic 48"/>
                        <wps:cNvSpPr/>
                        <wps:spPr>
                          <a:xfrm>
                            <a:off x="5431025" y="6347"/>
                            <a:ext cx="1270" cy="217170"/>
                          </a:xfrm>
                          <a:custGeom>
                            <a:avLst/>
                            <a:gdLst/>
                            <a:ahLst/>
                            <a:cxnLst/>
                            <a:rect l="l" t="t" r="r" b="b"/>
                            <a:pathLst>
                              <a:path w="0" h="217170">
                                <a:moveTo>
                                  <a:pt x="0" y="2169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49" name="Graphic 49"/>
                        <wps:cNvSpPr/>
                        <wps:spPr>
                          <a:xfrm>
                            <a:off x="3175" y="22326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0" name="Graphic 50"/>
                        <wps:cNvSpPr/>
                        <wps:spPr>
                          <a:xfrm>
                            <a:off x="5431025" y="22326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1" name="Graphic 51"/>
                        <wps:cNvSpPr/>
                        <wps:spPr>
                          <a:xfrm>
                            <a:off x="3175" y="44551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2" name="Graphic 52"/>
                        <wps:cNvSpPr/>
                        <wps:spPr>
                          <a:xfrm>
                            <a:off x="5431025" y="44551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3" name="Graphic 53"/>
                        <wps:cNvSpPr/>
                        <wps:spPr>
                          <a:xfrm>
                            <a:off x="3175" y="667763"/>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4" name="Graphic 54"/>
                        <wps:cNvSpPr/>
                        <wps:spPr>
                          <a:xfrm>
                            <a:off x="5431025" y="667763"/>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55" name="Graphic 55"/>
                        <wps:cNvSpPr/>
                        <wps:spPr>
                          <a:xfrm>
                            <a:off x="0" y="890013"/>
                            <a:ext cx="3639185" cy="1270"/>
                          </a:xfrm>
                          <a:custGeom>
                            <a:avLst/>
                            <a:gdLst/>
                            <a:ahLst/>
                            <a:cxnLst/>
                            <a:rect l="l" t="t" r="r" b="b"/>
                            <a:pathLst>
                              <a:path w="3639185" h="0">
                                <a:moveTo>
                                  <a:pt x="0" y="0"/>
                                </a:moveTo>
                                <a:lnTo>
                                  <a:pt x="3638626" y="0"/>
                                </a:lnTo>
                              </a:path>
                            </a:pathLst>
                          </a:custGeom>
                          <a:ln w="6350">
                            <a:solidFill>
                              <a:srgbClr val="231F20"/>
                            </a:solidFill>
                            <a:prstDash val="solid"/>
                          </a:ln>
                        </wps:spPr>
                        <wps:bodyPr wrap="square" lIns="0" tIns="0" rIns="0" bIns="0" rtlCol="0">
                          <a:prstTxWarp prst="textNoShape">
                            <a:avLst/>
                          </a:prstTxWarp>
                          <a:noAutofit/>
                        </wps:bodyPr>
                      </wps:wsp>
                      <wps:wsp>
                        <wps:cNvPr id="56" name="Graphic 56"/>
                        <wps:cNvSpPr/>
                        <wps:spPr>
                          <a:xfrm>
                            <a:off x="3638626" y="890013"/>
                            <a:ext cx="1795780" cy="1270"/>
                          </a:xfrm>
                          <a:custGeom>
                            <a:avLst/>
                            <a:gdLst/>
                            <a:ahLst/>
                            <a:cxnLst/>
                            <a:rect l="l" t="t" r="r" b="b"/>
                            <a:pathLst>
                              <a:path w="1795780" h="0">
                                <a:moveTo>
                                  <a:pt x="0" y="0"/>
                                </a:moveTo>
                                <a:lnTo>
                                  <a:pt x="1795576" y="0"/>
                                </a:lnTo>
                              </a:path>
                            </a:pathLst>
                          </a:custGeom>
                          <a:ln w="6350">
                            <a:solidFill>
                              <a:srgbClr val="231F20"/>
                            </a:solidFill>
                            <a:prstDash val="solid"/>
                          </a:ln>
                        </wps:spPr>
                        <wps:bodyPr wrap="square" lIns="0" tIns="0" rIns="0" bIns="0" rtlCol="0">
                          <a:prstTxWarp prst="textNoShape">
                            <a:avLst/>
                          </a:prstTxWarp>
                          <a:noAutofit/>
                        </wps:bodyPr>
                      </wps:wsp>
                      <wps:wsp>
                        <wps:cNvPr id="57" name="Textbox 57"/>
                        <wps:cNvSpPr txBox="1"/>
                        <wps:spPr>
                          <a:xfrm>
                            <a:off x="53975" y="30096"/>
                            <a:ext cx="2900680" cy="837565"/>
                          </a:xfrm>
                          <a:prstGeom prst="rect">
                            <a:avLst/>
                          </a:prstGeom>
                        </wps:spPr>
                        <wps:txbx>
                          <w:txbxContent>
                            <w:p>
                              <w:pPr>
                                <w:spacing w:line="229" w:lineRule="exact" w:before="0"/>
                                <w:ind w:left="0" w:right="0" w:firstLine="0"/>
                                <w:jc w:val="left"/>
                                <w:rPr>
                                  <w:b/>
                                  <w:sz w:val="20"/>
                                </w:rPr>
                              </w:pPr>
                              <w:r>
                                <w:rPr>
                                  <w:b/>
                                  <w:color w:val="231F20"/>
                                  <w:w w:val="90"/>
                                  <w:sz w:val="20"/>
                                </w:rPr>
                                <w:t>Category:</w:t>
                              </w:r>
                              <w:r>
                                <w:rPr>
                                  <w:b/>
                                  <w:color w:val="231F20"/>
                                  <w:spacing w:val="15"/>
                                  <w:sz w:val="20"/>
                                </w:rPr>
                                <w:t> </w:t>
                              </w:r>
                              <w:r>
                                <w:rPr>
                                  <w:b/>
                                  <w:color w:val="231F20"/>
                                  <w:w w:val="90"/>
                                  <w:sz w:val="20"/>
                                </w:rPr>
                                <w:t>Acute</w:t>
                              </w:r>
                              <w:r>
                                <w:rPr>
                                  <w:b/>
                                  <w:color w:val="231F20"/>
                                  <w:spacing w:val="16"/>
                                  <w:sz w:val="20"/>
                                </w:rPr>
                                <w:t> </w:t>
                              </w:r>
                              <w:r>
                                <w:rPr>
                                  <w:b/>
                                  <w:color w:val="231F20"/>
                                  <w:spacing w:val="-10"/>
                                  <w:w w:val="90"/>
                                  <w:sz w:val="20"/>
                                </w:rPr>
                                <w:t>1</w:t>
                              </w:r>
                            </w:p>
                            <w:p>
                              <w:pPr>
                                <w:spacing w:before="11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118"/>
                                <w:ind w:left="239" w:right="0" w:firstLine="0"/>
                                <w:jc w:val="left"/>
                                <w:rPr>
                                  <w:sz w:val="20"/>
                                </w:rPr>
                              </w:pPr>
                              <w:r>
                                <w:rPr>
                                  <w:color w:val="231F20"/>
                                  <w:sz w:val="20"/>
                                </w:rPr>
                                <w:t>48</w:t>
                              </w:r>
                              <w:r>
                                <w:rPr>
                                  <w:color w:val="231F20"/>
                                  <w:spacing w:val="-16"/>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81"/>
                                <w:ind w:left="239"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6"/>
                                  <w:sz w:val="20"/>
                                  <w:vertAlign w:val="baseline"/>
                                </w:rPr>
                                <w:t>plants)</w:t>
                              </w:r>
                            </w:p>
                          </w:txbxContent>
                        </wps:txbx>
                        <wps:bodyPr wrap="square" lIns="0" tIns="0" rIns="0" bIns="0" rtlCol="0">
                          <a:noAutofit/>
                        </wps:bodyPr>
                      </wps:wsp>
                      <wps:wsp>
                        <wps:cNvPr id="58" name="Textbox 58"/>
                        <wps:cNvSpPr txBox="1"/>
                        <wps:spPr>
                          <a:xfrm>
                            <a:off x="3689377" y="252597"/>
                            <a:ext cx="911860" cy="595630"/>
                          </a:xfrm>
                          <a:prstGeom prst="rect">
                            <a:avLst/>
                          </a:prstGeom>
                        </wps:spPr>
                        <wps:txbx>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5"/>
                                  <w:w w:val="110"/>
                                  <w:sz w:val="20"/>
                                </w:rPr>
                                <w:t> </w:t>
                              </w:r>
                              <w:r>
                                <w:rPr>
                                  <w:color w:val="231F20"/>
                                  <w:sz w:val="20"/>
                                </w:rPr>
                                <w:t>1</w:t>
                              </w:r>
                              <w:r>
                                <w:rPr>
                                  <w:color w:val="231F20"/>
                                  <w:spacing w:val="-6"/>
                                  <w:sz w:val="20"/>
                                </w:rPr>
                                <w:t> </w:t>
                              </w:r>
                              <w:r>
                                <w:rPr>
                                  <w:color w:val="231F20"/>
                                  <w:sz w:val="20"/>
                                </w:rPr>
                                <w:t>mg/L</w:t>
                              </w:r>
                              <w:r>
                                <w:rPr>
                                  <w:color w:val="231F20"/>
                                  <w:spacing w:val="-7"/>
                                  <w:sz w:val="20"/>
                                </w:rPr>
                                <w:t> </w:t>
                              </w:r>
                              <w:r>
                                <w:rPr>
                                  <w:color w:val="231F20"/>
                                  <w:spacing w:val="-2"/>
                                  <w:w w:val="90"/>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5"/>
                                  <w:w w:val="110"/>
                                  <w:sz w:val="20"/>
                                </w:rPr>
                                <w:t> </w:t>
                              </w:r>
                              <w:r>
                                <w:rPr>
                                  <w:color w:val="231F20"/>
                                  <w:sz w:val="20"/>
                                </w:rPr>
                                <w:t>1</w:t>
                              </w:r>
                              <w:r>
                                <w:rPr>
                                  <w:color w:val="231F20"/>
                                  <w:spacing w:val="-6"/>
                                  <w:sz w:val="20"/>
                                </w:rPr>
                                <w:t> </w:t>
                              </w:r>
                              <w:r>
                                <w:rPr>
                                  <w:color w:val="231F20"/>
                                  <w:sz w:val="20"/>
                                </w:rPr>
                                <w:t>mg/L</w:t>
                              </w:r>
                              <w:r>
                                <w:rPr>
                                  <w:color w:val="231F20"/>
                                  <w:spacing w:val="-7"/>
                                  <w:sz w:val="20"/>
                                </w:rPr>
                                <w:t> </w:t>
                              </w:r>
                              <w:r>
                                <w:rPr>
                                  <w:color w:val="231F20"/>
                                  <w:spacing w:val="-2"/>
                                  <w:w w:val="90"/>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23"/>
                                  <w:w w:val="110"/>
                                  <w:sz w:val="20"/>
                                </w:rPr>
                                <w:t> </w:t>
                              </w:r>
                              <w:r>
                                <w:rPr>
                                  <w:color w:val="231F20"/>
                                  <w:w w:val="105"/>
                                  <w:sz w:val="20"/>
                                </w:rPr>
                                <w:t>1</w:t>
                              </w:r>
                              <w:r>
                                <w:rPr>
                                  <w:color w:val="231F20"/>
                                  <w:spacing w:val="9"/>
                                  <w:w w:val="105"/>
                                  <w:sz w:val="20"/>
                                </w:rPr>
                                <w:t> </w:t>
                              </w:r>
                              <w:r>
                                <w:rPr>
                                  <w:color w:val="231F20"/>
                                  <w:spacing w:val="-4"/>
                                  <w:w w:val="105"/>
                                  <w:sz w:val="20"/>
                                </w:rPr>
                                <w:t>mg/L</w:t>
                              </w:r>
                            </w:p>
                          </w:txbxContent>
                        </wps:txbx>
                        <wps:bodyPr wrap="square" lIns="0" tIns="0" rIns="0" bIns="0" rtlCol="0">
                          <a:noAutofit/>
                        </wps:bodyPr>
                      </wps:wsp>
                    </wpg:wgp>
                  </a:graphicData>
                </a:graphic>
              </wp:anchor>
            </w:drawing>
          </mc:Choice>
          <mc:Fallback>
            <w:pict>
              <v:group style="position:absolute;margin-left:124.866096pt;margin-top:10.031815pt;width:427.9pt;height:70.350pt;mso-position-horizontal-relative:page;mso-position-vertical-relative:paragraph;z-index:-15719936;mso-wrap-distance-left:0;mso-wrap-distance-right:0" id="docshapegroup36" coordorigin="2497,201" coordsize="8558,1407">
                <v:line style="position:absolute" from="2497,206" to="8227,206" stroked="true" strokeweight=".5pt" strokecolor="#231f20">
                  <v:stroke dashstyle="solid"/>
                </v:line>
                <v:line style="position:absolute" from="2502,552" to="2502,211" stroked="true" strokeweight=".5pt" strokecolor="#231f20">
                  <v:stroke dashstyle="solid"/>
                </v:line>
                <v:line style="position:absolute" from="8227,206" to="11055,206" stroked="true" strokeweight=".5pt" strokecolor="#231f20">
                  <v:stroke dashstyle="solid"/>
                </v:line>
                <v:line style="position:absolute" from="11050,552" to="11050,211" stroked="true" strokeweight=".5pt" strokecolor="#231f20">
                  <v:stroke dashstyle="solid"/>
                </v:line>
                <v:line style="position:absolute" from="2502,902" to="2502,552" stroked="true" strokeweight=".5pt" strokecolor="#231f20">
                  <v:stroke dashstyle="solid"/>
                </v:line>
                <v:line style="position:absolute" from="11050,902" to="11050,552" stroked="true" strokeweight=".5pt" strokecolor="#231f20">
                  <v:stroke dashstyle="solid"/>
                </v:line>
                <v:line style="position:absolute" from="2502,1252" to="2502,902" stroked="true" strokeweight=".5pt" strokecolor="#231f20">
                  <v:stroke dashstyle="solid"/>
                </v:line>
                <v:line style="position:absolute" from="11050,1252" to="11050,902" stroked="true" strokeweight=".5pt" strokecolor="#231f20">
                  <v:stroke dashstyle="solid"/>
                </v:line>
                <v:line style="position:absolute" from="2502,1597" to="2502,1252" stroked="true" strokeweight=".5pt" strokecolor="#231f20">
                  <v:stroke dashstyle="solid"/>
                </v:line>
                <v:line style="position:absolute" from="11050,1597" to="11050,1252" stroked="true" strokeweight=".5pt" strokecolor="#231f20">
                  <v:stroke dashstyle="solid"/>
                </v:line>
                <v:line style="position:absolute" from="2497,1602" to="8227,1602" stroked="true" strokeweight=".5pt" strokecolor="#231f20">
                  <v:stroke dashstyle="solid"/>
                </v:line>
                <v:line style="position:absolute" from="8227,1602" to="11055,1602" stroked="true" strokeweight=".5pt" strokecolor="#231f20">
                  <v:stroke dashstyle="solid"/>
                </v:line>
                <v:shape style="position:absolute;left:2582;top:248;width:4568;height:1319" type="#_x0000_t202" id="docshape37" filled="false" stroked="false">
                  <v:textbox inset="0,0,0,0">
                    <w:txbxContent>
                      <w:p>
                        <w:pPr>
                          <w:spacing w:line="229" w:lineRule="exact" w:before="0"/>
                          <w:ind w:left="0" w:right="0" w:firstLine="0"/>
                          <w:jc w:val="left"/>
                          <w:rPr>
                            <w:b/>
                            <w:sz w:val="20"/>
                          </w:rPr>
                        </w:pPr>
                        <w:r>
                          <w:rPr>
                            <w:b/>
                            <w:color w:val="231F20"/>
                            <w:w w:val="90"/>
                            <w:sz w:val="20"/>
                          </w:rPr>
                          <w:t>Category:</w:t>
                        </w:r>
                        <w:r>
                          <w:rPr>
                            <w:b/>
                            <w:color w:val="231F20"/>
                            <w:spacing w:val="15"/>
                            <w:sz w:val="20"/>
                          </w:rPr>
                          <w:t> </w:t>
                        </w:r>
                        <w:r>
                          <w:rPr>
                            <w:b/>
                            <w:color w:val="231F20"/>
                            <w:w w:val="90"/>
                            <w:sz w:val="20"/>
                          </w:rPr>
                          <w:t>Acute</w:t>
                        </w:r>
                        <w:r>
                          <w:rPr>
                            <w:b/>
                            <w:color w:val="231F20"/>
                            <w:spacing w:val="16"/>
                            <w:sz w:val="20"/>
                          </w:rPr>
                          <w:t> </w:t>
                        </w:r>
                        <w:r>
                          <w:rPr>
                            <w:b/>
                            <w:color w:val="231F20"/>
                            <w:spacing w:val="-10"/>
                            <w:w w:val="90"/>
                            <w:sz w:val="20"/>
                          </w:rPr>
                          <w:t>1</w:t>
                        </w:r>
                      </w:p>
                      <w:p>
                        <w:pPr>
                          <w:spacing w:before="11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118"/>
                          <w:ind w:left="239" w:right="0" w:firstLine="0"/>
                          <w:jc w:val="left"/>
                          <w:rPr>
                            <w:sz w:val="20"/>
                          </w:rPr>
                        </w:pPr>
                        <w:r>
                          <w:rPr>
                            <w:color w:val="231F20"/>
                            <w:sz w:val="20"/>
                          </w:rPr>
                          <w:t>48</w:t>
                        </w:r>
                        <w:r>
                          <w:rPr>
                            <w:color w:val="231F20"/>
                            <w:spacing w:val="-16"/>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81"/>
                          <w:ind w:left="239"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6"/>
                            <w:sz w:val="20"/>
                            <w:vertAlign w:val="baseline"/>
                          </w:rPr>
                          <w:t>plants)</w:t>
                        </w:r>
                      </w:p>
                    </w:txbxContent>
                  </v:textbox>
                  <w10:wrap type="none"/>
                </v:shape>
                <v:shape style="position:absolute;left:8307;top:598;width:1436;height:938" type="#_x0000_t202" id="docshape38" filled="false" stroked="false">
                  <v:textbox inset="0,0,0,0">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5"/>
                            <w:w w:val="110"/>
                            <w:sz w:val="20"/>
                          </w:rPr>
                          <w:t> </w:t>
                        </w:r>
                        <w:r>
                          <w:rPr>
                            <w:color w:val="231F20"/>
                            <w:sz w:val="20"/>
                          </w:rPr>
                          <w:t>1</w:t>
                        </w:r>
                        <w:r>
                          <w:rPr>
                            <w:color w:val="231F20"/>
                            <w:spacing w:val="-6"/>
                            <w:sz w:val="20"/>
                          </w:rPr>
                          <w:t> </w:t>
                        </w:r>
                        <w:r>
                          <w:rPr>
                            <w:color w:val="231F20"/>
                            <w:sz w:val="20"/>
                          </w:rPr>
                          <w:t>mg/L</w:t>
                        </w:r>
                        <w:r>
                          <w:rPr>
                            <w:color w:val="231F20"/>
                            <w:spacing w:val="-7"/>
                            <w:sz w:val="20"/>
                          </w:rPr>
                          <w:t> </w:t>
                        </w:r>
                        <w:r>
                          <w:rPr>
                            <w:color w:val="231F20"/>
                            <w:spacing w:val="-2"/>
                            <w:w w:val="90"/>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5"/>
                            <w:w w:val="110"/>
                            <w:sz w:val="20"/>
                          </w:rPr>
                          <w:t> </w:t>
                        </w:r>
                        <w:r>
                          <w:rPr>
                            <w:color w:val="231F20"/>
                            <w:sz w:val="20"/>
                          </w:rPr>
                          <w:t>1</w:t>
                        </w:r>
                        <w:r>
                          <w:rPr>
                            <w:color w:val="231F20"/>
                            <w:spacing w:val="-6"/>
                            <w:sz w:val="20"/>
                          </w:rPr>
                          <w:t> </w:t>
                        </w:r>
                        <w:r>
                          <w:rPr>
                            <w:color w:val="231F20"/>
                            <w:sz w:val="20"/>
                          </w:rPr>
                          <w:t>mg/L</w:t>
                        </w:r>
                        <w:r>
                          <w:rPr>
                            <w:color w:val="231F20"/>
                            <w:spacing w:val="-7"/>
                            <w:sz w:val="20"/>
                          </w:rPr>
                          <w:t> </w:t>
                        </w:r>
                        <w:r>
                          <w:rPr>
                            <w:color w:val="231F20"/>
                            <w:spacing w:val="-2"/>
                            <w:w w:val="90"/>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23"/>
                            <w:w w:val="110"/>
                            <w:sz w:val="20"/>
                          </w:rPr>
                          <w:t> </w:t>
                        </w:r>
                        <w:r>
                          <w:rPr>
                            <w:color w:val="231F20"/>
                            <w:w w:val="105"/>
                            <w:sz w:val="20"/>
                          </w:rPr>
                          <w:t>1</w:t>
                        </w:r>
                        <w:r>
                          <w:rPr>
                            <w:color w:val="231F20"/>
                            <w:spacing w:val="9"/>
                            <w:w w:val="105"/>
                            <w:sz w:val="20"/>
                          </w:rPr>
                          <w:t> </w:t>
                        </w:r>
                        <w:r>
                          <w:rPr>
                            <w:color w:val="231F20"/>
                            <w:spacing w:val="-4"/>
                            <w:w w:val="105"/>
                            <w:sz w:val="20"/>
                          </w:rPr>
                          <w:t>mg/L</w:t>
                        </w:r>
                      </w:p>
                    </w:txbxContent>
                  </v:textbox>
                  <w10:wrap type="none"/>
                </v:shape>
                <w10:wrap type="topAndBottom"/>
              </v:group>
            </w:pict>
          </mc:Fallback>
        </mc:AlternateContent>
      </w:r>
    </w:p>
    <w:p>
      <w:pPr>
        <w:pStyle w:val="BodyText"/>
        <w:spacing w:before="41"/>
        <w:rPr>
          <w:b/>
        </w:rPr>
      </w:pPr>
    </w:p>
    <w:p>
      <w:pPr>
        <w:pStyle w:val="Heading8"/>
        <w:numPr>
          <w:ilvl w:val="2"/>
          <w:numId w:val="15"/>
        </w:numPr>
        <w:tabs>
          <w:tab w:pos="2854" w:val="left" w:leader="none"/>
        </w:tabs>
        <w:spacing w:line="240" w:lineRule="auto" w:before="1" w:after="0"/>
        <w:ind w:left="2854" w:right="0" w:hanging="357"/>
        <w:jc w:val="left"/>
      </w:pPr>
      <w:r>
        <w:rPr>
          <w:color w:val="231F20"/>
          <w:w w:val="90"/>
        </w:rPr>
        <w:t>Long-term</w:t>
      </w:r>
      <w:r>
        <w:rPr>
          <w:color w:val="231F20"/>
          <w:spacing w:val="13"/>
        </w:rPr>
        <w:t> </w:t>
      </w:r>
      <w:r>
        <w:rPr>
          <w:color w:val="231F20"/>
          <w:w w:val="90"/>
        </w:rPr>
        <w:t>aquatic</w:t>
      </w:r>
      <w:r>
        <w:rPr>
          <w:color w:val="231F20"/>
          <w:spacing w:val="14"/>
        </w:rPr>
        <w:t> </w:t>
      </w:r>
      <w:r>
        <w:rPr>
          <w:color w:val="231F20"/>
          <w:spacing w:val="-2"/>
          <w:w w:val="90"/>
        </w:rPr>
        <w:t>hazard</w:t>
      </w:r>
    </w:p>
    <w:p>
      <w:pPr>
        <w:pStyle w:val="ListParagraph"/>
        <w:numPr>
          <w:ilvl w:val="3"/>
          <w:numId w:val="15"/>
        </w:numPr>
        <w:tabs>
          <w:tab w:pos="2857" w:val="left" w:leader="none"/>
        </w:tabs>
        <w:spacing w:line="240" w:lineRule="auto" w:before="91" w:after="0"/>
        <w:ind w:left="2857" w:right="0" w:hanging="360"/>
        <w:jc w:val="left"/>
        <w:rPr>
          <w:sz w:val="18"/>
        </w:rPr>
      </w:pPr>
      <w:r>
        <w:rPr>
          <w:color w:val="231F20"/>
          <w:spacing w:val="-6"/>
          <w:sz w:val="18"/>
        </w:rPr>
        <w:t>Non-rapidly</w:t>
      </w:r>
      <w:r>
        <w:rPr>
          <w:color w:val="231F20"/>
          <w:spacing w:val="-1"/>
          <w:sz w:val="18"/>
        </w:rPr>
        <w:t> </w:t>
      </w:r>
      <w:r>
        <w:rPr>
          <w:color w:val="231F20"/>
          <w:spacing w:val="-6"/>
          <w:sz w:val="18"/>
        </w:rPr>
        <w:t>degradable</w:t>
      </w:r>
      <w:r>
        <w:rPr>
          <w:color w:val="231F20"/>
          <w:sz w:val="18"/>
        </w:rPr>
        <w:t> </w:t>
      </w:r>
      <w:r>
        <w:rPr>
          <w:color w:val="231F20"/>
          <w:spacing w:val="-6"/>
          <w:sz w:val="18"/>
        </w:rPr>
        <w:t>substances</w:t>
      </w:r>
      <w:r>
        <w:rPr>
          <w:color w:val="231F20"/>
          <w:sz w:val="18"/>
        </w:rPr>
        <w:t> </w:t>
      </w:r>
      <w:r>
        <w:rPr>
          <w:color w:val="231F20"/>
          <w:spacing w:val="-6"/>
          <w:sz w:val="18"/>
        </w:rPr>
        <w:t>for</w:t>
      </w:r>
      <w:r>
        <w:rPr>
          <w:color w:val="231F20"/>
          <w:spacing w:val="-1"/>
          <w:sz w:val="18"/>
        </w:rPr>
        <w:t> </w:t>
      </w:r>
      <w:r>
        <w:rPr>
          <w:color w:val="231F20"/>
          <w:spacing w:val="-6"/>
          <w:sz w:val="18"/>
        </w:rPr>
        <w:t>which</w:t>
      </w:r>
      <w:r>
        <w:rPr>
          <w:color w:val="231F20"/>
          <w:sz w:val="18"/>
        </w:rPr>
        <w:t> </w:t>
      </w:r>
      <w:r>
        <w:rPr>
          <w:color w:val="231F20"/>
          <w:spacing w:val="-6"/>
          <w:sz w:val="18"/>
        </w:rPr>
        <w:t>there</w:t>
      </w:r>
      <w:r>
        <w:rPr>
          <w:color w:val="231F20"/>
          <w:sz w:val="18"/>
        </w:rPr>
        <w:t> </w:t>
      </w:r>
      <w:r>
        <w:rPr>
          <w:color w:val="231F20"/>
          <w:spacing w:val="-6"/>
          <w:sz w:val="18"/>
        </w:rPr>
        <w:t>are</w:t>
      </w:r>
      <w:r>
        <w:rPr>
          <w:color w:val="231F20"/>
          <w:sz w:val="18"/>
        </w:rPr>
        <w:t> </w:t>
      </w:r>
      <w:r>
        <w:rPr>
          <w:color w:val="231F20"/>
          <w:spacing w:val="-6"/>
          <w:sz w:val="18"/>
        </w:rPr>
        <w:t>adequate</w:t>
      </w:r>
      <w:r>
        <w:rPr>
          <w:color w:val="231F20"/>
          <w:spacing w:val="-1"/>
          <w:sz w:val="18"/>
        </w:rPr>
        <w:t> </w:t>
      </w:r>
      <w:r>
        <w:rPr>
          <w:color w:val="231F20"/>
          <w:spacing w:val="-6"/>
          <w:sz w:val="18"/>
        </w:rPr>
        <w:t>chronic</w:t>
      </w:r>
      <w:r>
        <w:rPr>
          <w:color w:val="231F20"/>
          <w:sz w:val="18"/>
        </w:rPr>
        <w:t> </w:t>
      </w:r>
      <w:r>
        <w:rPr>
          <w:color w:val="231F20"/>
          <w:spacing w:val="-6"/>
          <w:sz w:val="18"/>
        </w:rPr>
        <w:t>toxicity</w:t>
      </w:r>
      <w:r>
        <w:rPr>
          <w:color w:val="231F20"/>
          <w:sz w:val="18"/>
        </w:rPr>
        <w:t> </w:t>
      </w:r>
      <w:r>
        <w:rPr>
          <w:color w:val="231F20"/>
          <w:spacing w:val="-6"/>
          <w:sz w:val="18"/>
        </w:rPr>
        <w:t>data</w:t>
      </w:r>
      <w:r>
        <w:rPr>
          <w:color w:val="231F20"/>
          <w:sz w:val="18"/>
        </w:rPr>
        <w:t> </w:t>
      </w:r>
      <w:r>
        <w:rPr>
          <w:color w:val="231F20"/>
          <w:spacing w:val="-6"/>
          <w:sz w:val="18"/>
        </w:rPr>
        <w:t>available</w:t>
      </w:r>
    </w:p>
    <w:p>
      <w:pPr>
        <w:pStyle w:val="BodyText"/>
        <w:spacing w:before="1"/>
        <w:rPr>
          <w:sz w:val="15"/>
        </w:rPr>
      </w:pPr>
      <w:r>
        <w:rPr>
          <w:sz w:val="15"/>
        </w:rPr>
        <mc:AlternateContent>
          <mc:Choice Requires="wps">
            <w:drawing>
              <wp:anchor distT="0" distB="0" distL="0" distR="0" allowOverlap="1" layoutInCell="1" locked="0" behindDoc="1" simplePos="0" relativeHeight="487597056">
                <wp:simplePos x="0" y="0"/>
                <wp:positionH relativeFrom="page">
                  <wp:posOffset>1585799</wp:posOffset>
                </wp:positionH>
                <wp:positionV relativeFrom="paragraph">
                  <wp:posOffset>126992</wp:posOffset>
                </wp:positionV>
                <wp:extent cx="5434330" cy="895350"/>
                <wp:effectExtent l="0" t="0" r="0" b="0"/>
                <wp:wrapTopAndBottom/>
                <wp:docPr id="59" name="Group 59"/>
                <wp:cNvGraphicFramePr>
                  <a:graphicFrameLocks/>
                </wp:cNvGraphicFramePr>
                <a:graphic>
                  <a:graphicData uri="http://schemas.microsoft.com/office/word/2010/wordprocessingGroup">
                    <wpg:wgp>
                      <wpg:cNvPr id="59" name="Group 59"/>
                      <wpg:cNvGrpSpPr/>
                      <wpg:grpSpPr>
                        <a:xfrm>
                          <a:off x="0" y="0"/>
                          <a:ext cx="5434330" cy="895350"/>
                          <a:chExt cx="5434330" cy="895350"/>
                        </a:xfrm>
                      </wpg:grpSpPr>
                      <wps:wsp>
                        <wps:cNvPr id="60" name="Graphic 60"/>
                        <wps:cNvSpPr/>
                        <wps:spPr>
                          <a:xfrm>
                            <a:off x="0" y="3175"/>
                            <a:ext cx="3634740" cy="1270"/>
                          </a:xfrm>
                          <a:custGeom>
                            <a:avLst/>
                            <a:gdLst/>
                            <a:ahLst/>
                            <a:cxnLst/>
                            <a:rect l="l" t="t" r="r" b="b"/>
                            <a:pathLst>
                              <a:path w="3634740" h="0">
                                <a:moveTo>
                                  <a:pt x="0" y="0"/>
                                </a:moveTo>
                                <a:lnTo>
                                  <a:pt x="3634193" y="0"/>
                                </a:lnTo>
                              </a:path>
                            </a:pathLst>
                          </a:custGeom>
                          <a:ln w="6350">
                            <a:solidFill>
                              <a:srgbClr val="231F20"/>
                            </a:solidFill>
                            <a:prstDash val="solid"/>
                          </a:ln>
                        </wps:spPr>
                        <wps:bodyPr wrap="square" lIns="0" tIns="0" rIns="0" bIns="0" rtlCol="0">
                          <a:prstTxWarp prst="textNoShape">
                            <a:avLst/>
                          </a:prstTxWarp>
                          <a:noAutofit/>
                        </wps:bodyPr>
                      </wps:wsp>
                      <wps:wsp>
                        <wps:cNvPr id="61" name="Graphic 61"/>
                        <wps:cNvSpPr/>
                        <wps:spPr>
                          <a:xfrm>
                            <a:off x="3175" y="6353"/>
                            <a:ext cx="1270" cy="219075"/>
                          </a:xfrm>
                          <a:custGeom>
                            <a:avLst/>
                            <a:gdLst/>
                            <a:ahLst/>
                            <a:cxnLst/>
                            <a:rect l="l" t="t" r="r" b="b"/>
                            <a:pathLst>
                              <a:path w="0" h="219075">
                                <a:moveTo>
                                  <a:pt x="0" y="21860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2" name="Graphic 62"/>
                        <wps:cNvSpPr/>
                        <wps:spPr>
                          <a:xfrm>
                            <a:off x="36342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5431025" y="6353"/>
                            <a:ext cx="1270" cy="219075"/>
                          </a:xfrm>
                          <a:custGeom>
                            <a:avLst/>
                            <a:gdLst/>
                            <a:ahLst/>
                            <a:cxnLst/>
                            <a:rect l="l" t="t" r="r" b="b"/>
                            <a:pathLst>
                              <a:path w="0" h="219075">
                                <a:moveTo>
                                  <a:pt x="0" y="21860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4" name="Graphic 64"/>
                        <wps:cNvSpPr/>
                        <wps:spPr>
                          <a:xfrm>
                            <a:off x="3175" y="224958"/>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5" name="Graphic 65"/>
                        <wps:cNvSpPr/>
                        <wps:spPr>
                          <a:xfrm>
                            <a:off x="5431025" y="224958"/>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6" name="Graphic 66"/>
                        <wps:cNvSpPr/>
                        <wps:spPr>
                          <a:xfrm>
                            <a:off x="3175" y="447208"/>
                            <a:ext cx="1270" cy="222250"/>
                          </a:xfrm>
                          <a:custGeom>
                            <a:avLst/>
                            <a:gdLst/>
                            <a:ahLst/>
                            <a:cxnLst/>
                            <a:rect l="l" t="t" r="r" b="b"/>
                            <a:pathLst>
                              <a:path w="0" h="222250">
                                <a:moveTo>
                                  <a:pt x="0" y="22224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7" name="Graphic 67"/>
                        <wps:cNvSpPr/>
                        <wps:spPr>
                          <a:xfrm>
                            <a:off x="5431025" y="447208"/>
                            <a:ext cx="1270" cy="222250"/>
                          </a:xfrm>
                          <a:custGeom>
                            <a:avLst/>
                            <a:gdLst/>
                            <a:ahLst/>
                            <a:cxnLst/>
                            <a:rect l="l" t="t" r="r" b="b"/>
                            <a:pathLst>
                              <a:path w="0" h="222250">
                                <a:moveTo>
                                  <a:pt x="0" y="222249"/>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3175" y="669458"/>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69" name="Graphic 69"/>
                        <wps:cNvSpPr/>
                        <wps:spPr>
                          <a:xfrm>
                            <a:off x="5431025" y="669458"/>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0" name="Graphic 70"/>
                        <wps:cNvSpPr/>
                        <wps:spPr>
                          <a:xfrm>
                            <a:off x="0" y="891708"/>
                            <a:ext cx="3634740" cy="1270"/>
                          </a:xfrm>
                          <a:custGeom>
                            <a:avLst/>
                            <a:gdLst/>
                            <a:ahLst/>
                            <a:cxnLst/>
                            <a:rect l="l" t="t" r="r" b="b"/>
                            <a:pathLst>
                              <a:path w="3634740" h="0">
                                <a:moveTo>
                                  <a:pt x="0" y="0"/>
                                </a:moveTo>
                                <a:lnTo>
                                  <a:pt x="3634193" y="0"/>
                                </a:lnTo>
                              </a:path>
                            </a:pathLst>
                          </a:custGeom>
                          <a:ln w="6350">
                            <a:solidFill>
                              <a:srgbClr val="231F20"/>
                            </a:solidFill>
                            <a:prstDash val="solid"/>
                          </a:ln>
                        </wps:spPr>
                        <wps:bodyPr wrap="square" lIns="0" tIns="0" rIns="0" bIns="0" rtlCol="0">
                          <a:prstTxWarp prst="textNoShape">
                            <a:avLst/>
                          </a:prstTxWarp>
                          <a:noAutofit/>
                        </wps:bodyPr>
                      </wps:wsp>
                      <wps:wsp>
                        <wps:cNvPr id="71" name="Graphic 71"/>
                        <wps:cNvSpPr/>
                        <wps:spPr>
                          <a:xfrm>
                            <a:off x="3634200" y="891708"/>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72" name="Textbox 72"/>
                        <wps:cNvSpPr txBox="1"/>
                        <wps:spPr>
                          <a:xfrm>
                            <a:off x="53975" y="30096"/>
                            <a:ext cx="3156585" cy="839469"/>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line="324" w:lineRule="auto" w:before="117"/>
                                <w:ind w:left="240" w:right="1395" w:hanging="1"/>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40"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wps:txbx>
                        <wps:bodyPr wrap="square" lIns="0" tIns="0" rIns="0" bIns="0" rtlCol="0">
                          <a:noAutofit/>
                        </wps:bodyPr>
                      </wps:wsp>
                      <wps:wsp>
                        <wps:cNvPr id="73" name="Textbox 73"/>
                        <wps:cNvSpPr txBox="1"/>
                        <wps:spPr>
                          <a:xfrm>
                            <a:off x="3685001" y="254294"/>
                            <a:ext cx="1005205" cy="595630"/>
                          </a:xfrm>
                          <a:prstGeom prst="rect">
                            <a:avLst/>
                          </a:prstGeom>
                        </wps:spPr>
                        <wps:txbx>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2"/>
                                  <w:sz w:val="20"/>
                                </w:rPr>
                                <w:t> </w:t>
                              </w:r>
                              <w:r>
                                <w:rPr>
                                  <w:color w:val="231F20"/>
                                  <w:spacing w:val="-4"/>
                                  <w:sz w:val="20"/>
                                </w:rPr>
                                <w:t>mg/L</w:t>
                              </w:r>
                            </w:p>
                          </w:txbxContent>
                        </wps:txbx>
                        <wps:bodyPr wrap="square" lIns="0" tIns="0" rIns="0" bIns="0" rtlCol="0">
                          <a:noAutofit/>
                        </wps:bodyPr>
                      </wps:wsp>
                    </wpg:wgp>
                  </a:graphicData>
                </a:graphic>
              </wp:anchor>
            </w:drawing>
          </mc:Choice>
          <mc:Fallback>
            <w:pict>
              <v:group style="position:absolute;margin-left:124.866096pt;margin-top:9.999414pt;width:427.9pt;height:70.5pt;mso-position-horizontal-relative:page;mso-position-vertical-relative:paragraph;z-index:-15719424;mso-wrap-distance-left:0;mso-wrap-distance-right:0" id="docshapegroup39" coordorigin="2497,200" coordsize="8558,1410">
                <v:line style="position:absolute" from="2497,205" to="8220,205" stroked="true" strokeweight=".5pt" strokecolor="#231f20">
                  <v:stroke dashstyle="solid"/>
                </v:line>
                <v:line style="position:absolute" from="2502,554" to="2502,210" stroked="true" strokeweight=".5pt" strokecolor="#231f20">
                  <v:stroke dashstyle="solid"/>
                </v:line>
                <v:line style="position:absolute" from="8220,205" to="11055,205" stroked="true" strokeweight=".5pt" strokecolor="#231f20">
                  <v:stroke dashstyle="solid"/>
                </v:line>
                <v:line style="position:absolute" from="11050,554" to="11050,210" stroked="true" strokeweight=".5pt" strokecolor="#231f20">
                  <v:stroke dashstyle="solid"/>
                </v:line>
                <v:line style="position:absolute" from="2502,904" to="2502,554" stroked="true" strokeweight=".5pt" strokecolor="#231f20">
                  <v:stroke dashstyle="solid"/>
                </v:line>
                <v:line style="position:absolute" from="11050,904" to="11050,554" stroked="true" strokeweight=".5pt" strokecolor="#231f20">
                  <v:stroke dashstyle="solid"/>
                </v:line>
                <v:line style="position:absolute" from="2502,1254" to="2502,904" stroked="true" strokeweight=".5pt" strokecolor="#231f20">
                  <v:stroke dashstyle="solid"/>
                </v:line>
                <v:line style="position:absolute" from="11050,1254" to="11050,904" stroked="true" strokeweight=".5pt" strokecolor="#231f20">
                  <v:stroke dashstyle="solid"/>
                </v:line>
                <v:line style="position:absolute" from="2502,1599" to="2502,1254" stroked="true" strokeweight=".5pt" strokecolor="#231f20">
                  <v:stroke dashstyle="solid"/>
                </v:line>
                <v:line style="position:absolute" from="11050,1599" to="11050,1254" stroked="true" strokeweight=".5pt" strokecolor="#231f20">
                  <v:stroke dashstyle="solid"/>
                </v:line>
                <v:line style="position:absolute" from="2497,1604" to="8220,1604" stroked="true" strokeweight=".5pt" strokecolor="#231f20">
                  <v:stroke dashstyle="solid"/>
                </v:line>
                <v:line style="position:absolute" from="8220,1604" to="11055,1604" stroked="true" strokeweight=".5pt" strokecolor="#231f20">
                  <v:stroke dashstyle="solid"/>
                </v:line>
                <v:shape style="position:absolute;left:2582;top:247;width:4971;height:1322" type="#_x0000_t202" id="docshape40"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line="324" w:lineRule="auto" w:before="117"/>
                          <w:ind w:left="240" w:right="1395" w:hanging="1"/>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40"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v:textbox>
                  <w10:wrap type="none"/>
                </v:shape>
                <v:shape style="position:absolute;left:8300;top:600;width:1583;height:938" type="#_x0000_t202" id="docshape41" filled="false" stroked="false">
                  <v:textbox inset="0,0,0,0">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2"/>
                            <w:sz w:val="20"/>
                          </w:rPr>
                          <w:t> </w:t>
                        </w:r>
                        <w:r>
                          <w:rPr>
                            <w:color w:val="231F20"/>
                            <w:spacing w:val="-4"/>
                            <w:sz w:val="20"/>
                          </w:rPr>
                          <w:t>mg/L</w:t>
                        </w:r>
                      </w:p>
                    </w:txbxContent>
                  </v:textbox>
                  <w10:wrap type="none"/>
                </v:shape>
                <w10:wrap type="topAndBottom"/>
              </v:group>
            </w:pict>
          </mc:Fallback>
        </mc:AlternateContent>
      </w:r>
      <w:r>
        <w:rPr>
          <w:sz w:val="15"/>
        </w:rPr>
        <mc:AlternateContent>
          <mc:Choice Requires="wps">
            <w:drawing>
              <wp:anchor distT="0" distB="0" distL="0" distR="0" allowOverlap="1" layoutInCell="1" locked="0" behindDoc="1" simplePos="0" relativeHeight="487597568">
                <wp:simplePos x="0" y="0"/>
                <wp:positionH relativeFrom="page">
                  <wp:posOffset>1585799</wp:posOffset>
                </wp:positionH>
                <wp:positionV relativeFrom="paragraph">
                  <wp:posOffset>1161577</wp:posOffset>
                </wp:positionV>
                <wp:extent cx="5434330" cy="89535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5434330" cy="895350"/>
                          <a:chExt cx="5434330" cy="895350"/>
                        </a:xfrm>
                      </wpg:grpSpPr>
                      <wps:wsp>
                        <wps:cNvPr id="75" name="Graphic 75"/>
                        <wps:cNvSpPr/>
                        <wps:spPr>
                          <a:xfrm>
                            <a:off x="0" y="3175"/>
                            <a:ext cx="3634740" cy="1270"/>
                          </a:xfrm>
                          <a:custGeom>
                            <a:avLst/>
                            <a:gdLst/>
                            <a:ahLst/>
                            <a:cxnLst/>
                            <a:rect l="l" t="t" r="r" b="b"/>
                            <a:pathLst>
                              <a:path w="3634740" h="0">
                                <a:moveTo>
                                  <a:pt x="0" y="0"/>
                                </a:moveTo>
                                <a:lnTo>
                                  <a:pt x="3634193" y="0"/>
                                </a:lnTo>
                              </a:path>
                            </a:pathLst>
                          </a:custGeom>
                          <a:ln w="6350">
                            <a:solidFill>
                              <a:srgbClr val="231F20"/>
                            </a:solidFill>
                            <a:prstDash val="solid"/>
                          </a:ln>
                        </wps:spPr>
                        <wps:bodyPr wrap="square" lIns="0" tIns="0" rIns="0" bIns="0" rtlCol="0">
                          <a:prstTxWarp prst="textNoShape">
                            <a:avLst/>
                          </a:prstTxWarp>
                          <a:noAutofit/>
                        </wps:bodyPr>
                      </wps:wsp>
                      <wps:wsp>
                        <wps:cNvPr id="76" name="Graphic 76"/>
                        <wps:cNvSpPr/>
                        <wps:spPr>
                          <a:xfrm>
                            <a:off x="3634200" y="3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77" name="Graphic 77"/>
                        <wps:cNvSpPr/>
                        <wps:spPr>
                          <a:xfrm>
                            <a:off x="3175" y="6350"/>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8" name="Graphic 78"/>
                        <wps:cNvSpPr/>
                        <wps:spPr>
                          <a:xfrm>
                            <a:off x="5431025" y="6350"/>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79" name="Graphic 79"/>
                        <wps:cNvSpPr/>
                        <wps:spPr>
                          <a:xfrm>
                            <a:off x="3175" y="225425"/>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0" name="Graphic 80"/>
                        <wps:cNvSpPr/>
                        <wps:spPr>
                          <a:xfrm>
                            <a:off x="5431025" y="225425"/>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3175" y="447675"/>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2" name="Graphic 82"/>
                        <wps:cNvSpPr/>
                        <wps:spPr>
                          <a:xfrm>
                            <a:off x="5431025" y="447675"/>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3" name="Graphic 83"/>
                        <wps:cNvSpPr/>
                        <wps:spPr>
                          <a:xfrm>
                            <a:off x="3175" y="669925"/>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4" name="Graphic 84"/>
                        <wps:cNvSpPr/>
                        <wps:spPr>
                          <a:xfrm>
                            <a:off x="5431025" y="669925"/>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85" name="Graphic 85"/>
                        <wps:cNvSpPr/>
                        <wps:spPr>
                          <a:xfrm>
                            <a:off x="0" y="892175"/>
                            <a:ext cx="3634740" cy="1270"/>
                          </a:xfrm>
                          <a:custGeom>
                            <a:avLst/>
                            <a:gdLst/>
                            <a:ahLst/>
                            <a:cxnLst/>
                            <a:rect l="l" t="t" r="r" b="b"/>
                            <a:pathLst>
                              <a:path w="3634740" h="0">
                                <a:moveTo>
                                  <a:pt x="0" y="0"/>
                                </a:moveTo>
                                <a:lnTo>
                                  <a:pt x="3634193"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3634200" y="892175"/>
                            <a:ext cx="1800225" cy="1270"/>
                          </a:xfrm>
                          <a:custGeom>
                            <a:avLst/>
                            <a:gdLst/>
                            <a:ahLst/>
                            <a:cxnLst/>
                            <a:rect l="l" t="t" r="r" b="b"/>
                            <a:pathLst>
                              <a:path w="1800225" h="0">
                                <a:moveTo>
                                  <a:pt x="0" y="0"/>
                                </a:moveTo>
                                <a:lnTo>
                                  <a:pt x="1799996" y="0"/>
                                </a:lnTo>
                              </a:path>
                            </a:pathLst>
                          </a:custGeom>
                          <a:ln w="6350">
                            <a:solidFill>
                              <a:srgbClr val="231F20"/>
                            </a:solidFill>
                            <a:prstDash val="solid"/>
                          </a:ln>
                        </wps:spPr>
                        <wps:bodyPr wrap="square" lIns="0" tIns="0" rIns="0" bIns="0" rtlCol="0">
                          <a:prstTxWarp prst="textNoShape">
                            <a:avLst/>
                          </a:prstTxWarp>
                          <a:noAutofit/>
                        </wps:bodyPr>
                      </wps:wsp>
                      <wps:wsp>
                        <wps:cNvPr id="87" name="Textbox 87"/>
                        <wps:cNvSpPr txBox="1"/>
                        <wps:spPr>
                          <a:xfrm>
                            <a:off x="53975" y="30096"/>
                            <a:ext cx="3156585" cy="840105"/>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line="324" w:lineRule="auto" w:before="117"/>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wps:txbx>
                        <wps:bodyPr wrap="square" lIns="0" tIns="0" rIns="0" bIns="0" rtlCol="0">
                          <a:noAutofit/>
                        </wps:bodyPr>
                      </wps:wsp>
                      <wps:wsp>
                        <wps:cNvPr id="88" name="Textbox 88"/>
                        <wps:cNvSpPr txBox="1"/>
                        <wps:spPr>
                          <a:xfrm>
                            <a:off x="3685001" y="254759"/>
                            <a:ext cx="924560" cy="595630"/>
                          </a:xfrm>
                          <a:prstGeom prst="rect">
                            <a:avLst/>
                          </a:prstGeom>
                        </wps:spPr>
                        <wps:txbx>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1</w:t>
                              </w:r>
                              <w:r>
                                <w:rPr>
                                  <w:color w:val="231F20"/>
                                  <w:spacing w:val="-6"/>
                                  <w:sz w:val="20"/>
                                </w:rPr>
                                <w:t> </w:t>
                              </w:r>
                              <w:r>
                                <w:rPr>
                                  <w:color w:val="231F20"/>
                                  <w:sz w:val="20"/>
                                </w:rPr>
                                <w:t>mg/L</w:t>
                              </w:r>
                              <w:r>
                                <w:rPr>
                                  <w:color w:val="231F20"/>
                                  <w:spacing w:val="4"/>
                                  <w:sz w:val="20"/>
                                </w:rPr>
                                <w:t> </w:t>
                              </w:r>
                              <w:r>
                                <w:rPr>
                                  <w:color w:val="231F20"/>
                                  <w:spacing w:val="-2"/>
                                  <w:w w:val="90"/>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1</w:t>
                              </w:r>
                              <w:r>
                                <w:rPr>
                                  <w:color w:val="231F20"/>
                                  <w:spacing w:val="-6"/>
                                  <w:sz w:val="20"/>
                                </w:rPr>
                                <w:t> </w:t>
                              </w:r>
                              <w:r>
                                <w:rPr>
                                  <w:color w:val="231F20"/>
                                  <w:sz w:val="20"/>
                                </w:rPr>
                                <w:t>mg/L</w:t>
                              </w:r>
                              <w:r>
                                <w:rPr>
                                  <w:color w:val="231F20"/>
                                  <w:spacing w:val="4"/>
                                  <w:sz w:val="20"/>
                                </w:rPr>
                                <w:t> </w:t>
                              </w:r>
                              <w:r>
                                <w:rPr>
                                  <w:color w:val="231F20"/>
                                  <w:spacing w:val="-2"/>
                                  <w:w w:val="90"/>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35"/>
                                  <w:w w:val="110"/>
                                  <w:sz w:val="20"/>
                                </w:rPr>
                                <w:t> </w:t>
                              </w:r>
                              <w:r>
                                <w:rPr>
                                  <w:color w:val="231F20"/>
                                  <w:w w:val="105"/>
                                  <w:sz w:val="20"/>
                                </w:rPr>
                                <w:t>1</w:t>
                              </w:r>
                              <w:r>
                                <w:rPr>
                                  <w:color w:val="231F20"/>
                                  <w:spacing w:val="7"/>
                                  <w:w w:val="105"/>
                                  <w:sz w:val="20"/>
                                </w:rPr>
                                <w:t> </w:t>
                              </w:r>
                              <w:r>
                                <w:rPr>
                                  <w:color w:val="231F20"/>
                                  <w:spacing w:val="-4"/>
                                  <w:w w:val="105"/>
                                  <w:sz w:val="20"/>
                                </w:rPr>
                                <w:t>mg/L</w:t>
                              </w:r>
                            </w:p>
                          </w:txbxContent>
                        </wps:txbx>
                        <wps:bodyPr wrap="square" lIns="0" tIns="0" rIns="0" bIns="0" rtlCol="0">
                          <a:noAutofit/>
                        </wps:bodyPr>
                      </wps:wsp>
                    </wpg:wgp>
                  </a:graphicData>
                </a:graphic>
              </wp:anchor>
            </w:drawing>
          </mc:Choice>
          <mc:Fallback>
            <w:pict>
              <v:group style="position:absolute;margin-left:124.866096pt;margin-top:91.462814pt;width:427.9pt;height:70.5pt;mso-position-horizontal-relative:page;mso-position-vertical-relative:paragraph;z-index:-15718912;mso-wrap-distance-left:0;mso-wrap-distance-right:0" id="docshapegroup42" coordorigin="2497,1829" coordsize="8558,1410">
                <v:line style="position:absolute" from="2497,1834" to="8220,1834" stroked="true" strokeweight=".5pt" strokecolor="#231f20">
                  <v:stroke dashstyle="solid"/>
                </v:line>
                <v:line style="position:absolute" from="8220,1834" to="11055,1834" stroked="true" strokeweight=".5pt" strokecolor="#231f20">
                  <v:stroke dashstyle="solid"/>
                </v:line>
                <v:line style="position:absolute" from="2502,2184" to="2502,1839" stroked="true" strokeweight=".5pt" strokecolor="#231f20">
                  <v:stroke dashstyle="solid"/>
                </v:line>
                <v:line style="position:absolute" from="11050,2184" to="11050,1839" stroked="true" strokeweight=".5pt" strokecolor="#231f20">
                  <v:stroke dashstyle="solid"/>
                </v:line>
                <v:line style="position:absolute" from="2502,2534" to="2502,2184" stroked="true" strokeweight=".5pt" strokecolor="#231f20">
                  <v:stroke dashstyle="solid"/>
                </v:line>
                <v:line style="position:absolute" from="11050,2534" to="11050,2184" stroked="true" strokeweight=".5pt" strokecolor="#231f20">
                  <v:stroke dashstyle="solid"/>
                </v:line>
                <v:line style="position:absolute" from="2502,2884" to="2502,2534" stroked="true" strokeweight=".5pt" strokecolor="#231f20">
                  <v:stroke dashstyle="solid"/>
                </v:line>
                <v:line style="position:absolute" from="11050,2884" to="11050,2534" stroked="true" strokeweight=".5pt" strokecolor="#231f20">
                  <v:stroke dashstyle="solid"/>
                </v:line>
                <v:line style="position:absolute" from="2502,3229" to="2502,2884" stroked="true" strokeweight=".5pt" strokecolor="#231f20">
                  <v:stroke dashstyle="solid"/>
                </v:line>
                <v:line style="position:absolute" from="11050,3229" to="11050,2884" stroked="true" strokeweight=".5pt" strokecolor="#231f20">
                  <v:stroke dashstyle="solid"/>
                </v:line>
                <v:line style="position:absolute" from="2497,3234" to="8220,3234" stroked="true" strokeweight=".5pt" strokecolor="#231f20">
                  <v:stroke dashstyle="solid"/>
                </v:line>
                <v:line style="position:absolute" from="8220,3234" to="11055,3234" stroked="true" strokeweight=".5pt" strokecolor="#231f20">
                  <v:stroke dashstyle="solid"/>
                </v:line>
                <v:shape style="position:absolute;left:2582;top:1876;width:4971;height:1323" type="#_x0000_t202" id="docshape43"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line="324" w:lineRule="auto" w:before="117"/>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v:textbox>
                  <w10:wrap type="none"/>
                </v:shape>
                <v:shape style="position:absolute;left:8300;top:2230;width:1456;height:938" type="#_x0000_t202" id="docshape44" filled="false" stroked="false">
                  <v:textbox inset="0,0,0,0">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1</w:t>
                        </w:r>
                        <w:r>
                          <w:rPr>
                            <w:color w:val="231F20"/>
                            <w:spacing w:val="-6"/>
                            <w:sz w:val="20"/>
                          </w:rPr>
                          <w:t> </w:t>
                        </w:r>
                        <w:r>
                          <w:rPr>
                            <w:color w:val="231F20"/>
                            <w:sz w:val="20"/>
                          </w:rPr>
                          <w:t>mg/L</w:t>
                        </w:r>
                        <w:r>
                          <w:rPr>
                            <w:color w:val="231F20"/>
                            <w:spacing w:val="4"/>
                            <w:sz w:val="20"/>
                          </w:rPr>
                          <w:t> </w:t>
                        </w:r>
                        <w:r>
                          <w:rPr>
                            <w:color w:val="231F20"/>
                            <w:spacing w:val="-2"/>
                            <w:w w:val="90"/>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1</w:t>
                        </w:r>
                        <w:r>
                          <w:rPr>
                            <w:color w:val="231F20"/>
                            <w:spacing w:val="-6"/>
                            <w:sz w:val="20"/>
                          </w:rPr>
                          <w:t> </w:t>
                        </w:r>
                        <w:r>
                          <w:rPr>
                            <w:color w:val="231F20"/>
                            <w:sz w:val="20"/>
                          </w:rPr>
                          <w:t>mg/L</w:t>
                        </w:r>
                        <w:r>
                          <w:rPr>
                            <w:color w:val="231F20"/>
                            <w:spacing w:val="4"/>
                            <w:sz w:val="20"/>
                          </w:rPr>
                          <w:t> </w:t>
                        </w:r>
                        <w:r>
                          <w:rPr>
                            <w:color w:val="231F20"/>
                            <w:spacing w:val="-2"/>
                            <w:w w:val="90"/>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35"/>
                            <w:w w:val="110"/>
                            <w:sz w:val="20"/>
                          </w:rPr>
                          <w:t> </w:t>
                        </w:r>
                        <w:r>
                          <w:rPr>
                            <w:color w:val="231F20"/>
                            <w:w w:val="105"/>
                            <w:sz w:val="20"/>
                          </w:rPr>
                          <w:t>1</w:t>
                        </w:r>
                        <w:r>
                          <w:rPr>
                            <w:color w:val="231F20"/>
                            <w:spacing w:val="7"/>
                            <w:w w:val="105"/>
                            <w:sz w:val="20"/>
                          </w:rPr>
                          <w:t> </w:t>
                        </w:r>
                        <w:r>
                          <w:rPr>
                            <w:color w:val="231F20"/>
                            <w:spacing w:val="-4"/>
                            <w:w w:val="105"/>
                            <w:sz w:val="20"/>
                          </w:rPr>
                          <w:t>mg/L</w:t>
                        </w:r>
                      </w:p>
                    </w:txbxContent>
                  </v:textbox>
                  <w10:wrap type="none"/>
                </v:shape>
                <w10:wrap type="topAndBottom"/>
              </v:group>
            </w:pict>
          </mc:Fallback>
        </mc:AlternateContent>
      </w:r>
    </w:p>
    <w:p>
      <w:pPr>
        <w:pStyle w:val="BodyText"/>
        <w:spacing w:before="10"/>
        <w:rPr>
          <w:sz w:val="16"/>
        </w:rPr>
      </w:pPr>
    </w:p>
    <w:p>
      <w:pPr>
        <w:pStyle w:val="BodyText"/>
        <w:spacing w:before="41"/>
      </w:pPr>
    </w:p>
    <w:p>
      <w:pPr>
        <w:pStyle w:val="ListParagraph"/>
        <w:numPr>
          <w:ilvl w:val="3"/>
          <w:numId w:val="15"/>
        </w:numPr>
        <w:tabs>
          <w:tab w:pos="2854" w:val="left" w:leader="none"/>
        </w:tabs>
        <w:spacing w:line="240" w:lineRule="auto" w:before="1" w:after="0"/>
        <w:ind w:left="2854" w:right="0" w:hanging="357"/>
        <w:jc w:val="left"/>
        <w:rPr>
          <w:sz w:val="18"/>
        </w:rPr>
      </w:pPr>
      <w:r>
        <w:rPr>
          <w:color w:val="231F20"/>
          <w:spacing w:val="-6"/>
          <w:sz w:val="18"/>
        </w:rPr>
        <w:t>Rapidly</w:t>
      </w:r>
      <w:r>
        <w:rPr>
          <w:color w:val="231F20"/>
          <w:spacing w:val="-3"/>
          <w:sz w:val="18"/>
        </w:rPr>
        <w:t> </w:t>
      </w:r>
      <w:r>
        <w:rPr>
          <w:color w:val="231F20"/>
          <w:spacing w:val="-6"/>
          <w:sz w:val="18"/>
        </w:rPr>
        <w:t>degradable</w:t>
      </w:r>
      <w:r>
        <w:rPr>
          <w:color w:val="231F20"/>
          <w:spacing w:val="-3"/>
          <w:sz w:val="18"/>
        </w:rPr>
        <w:t> </w:t>
      </w:r>
      <w:r>
        <w:rPr>
          <w:color w:val="231F20"/>
          <w:spacing w:val="-6"/>
          <w:sz w:val="18"/>
        </w:rPr>
        <w:t>substances</w:t>
      </w:r>
      <w:r>
        <w:rPr>
          <w:color w:val="231F20"/>
          <w:spacing w:val="-3"/>
          <w:sz w:val="18"/>
        </w:rPr>
        <w:t> </w:t>
      </w:r>
      <w:r>
        <w:rPr>
          <w:color w:val="231F20"/>
          <w:spacing w:val="-6"/>
          <w:sz w:val="18"/>
        </w:rPr>
        <w:t>for</w:t>
      </w:r>
      <w:r>
        <w:rPr>
          <w:color w:val="231F20"/>
          <w:spacing w:val="-3"/>
          <w:sz w:val="18"/>
        </w:rPr>
        <w:t> </w:t>
      </w:r>
      <w:r>
        <w:rPr>
          <w:color w:val="231F20"/>
          <w:spacing w:val="-6"/>
          <w:sz w:val="18"/>
        </w:rPr>
        <w:t>which</w:t>
      </w:r>
      <w:r>
        <w:rPr>
          <w:color w:val="231F20"/>
          <w:spacing w:val="-2"/>
          <w:sz w:val="18"/>
        </w:rPr>
        <w:t> </w:t>
      </w:r>
      <w:r>
        <w:rPr>
          <w:color w:val="231F20"/>
          <w:spacing w:val="-6"/>
          <w:sz w:val="18"/>
        </w:rPr>
        <w:t>there</w:t>
      </w:r>
      <w:r>
        <w:rPr>
          <w:color w:val="231F20"/>
          <w:spacing w:val="-3"/>
          <w:sz w:val="18"/>
        </w:rPr>
        <w:t> </w:t>
      </w:r>
      <w:r>
        <w:rPr>
          <w:color w:val="231F20"/>
          <w:spacing w:val="-6"/>
          <w:sz w:val="18"/>
        </w:rPr>
        <w:t>are</w:t>
      </w:r>
      <w:r>
        <w:rPr>
          <w:color w:val="231F20"/>
          <w:spacing w:val="-3"/>
          <w:sz w:val="18"/>
        </w:rPr>
        <w:t> </w:t>
      </w:r>
      <w:r>
        <w:rPr>
          <w:color w:val="231F20"/>
          <w:spacing w:val="-6"/>
          <w:sz w:val="18"/>
        </w:rPr>
        <w:t>adequate</w:t>
      </w:r>
      <w:r>
        <w:rPr>
          <w:color w:val="231F20"/>
          <w:spacing w:val="-3"/>
          <w:sz w:val="18"/>
        </w:rPr>
        <w:t> </w:t>
      </w:r>
      <w:r>
        <w:rPr>
          <w:color w:val="231F20"/>
          <w:spacing w:val="-6"/>
          <w:sz w:val="18"/>
        </w:rPr>
        <w:t>chronic</w:t>
      </w:r>
      <w:r>
        <w:rPr>
          <w:color w:val="231F20"/>
          <w:spacing w:val="-3"/>
          <w:sz w:val="18"/>
        </w:rPr>
        <w:t> </w:t>
      </w:r>
      <w:r>
        <w:rPr>
          <w:color w:val="231F20"/>
          <w:spacing w:val="-6"/>
          <w:sz w:val="18"/>
        </w:rPr>
        <w:t>toxicity</w:t>
      </w:r>
      <w:r>
        <w:rPr>
          <w:color w:val="231F20"/>
          <w:spacing w:val="-2"/>
          <w:sz w:val="18"/>
        </w:rPr>
        <w:t> </w:t>
      </w:r>
      <w:r>
        <w:rPr>
          <w:color w:val="231F20"/>
          <w:spacing w:val="-6"/>
          <w:sz w:val="18"/>
        </w:rPr>
        <w:t>data</w:t>
      </w:r>
      <w:r>
        <w:rPr>
          <w:color w:val="231F20"/>
          <w:spacing w:val="-3"/>
          <w:sz w:val="18"/>
        </w:rPr>
        <w:t> </w:t>
      </w:r>
      <w:r>
        <w:rPr>
          <w:color w:val="231F20"/>
          <w:spacing w:val="-6"/>
          <w:sz w:val="18"/>
        </w:rPr>
        <w:t>available</w:t>
      </w:r>
    </w:p>
    <w:p>
      <w:pPr>
        <w:pStyle w:val="BodyText"/>
        <w:spacing w:before="5"/>
        <w:rPr>
          <w:sz w:val="13"/>
        </w:rPr>
      </w:pPr>
      <w:r>
        <w:rPr>
          <w:sz w:val="13"/>
        </w:rPr>
        <mc:AlternateContent>
          <mc:Choice Requires="wps">
            <w:drawing>
              <wp:anchor distT="0" distB="0" distL="0" distR="0" allowOverlap="1" layoutInCell="1" locked="0" behindDoc="1" simplePos="0" relativeHeight="487598080">
                <wp:simplePos x="0" y="0"/>
                <wp:positionH relativeFrom="page">
                  <wp:posOffset>1585799</wp:posOffset>
                </wp:positionH>
                <wp:positionV relativeFrom="paragraph">
                  <wp:posOffset>114295</wp:posOffset>
                </wp:positionV>
                <wp:extent cx="5434330" cy="893444"/>
                <wp:effectExtent l="0" t="0" r="0" b="0"/>
                <wp:wrapTopAndBottom/>
                <wp:docPr id="89" name="Group 89"/>
                <wp:cNvGraphicFramePr>
                  <a:graphicFrameLocks/>
                </wp:cNvGraphicFramePr>
                <a:graphic>
                  <a:graphicData uri="http://schemas.microsoft.com/office/word/2010/wordprocessingGroup">
                    <wpg:wgp>
                      <wpg:cNvPr id="89" name="Group 89"/>
                      <wpg:cNvGrpSpPr/>
                      <wpg:grpSpPr>
                        <a:xfrm>
                          <a:off x="0" y="0"/>
                          <a:ext cx="5434330" cy="893444"/>
                          <a:chExt cx="5434330" cy="893444"/>
                        </a:xfrm>
                      </wpg:grpSpPr>
                      <wps:wsp>
                        <wps:cNvPr id="90" name="Graphic 90"/>
                        <wps:cNvSpPr/>
                        <wps:spPr>
                          <a:xfrm>
                            <a:off x="0" y="3175"/>
                            <a:ext cx="3670300" cy="1270"/>
                          </a:xfrm>
                          <a:custGeom>
                            <a:avLst/>
                            <a:gdLst/>
                            <a:ahLst/>
                            <a:cxnLst/>
                            <a:rect l="l" t="t" r="r" b="b"/>
                            <a:pathLst>
                              <a:path w="3670300" h="0">
                                <a:moveTo>
                                  <a:pt x="0" y="0"/>
                                </a:moveTo>
                                <a:lnTo>
                                  <a:pt x="3670198" y="0"/>
                                </a:lnTo>
                              </a:path>
                            </a:pathLst>
                          </a:custGeom>
                          <a:ln w="6350">
                            <a:solidFill>
                              <a:srgbClr val="231F20"/>
                            </a:solidFill>
                            <a:prstDash val="solid"/>
                          </a:ln>
                        </wps:spPr>
                        <wps:bodyPr wrap="square" lIns="0" tIns="0" rIns="0" bIns="0" rtlCol="0">
                          <a:prstTxWarp prst="textNoShape">
                            <a:avLst/>
                          </a:prstTxWarp>
                          <a:noAutofit/>
                        </wps:bodyPr>
                      </wps:wsp>
                      <wps:wsp>
                        <wps:cNvPr id="91" name="Graphic 91"/>
                        <wps:cNvSpPr/>
                        <wps:spPr>
                          <a:xfrm>
                            <a:off x="3175" y="6347"/>
                            <a:ext cx="1270" cy="217170"/>
                          </a:xfrm>
                          <a:custGeom>
                            <a:avLst/>
                            <a:gdLst/>
                            <a:ahLst/>
                            <a:cxnLst/>
                            <a:rect l="l" t="t" r="r" b="b"/>
                            <a:pathLst>
                              <a:path w="0" h="217170">
                                <a:moveTo>
                                  <a:pt x="0" y="21691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2" name="Graphic 92"/>
                        <wps:cNvSpPr/>
                        <wps:spPr>
                          <a:xfrm>
                            <a:off x="3670200" y="3175"/>
                            <a:ext cx="1764030" cy="1270"/>
                          </a:xfrm>
                          <a:custGeom>
                            <a:avLst/>
                            <a:gdLst/>
                            <a:ahLst/>
                            <a:cxnLst/>
                            <a:rect l="l" t="t" r="r" b="b"/>
                            <a:pathLst>
                              <a:path w="1764030" h="0">
                                <a:moveTo>
                                  <a:pt x="0" y="0"/>
                                </a:moveTo>
                                <a:lnTo>
                                  <a:pt x="1764004" y="0"/>
                                </a:lnTo>
                              </a:path>
                            </a:pathLst>
                          </a:custGeom>
                          <a:ln w="6350">
                            <a:solidFill>
                              <a:srgbClr val="231F20"/>
                            </a:solidFill>
                            <a:prstDash val="solid"/>
                          </a:ln>
                        </wps:spPr>
                        <wps:bodyPr wrap="square" lIns="0" tIns="0" rIns="0" bIns="0" rtlCol="0">
                          <a:prstTxWarp prst="textNoShape">
                            <a:avLst/>
                          </a:prstTxWarp>
                          <a:noAutofit/>
                        </wps:bodyPr>
                      </wps:wsp>
                      <wps:wsp>
                        <wps:cNvPr id="93" name="Graphic 93"/>
                        <wps:cNvSpPr/>
                        <wps:spPr>
                          <a:xfrm>
                            <a:off x="5431025" y="6347"/>
                            <a:ext cx="1270" cy="217170"/>
                          </a:xfrm>
                          <a:custGeom>
                            <a:avLst/>
                            <a:gdLst/>
                            <a:ahLst/>
                            <a:cxnLst/>
                            <a:rect l="l" t="t" r="r" b="b"/>
                            <a:pathLst>
                              <a:path w="0" h="217170">
                                <a:moveTo>
                                  <a:pt x="0" y="21691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4" name="Graphic 94"/>
                        <wps:cNvSpPr/>
                        <wps:spPr>
                          <a:xfrm>
                            <a:off x="3175" y="22326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5" name="Graphic 95"/>
                        <wps:cNvSpPr/>
                        <wps:spPr>
                          <a:xfrm>
                            <a:off x="5431025" y="22326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6" name="Graphic 96"/>
                        <wps:cNvSpPr/>
                        <wps:spPr>
                          <a:xfrm>
                            <a:off x="3175" y="44551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5431025" y="445513"/>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8" name="Graphic 98"/>
                        <wps:cNvSpPr/>
                        <wps:spPr>
                          <a:xfrm>
                            <a:off x="3175" y="667763"/>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99" name="Graphic 99"/>
                        <wps:cNvSpPr/>
                        <wps:spPr>
                          <a:xfrm>
                            <a:off x="5431025" y="667763"/>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0" name="Graphic 100"/>
                        <wps:cNvSpPr/>
                        <wps:spPr>
                          <a:xfrm>
                            <a:off x="0" y="890013"/>
                            <a:ext cx="3670300" cy="1270"/>
                          </a:xfrm>
                          <a:custGeom>
                            <a:avLst/>
                            <a:gdLst/>
                            <a:ahLst/>
                            <a:cxnLst/>
                            <a:rect l="l" t="t" r="r" b="b"/>
                            <a:pathLst>
                              <a:path w="3670300" h="0">
                                <a:moveTo>
                                  <a:pt x="0" y="0"/>
                                </a:moveTo>
                                <a:lnTo>
                                  <a:pt x="3670198" y="0"/>
                                </a:lnTo>
                              </a:path>
                            </a:pathLst>
                          </a:custGeom>
                          <a:ln w="6350">
                            <a:solidFill>
                              <a:srgbClr val="231F20"/>
                            </a:solidFill>
                            <a:prstDash val="solid"/>
                          </a:ln>
                        </wps:spPr>
                        <wps:bodyPr wrap="square" lIns="0" tIns="0" rIns="0" bIns="0" rtlCol="0">
                          <a:prstTxWarp prst="textNoShape">
                            <a:avLst/>
                          </a:prstTxWarp>
                          <a:noAutofit/>
                        </wps:bodyPr>
                      </wps:wsp>
                      <wps:wsp>
                        <wps:cNvPr id="101" name="Graphic 101"/>
                        <wps:cNvSpPr/>
                        <wps:spPr>
                          <a:xfrm>
                            <a:off x="3670200" y="890013"/>
                            <a:ext cx="1764030" cy="1270"/>
                          </a:xfrm>
                          <a:custGeom>
                            <a:avLst/>
                            <a:gdLst/>
                            <a:ahLst/>
                            <a:cxnLst/>
                            <a:rect l="l" t="t" r="r" b="b"/>
                            <a:pathLst>
                              <a:path w="1764030" h="0">
                                <a:moveTo>
                                  <a:pt x="0" y="0"/>
                                </a:moveTo>
                                <a:lnTo>
                                  <a:pt x="1764004" y="0"/>
                                </a:lnTo>
                              </a:path>
                            </a:pathLst>
                          </a:custGeom>
                          <a:ln w="6350">
                            <a:solidFill>
                              <a:srgbClr val="231F20"/>
                            </a:solidFill>
                            <a:prstDash val="solid"/>
                          </a:ln>
                        </wps:spPr>
                        <wps:bodyPr wrap="square" lIns="0" tIns="0" rIns="0" bIns="0" rtlCol="0">
                          <a:prstTxWarp prst="textNoShape">
                            <a:avLst/>
                          </a:prstTxWarp>
                          <a:noAutofit/>
                        </wps:bodyPr>
                      </wps:wsp>
                      <wps:wsp>
                        <wps:cNvPr id="102" name="Textbox 102"/>
                        <wps:cNvSpPr txBox="1"/>
                        <wps:spPr>
                          <a:xfrm>
                            <a:off x="53975" y="30096"/>
                            <a:ext cx="3156585" cy="837565"/>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line="324" w:lineRule="auto" w:before="114"/>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wps:txbx>
                        <wps:bodyPr wrap="square" lIns="0" tIns="0" rIns="0" bIns="0" rtlCol="0">
                          <a:noAutofit/>
                        </wps:bodyPr>
                      </wps:wsp>
                      <wps:wsp>
                        <wps:cNvPr id="103" name="Textbox 103"/>
                        <wps:cNvSpPr txBox="1"/>
                        <wps:spPr>
                          <a:xfrm>
                            <a:off x="3720942" y="252599"/>
                            <a:ext cx="1079500" cy="595630"/>
                          </a:xfrm>
                          <a:prstGeom prst="rect">
                            <a:avLst/>
                          </a:prstGeom>
                        </wps:spPr>
                        <wps:txbx>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2"/>
                                  <w:w w:val="110"/>
                                  <w:sz w:val="20"/>
                                </w:rPr>
                                <w:t> </w:t>
                              </w:r>
                              <w:r>
                                <w:rPr>
                                  <w:color w:val="231F20"/>
                                  <w:sz w:val="20"/>
                                </w:rPr>
                                <w:t>0.01</w:t>
                              </w:r>
                              <w:r>
                                <w:rPr>
                                  <w:color w:val="231F20"/>
                                  <w:spacing w:val="-13"/>
                                  <w:sz w:val="20"/>
                                </w:rPr>
                                <w:t> </w:t>
                              </w:r>
                              <w:r>
                                <w:rPr>
                                  <w:color w:val="231F20"/>
                                  <w:sz w:val="20"/>
                                </w:rPr>
                                <w:t>mg/L</w:t>
                              </w:r>
                              <w:r>
                                <w:rPr>
                                  <w:color w:val="231F20"/>
                                  <w:spacing w:val="-13"/>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2"/>
                                  <w:w w:val="110"/>
                                  <w:sz w:val="20"/>
                                </w:rPr>
                                <w:t> </w:t>
                              </w:r>
                              <w:r>
                                <w:rPr>
                                  <w:color w:val="231F20"/>
                                  <w:sz w:val="20"/>
                                </w:rPr>
                                <w:t>0.01</w:t>
                              </w:r>
                              <w:r>
                                <w:rPr>
                                  <w:color w:val="231F20"/>
                                  <w:spacing w:val="-13"/>
                                  <w:sz w:val="20"/>
                                </w:rPr>
                                <w:t> </w:t>
                              </w:r>
                              <w:r>
                                <w:rPr>
                                  <w:color w:val="231F20"/>
                                  <w:sz w:val="20"/>
                                </w:rPr>
                                <w:t>mg/L</w:t>
                              </w:r>
                              <w:r>
                                <w:rPr>
                                  <w:color w:val="231F20"/>
                                  <w:spacing w:val="-13"/>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0.01</w:t>
                              </w:r>
                              <w:r>
                                <w:rPr>
                                  <w:color w:val="231F20"/>
                                  <w:spacing w:val="5"/>
                                  <w:sz w:val="20"/>
                                </w:rPr>
                                <w:t> </w:t>
                              </w:r>
                              <w:r>
                                <w:rPr>
                                  <w:color w:val="231F20"/>
                                  <w:spacing w:val="-4"/>
                                  <w:sz w:val="20"/>
                                </w:rPr>
                                <w:t>mg/L</w:t>
                              </w:r>
                            </w:p>
                          </w:txbxContent>
                        </wps:txbx>
                        <wps:bodyPr wrap="square" lIns="0" tIns="0" rIns="0" bIns="0" rtlCol="0">
                          <a:noAutofit/>
                        </wps:bodyPr>
                      </wps:wsp>
                    </wpg:wgp>
                  </a:graphicData>
                </a:graphic>
              </wp:anchor>
            </w:drawing>
          </mc:Choice>
          <mc:Fallback>
            <w:pict>
              <v:group style="position:absolute;margin-left:124.866096pt;margin-top:8.999609pt;width:427.9pt;height:70.350pt;mso-position-horizontal-relative:page;mso-position-vertical-relative:paragraph;z-index:-15718400;mso-wrap-distance-left:0;mso-wrap-distance-right:0" id="docshapegroup45" coordorigin="2497,180" coordsize="8558,1407">
                <v:line style="position:absolute" from="2497,185" to="8277,185" stroked="true" strokeweight=".5pt" strokecolor="#231f20">
                  <v:stroke dashstyle="solid"/>
                </v:line>
                <v:line style="position:absolute" from="2502,532" to="2502,190" stroked="true" strokeweight=".5pt" strokecolor="#231f20">
                  <v:stroke dashstyle="solid"/>
                </v:line>
                <v:line style="position:absolute" from="8277,185" to="11055,185" stroked="true" strokeweight=".5pt" strokecolor="#231f20">
                  <v:stroke dashstyle="solid"/>
                </v:line>
                <v:line style="position:absolute" from="11050,532" to="11050,190" stroked="true" strokeweight=".5pt" strokecolor="#231f20">
                  <v:stroke dashstyle="solid"/>
                </v:line>
                <v:line style="position:absolute" from="2502,882" to="2502,532" stroked="true" strokeweight=".5pt" strokecolor="#231f20">
                  <v:stroke dashstyle="solid"/>
                </v:line>
                <v:line style="position:absolute" from="11050,882" to="11050,532" stroked="true" strokeweight=".5pt" strokecolor="#231f20">
                  <v:stroke dashstyle="solid"/>
                </v:line>
                <v:line style="position:absolute" from="2502,1232" to="2502,882" stroked="true" strokeweight=".5pt" strokecolor="#231f20">
                  <v:stroke dashstyle="solid"/>
                </v:line>
                <v:line style="position:absolute" from="11050,1232" to="11050,882" stroked="true" strokeweight=".5pt" strokecolor="#231f20">
                  <v:stroke dashstyle="solid"/>
                </v:line>
                <v:line style="position:absolute" from="2502,1577" to="2502,1232" stroked="true" strokeweight=".5pt" strokecolor="#231f20">
                  <v:stroke dashstyle="solid"/>
                </v:line>
                <v:line style="position:absolute" from="11050,1577" to="11050,1232" stroked="true" strokeweight=".5pt" strokecolor="#231f20">
                  <v:stroke dashstyle="solid"/>
                </v:line>
                <v:line style="position:absolute" from="2497,1582" to="8277,1582" stroked="true" strokeweight=".5pt" strokecolor="#231f20">
                  <v:stroke dashstyle="solid"/>
                </v:line>
                <v:line style="position:absolute" from="8277,1582" to="11055,1582" stroked="true" strokeweight=".5pt" strokecolor="#231f20">
                  <v:stroke dashstyle="solid"/>
                </v:line>
                <v:shape style="position:absolute;left:2582;top:227;width:4971;height:1319" type="#_x0000_t202" id="docshape46"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line="324" w:lineRule="auto" w:before="114"/>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v:textbox>
                  <w10:wrap type="none"/>
                </v:shape>
                <v:shape style="position:absolute;left:8357;top:577;width:1700;height:938" type="#_x0000_t202" id="docshape47" filled="false" stroked="false">
                  <v:textbox inset="0,0,0,0">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2"/>
                            <w:w w:val="110"/>
                            <w:sz w:val="20"/>
                          </w:rPr>
                          <w:t> </w:t>
                        </w:r>
                        <w:r>
                          <w:rPr>
                            <w:color w:val="231F20"/>
                            <w:sz w:val="20"/>
                          </w:rPr>
                          <w:t>0.01</w:t>
                        </w:r>
                        <w:r>
                          <w:rPr>
                            <w:color w:val="231F20"/>
                            <w:spacing w:val="-13"/>
                            <w:sz w:val="20"/>
                          </w:rPr>
                          <w:t> </w:t>
                        </w:r>
                        <w:r>
                          <w:rPr>
                            <w:color w:val="231F20"/>
                            <w:sz w:val="20"/>
                          </w:rPr>
                          <w:t>mg/L</w:t>
                        </w:r>
                        <w:r>
                          <w:rPr>
                            <w:color w:val="231F20"/>
                            <w:spacing w:val="-13"/>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2"/>
                            <w:w w:val="110"/>
                            <w:sz w:val="20"/>
                          </w:rPr>
                          <w:t> </w:t>
                        </w:r>
                        <w:r>
                          <w:rPr>
                            <w:color w:val="231F20"/>
                            <w:sz w:val="20"/>
                          </w:rPr>
                          <w:t>0.01</w:t>
                        </w:r>
                        <w:r>
                          <w:rPr>
                            <w:color w:val="231F20"/>
                            <w:spacing w:val="-13"/>
                            <w:sz w:val="20"/>
                          </w:rPr>
                          <w:t> </w:t>
                        </w:r>
                        <w:r>
                          <w:rPr>
                            <w:color w:val="231F20"/>
                            <w:sz w:val="20"/>
                          </w:rPr>
                          <w:t>mg/L</w:t>
                        </w:r>
                        <w:r>
                          <w:rPr>
                            <w:color w:val="231F20"/>
                            <w:spacing w:val="-13"/>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15"/>
                            <w:w w:val="110"/>
                            <w:sz w:val="20"/>
                          </w:rPr>
                          <w:t> </w:t>
                        </w:r>
                        <w:r>
                          <w:rPr>
                            <w:color w:val="231F20"/>
                            <w:sz w:val="20"/>
                          </w:rPr>
                          <w:t>0.01</w:t>
                        </w:r>
                        <w:r>
                          <w:rPr>
                            <w:color w:val="231F20"/>
                            <w:spacing w:val="5"/>
                            <w:sz w:val="20"/>
                          </w:rPr>
                          <w:t> </w:t>
                        </w:r>
                        <w:r>
                          <w:rPr>
                            <w:color w:val="231F20"/>
                            <w:spacing w:val="-4"/>
                            <w:sz w:val="20"/>
                          </w:rPr>
                          <w:t>mg/L</w:t>
                        </w:r>
                      </w:p>
                    </w:txbxContent>
                  </v:textbox>
                  <w10:wrap type="none"/>
                </v:shape>
                <w10:wrap type="topAndBottom"/>
              </v:group>
            </w:pict>
          </mc:Fallback>
        </mc:AlternateContent>
      </w:r>
      <w:r>
        <w:rPr>
          <w:sz w:val="13"/>
        </w:rPr>
        <mc:AlternateContent>
          <mc:Choice Requires="wps">
            <w:drawing>
              <wp:anchor distT="0" distB="0" distL="0" distR="0" allowOverlap="1" layoutInCell="1" locked="0" behindDoc="1" simplePos="0" relativeHeight="487598592">
                <wp:simplePos x="0" y="0"/>
                <wp:positionH relativeFrom="page">
                  <wp:posOffset>1585799</wp:posOffset>
                </wp:positionH>
                <wp:positionV relativeFrom="paragraph">
                  <wp:posOffset>1147183</wp:posOffset>
                </wp:positionV>
                <wp:extent cx="5434330" cy="893444"/>
                <wp:effectExtent l="0" t="0" r="0" b="0"/>
                <wp:wrapTopAndBottom/>
                <wp:docPr id="104" name="Group 104"/>
                <wp:cNvGraphicFramePr>
                  <a:graphicFrameLocks/>
                </wp:cNvGraphicFramePr>
                <a:graphic>
                  <a:graphicData uri="http://schemas.microsoft.com/office/word/2010/wordprocessingGroup">
                    <wpg:wgp>
                      <wpg:cNvPr id="104" name="Group 104"/>
                      <wpg:cNvGrpSpPr/>
                      <wpg:grpSpPr>
                        <a:xfrm>
                          <a:off x="0" y="0"/>
                          <a:ext cx="5434330" cy="893444"/>
                          <a:chExt cx="5434330" cy="893444"/>
                        </a:xfrm>
                      </wpg:grpSpPr>
                      <wps:wsp>
                        <wps:cNvPr id="105" name="Graphic 105"/>
                        <wps:cNvSpPr/>
                        <wps:spPr>
                          <a:xfrm>
                            <a:off x="3175" y="6348"/>
                            <a:ext cx="1270" cy="217170"/>
                          </a:xfrm>
                          <a:custGeom>
                            <a:avLst/>
                            <a:gdLst/>
                            <a:ahLst/>
                            <a:cxnLst/>
                            <a:rect l="l" t="t" r="r" b="b"/>
                            <a:pathLst>
                              <a:path w="0" h="217170">
                                <a:moveTo>
                                  <a:pt x="0" y="21691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6" name="Graphic 106"/>
                        <wps:cNvSpPr/>
                        <wps:spPr>
                          <a:xfrm>
                            <a:off x="5431025" y="6348"/>
                            <a:ext cx="1270" cy="217170"/>
                          </a:xfrm>
                          <a:custGeom>
                            <a:avLst/>
                            <a:gdLst/>
                            <a:ahLst/>
                            <a:cxnLst/>
                            <a:rect l="l" t="t" r="r" b="b"/>
                            <a:pathLst>
                              <a:path w="0" h="217170">
                                <a:moveTo>
                                  <a:pt x="0" y="21691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7" name="Graphic 107"/>
                        <wps:cNvSpPr/>
                        <wps:spPr>
                          <a:xfrm>
                            <a:off x="3175" y="223264"/>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8" name="Graphic 108"/>
                        <wps:cNvSpPr/>
                        <wps:spPr>
                          <a:xfrm>
                            <a:off x="5431025" y="223264"/>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09" name="Graphic 109"/>
                        <wps:cNvSpPr/>
                        <wps:spPr>
                          <a:xfrm>
                            <a:off x="3175" y="445514"/>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0" name="Graphic 110"/>
                        <wps:cNvSpPr/>
                        <wps:spPr>
                          <a:xfrm>
                            <a:off x="5431025" y="445514"/>
                            <a:ext cx="1270" cy="222250"/>
                          </a:xfrm>
                          <a:custGeom>
                            <a:avLst/>
                            <a:gdLst/>
                            <a:ahLst/>
                            <a:cxnLst/>
                            <a:rect l="l" t="t" r="r" b="b"/>
                            <a:pathLst>
                              <a:path w="0" h="222250">
                                <a:moveTo>
                                  <a:pt x="0" y="2222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1" name="Graphic 111"/>
                        <wps:cNvSpPr/>
                        <wps:spPr>
                          <a:xfrm>
                            <a:off x="3175" y="667764"/>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2" name="Graphic 112"/>
                        <wps:cNvSpPr/>
                        <wps:spPr>
                          <a:xfrm>
                            <a:off x="5431025" y="667764"/>
                            <a:ext cx="1270" cy="219075"/>
                          </a:xfrm>
                          <a:custGeom>
                            <a:avLst/>
                            <a:gdLst/>
                            <a:ahLst/>
                            <a:cxnLst/>
                            <a:rect l="l" t="t" r="r" b="b"/>
                            <a:pathLst>
                              <a:path w="0" h="219075">
                                <a:moveTo>
                                  <a:pt x="0" y="219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13" name="Graphic 113"/>
                        <wps:cNvSpPr/>
                        <wps:spPr>
                          <a:xfrm>
                            <a:off x="0" y="3175"/>
                            <a:ext cx="3670300" cy="1270"/>
                          </a:xfrm>
                          <a:custGeom>
                            <a:avLst/>
                            <a:gdLst/>
                            <a:ahLst/>
                            <a:cxnLst/>
                            <a:rect l="l" t="t" r="r" b="b"/>
                            <a:pathLst>
                              <a:path w="3670300" h="0">
                                <a:moveTo>
                                  <a:pt x="0" y="0"/>
                                </a:moveTo>
                                <a:lnTo>
                                  <a:pt x="3670198" y="0"/>
                                </a:lnTo>
                              </a:path>
                            </a:pathLst>
                          </a:custGeom>
                          <a:ln w="6350">
                            <a:solidFill>
                              <a:srgbClr val="231F20"/>
                            </a:solidFill>
                            <a:prstDash val="solid"/>
                          </a:ln>
                        </wps:spPr>
                        <wps:bodyPr wrap="square" lIns="0" tIns="0" rIns="0" bIns="0" rtlCol="0">
                          <a:prstTxWarp prst="textNoShape">
                            <a:avLst/>
                          </a:prstTxWarp>
                          <a:noAutofit/>
                        </wps:bodyPr>
                      </wps:wsp>
                      <wps:wsp>
                        <wps:cNvPr id="114" name="Graphic 114"/>
                        <wps:cNvSpPr/>
                        <wps:spPr>
                          <a:xfrm>
                            <a:off x="3670200" y="3175"/>
                            <a:ext cx="1764030" cy="1270"/>
                          </a:xfrm>
                          <a:custGeom>
                            <a:avLst/>
                            <a:gdLst/>
                            <a:ahLst/>
                            <a:cxnLst/>
                            <a:rect l="l" t="t" r="r" b="b"/>
                            <a:pathLst>
                              <a:path w="1764030" h="0">
                                <a:moveTo>
                                  <a:pt x="0" y="0"/>
                                </a:moveTo>
                                <a:lnTo>
                                  <a:pt x="1764004" y="0"/>
                                </a:lnTo>
                              </a:path>
                            </a:pathLst>
                          </a:custGeom>
                          <a:ln w="6350">
                            <a:solidFill>
                              <a:srgbClr val="231F20"/>
                            </a:solidFill>
                            <a:prstDash val="solid"/>
                          </a:ln>
                        </wps:spPr>
                        <wps:bodyPr wrap="square" lIns="0" tIns="0" rIns="0" bIns="0" rtlCol="0">
                          <a:prstTxWarp prst="textNoShape">
                            <a:avLst/>
                          </a:prstTxWarp>
                          <a:noAutofit/>
                        </wps:bodyPr>
                      </wps:wsp>
                      <wps:wsp>
                        <wps:cNvPr id="115" name="Graphic 115"/>
                        <wps:cNvSpPr/>
                        <wps:spPr>
                          <a:xfrm>
                            <a:off x="0" y="890014"/>
                            <a:ext cx="3670300" cy="1270"/>
                          </a:xfrm>
                          <a:custGeom>
                            <a:avLst/>
                            <a:gdLst/>
                            <a:ahLst/>
                            <a:cxnLst/>
                            <a:rect l="l" t="t" r="r" b="b"/>
                            <a:pathLst>
                              <a:path w="3670300" h="0">
                                <a:moveTo>
                                  <a:pt x="0" y="0"/>
                                </a:moveTo>
                                <a:lnTo>
                                  <a:pt x="3670198" y="0"/>
                                </a:lnTo>
                              </a:path>
                            </a:pathLst>
                          </a:custGeom>
                          <a:ln w="6350">
                            <a:solidFill>
                              <a:srgbClr val="231F20"/>
                            </a:solidFill>
                            <a:prstDash val="solid"/>
                          </a:ln>
                        </wps:spPr>
                        <wps:bodyPr wrap="square" lIns="0" tIns="0" rIns="0" bIns="0" rtlCol="0">
                          <a:prstTxWarp prst="textNoShape">
                            <a:avLst/>
                          </a:prstTxWarp>
                          <a:noAutofit/>
                        </wps:bodyPr>
                      </wps:wsp>
                      <wps:wsp>
                        <wps:cNvPr id="116" name="Graphic 116"/>
                        <wps:cNvSpPr/>
                        <wps:spPr>
                          <a:xfrm>
                            <a:off x="3670200" y="890014"/>
                            <a:ext cx="1764030" cy="1270"/>
                          </a:xfrm>
                          <a:custGeom>
                            <a:avLst/>
                            <a:gdLst/>
                            <a:ahLst/>
                            <a:cxnLst/>
                            <a:rect l="l" t="t" r="r" b="b"/>
                            <a:pathLst>
                              <a:path w="1764030" h="0">
                                <a:moveTo>
                                  <a:pt x="0" y="0"/>
                                </a:moveTo>
                                <a:lnTo>
                                  <a:pt x="1764004" y="0"/>
                                </a:lnTo>
                              </a:path>
                            </a:pathLst>
                          </a:custGeom>
                          <a:ln w="6350">
                            <a:solidFill>
                              <a:srgbClr val="231F20"/>
                            </a:solidFill>
                            <a:prstDash val="solid"/>
                          </a:ln>
                        </wps:spPr>
                        <wps:bodyPr wrap="square" lIns="0" tIns="0" rIns="0" bIns="0" rtlCol="0">
                          <a:prstTxWarp prst="textNoShape">
                            <a:avLst/>
                          </a:prstTxWarp>
                          <a:noAutofit/>
                        </wps:bodyPr>
                      </wps:wsp>
                      <wps:wsp>
                        <wps:cNvPr id="117" name="Textbox 117"/>
                        <wps:cNvSpPr txBox="1"/>
                        <wps:spPr>
                          <a:xfrm>
                            <a:off x="53975" y="30097"/>
                            <a:ext cx="3156585" cy="837565"/>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line="324" w:lineRule="auto" w:before="114"/>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wps:txbx>
                        <wps:bodyPr wrap="square" lIns="0" tIns="0" rIns="0" bIns="0" rtlCol="0">
                          <a:noAutofit/>
                        </wps:bodyPr>
                      </wps:wsp>
                      <wps:wsp>
                        <wps:cNvPr id="118" name="Textbox 118"/>
                        <wps:cNvSpPr txBox="1"/>
                        <wps:spPr>
                          <a:xfrm>
                            <a:off x="3720942" y="252600"/>
                            <a:ext cx="1005205" cy="595630"/>
                          </a:xfrm>
                          <a:prstGeom prst="rect">
                            <a:avLst/>
                          </a:prstGeom>
                        </wps:spPr>
                        <wps:txbx>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20"/>
                                  <w:w w:val="110"/>
                                  <w:sz w:val="20"/>
                                </w:rPr>
                                <w:t> </w:t>
                              </w:r>
                              <w:r>
                                <w:rPr>
                                  <w:color w:val="231F20"/>
                                  <w:sz w:val="20"/>
                                </w:rPr>
                                <w:t>0.1</w:t>
                              </w:r>
                              <w:r>
                                <w:rPr>
                                  <w:color w:val="231F20"/>
                                  <w:spacing w:val="-2"/>
                                  <w:sz w:val="20"/>
                                </w:rPr>
                                <w:t> </w:t>
                              </w:r>
                              <w:r>
                                <w:rPr>
                                  <w:color w:val="231F20"/>
                                  <w:spacing w:val="-4"/>
                                  <w:sz w:val="20"/>
                                </w:rPr>
                                <w:t>mg/L</w:t>
                              </w:r>
                            </w:p>
                          </w:txbxContent>
                        </wps:txbx>
                        <wps:bodyPr wrap="square" lIns="0" tIns="0" rIns="0" bIns="0" rtlCol="0">
                          <a:noAutofit/>
                        </wps:bodyPr>
                      </wps:wsp>
                    </wpg:wgp>
                  </a:graphicData>
                </a:graphic>
              </wp:anchor>
            </w:drawing>
          </mc:Choice>
          <mc:Fallback>
            <w:pict>
              <v:group style="position:absolute;margin-left:124.866096pt;margin-top:90.329407pt;width:427.9pt;height:70.350pt;mso-position-horizontal-relative:page;mso-position-vertical-relative:paragraph;z-index:-15717888;mso-wrap-distance-left:0;mso-wrap-distance-right:0" id="docshapegroup48" coordorigin="2497,1807" coordsize="8558,1407">
                <v:line style="position:absolute" from="2502,2158" to="2502,1817" stroked="true" strokeweight=".5pt" strokecolor="#231f20">
                  <v:stroke dashstyle="solid"/>
                </v:line>
                <v:line style="position:absolute" from="11050,2158" to="11050,1817" stroked="true" strokeweight=".5pt" strokecolor="#231f20">
                  <v:stroke dashstyle="solid"/>
                </v:line>
                <v:line style="position:absolute" from="2502,2508" to="2502,2158" stroked="true" strokeweight=".5pt" strokecolor="#231f20">
                  <v:stroke dashstyle="solid"/>
                </v:line>
                <v:line style="position:absolute" from="11050,2508" to="11050,2158" stroked="true" strokeweight=".5pt" strokecolor="#231f20">
                  <v:stroke dashstyle="solid"/>
                </v:line>
                <v:line style="position:absolute" from="2502,2858" to="2502,2508" stroked="true" strokeweight=".5pt" strokecolor="#231f20">
                  <v:stroke dashstyle="solid"/>
                </v:line>
                <v:line style="position:absolute" from="11050,2858" to="11050,2508" stroked="true" strokeweight=".5pt" strokecolor="#231f20">
                  <v:stroke dashstyle="solid"/>
                </v:line>
                <v:line style="position:absolute" from="2502,3203" to="2502,2858" stroked="true" strokeweight=".5pt" strokecolor="#231f20">
                  <v:stroke dashstyle="solid"/>
                </v:line>
                <v:line style="position:absolute" from="11050,3203" to="11050,2858" stroked="true" strokeweight=".5pt" strokecolor="#231f20">
                  <v:stroke dashstyle="solid"/>
                </v:line>
                <v:line style="position:absolute" from="2497,1812" to="8277,1812" stroked="true" strokeweight=".5pt" strokecolor="#231f20">
                  <v:stroke dashstyle="solid"/>
                </v:line>
                <v:line style="position:absolute" from="8277,1812" to="11055,1812" stroked="true" strokeweight=".5pt" strokecolor="#231f20">
                  <v:stroke dashstyle="solid"/>
                </v:line>
                <v:line style="position:absolute" from="2497,3208" to="8277,3208" stroked="true" strokeweight=".5pt" strokecolor="#231f20">
                  <v:stroke dashstyle="solid"/>
                </v:line>
                <v:line style="position:absolute" from="8277,3208" to="11055,3208" stroked="true" strokeweight=".5pt" strokecolor="#231f20">
                  <v:stroke dashstyle="solid"/>
                </v:line>
                <v:shape style="position:absolute;left:2582;top:1853;width:4971;height:1319" type="#_x0000_t202" id="docshape49"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line="324" w:lineRule="auto" w:before="114"/>
                          <w:ind w:left="239" w:right="1395" w:firstLine="0"/>
                          <w:jc w:val="left"/>
                          <w:rPr>
                            <w:sz w:val="20"/>
                          </w:rPr>
                        </w:pPr>
                        <w:r>
                          <w:rPr>
                            <w:color w:val="231F20"/>
                            <w:sz w:val="20"/>
                          </w:rPr>
                          <w:t>Chronic NOEC or EC</w:t>
                        </w:r>
                        <w:r>
                          <w:rPr>
                            <w:color w:val="231F20"/>
                            <w:position w:val="-4"/>
                            <w:sz w:val="14"/>
                          </w:rPr>
                          <w:t>x</w:t>
                        </w:r>
                        <w:r>
                          <w:rPr>
                            <w:color w:val="231F20"/>
                            <w:spacing w:val="31"/>
                            <w:position w:val="-4"/>
                            <w:sz w:val="14"/>
                          </w:rPr>
                          <w:t> </w:t>
                        </w:r>
                        <w:r>
                          <w:rPr>
                            <w:color w:val="231F20"/>
                            <w:sz w:val="20"/>
                          </w:rPr>
                          <w:t>(for fish) </w:t>
                        </w:r>
                        <w:r>
                          <w:rPr>
                            <w:color w:val="231F20"/>
                            <w:spacing w:val="-2"/>
                            <w:sz w:val="20"/>
                          </w:rPr>
                          <w:t>Chronic</w:t>
                        </w:r>
                        <w:r>
                          <w:rPr>
                            <w:color w:val="231F20"/>
                            <w:spacing w:val="-14"/>
                            <w:sz w:val="20"/>
                          </w:rPr>
                          <w:t> </w:t>
                        </w:r>
                        <w:r>
                          <w:rPr>
                            <w:color w:val="231F20"/>
                            <w:spacing w:val="-2"/>
                            <w:sz w:val="20"/>
                          </w:rPr>
                          <w:t>NOEC</w:t>
                        </w:r>
                        <w:r>
                          <w:rPr>
                            <w:color w:val="231F20"/>
                            <w:spacing w:val="-13"/>
                            <w:sz w:val="20"/>
                          </w:rPr>
                          <w:t> </w:t>
                        </w:r>
                        <w:r>
                          <w:rPr>
                            <w:color w:val="231F20"/>
                            <w:spacing w:val="-2"/>
                            <w:sz w:val="20"/>
                          </w:rPr>
                          <w:t>or</w:t>
                        </w:r>
                        <w:r>
                          <w:rPr>
                            <w:color w:val="231F20"/>
                            <w:spacing w:val="-13"/>
                            <w:sz w:val="20"/>
                          </w:rPr>
                          <w:t> </w:t>
                        </w:r>
                        <w:r>
                          <w:rPr>
                            <w:color w:val="231F20"/>
                            <w:spacing w:val="-2"/>
                            <w:sz w:val="20"/>
                          </w:rPr>
                          <w:t>EC</w:t>
                        </w:r>
                        <w:r>
                          <w:rPr>
                            <w:color w:val="231F20"/>
                            <w:spacing w:val="-2"/>
                            <w:position w:val="-4"/>
                            <w:sz w:val="14"/>
                          </w:rPr>
                          <w:t>x</w:t>
                        </w:r>
                        <w:r>
                          <w:rPr>
                            <w:color w:val="231F20"/>
                            <w:spacing w:val="-6"/>
                            <w:position w:val="-4"/>
                            <w:sz w:val="14"/>
                          </w:rPr>
                          <w:t> </w:t>
                        </w:r>
                        <w:r>
                          <w:rPr>
                            <w:color w:val="231F20"/>
                            <w:spacing w:val="-2"/>
                            <w:sz w:val="20"/>
                          </w:rPr>
                          <w:t>(for</w:t>
                        </w:r>
                        <w:r>
                          <w:rPr>
                            <w:color w:val="231F20"/>
                            <w:spacing w:val="-13"/>
                            <w:sz w:val="20"/>
                          </w:rPr>
                          <w:t> </w:t>
                        </w:r>
                        <w:r>
                          <w:rPr>
                            <w:color w:val="231F20"/>
                            <w:spacing w:val="-2"/>
                            <w:sz w:val="20"/>
                          </w:rPr>
                          <w:t>crustacea)</w:t>
                        </w:r>
                      </w:p>
                      <w:p>
                        <w:pPr>
                          <w:spacing w:line="269" w:lineRule="exact" w:before="0"/>
                          <w:ind w:left="239" w:right="0" w:firstLine="0"/>
                          <w:jc w:val="left"/>
                          <w:rPr>
                            <w:sz w:val="20"/>
                          </w:rPr>
                        </w:pPr>
                        <w:r>
                          <w:rPr>
                            <w:color w:val="231F20"/>
                            <w:spacing w:val="-4"/>
                            <w:sz w:val="20"/>
                          </w:rPr>
                          <w:t>Chronic</w:t>
                        </w:r>
                        <w:r>
                          <w:rPr>
                            <w:color w:val="231F20"/>
                            <w:spacing w:val="-7"/>
                            <w:sz w:val="20"/>
                          </w:rPr>
                          <w:t> </w:t>
                        </w:r>
                        <w:r>
                          <w:rPr>
                            <w:color w:val="231F20"/>
                            <w:spacing w:val="-4"/>
                            <w:sz w:val="20"/>
                          </w:rPr>
                          <w:t>NOEC</w:t>
                        </w:r>
                        <w:r>
                          <w:rPr>
                            <w:color w:val="231F20"/>
                            <w:spacing w:val="-6"/>
                            <w:sz w:val="20"/>
                          </w:rPr>
                          <w:t> </w:t>
                        </w:r>
                        <w:r>
                          <w:rPr>
                            <w:color w:val="231F20"/>
                            <w:spacing w:val="-4"/>
                            <w:sz w:val="20"/>
                          </w:rPr>
                          <w:t>or</w:t>
                        </w:r>
                        <w:r>
                          <w:rPr>
                            <w:color w:val="231F20"/>
                            <w:spacing w:val="-6"/>
                            <w:sz w:val="20"/>
                          </w:rPr>
                          <w:t> </w:t>
                        </w:r>
                        <w:r>
                          <w:rPr>
                            <w:color w:val="231F20"/>
                            <w:spacing w:val="-4"/>
                            <w:sz w:val="20"/>
                          </w:rPr>
                          <w:t>EC</w:t>
                        </w:r>
                        <w:r>
                          <w:rPr>
                            <w:color w:val="231F20"/>
                            <w:spacing w:val="-4"/>
                            <w:position w:val="-4"/>
                            <w:sz w:val="14"/>
                          </w:rPr>
                          <w:t>x</w:t>
                        </w:r>
                        <w:r>
                          <w:rPr>
                            <w:color w:val="231F20"/>
                            <w:spacing w:val="11"/>
                            <w:position w:val="-4"/>
                            <w:sz w:val="14"/>
                          </w:rPr>
                          <w:t> </w:t>
                        </w:r>
                        <w:r>
                          <w:rPr>
                            <w:color w:val="231F20"/>
                            <w:spacing w:val="-4"/>
                            <w:sz w:val="20"/>
                          </w:rPr>
                          <w:t>(for</w:t>
                        </w:r>
                        <w:r>
                          <w:rPr>
                            <w:color w:val="231F20"/>
                            <w:spacing w:val="-6"/>
                            <w:sz w:val="20"/>
                          </w:rPr>
                          <w:t> </w:t>
                        </w:r>
                        <w:r>
                          <w:rPr>
                            <w:color w:val="231F20"/>
                            <w:spacing w:val="-4"/>
                            <w:sz w:val="20"/>
                          </w:rPr>
                          <w:t>algae</w:t>
                        </w:r>
                        <w:r>
                          <w:rPr>
                            <w:color w:val="231F20"/>
                            <w:spacing w:val="-6"/>
                            <w:sz w:val="20"/>
                          </w:rPr>
                          <w:t> </w:t>
                        </w:r>
                        <w:r>
                          <w:rPr>
                            <w:color w:val="231F20"/>
                            <w:spacing w:val="-4"/>
                            <w:sz w:val="20"/>
                          </w:rPr>
                          <w:t>or</w:t>
                        </w:r>
                        <w:r>
                          <w:rPr>
                            <w:color w:val="231F20"/>
                            <w:spacing w:val="-6"/>
                            <w:sz w:val="20"/>
                          </w:rPr>
                          <w:t> </w:t>
                        </w:r>
                        <w:r>
                          <w:rPr>
                            <w:color w:val="231F20"/>
                            <w:spacing w:val="-4"/>
                            <w:sz w:val="20"/>
                          </w:rPr>
                          <w:t>other</w:t>
                        </w:r>
                        <w:r>
                          <w:rPr>
                            <w:color w:val="231F20"/>
                            <w:spacing w:val="-7"/>
                            <w:sz w:val="20"/>
                          </w:rPr>
                          <w:t> </w:t>
                        </w:r>
                        <w:r>
                          <w:rPr>
                            <w:color w:val="231F20"/>
                            <w:spacing w:val="-4"/>
                            <w:sz w:val="20"/>
                          </w:rPr>
                          <w:t>aquatic</w:t>
                        </w:r>
                        <w:r>
                          <w:rPr>
                            <w:color w:val="231F20"/>
                            <w:spacing w:val="-6"/>
                            <w:sz w:val="20"/>
                          </w:rPr>
                          <w:t> </w:t>
                        </w:r>
                        <w:r>
                          <w:rPr>
                            <w:color w:val="231F20"/>
                            <w:spacing w:val="-5"/>
                            <w:sz w:val="20"/>
                          </w:rPr>
                          <w:t>plants)</w:t>
                        </w:r>
                      </w:p>
                    </w:txbxContent>
                  </v:textbox>
                  <w10:wrap type="none"/>
                </v:shape>
                <v:shape style="position:absolute;left:8357;top:2204;width:1583;height:938" type="#_x0000_t202" id="docshape50" filled="false" stroked="false">
                  <v:textbox inset="0,0,0,0">
                    <w:txbxContent>
                      <w:p>
                        <w:pPr>
                          <w:spacing w:line="228" w:lineRule="exact" w:before="0"/>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5"/>
                          <w:ind w:left="0" w:right="0" w:firstLine="0"/>
                          <w:jc w:val="left"/>
                          <w:rPr>
                            <w:sz w:val="20"/>
                          </w:rPr>
                        </w:pPr>
                        <w:r>
                          <w:rPr>
                            <w:rFonts w:ascii="Cambria" w:hAnsi="Cambria"/>
                            <w:color w:val="231F20"/>
                            <w:w w:val="110"/>
                            <w:sz w:val="20"/>
                          </w:rPr>
                          <w:t>≤</w:t>
                        </w:r>
                        <w:r>
                          <w:rPr>
                            <w:rFonts w:ascii="Cambria" w:hAnsi="Cambria"/>
                            <w:color w:val="231F20"/>
                            <w:spacing w:val="-10"/>
                            <w:w w:val="110"/>
                            <w:sz w:val="20"/>
                          </w:rPr>
                          <w:t> </w:t>
                        </w:r>
                        <w:r>
                          <w:rPr>
                            <w:color w:val="231F20"/>
                            <w:sz w:val="20"/>
                          </w:rPr>
                          <w:t>0.1</w:t>
                        </w:r>
                        <w:r>
                          <w:rPr>
                            <w:color w:val="231F20"/>
                            <w:spacing w:val="-15"/>
                            <w:sz w:val="20"/>
                          </w:rPr>
                          <w:t> </w:t>
                        </w:r>
                        <w:r>
                          <w:rPr>
                            <w:color w:val="231F20"/>
                            <w:sz w:val="20"/>
                          </w:rPr>
                          <w:t>mg/L</w:t>
                        </w:r>
                        <w:r>
                          <w:rPr>
                            <w:color w:val="231F20"/>
                            <w:spacing w:val="-15"/>
                            <w:sz w:val="20"/>
                          </w:rPr>
                          <w:t> </w:t>
                        </w:r>
                        <w:r>
                          <w:rPr>
                            <w:color w:val="231F20"/>
                            <w:spacing w:val="-5"/>
                            <w:w w:val="95"/>
                            <w:sz w:val="20"/>
                          </w:rPr>
                          <w:t>and/or</w:t>
                        </w:r>
                      </w:p>
                      <w:p>
                        <w:pPr>
                          <w:spacing w:before="116"/>
                          <w:ind w:left="0" w:right="0" w:firstLine="0"/>
                          <w:jc w:val="left"/>
                          <w:rPr>
                            <w:sz w:val="20"/>
                          </w:rPr>
                        </w:pPr>
                        <w:r>
                          <w:rPr>
                            <w:rFonts w:ascii="Cambria" w:hAnsi="Cambria"/>
                            <w:color w:val="231F20"/>
                            <w:w w:val="110"/>
                            <w:sz w:val="20"/>
                          </w:rPr>
                          <w:t>≤</w:t>
                        </w:r>
                        <w:r>
                          <w:rPr>
                            <w:rFonts w:ascii="Cambria" w:hAnsi="Cambria"/>
                            <w:color w:val="231F20"/>
                            <w:spacing w:val="20"/>
                            <w:w w:val="110"/>
                            <w:sz w:val="20"/>
                          </w:rPr>
                          <w:t> </w:t>
                        </w:r>
                        <w:r>
                          <w:rPr>
                            <w:color w:val="231F20"/>
                            <w:sz w:val="20"/>
                          </w:rPr>
                          <w:t>0.1</w:t>
                        </w:r>
                        <w:r>
                          <w:rPr>
                            <w:color w:val="231F20"/>
                            <w:spacing w:val="-2"/>
                            <w:sz w:val="20"/>
                          </w:rPr>
                          <w:t> </w:t>
                        </w:r>
                        <w:r>
                          <w:rPr>
                            <w:color w:val="231F20"/>
                            <w:spacing w:val="-4"/>
                            <w:sz w:val="20"/>
                          </w:rPr>
                          <w:t>mg/L</w:t>
                        </w:r>
                      </w:p>
                    </w:txbxContent>
                  </v:textbox>
                  <w10:wrap type="none"/>
                </v:shape>
                <w10:wrap type="topAndBottom"/>
              </v:group>
            </w:pict>
          </mc:Fallback>
        </mc:AlternateContent>
      </w:r>
    </w:p>
    <w:p>
      <w:pPr>
        <w:pStyle w:val="BodyText"/>
        <w:spacing w:before="10"/>
        <w:rPr>
          <w:sz w:val="16"/>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599104">
                <wp:simplePos x="0" y="0"/>
                <wp:positionH relativeFrom="page">
                  <wp:posOffset>899999</wp:posOffset>
                </wp:positionH>
                <wp:positionV relativeFrom="paragraph">
                  <wp:posOffset>174110</wp:posOffset>
                </wp:positionV>
                <wp:extent cx="914400" cy="1270"/>
                <wp:effectExtent l="0" t="0" r="0" b="0"/>
                <wp:wrapTopAndBottom/>
                <wp:docPr id="119" name="Graphic 119"/>
                <wp:cNvGraphicFramePr>
                  <a:graphicFrameLocks/>
                </wp:cNvGraphicFramePr>
                <a:graphic>
                  <a:graphicData uri="http://schemas.microsoft.com/office/word/2010/wordprocessingShape">
                    <wps:wsp>
                      <wps:cNvPr id="119" name="Graphic 119"/>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3.709475pt;width:72pt;height:.1pt;mso-position-horizontal-relative:page;mso-position-vertical-relative:paragraph;z-index:-15717376;mso-wrap-distance-left:0;mso-wrap-distance-right:0" id="docshape51" coordorigin="1417,274" coordsize="1440,0" path="m1417,274l2857,274e" filled="false" stroked="true" strokeweight=".5pt" strokecolor="#231f20">
                <v:path arrowok="t"/>
                <v:stroke dashstyle="solid"/>
                <w10:wrap type="topAndBottom"/>
              </v:shape>
            </w:pict>
          </mc:Fallback>
        </mc:AlternateContent>
      </w:r>
    </w:p>
    <w:p>
      <w:pPr>
        <w:spacing w:before="74"/>
        <w:ind w:left="1417" w:right="0" w:firstLine="0"/>
        <w:jc w:val="left"/>
        <w:rPr>
          <w:sz w:val="16"/>
        </w:rPr>
      </w:pPr>
      <w:r>
        <w:rPr>
          <w:rFonts w:ascii="Times New Roman"/>
          <w:color w:val="231F20"/>
          <w:spacing w:val="-2"/>
          <w:sz w:val="16"/>
          <w:vertAlign w:val="superscript"/>
        </w:rPr>
        <w:t>*</w:t>
      </w:r>
      <w:r>
        <w:rPr>
          <w:rFonts w:ascii="Times New Roman"/>
          <w:color w:val="231F20"/>
          <w:spacing w:val="10"/>
          <w:sz w:val="16"/>
          <w:vertAlign w:val="baseline"/>
        </w:rPr>
        <w:t> </w:t>
      </w:r>
      <w:r>
        <w:rPr>
          <w:color w:val="231F20"/>
          <w:spacing w:val="-2"/>
          <w:sz w:val="16"/>
          <w:vertAlign w:val="baseline"/>
        </w:rPr>
        <w:t>Refer</w:t>
      </w:r>
      <w:r>
        <w:rPr>
          <w:color w:val="231F20"/>
          <w:spacing w:val="-9"/>
          <w:sz w:val="16"/>
          <w:vertAlign w:val="baseline"/>
        </w:rPr>
        <w:t> </w:t>
      </w:r>
      <w:r>
        <w:rPr>
          <w:color w:val="231F20"/>
          <w:spacing w:val="-2"/>
          <w:sz w:val="16"/>
          <w:vertAlign w:val="baseline"/>
        </w:rPr>
        <w:t>to</w:t>
      </w:r>
      <w:r>
        <w:rPr>
          <w:color w:val="231F20"/>
          <w:spacing w:val="-9"/>
          <w:sz w:val="16"/>
          <w:vertAlign w:val="baseline"/>
        </w:rPr>
        <w:t> </w:t>
      </w:r>
      <w:r>
        <w:rPr>
          <w:color w:val="231F20"/>
          <w:spacing w:val="-2"/>
          <w:sz w:val="16"/>
          <w:vertAlign w:val="baseline"/>
        </w:rPr>
        <w:t>class</w:t>
      </w:r>
      <w:r>
        <w:rPr>
          <w:color w:val="231F20"/>
          <w:spacing w:val="-9"/>
          <w:sz w:val="16"/>
          <w:vertAlign w:val="baseline"/>
        </w:rPr>
        <w:t> </w:t>
      </w:r>
      <w:r>
        <w:rPr>
          <w:color w:val="231F20"/>
          <w:spacing w:val="-2"/>
          <w:sz w:val="16"/>
          <w:vertAlign w:val="baseline"/>
        </w:rPr>
        <w:t>7,</w:t>
      </w:r>
      <w:r>
        <w:rPr>
          <w:color w:val="231F20"/>
          <w:spacing w:val="-8"/>
          <w:sz w:val="16"/>
          <w:vertAlign w:val="baseline"/>
        </w:rPr>
        <w:t> </w:t>
      </w:r>
      <w:r>
        <w:rPr>
          <w:color w:val="231F20"/>
          <w:spacing w:val="-2"/>
          <w:sz w:val="16"/>
          <w:vertAlign w:val="baseline"/>
        </w:rPr>
        <w:t>as</w:t>
      </w:r>
      <w:r>
        <w:rPr>
          <w:color w:val="231F20"/>
          <w:spacing w:val="-9"/>
          <w:sz w:val="16"/>
          <w:vertAlign w:val="baseline"/>
        </w:rPr>
        <w:t> </w:t>
      </w:r>
      <w:r>
        <w:rPr>
          <w:color w:val="231F20"/>
          <w:spacing w:val="-2"/>
          <w:sz w:val="16"/>
          <w:vertAlign w:val="baseline"/>
        </w:rPr>
        <w:t>defined</w:t>
      </w:r>
      <w:r>
        <w:rPr>
          <w:color w:val="231F20"/>
          <w:spacing w:val="-9"/>
          <w:sz w:val="16"/>
          <w:vertAlign w:val="baseline"/>
        </w:rPr>
        <w:t> </w:t>
      </w:r>
      <w:r>
        <w:rPr>
          <w:color w:val="231F20"/>
          <w:spacing w:val="-2"/>
          <w:sz w:val="16"/>
          <w:vertAlign w:val="baseline"/>
        </w:rPr>
        <w:t>in</w:t>
      </w:r>
      <w:r>
        <w:rPr>
          <w:color w:val="231F20"/>
          <w:spacing w:val="-9"/>
          <w:sz w:val="16"/>
          <w:vertAlign w:val="baseline"/>
        </w:rPr>
        <w:t> </w:t>
      </w:r>
      <w:r>
        <w:rPr>
          <w:color w:val="231F20"/>
          <w:spacing w:val="-2"/>
          <w:sz w:val="16"/>
          <w:vertAlign w:val="baseline"/>
        </w:rPr>
        <w:t>chapter</w:t>
      </w:r>
      <w:r>
        <w:rPr>
          <w:color w:val="231F20"/>
          <w:spacing w:val="-9"/>
          <w:sz w:val="16"/>
          <w:vertAlign w:val="baseline"/>
        </w:rPr>
        <w:t> </w:t>
      </w:r>
      <w:r>
        <w:rPr>
          <w:color w:val="231F20"/>
          <w:spacing w:val="-2"/>
          <w:sz w:val="16"/>
          <w:vertAlign w:val="baseline"/>
        </w:rPr>
        <w:t>2.7</w:t>
      </w:r>
      <w:r>
        <w:rPr>
          <w:color w:val="231F20"/>
          <w:spacing w:val="-9"/>
          <w:sz w:val="16"/>
          <w:vertAlign w:val="baseline"/>
        </w:rPr>
        <w:t> </w:t>
      </w:r>
      <w:r>
        <w:rPr>
          <w:color w:val="231F20"/>
          <w:spacing w:val="-2"/>
          <w:sz w:val="16"/>
          <w:vertAlign w:val="baseline"/>
        </w:rPr>
        <w:t>of</w:t>
      </w:r>
      <w:r>
        <w:rPr>
          <w:color w:val="231F20"/>
          <w:spacing w:val="-9"/>
          <w:sz w:val="16"/>
          <w:vertAlign w:val="baseline"/>
        </w:rPr>
        <w:t> </w:t>
      </w:r>
      <w:r>
        <w:rPr>
          <w:color w:val="231F20"/>
          <w:spacing w:val="-2"/>
          <w:sz w:val="16"/>
          <w:vertAlign w:val="baseline"/>
        </w:rPr>
        <w:t>the</w:t>
      </w:r>
      <w:r>
        <w:rPr>
          <w:color w:val="231F20"/>
          <w:spacing w:val="-9"/>
          <w:sz w:val="16"/>
          <w:vertAlign w:val="baseline"/>
        </w:rPr>
        <w:t> </w:t>
      </w:r>
      <w:r>
        <w:rPr>
          <w:color w:val="231F20"/>
          <w:spacing w:val="-2"/>
          <w:sz w:val="16"/>
          <w:vertAlign w:val="baseline"/>
        </w:rPr>
        <w:t>IMDG</w:t>
      </w:r>
      <w:r>
        <w:rPr>
          <w:color w:val="231F20"/>
          <w:spacing w:val="-9"/>
          <w:sz w:val="16"/>
          <w:vertAlign w:val="baseline"/>
        </w:rPr>
        <w:t> </w:t>
      </w:r>
      <w:r>
        <w:rPr>
          <w:color w:val="231F20"/>
          <w:spacing w:val="-4"/>
          <w:sz w:val="16"/>
          <w:vertAlign w:val="baseline"/>
        </w:rPr>
        <w:t>Code.</w:t>
      </w:r>
    </w:p>
    <w:p>
      <w:pPr>
        <w:spacing w:line="218" w:lineRule="auto" w:before="58"/>
        <w:ind w:left="1417" w:right="591" w:firstLine="0"/>
        <w:jc w:val="left"/>
        <w:rPr>
          <w:sz w:val="16"/>
        </w:rPr>
      </w:pPr>
      <w:r>
        <w:rPr>
          <w:rFonts w:ascii="Times New Roman" w:hAnsi="Times New Roman"/>
          <w:color w:val="231F20"/>
          <w:sz w:val="16"/>
          <w:vertAlign w:val="superscript"/>
        </w:rPr>
        <w:t>†</w:t>
      </w:r>
      <w:r>
        <w:rPr>
          <w:rFonts w:ascii="Times New Roman" w:hAnsi="Times New Roman"/>
          <w:color w:val="231F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criteria</w:t>
      </w:r>
      <w:r>
        <w:rPr>
          <w:color w:val="231F20"/>
          <w:spacing w:val="20"/>
          <w:sz w:val="16"/>
          <w:vertAlign w:val="baseline"/>
        </w:rPr>
        <w:t> </w:t>
      </w:r>
      <w:r>
        <w:rPr>
          <w:color w:val="231F20"/>
          <w:sz w:val="16"/>
          <w:vertAlign w:val="baseline"/>
        </w:rPr>
        <w:t>are</w:t>
      </w:r>
      <w:r>
        <w:rPr>
          <w:color w:val="231F20"/>
          <w:spacing w:val="20"/>
          <w:sz w:val="16"/>
          <w:vertAlign w:val="baseline"/>
        </w:rPr>
        <w:t> </w:t>
      </w:r>
      <w:r>
        <w:rPr>
          <w:color w:val="231F20"/>
          <w:sz w:val="16"/>
          <w:vertAlign w:val="baseline"/>
        </w:rPr>
        <w:t>based</w:t>
      </w:r>
      <w:r>
        <w:rPr>
          <w:color w:val="231F20"/>
          <w:spacing w:val="20"/>
          <w:sz w:val="16"/>
          <w:vertAlign w:val="baseline"/>
        </w:rPr>
        <w:t> </w:t>
      </w:r>
      <w:r>
        <w:rPr>
          <w:color w:val="231F20"/>
          <w:sz w:val="16"/>
          <w:vertAlign w:val="baseline"/>
        </w:rPr>
        <w:t>on</w:t>
      </w:r>
      <w:r>
        <w:rPr>
          <w:color w:val="231F20"/>
          <w:spacing w:val="20"/>
          <w:sz w:val="16"/>
          <w:vertAlign w:val="baseline"/>
        </w:rPr>
        <w:t> </w:t>
      </w:r>
      <w:r>
        <w:rPr>
          <w:color w:val="231F20"/>
          <w:sz w:val="16"/>
          <w:vertAlign w:val="baseline"/>
        </w:rPr>
        <w:t>those</w:t>
      </w:r>
      <w:r>
        <w:rPr>
          <w:color w:val="231F20"/>
          <w:spacing w:val="20"/>
          <w:sz w:val="16"/>
          <w:vertAlign w:val="baseline"/>
        </w:rPr>
        <w:t> </w:t>
      </w:r>
      <w:r>
        <w:rPr>
          <w:color w:val="231F20"/>
          <w:sz w:val="16"/>
          <w:vertAlign w:val="baseline"/>
        </w:rPr>
        <w:t>developed</w:t>
      </w:r>
      <w:r>
        <w:rPr>
          <w:color w:val="231F20"/>
          <w:spacing w:val="20"/>
          <w:sz w:val="16"/>
          <w:vertAlign w:val="baseline"/>
        </w:rPr>
        <w:t> </w:t>
      </w:r>
      <w:r>
        <w:rPr>
          <w:color w:val="231F20"/>
          <w:sz w:val="16"/>
          <w:vertAlign w:val="baseline"/>
        </w:rPr>
        <w:t>by</w:t>
      </w:r>
      <w:r>
        <w:rPr>
          <w:color w:val="231F20"/>
          <w:spacing w:val="20"/>
          <w:sz w:val="16"/>
          <w:vertAlign w:val="baseline"/>
        </w:rPr>
        <w:t> </w:t>
      </w:r>
      <w:r>
        <w:rPr>
          <w:color w:val="231F20"/>
          <w:sz w:val="16"/>
          <w:vertAlign w:val="baseline"/>
        </w:rPr>
        <w:t>the</w:t>
      </w:r>
      <w:r>
        <w:rPr>
          <w:color w:val="231F20"/>
          <w:spacing w:val="20"/>
          <w:sz w:val="16"/>
          <w:vertAlign w:val="baseline"/>
        </w:rPr>
        <w:t> </w:t>
      </w:r>
      <w:r>
        <w:rPr>
          <w:color w:val="231F20"/>
          <w:sz w:val="16"/>
          <w:vertAlign w:val="baseline"/>
        </w:rPr>
        <w:t>United</w:t>
      </w:r>
      <w:r>
        <w:rPr>
          <w:color w:val="231F20"/>
          <w:spacing w:val="20"/>
          <w:sz w:val="16"/>
          <w:vertAlign w:val="baseline"/>
        </w:rPr>
        <w:t> </w:t>
      </w:r>
      <w:r>
        <w:rPr>
          <w:color w:val="231F20"/>
          <w:sz w:val="16"/>
          <w:vertAlign w:val="baseline"/>
        </w:rPr>
        <w:t>Nations</w:t>
      </w:r>
      <w:r>
        <w:rPr>
          <w:color w:val="231F20"/>
          <w:spacing w:val="20"/>
          <w:sz w:val="16"/>
          <w:vertAlign w:val="baseline"/>
        </w:rPr>
        <w:t> </w:t>
      </w:r>
      <w:r>
        <w:rPr>
          <w:color w:val="231F20"/>
          <w:sz w:val="16"/>
          <w:vertAlign w:val="baseline"/>
        </w:rPr>
        <w:t>Globally</w:t>
      </w:r>
      <w:r>
        <w:rPr>
          <w:color w:val="231F20"/>
          <w:spacing w:val="20"/>
          <w:sz w:val="16"/>
          <w:vertAlign w:val="baseline"/>
        </w:rPr>
        <w:t> </w:t>
      </w:r>
      <w:r>
        <w:rPr>
          <w:color w:val="231F20"/>
          <w:sz w:val="16"/>
          <w:vertAlign w:val="baseline"/>
        </w:rPr>
        <w:t>Harmonized</w:t>
      </w:r>
      <w:r>
        <w:rPr>
          <w:color w:val="231F20"/>
          <w:spacing w:val="20"/>
          <w:sz w:val="16"/>
          <w:vertAlign w:val="baseline"/>
        </w:rPr>
        <w:t> </w:t>
      </w:r>
      <w:r>
        <w:rPr>
          <w:color w:val="231F20"/>
          <w:sz w:val="16"/>
          <w:vertAlign w:val="baseline"/>
        </w:rPr>
        <w:t>System</w:t>
      </w:r>
      <w:r>
        <w:rPr>
          <w:color w:val="231F20"/>
          <w:spacing w:val="20"/>
          <w:sz w:val="16"/>
          <w:vertAlign w:val="baseline"/>
        </w:rPr>
        <w:t> </w:t>
      </w:r>
      <w:r>
        <w:rPr>
          <w:color w:val="231F20"/>
          <w:sz w:val="16"/>
          <w:vertAlign w:val="baseline"/>
        </w:rPr>
        <w:t>of</w:t>
      </w:r>
      <w:r>
        <w:rPr>
          <w:color w:val="231F20"/>
          <w:spacing w:val="20"/>
          <w:sz w:val="16"/>
          <w:vertAlign w:val="baseline"/>
        </w:rPr>
        <w:t> </w:t>
      </w:r>
      <w:r>
        <w:rPr>
          <w:color w:val="231F20"/>
          <w:sz w:val="16"/>
          <w:vertAlign w:val="baseline"/>
        </w:rPr>
        <w:t>Classification</w:t>
      </w:r>
      <w:r>
        <w:rPr>
          <w:color w:val="231F20"/>
          <w:spacing w:val="20"/>
          <w:sz w:val="16"/>
          <w:vertAlign w:val="baseline"/>
        </w:rPr>
        <w:t> </w:t>
      </w:r>
      <w:r>
        <w:rPr>
          <w:color w:val="231F20"/>
          <w:sz w:val="16"/>
          <w:vertAlign w:val="baseline"/>
        </w:rPr>
        <w:t>and</w:t>
      </w:r>
      <w:r>
        <w:rPr>
          <w:color w:val="231F20"/>
          <w:spacing w:val="20"/>
          <w:sz w:val="16"/>
          <w:vertAlign w:val="baseline"/>
        </w:rPr>
        <w:t> </w:t>
      </w:r>
      <w:r>
        <w:rPr>
          <w:color w:val="231F20"/>
          <w:sz w:val="16"/>
          <w:vertAlign w:val="baseline"/>
        </w:rPr>
        <w:t>Labelling</w:t>
      </w:r>
      <w:r>
        <w:rPr>
          <w:color w:val="231F20"/>
          <w:spacing w:val="20"/>
          <w:sz w:val="16"/>
          <w:vertAlign w:val="baseline"/>
        </w:rPr>
        <w:t> </w:t>
      </w:r>
      <w:r>
        <w:rPr>
          <w:color w:val="231F20"/>
          <w:sz w:val="16"/>
          <w:vertAlign w:val="baseline"/>
        </w:rPr>
        <w:t>of </w:t>
      </w:r>
      <w:r>
        <w:rPr>
          <w:color w:val="231F20"/>
          <w:spacing w:val="-4"/>
          <w:sz w:val="16"/>
          <w:vertAlign w:val="baseline"/>
        </w:rPr>
        <w:t>Chemicals</w:t>
      </w:r>
      <w:r>
        <w:rPr>
          <w:color w:val="231F20"/>
          <w:spacing w:val="-11"/>
          <w:sz w:val="16"/>
          <w:vertAlign w:val="baseline"/>
        </w:rPr>
        <w:t> </w:t>
      </w:r>
      <w:r>
        <w:rPr>
          <w:color w:val="231F20"/>
          <w:spacing w:val="-4"/>
          <w:sz w:val="16"/>
          <w:vertAlign w:val="baseline"/>
        </w:rPr>
        <w:t>(GHS),</w:t>
      </w:r>
      <w:r>
        <w:rPr>
          <w:color w:val="231F20"/>
          <w:spacing w:val="-10"/>
          <w:sz w:val="16"/>
          <w:vertAlign w:val="baseline"/>
        </w:rPr>
        <w:t> </w:t>
      </w:r>
      <w:r>
        <w:rPr>
          <w:color w:val="231F20"/>
          <w:spacing w:val="-4"/>
          <w:sz w:val="16"/>
          <w:vertAlign w:val="baseline"/>
        </w:rPr>
        <w:t>as</w:t>
      </w:r>
      <w:r>
        <w:rPr>
          <w:color w:val="231F20"/>
          <w:spacing w:val="-10"/>
          <w:sz w:val="16"/>
          <w:vertAlign w:val="baseline"/>
        </w:rPr>
        <w:t> </w:t>
      </w:r>
      <w:r>
        <w:rPr>
          <w:color w:val="231F20"/>
          <w:spacing w:val="-4"/>
          <w:sz w:val="16"/>
          <w:vertAlign w:val="baseline"/>
        </w:rPr>
        <w:t>amended.</w:t>
      </w:r>
      <w:r>
        <w:rPr>
          <w:color w:val="231F20"/>
          <w:spacing w:val="-10"/>
          <w:sz w:val="16"/>
          <w:vertAlign w:val="baseline"/>
        </w:rPr>
        <w:t> </w:t>
      </w:r>
      <w:r>
        <w:rPr>
          <w:color w:val="231F20"/>
          <w:spacing w:val="-4"/>
          <w:sz w:val="16"/>
          <w:vertAlign w:val="baseline"/>
        </w:rPr>
        <w:t>For</w:t>
      </w:r>
      <w:r>
        <w:rPr>
          <w:color w:val="231F20"/>
          <w:spacing w:val="-10"/>
          <w:sz w:val="16"/>
          <w:vertAlign w:val="baseline"/>
        </w:rPr>
        <w:t> </w:t>
      </w:r>
      <w:r>
        <w:rPr>
          <w:color w:val="231F20"/>
          <w:spacing w:val="-4"/>
          <w:sz w:val="16"/>
          <w:vertAlign w:val="baseline"/>
        </w:rPr>
        <w:t>definitions</w:t>
      </w:r>
      <w:r>
        <w:rPr>
          <w:color w:val="231F20"/>
          <w:spacing w:val="-10"/>
          <w:sz w:val="16"/>
          <w:vertAlign w:val="baseline"/>
        </w:rPr>
        <w:t> </w:t>
      </w:r>
      <w:r>
        <w:rPr>
          <w:color w:val="231F20"/>
          <w:spacing w:val="-4"/>
          <w:sz w:val="16"/>
          <w:vertAlign w:val="baseline"/>
        </w:rPr>
        <w:t>of</w:t>
      </w:r>
      <w:r>
        <w:rPr>
          <w:color w:val="231F20"/>
          <w:spacing w:val="-10"/>
          <w:sz w:val="16"/>
          <w:vertAlign w:val="baseline"/>
        </w:rPr>
        <w:t> </w:t>
      </w:r>
      <w:r>
        <w:rPr>
          <w:color w:val="231F20"/>
          <w:spacing w:val="-4"/>
          <w:sz w:val="16"/>
          <w:vertAlign w:val="baseline"/>
        </w:rPr>
        <w:t>acronyms</w:t>
      </w:r>
      <w:r>
        <w:rPr>
          <w:color w:val="231F20"/>
          <w:spacing w:val="-10"/>
          <w:sz w:val="16"/>
          <w:vertAlign w:val="baseline"/>
        </w:rPr>
        <w:t> </w:t>
      </w:r>
      <w:r>
        <w:rPr>
          <w:color w:val="231F20"/>
          <w:spacing w:val="-4"/>
          <w:sz w:val="16"/>
          <w:vertAlign w:val="baseline"/>
        </w:rPr>
        <w:t>or</w:t>
      </w:r>
      <w:r>
        <w:rPr>
          <w:color w:val="231F20"/>
          <w:spacing w:val="-10"/>
          <w:sz w:val="16"/>
          <w:vertAlign w:val="baseline"/>
        </w:rPr>
        <w:t> </w:t>
      </w:r>
      <w:r>
        <w:rPr>
          <w:color w:val="231F20"/>
          <w:spacing w:val="-4"/>
          <w:sz w:val="16"/>
          <w:vertAlign w:val="baseline"/>
        </w:rPr>
        <w:t>terms</w:t>
      </w:r>
      <w:r>
        <w:rPr>
          <w:color w:val="231F20"/>
          <w:spacing w:val="-10"/>
          <w:sz w:val="16"/>
          <w:vertAlign w:val="baseline"/>
        </w:rPr>
        <w:t> </w:t>
      </w:r>
      <w:r>
        <w:rPr>
          <w:color w:val="231F20"/>
          <w:spacing w:val="-4"/>
          <w:sz w:val="16"/>
          <w:vertAlign w:val="baseline"/>
        </w:rPr>
        <w:t>used</w:t>
      </w:r>
      <w:r>
        <w:rPr>
          <w:color w:val="231F20"/>
          <w:spacing w:val="-10"/>
          <w:sz w:val="16"/>
          <w:vertAlign w:val="baseline"/>
        </w:rPr>
        <w:t> </w:t>
      </w:r>
      <w:r>
        <w:rPr>
          <w:color w:val="231F20"/>
          <w:spacing w:val="-4"/>
          <w:sz w:val="16"/>
          <w:vertAlign w:val="baseline"/>
        </w:rPr>
        <w:t>in</w:t>
      </w:r>
      <w:r>
        <w:rPr>
          <w:color w:val="231F20"/>
          <w:spacing w:val="-10"/>
          <w:sz w:val="16"/>
          <w:vertAlign w:val="baseline"/>
        </w:rPr>
        <w:t> </w:t>
      </w:r>
      <w:r>
        <w:rPr>
          <w:color w:val="231F20"/>
          <w:spacing w:val="-4"/>
          <w:sz w:val="16"/>
          <w:vertAlign w:val="baseline"/>
        </w:rPr>
        <w:t>this</w:t>
      </w:r>
      <w:r>
        <w:rPr>
          <w:color w:val="231F20"/>
          <w:spacing w:val="-10"/>
          <w:sz w:val="16"/>
          <w:vertAlign w:val="baseline"/>
        </w:rPr>
        <w:t> </w:t>
      </w:r>
      <w:r>
        <w:rPr>
          <w:color w:val="231F20"/>
          <w:spacing w:val="-4"/>
          <w:sz w:val="16"/>
          <w:vertAlign w:val="baseline"/>
        </w:rPr>
        <w:t>appendix,</w:t>
      </w:r>
      <w:r>
        <w:rPr>
          <w:color w:val="231F20"/>
          <w:spacing w:val="-10"/>
          <w:sz w:val="16"/>
          <w:vertAlign w:val="baseline"/>
        </w:rPr>
        <w:t> </w:t>
      </w:r>
      <w:r>
        <w:rPr>
          <w:color w:val="231F20"/>
          <w:spacing w:val="-4"/>
          <w:sz w:val="16"/>
          <w:vertAlign w:val="baseline"/>
        </w:rPr>
        <w:t>refer</w:t>
      </w:r>
      <w:r>
        <w:rPr>
          <w:color w:val="231F20"/>
          <w:spacing w:val="-10"/>
          <w:sz w:val="16"/>
          <w:vertAlign w:val="baseline"/>
        </w:rPr>
        <w:t> </w:t>
      </w:r>
      <w:r>
        <w:rPr>
          <w:color w:val="231F20"/>
          <w:spacing w:val="-4"/>
          <w:sz w:val="16"/>
          <w:vertAlign w:val="baseline"/>
        </w:rPr>
        <w:t>to</w:t>
      </w:r>
      <w:r>
        <w:rPr>
          <w:color w:val="231F20"/>
          <w:spacing w:val="-10"/>
          <w:sz w:val="16"/>
          <w:vertAlign w:val="baseline"/>
        </w:rPr>
        <w:t> </w:t>
      </w:r>
      <w:r>
        <w:rPr>
          <w:color w:val="231F20"/>
          <w:spacing w:val="-4"/>
          <w:sz w:val="16"/>
          <w:vertAlign w:val="baseline"/>
        </w:rPr>
        <w:t>the</w:t>
      </w:r>
      <w:r>
        <w:rPr>
          <w:color w:val="231F20"/>
          <w:spacing w:val="-10"/>
          <w:sz w:val="16"/>
          <w:vertAlign w:val="baseline"/>
        </w:rPr>
        <w:t> </w:t>
      </w:r>
      <w:r>
        <w:rPr>
          <w:color w:val="231F20"/>
          <w:spacing w:val="-4"/>
          <w:sz w:val="16"/>
          <w:vertAlign w:val="baseline"/>
        </w:rPr>
        <w:t>relevant</w:t>
      </w:r>
      <w:r>
        <w:rPr>
          <w:color w:val="231F20"/>
          <w:spacing w:val="-10"/>
          <w:sz w:val="16"/>
          <w:vertAlign w:val="baseline"/>
        </w:rPr>
        <w:t> </w:t>
      </w:r>
      <w:r>
        <w:rPr>
          <w:color w:val="231F20"/>
          <w:spacing w:val="-4"/>
          <w:sz w:val="16"/>
          <w:vertAlign w:val="baseline"/>
        </w:rPr>
        <w:t>paragraphs</w:t>
      </w:r>
      <w:r>
        <w:rPr>
          <w:color w:val="231F20"/>
          <w:spacing w:val="-10"/>
          <w:sz w:val="16"/>
          <w:vertAlign w:val="baseline"/>
        </w:rPr>
        <w:t> </w:t>
      </w:r>
      <w:r>
        <w:rPr>
          <w:color w:val="231F20"/>
          <w:spacing w:val="-4"/>
          <w:sz w:val="16"/>
          <w:vertAlign w:val="baseline"/>
        </w:rPr>
        <w:t>of</w:t>
      </w:r>
      <w:r>
        <w:rPr>
          <w:color w:val="231F20"/>
          <w:spacing w:val="-10"/>
          <w:sz w:val="16"/>
          <w:vertAlign w:val="baseline"/>
        </w:rPr>
        <w:t> </w:t>
      </w:r>
      <w:r>
        <w:rPr>
          <w:color w:val="231F20"/>
          <w:spacing w:val="-4"/>
          <w:sz w:val="16"/>
          <w:vertAlign w:val="baseline"/>
        </w:rPr>
        <w:t>the</w:t>
      </w:r>
      <w:r>
        <w:rPr>
          <w:color w:val="231F20"/>
          <w:spacing w:val="-11"/>
          <w:sz w:val="16"/>
          <w:vertAlign w:val="baseline"/>
        </w:rPr>
        <w:t> </w:t>
      </w:r>
      <w:r>
        <w:rPr>
          <w:color w:val="231F20"/>
          <w:spacing w:val="-4"/>
          <w:sz w:val="16"/>
          <w:vertAlign w:val="baseline"/>
        </w:rPr>
        <w:t>IMDG</w:t>
      </w:r>
      <w:r>
        <w:rPr>
          <w:color w:val="231F20"/>
          <w:spacing w:val="-10"/>
          <w:sz w:val="16"/>
          <w:vertAlign w:val="baseline"/>
        </w:rPr>
        <w:t> </w:t>
      </w:r>
      <w:r>
        <w:rPr>
          <w:color w:val="231F20"/>
          <w:spacing w:val="-4"/>
          <w:sz w:val="16"/>
          <w:vertAlign w:val="baseline"/>
        </w:rPr>
        <w:t>Code.</w:t>
      </w:r>
    </w:p>
    <w:p>
      <w:pPr>
        <w:spacing w:after="0" w:line="218" w:lineRule="auto"/>
        <w:jc w:val="left"/>
        <w:rPr>
          <w:sz w:val="16"/>
        </w:rPr>
        <w:sectPr>
          <w:pgSz w:w="11910" w:h="16840"/>
          <w:pgMar w:header="0" w:footer="570" w:top="0" w:bottom="760" w:left="0" w:right="0"/>
        </w:sectPr>
      </w:pPr>
    </w:p>
    <w:p>
      <w:pPr>
        <w:pStyle w:val="BodyText"/>
        <w:spacing w:before="11"/>
        <w:rPr>
          <w:sz w:val="15"/>
        </w:rPr>
      </w:pPr>
    </w:p>
    <w:p>
      <w:pPr>
        <w:pStyle w:val="BodyText"/>
        <w:spacing w:after="0"/>
        <w:rPr>
          <w:sz w:val="15"/>
        </w:rPr>
        <w:sectPr>
          <w:pgSz w:w="11910" w:h="16840"/>
          <w:pgMar w:header="0" w:footer="570" w:top="0" w:bottom="760" w:left="0" w:right="0"/>
        </w:sectPr>
      </w:pPr>
    </w:p>
    <w:p>
      <w:pPr>
        <w:pStyle w:val="BodyText"/>
        <w:rPr>
          <w:sz w:val="17"/>
        </w:rPr>
      </w:pPr>
    </w:p>
    <w:p>
      <w:pPr>
        <w:pStyle w:val="BodyText"/>
        <w:rPr>
          <w:sz w:val="17"/>
        </w:rPr>
      </w:pPr>
    </w:p>
    <w:p>
      <w:pPr>
        <w:pStyle w:val="BodyText"/>
        <w:spacing w:before="190"/>
        <w:rPr>
          <w:sz w:val="17"/>
        </w:rPr>
      </w:pPr>
    </w:p>
    <w:p>
      <w:pPr>
        <w:spacing w:before="1"/>
        <w:ind w:left="850" w:right="0" w:firstLine="0"/>
        <w:jc w:val="left"/>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41952">
                <wp:simplePos x="0" y="0"/>
                <wp:positionH relativeFrom="page">
                  <wp:posOffset>540000</wp:posOffset>
                </wp:positionH>
                <wp:positionV relativeFrom="paragraph">
                  <wp:posOffset>181150</wp:posOffset>
                </wp:positionV>
                <wp:extent cx="612013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952" from="42.519699pt,14.263817pt" to="524.409699pt,14.263817pt" stroked="true" strokeweight=".5pt" strokecolor="#231f20">
                <v:stroke dashstyle="solid"/>
                <w10:wrap type="none"/>
              </v:line>
            </w:pict>
          </mc:Fallback>
        </mc:AlternateContent>
      </w:r>
      <w:r>
        <w:rPr>
          <w:rFonts w:ascii="Arial" w:hAnsi="Arial"/>
          <w:i/>
          <w:sz w:val="17"/>
        </w:rPr>
        <mc:AlternateContent>
          <mc:Choice Requires="wps">
            <w:drawing>
              <wp:anchor distT="0" distB="0" distL="0" distR="0" allowOverlap="1" layoutInCell="1" locked="0" behindDoc="0" simplePos="0" relativeHeight="15742464">
                <wp:simplePos x="0" y="0"/>
                <wp:positionH relativeFrom="page">
                  <wp:posOffset>0</wp:posOffset>
                </wp:positionH>
                <wp:positionV relativeFrom="paragraph">
                  <wp:posOffset>-625568</wp:posOffset>
                </wp:positionV>
                <wp:extent cx="360045" cy="152146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360045" cy="1521460"/>
                          <a:chExt cx="360045" cy="1521460"/>
                        </a:xfrm>
                      </wpg:grpSpPr>
                      <wps:wsp>
                        <wps:cNvPr id="122" name="Graphic 122"/>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23" name="Textbox 123"/>
                        <wps:cNvSpPr txBox="1"/>
                        <wps:spPr>
                          <a:xfrm>
                            <a:off x="0" y="0"/>
                            <a:ext cx="360045" cy="1521460"/>
                          </a:xfrm>
                          <a:prstGeom prst="rect">
                            <a:avLst/>
                          </a:prstGeom>
                        </wps:spPr>
                        <wps:txbx>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57397pt;width:28.35pt;height:119.8pt;mso-position-horizontal-relative:page;mso-position-vertical-relative:paragraph;z-index:15742464" id="docshapegroup52" coordorigin="0,-985" coordsize="567,2396">
                <v:rect style="position:absolute;left:0;top:-986;width:567;height:2396" id="docshape53" filled="true" fillcolor="#58595b" stroked="false">
                  <v:fill type="solid"/>
                </v:rect>
                <v:shape style="position:absolute;left:0;top:-986;width:567;height:2396" type="#_x0000_t202" id="docshape54" filled="false" stroked="false">
                  <v:textbox inset="0,0,0,0">
                    <w:txbxContent>
                      <w:p>
                        <w:pPr>
                          <w:spacing w:line="240" w:lineRule="auto" w:before="82"/>
                          <w:rPr>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rFonts w:ascii="Arial" w:hAnsi="Arial"/>
          <w:color w:val="231F20"/>
          <w:w w:val="105"/>
          <w:sz w:val="17"/>
        </w:rPr>
        <w:t>–</w:t>
      </w:r>
      <w:r>
        <w:rPr>
          <w:rFonts w:ascii="Arial" w:hAnsi="Arial"/>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rPr>
          <w:rFonts w:ascii="Arial"/>
          <w:i/>
          <w:sz w:val="17"/>
        </w:rPr>
      </w:pPr>
    </w:p>
    <w:p>
      <w:pPr>
        <w:pStyle w:val="BodyText"/>
        <w:spacing w:before="91"/>
        <w:rPr>
          <w:rFonts w:ascii="Arial"/>
          <w:i/>
          <w:sz w:val="17"/>
        </w:rPr>
      </w:pPr>
    </w:p>
    <w:p>
      <w:pPr>
        <w:pStyle w:val="ListParagraph"/>
        <w:numPr>
          <w:ilvl w:val="3"/>
          <w:numId w:val="15"/>
        </w:numPr>
        <w:tabs>
          <w:tab w:pos="2286" w:val="left" w:leader="none"/>
        </w:tabs>
        <w:spacing w:line="240" w:lineRule="auto" w:before="0" w:after="0"/>
        <w:ind w:left="2286" w:right="0" w:hanging="356"/>
        <w:jc w:val="left"/>
        <w:rPr>
          <w:sz w:val="18"/>
        </w:rPr>
      </w:pPr>
      <w:r>
        <w:rPr>
          <w:color w:val="231F20"/>
          <w:spacing w:val="-6"/>
          <w:sz w:val="18"/>
        </w:rPr>
        <w:t>Substances</w:t>
      </w:r>
      <w:r>
        <w:rPr>
          <w:color w:val="231F20"/>
          <w:spacing w:val="-3"/>
          <w:sz w:val="18"/>
        </w:rPr>
        <w:t> </w:t>
      </w:r>
      <w:r>
        <w:rPr>
          <w:color w:val="231F20"/>
          <w:spacing w:val="-6"/>
          <w:sz w:val="18"/>
        </w:rPr>
        <w:t>for</w:t>
      </w:r>
      <w:r>
        <w:rPr>
          <w:color w:val="231F20"/>
          <w:spacing w:val="-3"/>
          <w:sz w:val="18"/>
        </w:rPr>
        <w:t> </w:t>
      </w:r>
      <w:r>
        <w:rPr>
          <w:color w:val="231F20"/>
          <w:spacing w:val="-6"/>
          <w:sz w:val="18"/>
        </w:rPr>
        <w:t>which</w:t>
      </w:r>
      <w:r>
        <w:rPr>
          <w:color w:val="231F20"/>
          <w:spacing w:val="-2"/>
          <w:sz w:val="18"/>
        </w:rPr>
        <w:t> </w:t>
      </w:r>
      <w:r>
        <w:rPr>
          <w:color w:val="231F20"/>
          <w:spacing w:val="-6"/>
          <w:sz w:val="18"/>
        </w:rPr>
        <w:t>adequate</w:t>
      </w:r>
      <w:r>
        <w:rPr>
          <w:color w:val="231F20"/>
          <w:spacing w:val="-3"/>
          <w:sz w:val="18"/>
        </w:rPr>
        <w:t> </w:t>
      </w:r>
      <w:r>
        <w:rPr>
          <w:color w:val="231F20"/>
          <w:spacing w:val="-6"/>
          <w:sz w:val="18"/>
        </w:rPr>
        <w:t>chronic</w:t>
      </w:r>
      <w:r>
        <w:rPr>
          <w:color w:val="231F20"/>
          <w:spacing w:val="-2"/>
          <w:sz w:val="18"/>
        </w:rPr>
        <w:t> </w:t>
      </w:r>
      <w:r>
        <w:rPr>
          <w:color w:val="231F20"/>
          <w:spacing w:val="-6"/>
          <w:sz w:val="18"/>
        </w:rPr>
        <w:t>toxicity</w:t>
      </w:r>
      <w:r>
        <w:rPr>
          <w:color w:val="231F20"/>
          <w:spacing w:val="-3"/>
          <w:sz w:val="18"/>
        </w:rPr>
        <w:t> </w:t>
      </w:r>
      <w:r>
        <w:rPr>
          <w:color w:val="231F20"/>
          <w:spacing w:val="-6"/>
          <w:sz w:val="18"/>
        </w:rPr>
        <w:t>data</w:t>
      </w:r>
      <w:r>
        <w:rPr>
          <w:color w:val="231F20"/>
          <w:spacing w:val="-2"/>
          <w:sz w:val="18"/>
        </w:rPr>
        <w:t> </w:t>
      </w:r>
      <w:r>
        <w:rPr>
          <w:color w:val="231F20"/>
          <w:spacing w:val="-6"/>
          <w:sz w:val="18"/>
        </w:rPr>
        <w:t>are</w:t>
      </w:r>
      <w:r>
        <w:rPr>
          <w:color w:val="231F20"/>
          <w:spacing w:val="-3"/>
          <w:sz w:val="18"/>
        </w:rPr>
        <w:t> </w:t>
      </w:r>
      <w:r>
        <w:rPr>
          <w:color w:val="231F20"/>
          <w:spacing w:val="-6"/>
          <w:sz w:val="18"/>
        </w:rPr>
        <w:t>not</w:t>
      </w:r>
      <w:r>
        <w:rPr>
          <w:color w:val="231F20"/>
          <w:spacing w:val="-2"/>
          <w:sz w:val="18"/>
        </w:rPr>
        <w:t> </w:t>
      </w:r>
      <w:r>
        <w:rPr>
          <w:color w:val="231F20"/>
          <w:spacing w:val="-6"/>
          <w:sz w:val="18"/>
        </w:rPr>
        <w:t>available</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21</w:t>
      </w:r>
    </w:p>
    <w:p>
      <w:pPr>
        <w:pStyle w:val="BodyText"/>
        <w:spacing w:after="0"/>
        <w:jc w:val="right"/>
        <w:rPr>
          <w:rFonts w:ascii="Arial"/>
        </w:rPr>
        <w:sectPr>
          <w:type w:val="continuous"/>
          <w:pgSz w:w="11910" w:h="16840"/>
          <w:pgMar w:header="0" w:footer="570" w:top="0" w:bottom="760" w:left="0" w:right="0"/>
          <w:cols w:num="2" w:equalWidth="0">
            <w:col w:w="7653" w:space="1031"/>
            <w:col w:w="3226"/>
          </w:cols>
        </w:sectPr>
      </w:pPr>
    </w:p>
    <w:p>
      <w:pPr>
        <w:pStyle w:val="BodyText"/>
        <w:spacing w:before="4"/>
        <w:rPr>
          <w:rFonts w:ascii="Arial"/>
          <w:sz w:val="17"/>
        </w:rPr>
      </w:pPr>
    </w:p>
    <w:p>
      <w:pPr>
        <w:spacing w:line="240" w:lineRule="auto"/>
        <w:ind w:left="1925" w:right="0" w:firstLine="0"/>
        <w:rPr>
          <w:rFonts w:ascii="Arial"/>
          <w:sz w:val="20"/>
        </w:rPr>
      </w:pPr>
      <w:r>
        <w:rPr>
          <w:rFonts w:ascii="Arial"/>
          <w:sz w:val="20"/>
        </w:rPr>
        <mc:AlternateContent>
          <mc:Choice Requires="wps">
            <w:drawing>
              <wp:inline distT="0" distB="0" distL="0" distR="0">
                <wp:extent cx="5434330" cy="1191895"/>
                <wp:effectExtent l="9525" t="0" r="0" b="8255"/>
                <wp:docPr id="124" name="Group 124"/>
                <wp:cNvGraphicFramePr>
                  <a:graphicFrameLocks/>
                </wp:cNvGraphicFramePr>
                <a:graphic>
                  <a:graphicData uri="http://schemas.microsoft.com/office/word/2010/wordprocessingGroup">
                    <wpg:wgp>
                      <wpg:cNvPr id="124" name="Group 124"/>
                      <wpg:cNvGrpSpPr/>
                      <wpg:grpSpPr>
                        <a:xfrm>
                          <a:off x="0" y="0"/>
                          <a:ext cx="5434330" cy="1191895"/>
                          <a:chExt cx="5434330" cy="1191895"/>
                        </a:xfrm>
                      </wpg:grpSpPr>
                      <wps:wsp>
                        <wps:cNvPr id="125" name="Graphic 125"/>
                        <wps:cNvSpPr/>
                        <wps:spPr>
                          <a:xfrm>
                            <a:off x="0" y="3175"/>
                            <a:ext cx="3691890" cy="1270"/>
                          </a:xfrm>
                          <a:custGeom>
                            <a:avLst/>
                            <a:gdLst/>
                            <a:ahLst/>
                            <a:cxnLst/>
                            <a:rect l="l" t="t" r="r" b="b"/>
                            <a:pathLst>
                              <a:path w="3691890" h="0">
                                <a:moveTo>
                                  <a:pt x="0" y="0"/>
                                </a:moveTo>
                                <a:lnTo>
                                  <a:pt x="3691801" y="0"/>
                                </a:lnTo>
                              </a:path>
                            </a:pathLst>
                          </a:custGeom>
                          <a:ln w="6350">
                            <a:solidFill>
                              <a:srgbClr val="231F20"/>
                            </a:solidFill>
                            <a:prstDash val="solid"/>
                          </a:ln>
                        </wps:spPr>
                        <wps:bodyPr wrap="square" lIns="0" tIns="0" rIns="0" bIns="0" rtlCol="0">
                          <a:prstTxWarp prst="textNoShape">
                            <a:avLst/>
                          </a:prstTxWarp>
                          <a:noAutofit/>
                        </wps:bodyPr>
                      </wps:wsp>
                      <wps:wsp>
                        <wps:cNvPr id="126" name="Graphic 126"/>
                        <wps:cNvSpPr/>
                        <wps:spPr>
                          <a:xfrm>
                            <a:off x="3175" y="6348"/>
                            <a:ext cx="1270" cy="204470"/>
                          </a:xfrm>
                          <a:custGeom>
                            <a:avLst/>
                            <a:gdLst/>
                            <a:ahLst/>
                            <a:cxnLst/>
                            <a:rect l="l" t="t" r="r" b="b"/>
                            <a:pathLst>
                              <a:path w="0" h="204470">
                                <a:moveTo>
                                  <a:pt x="0" y="2042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7" name="Graphic 127"/>
                        <wps:cNvSpPr/>
                        <wps:spPr>
                          <a:xfrm>
                            <a:off x="3691799" y="3175"/>
                            <a:ext cx="1742439" cy="1270"/>
                          </a:xfrm>
                          <a:custGeom>
                            <a:avLst/>
                            <a:gdLst/>
                            <a:ahLst/>
                            <a:cxnLst/>
                            <a:rect l="l" t="t" r="r" b="b"/>
                            <a:pathLst>
                              <a:path w="1742439" h="0">
                                <a:moveTo>
                                  <a:pt x="0" y="0"/>
                                </a:moveTo>
                                <a:lnTo>
                                  <a:pt x="1742401" y="0"/>
                                </a:lnTo>
                              </a:path>
                            </a:pathLst>
                          </a:custGeom>
                          <a:ln w="6350">
                            <a:solidFill>
                              <a:srgbClr val="231F20"/>
                            </a:solidFill>
                            <a:prstDash val="solid"/>
                          </a:ln>
                        </wps:spPr>
                        <wps:bodyPr wrap="square" lIns="0" tIns="0" rIns="0" bIns="0" rtlCol="0">
                          <a:prstTxWarp prst="textNoShape">
                            <a:avLst/>
                          </a:prstTxWarp>
                          <a:noAutofit/>
                        </wps:bodyPr>
                      </wps:wsp>
                      <wps:wsp>
                        <wps:cNvPr id="128" name="Graphic 128"/>
                        <wps:cNvSpPr/>
                        <wps:spPr>
                          <a:xfrm>
                            <a:off x="5431024" y="6348"/>
                            <a:ext cx="1270" cy="204470"/>
                          </a:xfrm>
                          <a:custGeom>
                            <a:avLst/>
                            <a:gdLst/>
                            <a:ahLst/>
                            <a:cxnLst/>
                            <a:rect l="l" t="t" r="r" b="b"/>
                            <a:pathLst>
                              <a:path w="0" h="204470">
                                <a:moveTo>
                                  <a:pt x="0" y="2042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29" name="Graphic 129"/>
                        <wps:cNvSpPr/>
                        <wps:spPr>
                          <a:xfrm>
                            <a:off x="3175" y="2105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0" name="Graphic 130"/>
                        <wps:cNvSpPr/>
                        <wps:spPr>
                          <a:xfrm>
                            <a:off x="5431024" y="2105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1" name="Graphic 131"/>
                        <wps:cNvSpPr/>
                        <wps:spPr>
                          <a:xfrm>
                            <a:off x="3175" y="42011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2" name="Graphic 132"/>
                        <wps:cNvSpPr/>
                        <wps:spPr>
                          <a:xfrm>
                            <a:off x="5431024" y="42011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3" name="Graphic 133"/>
                        <wps:cNvSpPr/>
                        <wps:spPr>
                          <a:xfrm>
                            <a:off x="3175" y="6296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4" name="Graphic 134"/>
                        <wps:cNvSpPr/>
                        <wps:spPr>
                          <a:xfrm>
                            <a:off x="5431024" y="6296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5" name="Graphic 135"/>
                        <wps:cNvSpPr/>
                        <wps:spPr>
                          <a:xfrm>
                            <a:off x="5431024" y="839214"/>
                            <a:ext cx="1270" cy="346075"/>
                          </a:xfrm>
                          <a:custGeom>
                            <a:avLst/>
                            <a:gdLst/>
                            <a:ahLst/>
                            <a:cxnLst/>
                            <a:rect l="l" t="t" r="r" b="b"/>
                            <a:pathLst>
                              <a:path w="0" h="346075">
                                <a:moveTo>
                                  <a:pt x="0" y="346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6" name="Graphic 136"/>
                        <wps:cNvSpPr/>
                        <wps:spPr>
                          <a:xfrm>
                            <a:off x="3175" y="839214"/>
                            <a:ext cx="1270" cy="346075"/>
                          </a:xfrm>
                          <a:custGeom>
                            <a:avLst/>
                            <a:gdLst/>
                            <a:ahLst/>
                            <a:cxnLst/>
                            <a:rect l="l" t="t" r="r" b="b"/>
                            <a:pathLst>
                              <a:path w="0" h="346075">
                                <a:moveTo>
                                  <a:pt x="0" y="346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37" name="Graphic 137"/>
                        <wps:cNvSpPr/>
                        <wps:spPr>
                          <a:xfrm>
                            <a:off x="0" y="1188464"/>
                            <a:ext cx="3691890" cy="1270"/>
                          </a:xfrm>
                          <a:custGeom>
                            <a:avLst/>
                            <a:gdLst/>
                            <a:ahLst/>
                            <a:cxnLst/>
                            <a:rect l="l" t="t" r="r" b="b"/>
                            <a:pathLst>
                              <a:path w="3691890" h="0">
                                <a:moveTo>
                                  <a:pt x="0" y="0"/>
                                </a:moveTo>
                                <a:lnTo>
                                  <a:pt x="3691801" y="0"/>
                                </a:lnTo>
                              </a:path>
                            </a:pathLst>
                          </a:custGeom>
                          <a:ln w="6350">
                            <a:solidFill>
                              <a:srgbClr val="231F20"/>
                            </a:solidFill>
                            <a:prstDash val="solid"/>
                          </a:ln>
                        </wps:spPr>
                        <wps:bodyPr wrap="square" lIns="0" tIns="0" rIns="0" bIns="0" rtlCol="0">
                          <a:prstTxWarp prst="textNoShape">
                            <a:avLst/>
                          </a:prstTxWarp>
                          <a:noAutofit/>
                        </wps:bodyPr>
                      </wps:wsp>
                      <wps:wsp>
                        <wps:cNvPr id="138" name="Graphic 138"/>
                        <wps:cNvSpPr/>
                        <wps:spPr>
                          <a:xfrm>
                            <a:off x="3691799" y="1188464"/>
                            <a:ext cx="1742439" cy="1270"/>
                          </a:xfrm>
                          <a:custGeom>
                            <a:avLst/>
                            <a:gdLst/>
                            <a:ahLst/>
                            <a:cxnLst/>
                            <a:rect l="l" t="t" r="r" b="b"/>
                            <a:pathLst>
                              <a:path w="1742439" h="0">
                                <a:moveTo>
                                  <a:pt x="0" y="0"/>
                                </a:moveTo>
                                <a:lnTo>
                                  <a:pt x="1742401" y="0"/>
                                </a:lnTo>
                              </a:path>
                            </a:pathLst>
                          </a:custGeom>
                          <a:ln w="6350">
                            <a:solidFill>
                              <a:srgbClr val="231F20"/>
                            </a:solidFill>
                            <a:prstDash val="solid"/>
                          </a:ln>
                        </wps:spPr>
                        <wps:bodyPr wrap="square" lIns="0" tIns="0" rIns="0" bIns="0" rtlCol="0">
                          <a:prstTxWarp prst="textNoShape">
                            <a:avLst/>
                          </a:prstTxWarp>
                          <a:noAutofit/>
                        </wps:bodyPr>
                      </wps:wsp>
                      <wps:wsp>
                        <wps:cNvPr id="139" name="Textbox 139"/>
                        <wps:cNvSpPr txBox="1"/>
                        <wps:spPr>
                          <a:xfrm>
                            <a:off x="53975" y="30097"/>
                            <a:ext cx="2900680" cy="799465"/>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before="9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98"/>
                                <w:ind w:left="239" w:right="0" w:firstLine="0"/>
                                <w:jc w:val="left"/>
                                <w:rPr>
                                  <w:sz w:val="20"/>
                                </w:rPr>
                              </w:pPr>
                              <w:r>
                                <w:rPr>
                                  <w:color w:val="231F20"/>
                                  <w:sz w:val="20"/>
                                </w:rPr>
                                <w:t>48</w:t>
                              </w:r>
                              <w:r>
                                <w:rPr>
                                  <w:color w:val="231F20"/>
                                  <w:spacing w:val="-18"/>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61"/>
                                <w:ind w:left="239"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5"/>
                                  <w:sz w:val="20"/>
                                  <w:vertAlign w:val="baseline"/>
                                </w:rPr>
                                <w:t>plants)</w:t>
                              </w:r>
                            </w:p>
                          </w:txbxContent>
                        </wps:txbx>
                        <wps:bodyPr wrap="square" lIns="0" tIns="0" rIns="0" bIns="0" rtlCol="0">
                          <a:noAutofit/>
                        </wps:bodyPr>
                      </wps:wsp>
                      <wps:wsp>
                        <wps:cNvPr id="140" name="Textbox 140"/>
                        <wps:cNvSpPr txBox="1"/>
                        <wps:spPr>
                          <a:xfrm>
                            <a:off x="3742536" y="239900"/>
                            <a:ext cx="918210" cy="570230"/>
                          </a:xfrm>
                          <a:prstGeom prst="rect">
                            <a:avLst/>
                          </a:prstGeom>
                        </wps:spPr>
                        <wps:txbx>
                          <w:txbxContent>
                            <w:p>
                              <w:pPr>
                                <w:spacing w:line="228" w:lineRule="exact" w:before="0"/>
                                <w:ind w:left="0" w:right="0" w:firstLine="0"/>
                                <w:jc w:val="left"/>
                                <w:rPr>
                                  <w:sz w:val="20"/>
                                </w:rPr>
                              </w:pPr>
                              <w:r>
                                <w:rPr>
                                  <w:rFonts w:ascii="Cambria" w:hAnsi="Cambria"/>
                                  <w:color w:val="231F20"/>
                                  <w:sz w:val="20"/>
                                </w:rPr>
                                <w:t>≤</w:t>
                              </w:r>
                              <w:r>
                                <w:rPr>
                                  <w:rFonts w:ascii="Cambria" w:hAnsi="Cambria"/>
                                  <w:color w:val="231F20"/>
                                  <w:spacing w:val="23"/>
                                  <w:sz w:val="20"/>
                                </w:rPr>
                                <w:t> </w:t>
                              </w:r>
                              <w:r>
                                <w:rPr>
                                  <w:color w:val="231F20"/>
                                  <w:sz w:val="20"/>
                                </w:rPr>
                                <w:t>1</w:t>
                              </w:r>
                              <w:r>
                                <w:rPr>
                                  <w:color w:val="231F20"/>
                                  <w:spacing w:val="-3"/>
                                  <w:sz w:val="20"/>
                                </w:rPr>
                                <w:t> </w:t>
                              </w:r>
                              <w:r>
                                <w:rPr>
                                  <w:color w:val="231F20"/>
                                  <w:sz w:val="20"/>
                                </w:rPr>
                                <w:t>mg/L</w:t>
                              </w:r>
                              <w:r>
                                <w:rPr>
                                  <w:color w:val="231F20"/>
                                  <w:spacing w:val="-2"/>
                                  <w:sz w:val="20"/>
                                </w:rPr>
                                <w:t> </w:t>
                              </w:r>
                              <w:r>
                                <w:rPr>
                                  <w:color w:val="231F20"/>
                                  <w:spacing w:val="-10"/>
                                  <w:sz w:val="20"/>
                                </w:rPr>
                                <w:t>and/or</w:t>
                              </w:r>
                            </w:p>
                            <w:p>
                              <w:pPr>
                                <w:spacing w:before="95"/>
                                <w:ind w:left="0" w:right="0" w:firstLine="0"/>
                                <w:jc w:val="left"/>
                                <w:rPr>
                                  <w:sz w:val="20"/>
                                </w:rPr>
                              </w:pPr>
                              <w:r>
                                <w:rPr>
                                  <w:rFonts w:ascii="Cambria" w:hAnsi="Cambria"/>
                                  <w:color w:val="231F20"/>
                                  <w:sz w:val="20"/>
                                </w:rPr>
                                <w:t>≤</w:t>
                              </w:r>
                              <w:r>
                                <w:rPr>
                                  <w:rFonts w:ascii="Cambria" w:hAnsi="Cambria"/>
                                  <w:color w:val="231F20"/>
                                  <w:spacing w:val="23"/>
                                  <w:sz w:val="20"/>
                                </w:rPr>
                                <w:t> </w:t>
                              </w:r>
                              <w:r>
                                <w:rPr>
                                  <w:color w:val="231F20"/>
                                  <w:sz w:val="20"/>
                                </w:rPr>
                                <w:t>1</w:t>
                              </w:r>
                              <w:r>
                                <w:rPr>
                                  <w:color w:val="231F20"/>
                                  <w:spacing w:val="-3"/>
                                  <w:sz w:val="20"/>
                                </w:rPr>
                                <w:t> </w:t>
                              </w:r>
                              <w:r>
                                <w:rPr>
                                  <w:color w:val="231F20"/>
                                  <w:sz w:val="20"/>
                                </w:rPr>
                                <w:t>mg/L</w:t>
                              </w:r>
                              <w:r>
                                <w:rPr>
                                  <w:color w:val="231F20"/>
                                  <w:spacing w:val="-2"/>
                                  <w:sz w:val="20"/>
                                </w:rPr>
                                <w:t> </w:t>
                              </w:r>
                              <w:r>
                                <w:rPr>
                                  <w:color w:val="231F20"/>
                                  <w:spacing w:val="-10"/>
                                  <w:sz w:val="20"/>
                                </w:rPr>
                                <w:t>and/or</w:t>
                              </w:r>
                            </w:p>
                            <w:p>
                              <w:pPr>
                                <w:spacing w:before="96"/>
                                <w:ind w:left="0" w:right="0" w:firstLine="0"/>
                                <w:jc w:val="left"/>
                                <w:rPr>
                                  <w:sz w:val="20"/>
                                </w:rPr>
                              </w:pPr>
                              <w:r>
                                <w:rPr>
                                  <w:rFonts w:ascii="Cambria" w:hAnsi="Cambria"/>
                                  <w:color w:val="231F20"/>
                                  <w:w w:val="105"/>
                                  <w:sz w:val="20"/>
                                </w:rPr>
                                <w:t>≤</w:t>
                              </w:r>
                              <w:r>
                                <w:rPr>
                                  <w:rFonts w:ascii="Cambria" w:hAnsi="Cambria"/>
                                  <w:color w:val="231F20"/>
                                  <w:spacing w:val="40"/>
                                  <w:w w:val="105"/>
                                  <w:sz w:val="20"/>
                                </w:rPr>
                                <w:t> </w:t>
                              </w:r>
                              <w:r>
                                <w:rPr>
                                  <w:color w:val="231F20"/>
                                  <w:w w:val="105"/>
                                  <w:sz w:val="20"/>
                                </w:rPr>
                                <w:t>1</w:t>
                              </w:r>
                              <w:r>
                                <w:rPr>
                                  <w:color w:val="231F20"/>
                                  <w:spacing w:val="9"/>
                                  <w:w w:val="105"/>
                                  <w:sz w:val="20"/>
                                </w:rPr>
                                <w:t> </w:t>
                              </w:r>
                              <w:r>
                                <w:rPr>
                                  <w:color w:val="231F20"/>
                                  <w:spacing w:val="-4"/>
                                  <w:w w:val="105"/>
                                  <w:sz w:val="20"/>
                                </w:rPr>
                                <w:t>mg/L</w:t>
                              </w:r>
                            </w:p>
                          </w:txbxContent>
                        </wps:txbx>
                        <wps:bodyPr wrap="square" lIns="0" tIns="0" rIns="0" bIns="0" rtlCol="0">
                          <a:noAutofit/>
                        </wps:bodyPr>
                      </wps:wsp>
                      <wps:wsp>
                        <wps:cNvPr id="141" name="Textbox 141"/>
                        <wps:cNvSpPr txBox="1"/>
                        <wps:spPr>
                          <a:xfrm>
                            <a:off x="53821" y="868550"/>
                            <a:ext cx="5178425" cy="312420"/>
                          </a:xfrm>
                          <a:prstGeom prst="rect">
                            <a:avLst/>
                          </a:prstGeom>
                        </wps:spPr>
                        <wps:txbx>
                          <w:txbxContent>
                            <w:p>
                              <w:pPr>
                                <w:spacing w:line="225" w:lineRule="auto" w:before="5"/>
                                <w:ind w:left="0" w:right="10" w:firstLine="0"/>
                                <w:jc w:val="left"/>
                                <w:rPr>
                                  <w:sz w:val="20"/>
                                </w:rPr>
                              </w:pPr>
                              <w:r>
                                <w:rPr>
                                  <w:color w:val="231F20"/>
                                  <w:spacing w:val="-4"/>
                                  <w:sz w:val="20"/>
                                </w:rPr>
                                <w:t>and</w:t>
                              </w:r>
                              <w:r>
                                <w:rPr>
                                  <w:color w:val="231F20"/>
                                  <w:spacing w:val="-12"/>
                                  <w:sz w:val="20"/>
                                </w:rPr>
                                <w:t> </w:t>
                              </w:r>
                              <w:r>
                                <w:rPr>
                                  <w:color w:val="231F20"/>
                                  <w:spacing w:val="-4"/>
                                  <w:sz w:val="20"/>
                                </w:rPr>
                                <w:t>the</w:t>
                              </w:r>
                              <w:r>
                                <w:rPr>
                                  <w:color w:val="231F20"/>
                                  <w:spacing w:val="-12"/>
                                  <w:sz w:val="20"/>
                                </w:rPr>
                                <w:t> </w:t>
                              </w:r>
                              <w:r>
                                <w:rPr>
                                  <w:color w:val="231F20"/>
                                  <w:spacing w:val="-4"/>
                                  <w:sz w:val="20"/>
                                </w:rPr>
                                <w:t>substance</w:t>
                              </w:r>
                              <w:r>
                                <w:rPr>
                                  <w:color w:val="231F20"/>
                                  <w:spacing w:val="-11"/>
                                  <w:sz w:val="20"/>
                                </w:rPr>
                                <w:t> </w:t>
                              </w:r>
                              <w:r>
                                <w:rPr>
                                  <w:color w:val="231F20"/>
                                  <w:spacing w:val="-4"/>
                                  <w:sz w:val="20"/>
                                </w:rPr>
                                <w:t>is</w:t>
                              </w:r>
                              <w:r>
                                <w:rPr>
                                  <w:color w:val="231F20"/>
                                  <w:spacing w:val="-11"/>
                                  <w:sz w:val="20"/>
                                </w:rPr>
                                <w:t> </w:t>
                              </w:r>
                              <w:r>
                                <w:rPr>
                                  <w:color w:val="231F20"/>
                                  <w:spacing w:val="-4"/>
                                  <w:sz w:val="20"/>
                                </w:rPr>
                                <w:t>not</w:t>
                              </w:r>
                              <w:r>
                                <w:rPr>
                                  <w:color w:val="231F20"/>
                                  <w:spacing w:val="-11"/>
                                  <w:sz w:val="20"/>
                                </w:rPr>
                                <w:t> </w:t>
                              </w:r>
                              <w:r>
                                <w:rPr>
                                  <w:color w:val="231F20"/>
                                  <w:spacing w:val="-4"/>
                                  <w:sz w:val="20"/>
                                </w:rPr>
                                <w:t>rapidly</w:t>
                              </w:r>
                              <w:r>
                                <w:rPr>
                                  <w:color w:val="231F20"/>
                                  <w:spacing w:val="-11"/>
                                  <w:sz w:val="20"/>
                                </w:rPr>
                                <w:t> </w:t>
                              </w:r>
                              <w:r>
                                <w:rPr>
                                  <w:color w:val="231F20"/>
                                  <w:spacing w:val="-4"/>
                                  <w:sz w:val="20"/>
                                </w:rPr>
                                <w:t>degradable</w:t>
                              </w:r>
                              <w:r>
                                <w:rPr>
                                  <w:color w:val="231F20"/>
                                  <w:spacing w:val="-11"/>
                                  <w:sz w:val="20"/>
                                </w:rPr>
                                <w:t> </w:t>
                              </w:r>
                              <w:r>
                                <w:rPr>
                                  <w:color w:val="231F20"/>
                                  <w:spacing w:val="-4"/>
                                  <w:sz w:val="20"/>
                                </w:rPr>
                                <w:t>and/or</w:t>
                              </w:r>
                              <w:r>
                                <w:rPr>
                                  <w:color w:val="231F20"/>
                                  <w:spacing w:val="-11"/>
                                  <w:sz w:val="20"/>
                                </w:rPr>
                                <w:t> </w:t>
                              </w:r>
                              <w:r>
                                <w:rPr>
                                  <w:color w:val="231F20"/>
                                  <w:spacing w:val="-4"/>
                                  <w:sz w:val="20"/>
                                </w:rPr>
                                <w:t>the</w:t>
                              </w:r>
                              <w:r>
                                <w:rPr>
                                  <w:color w:val="231F20"/>
                                  <w:spacing w:val="-11"/>
                                  <w:sz w:val="20"/>
                                </w:rPr>
                                <w:t> </w:t>
                              </w:r>
                              <w:r>
                                <w:rPr>
                                  <w:color w:val="231F20"/>
                                  <w:spacing w:val="-4"/>
                                  <w:sz w:val="20"/>
                                </w:rPr>
                                <w:t>experimentally</w:t>
                              </w:r>
                              <w:r>
                                <w:rPr>
                                  <w:color w:val="231F20"/>
                                  <w:spacing w:val="-11"/>
                                  <w:sz w:val="20"/>
                                </w:rPr>
                                <w:t> </w:t>
                              </w:r>
                              <w:r>
                                <w:rPr>
                                  <w:color w:val="231F20"/>
                                  <w:spacing w:val="-4"/>
                                  <w:sz w:val="20"/>
                                </w:rPr>
                                <w:t>determined</w:t>
                              </w:r>
                              <w:r>
                                <w:rPr>
                                  <w:color w:val="231F20"/>
                                  <w:spacing w:val="-11"/>
                                  <w:sz w:val="20"/>
                                </w:rPr>
                                <w:t> </w:t>
                              </w:r>
                              <w:r>
                                <w:rPr>
                                  <w:color w:val="231F20"/>
                                  <w:spacing w:val="-4"/>
                                  <w:sz w:val="20"/>
                                </w:rPr>
                                <w:t>BCF</w:t>
                              </w:r>
                              <w:r>
                                <w:rPr>
                                  <w:color w:val="231F20"/>
                                  <w:spacing w:val="-11"/>
                                  <w:sz w:val="20"/>
                                </w:rPr>
                                <w:t> </w:t>
                              </w:r>
                              <w:r>
                                <w:rPr>
                                  <w:color w:val="231F20"/>
                                  <w:spacing w:val="-4"/>
                                  <w:sz w:val="20"/>
                                </w:rPr>
                                <w:t>is</w:t>
                              </w:r>
                              <w:r>
                                <w:rPr>
                                  <w:color w:val="231F20"/>
                                  <w:spacing w:val="-11"/>
                                  <w:sz w:val="20"/>
                                </w:rPr>
                                <w:t> </w:t>
                              </w:r>
                              <w:r>
                                <w:rPr>
                                  <w:rFonts w:ascii="Cambria" w:hAnsi="Cambria"/>
                                  <w:color w:val="231F20"/>
                                  <w:spacing w:val="-4"/>
                                  <w:sz w:val="20"/>
                                </w:rPr>
                                <w:t>≥</w:t>
                              </w:r>
                              <w:r>
                                <w:rPr>
                                  <w:rFonts w:ascii="Cambria" w:hAnsi="Cambria"/>
                                  <w:color w:val="231F20"/>
                                  <w:spacing w:val="-7"/>
                                  <w:sz w:val="20"/>
                                </w:rPr>
                                <w:t> </w:t>
                              </w:r>
                              <w:r>
                                <w:rPr>
                                  <w:color w:val="231F20"/>
                                  <w:spacing w:val="-4"/>
                                  <w:sz w:val="20"/>
                                </w:rPr>
                                <w:t>500 </w:t>
                              </w:r>
                              <w:r>
                                <w:rPr>
                                  <w:color w:val="231F20"/>
                                  <w:sz w:val="20"/>
                                </w:rPr>
                                <w:t>(or, if absent, the log K</w:t>
                              </w:r>
                              <w:r>
                                <w:rPr>
                                  <w:color w:val="231F20"/>
                                  <w:position w:val="-4"/>
                                  <w:sz w:val="14"/>
                                </w:rPr>
                                <w:t>ow </w:t>
                              </w:r>
                              <w:r>
                                <w:rPr>
                                  <w:rFonts w:ascii="Cambria" w:hAnsi="Cambria"/>
                                  <w:color w:val="231F20"/>
                                  <w:sz w:val="20"/>
                                </w:rPr>
                                <w:t>≥ </w:t>
                              </w:r>
                              <w:r>
                                <w:rPr>
                                  <w:color w:val="231F20"/>
                                  <w:sz w:val="20"/>
                                </w:rPr>
                                <w:t>4).</w:t>
                              </w:r>
                            </w:p>
                          </w:txbxContent>
                        </wps:txbx>
                        <wps:bodyPr wrap="square" lIns="0" tIns="0" rIns="0" bIns="0" rtlCol="0">
                          <a:noAutofit/>
                        </wps:bodyPr>
                      </wps:wsp>
                    </wpg:wgp>
                  </a:graphicData>
                </a:graphic>
              </wp:inline>
            </w:drawing>
          </mc:Choice>
          <mc:Fallback>
            <w:pict>
              <v:group style="width:427.9pt;height:93.85pt;mso-position-horizontal-relative:char;mso-position-vertical-relative:line" id="docshapegroup55" coordorigin="0,0" coordsize="8558,1877">
                <v:line style="position:absolute" from="0,5" to="5814,5" stroked="true" strokeweight=".5pt" strokecolor="#231f20">
                  <v:stroke dashstyle="solid"/>
                </v:line>
                <v:line style="position:absolute" from="5,332" to="5,10" stroked="true" strokeweight=".5pt" strokecolor="#231f20">
                  <v:stroke dashstyle="solid"/>
                </v:line>
                <v:line style="position:absolute" from="5814,5" to="8558,5" stroked="true" strokeweight=".5pt" strokecolor="#231f20">
                  <v:stroke dashstyle="solid"/>
                </v:line>
                <v:line style="position:absolute" from="8553,332" to="8553,10" stroked="true" strokeweight=".5pt" strokecolor="#231f20">
                  <v:stroke dashstyle="solid"/>
                </v:line>
                <v:line style="position:absolute" from="5,662" to="5,332" stroked="true" strokeweight=".5pt" strokecolor="#231f20">
                  <v:stroke dashstyle="solid"/>
                </v:line>
                <v:line style="position:absolute" from="8553,662" to="8553,332" stroked="true" strokeweight=".5pt" strokecolor="#231f20">
                  <v:stroke dashstyle="solid"/>
                </v:line>
                <v:line style="position:absolute" from="5,992" to="5,662" stroked="true" strokeweight=".5pt" strokecolor="#231f20">
                  <v:stroke dashstyle="solid"/>
                </v:line>
                <v:line style="position:absolute" from="8553,992" to="8553,662" stroked="true" strokeweight=".5pt" strokecolor="#231f20">
                  <v:stroke dashstyle="solid"/>
                </v:line>
                <v:line style="position:absolute" from="5,1322" to="5,992" stroked="true" strokeweight=".5pt" strokecolor="#231f20">
                  <v:stroke dashstyle="solid"/>
                </v:line>
                <v:line style="position:absolute" from="8553,1322" to="8553,992" stroked="true" strokeweight=".5pt" strokecolor="#231f20">
                  <v:stroke dashstyle="solid"/>
                </v:line>
                <v:line style="position:absolute" from="8553,1867" to="8553,1322" stroked="true" strokeweight=".5pt" strokecolor="#231f20">
                  <v:stroke dashstyle="solid"/>
                </v:line>
                <v:line style="position:absolute" from="5,1867" to="5,1322" stroked="true" strokeweight=".5pt" strokecolor="#231f20">
                  <v:stroke dashstyle="solid"/>
                </v:line>
                <v:line style="position:absolute" from="0,1872" to="5814,1872" stroked="true" strokeweight=".5pt" strokecolor="#231f20">
                  <v:stroke dashstyle="solid"/>
                </v:line>
                <v:line style="position:absolute" from="5814,1872" to="8558,1872" stroked="true" strokeweight=".5pt" strokecolor="#231f20">
                  <v:stroke dashstyle="solid"/>
                </v:line>
                <v:shape style="position:absolute;left:85;top:47;width:4568;height:1259" type="#_x0000_t202" id="docshape56"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1</w:t>
                        </w:r>
                      </w:p>
                      <w:p>
                        <w:pPr>
                          <w:spacing w:before="9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98"/>
                          <w:ind w:left="239" w:right="0" w:firstLine="0"/>
                          <w:jc w:val="left"/>
                          <w:rPr>
                            <w:sz w:val="20"/>
                          </w:rPr>
                        </w:pPr>
                        <w:r>
                          <w:rPr>
                            <w:color w:val="231F20"/>
                            <w:sz w:val="20"/>
                          </w:rPr>
                          <w:t>48</w:t>
                        </w:r>
                        <w:r>
                          <w:rPr>
                            <w:color w:val="231F20"/>
                            <w:spacing w:val="-18"/>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61"/>
                          <w:ind w:left="239"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5"/>
                            <w:sz w:val="20"/>
                            <w:vertAlign w:val="baseline"/>
                          </w:rPr>
                          <w:t>plants)</w:t>
                        </w:r>
                      </w:p>
                    </w:txbxContent>
                  </v:textbox>
                  <w10:wrap type="none"/>
                </v:shape>
                <v:shape style="position:absolute;left:5893;top:377;width:1446;height:898" type="#_x0000_t202" id="docshape57" filled="false" stroked="false">
                  <v:textbox inset="0,0,0,0">
                    <w:txbxContent>
                      <w:p>
                        <w:pPr>
                          <w:spacing w:line="228" w:lineRule="exact" w:before="0"/>
                          <w:ind w:left="0" w:right="0" w:firstLine="0"/>
                          <w:jc w:val="left"/>
                          <w:rPr>
                            <w:sz w:val="20"/>
                          </w:rPr>
                        </w:pPr>
                        <w:r>
                          <w:rPr>
                            <w:rFonts w:ascii="Cambria" w:hAnsi="Cambria"/>
                            <w:color w:val="231F20"/>
                            <w:sz w:val="20"/>
                          </w:rPr>
                          <w:t>≤</w:t>
                        </w:r>
                        <w:r>
                          <w:rPr>
                            <w:rFonts w:ascii="Cambria" w:hAnsi="Cambria"/>
                            <w:color w:val="231F20"/>
                            <w:spacing w:val="23"/>
                            <w:sz w:val="20"/>
                          </w:rPr>
                          <w:t> </w:t>
                        </w:r>
                        <w:r>
                          <w:rPr>
                            <w:color w:val="231F20"/>
                            <w:sz w:val="20"/>
                          </w:rPr>
                          <w:t>1</w:t>
                        </w:r>
                        <w:r>
                          <w:rPr>
                            <w:color w:val="231F20"/>
                            <w:spacing w:val="-3"/>
                            <w:sz w:val="20"/>
                          </w:rPr>
                          <w:t> </w:t>
                        </w:r>
                        <w:r>
                          <w:rPr>
                            <w:color w:val="231F20"/>
                            <w:sz w:val="20"/>
                          </w:rPr>
                          <w:t>mg/L</w:t>
                        </w:r>
                        <w:r>
                          <w:rPr>
                            <w:color w:val="231F20"/>
                            <w:spacing w:val="-2"/>
                            <w:sz w:val="20"/>
                          </w:rPr>
                          <w:t> </w:t>
                        </w:r>
                        <w:r>
                          <w:rPr>
                            <w:color w:val="231F20"/>
                            <w:spacing w:val="-10"/>
                            <w:sz w:val="20"/>
                          </w:rPr>
                          <w:t>and/or</w:t>
                        </w:r>
                      </w:p>
                      <w:p>
                        <w:pPr>
                          <w:spacing w:before="95"/>
                          <w:ind w:left="0" w:right="0" w:firstLine="0"/>
                          <w:jc w:val="left"/>
                          <w:rPr>
                            <w:sz w:val="20"/>
                          </w:rPr>
                        </w:pPr>
                        <w:r>
                          <w:rPr>
                            <w:rFonts w:ascii="Cambria" w:hAnsi="Cambria"/>
                            <w:color w:val="231F20"/>
                            <w:sz w:val="20"/>
                          </w:rPr>
                          <w:t>≤</w:t>
                        </w:r>
                        <w:r>
                          <w:rPr>
                            <w:rFonts w:ascii="Cambria" w:hAnsi="Cambria"/>
                            <w:color w:val="231F20"/>
                            <w:spacing w:val="23"/>
                            <w:sz w:val="20"/>
                          </w:rPr>
                          <w:t> </w:t>
                        </w:r>
                        <w:r>
                          <w:rPr>
                            <w:color w:val="231F20"/>
                            <w:sz w:val="20"/>
                          </w:rPr>
                          <w:t>1</w:t>
                        </w:r>
                        <w:r>
                          <w:rPr>
                            <w:color w:val="231F20"/>
                            <w:spacing w:val="-3"/>
                            <w:sz w:val="20"/>
                          </w:rPr>
                          <w:t> </w:t>
                        </w:r>
                        <w:r>
                          <w:rPr>
                            <w:color w:val="231F20"/>
                            <w:sz w:val="20"/>
                          </w:rPr>
                          <w:t>mg/L</w:t>
                        </w:r>
                        <w:r>
                          <w:rPr>
                            <w:color w:val="231F20"/>
                            <w:spacing w:val="-2"/>
                            <w:sz w:val="20"/>
                          </w:rPr>
                          <w:t> </w:t>
                        </w:r>
                        <w:r>
                          <w:rPr>
                            <w:color w:val="231F20"/>
                            <w:spacing w:val="-10"/>
                            <w:sz w:val="20"/>
                          </w:rPr>
                          <w:t>and/or</w:t>
                        </w:r>
                      </w:p>
                      <w:p>
                        <w:pPr>
                          <w:spacing w:before="96"/>
                          <w:ind w:left="0" w:right="0" w:firstLine="0"/>
                          <w:jc w:val="left"/>
                          <w:rPr>
                            <w:sz w:val="20"/>
                          </w:rPr>
                        </w:pPr>
                        <w:r>
                          <w:rPr>
                            <w:rFonts w:ascii="Cambria" w:hAnsi="Cambria"/>
                            <w:color w:val="231F20"/>
                            <w:w w:val="105"/>
                            <w:sz w:val="20"/>
                          </w:rPr>
                          <w:t>≤</w:t>
                        </w:r>
                        <w:r>
                          <w:rPr>
                            <w:rFonts w:ascii="Cambria" w:hAnsi="Cambria"/>
                            <w:color w:val="231F20"/>
                            <w:spacing w:val="40"/>
                            <w:w w:val="105"/>
                            <w:sz w:val="20"/>
                          </w:rPr>
                          <w:t> </w:t>
                        </w:r>
                        <w:r>
                          <w:rPr>
                            <w:color w:val="231F20"/>
                            <w:w w:val="105"/>
                            <w:sz w:val="20"/>
                          </w:rPr>
                          <w:t>1</w:t>
                        </w:r>
                        <w:r>
                          <w:rPr>
                            <w:color w:val="231F20"/>
                            <w:spacing w:val="9"/>
                            <w:w w:val="105"/>
                            <w:sz w:val="20"/>
                          </w:rPr>
                          <w:t> </w:t>
                        </w:r>
                        <w:r>
                          <w:rPr>
                            <w:color w:val="231F20"/>
                            <w:spacing w:val="-4"/>
                            <w:w w:val="105"/>
                            <w:sz w:val="20"/>
                          </w:rPr>
                          <w:t>mg/L</w:t>
                        </w:r>
                      </w:p>
                    </w:txbxContent>
                  </v:textbox>
                  <w10:wrap type="none"/>
                </v:shape>
                <v:shape style="position:absolute;left:84;top:1367;width:8155;height:492" type="#_x0000_t202" id="docshape58" filled="false" stroked="false">
                  <v:textbox inset="0,0,0,0">
                    <w:txbxContent>
                      <w:p>
                        <w:pPr>
                          <w:spacing w:line="225" w:lineRule="auto" w:before="5"/>
                          <w:ind w:left="0" w:right="10" w:firstLine="0"/>
                          <w:jc w:val="left"/>
                          <w:rPr>
                            <w:sz w:val="20"/>
                          </w:rPr>
                        </w:pPr>
                        <w:r>
                          <w:rPr>
                            <w:color w:val="231F20"/>
                            <w:spacing w:val="-4"/>
                            <w:sz w:val="20"/>
                          </w:rPr>
                          <w:t>and</w:t>
                        </w:r>
                        <w:r>
                          <w:rPr>
                            <w:color w:val="231F20"/>
                            <w:spacing w:val="-12"/>
                            <w:sz w:val="20"/>
                          </w:rPr>
                          <w:t> </w:t>
                        </w:r>
                        <w:r>
                          <w:rPr>
                            <w:color w:val="231F20"/>
                            <w:spacing w:val="-4"/>
                            <w:sz w:val="20"/>
                          </w:rPr>
                          <w:t>the</w:t>
                        </w:r>
                        <w:r>
                          <w:rPr>
                            <w:color w:val="231F20"/>
                            <w:spacing w:val="-12"/>
                            <w:sz w:val="20"/>
                          </w:rPr>
                          <w:t> </w:t>
                        </w:r>
                        <w:r>
                          <w:rPr>
                            <w:color w:val="231F20"/>
                            <w:spacing w:val="-4"/>
                            <w:sz w:val="20"/>
                          </w:rPr>
                          <w:t>substance</w:t>
                        </w:r>
                        <w:r>
                          <w:rPr>
                            <w:color w:val="231F20"/>
                            <w:spacing w:val="-11"/>
                            <w:sz w:val="20"/>
                          </w:rPr>
                          <w:t> </w:t>
                        </w:r>
                        <w:r>
                          <w:rPr>
                            <w:color w:val="231F20"/>
                            <w:spacing w:val="-4"/>
                            <w:sz w:val="20"/>
                          </w:rPr>
                          <w:t>is</w:t>
                        </w:r>
                        <w:r>
                          <w:rPr>
                            <w:color w:val="231F20"/>
                            <w:spacing w:val="-11"/>
                            <w:sz w:val="20"/>
                          </w:rPr>
                          <w:t> </w:t>
                        </w:r>
                        <w:r>
                          <w:rPr>
                            <w:color w:val="231F20"/>
                            <w:spacing w:val="-4"/>
                            <w:sz w:val="20"/>
                          </w:rPr>
                          <w:t>not</w:t>
                        </w:r>
                        <w:r>
                          <w:rPr>
                            <w:color w:val="231F20"/>
                            <w:spacing w:val="-11"/>
                            <w:sz w:val="20"/>
                          </w:rPr>
                          <w:t> </w:t>
                        </w:r>
                        <w:r>
                          <w:rPr>
                            <w:color w:val="231F20"/>
                            <w:spacing w:val="-4"/>
                            <w:sz w:val="20"/>
                          </w:rPr>
                          <w:t>rapidly</w:t>
                        </w:r>
                        <w:r>
                          <w:rPr>
                            <w:color w:val="231F20"/>
                            <w:spacing w:val="-11"/>
                            <w:sz w:val="20"/>
                          </w:rPr>
                          <w:t> </w:t>
                        </w:r>
                        <w:r>
                          <w:rPr>
                            <w:color w:val="231F20"/>
                            <w:spacing w:val="-4"/>
                            <w:sz w:val="20"/>
                          </w:rPr>
                          <w:t>degradable</w:t>
                        </w:r>
                        <w:r>
                          <w:rPr>
                            <w:color w:val="231F20"/>
                            <w:spacing w:val="-11"/>
                            <w:sz w:val="20"/>
                          </w:rPr>
                          <w:t> </w:t>
                        </w:r>
                        <w:r>
                          <w:rPr>
                            <w:color w:val="231F20"/>
                            <w:spacing w:val="-4"/>
                            <w:sz w:val="20"/>
                          </w:rPr>
                          <w:t>and/or</w:t>
                        </w:r>
                        <w:r>
                          <w:rPr>
                            <w:color w:val="231F20"/>
                            <w:spacing w:val="-11"/>
                            <w:sz w:val="20"/>
                          </w:rPr>
                          <w:t> </w:t>
                        </w:r>
                        <w:r>
                          <w:rPr>
                            <w:color w:val="231F20"/>
                            <w:spacing w:val="-4"/>
                            <w:sz w:val="20"/>
                          </w:rPr>
                          <w:t>the</w:t>
                        </w:r>
                        <w:r>
                          <w:rPr>
                            <w:color w:val="231F20"/>
                            <w:spacing w:val="-11"/>
                            <w:sz w:val="20"/>
                          </w:rPr>
                          <w:t> </w:t>
                        </w:r>
                        <w:r>
                          <w:rPr>
                            <w:color w:val="231F20"/>
                            <w:spacing w:val="-4"/>
                            <w:sz w:val="20"/>
                          </w:rPr>
                          <w:t>experimentally</w:t>
                        </w:r>
                        <w:r>
                          <w:rPr>
                            <w:color w:val="231F20"/>
                            <w:spacing w:val="-11"/>
                            <w:sz w:val="20"/>
                          </w:rPr>
                          <w:t> </w:t>
                        </w:r>
                        <w:r>
                          <w:rPr>
                            <w:color w:val="231F20"/>
                            <w:spacing w:val="-4"/>
                            <w:sz w:val="20"/>
                          </w:rPr>
                          <w:t>determined</w:t>
                        </w:r>
                        <w:r>
                          <w:rPr>
                            <w:color w:val="231F20"/>
                            <w:spacing w:val="-11"/>
                            <w:sz w:val="20"/>
                          </w:rPr>
                          <w:t> </w:t>
                        </w:r>
                        <w:r>
                          <w:rPr>
                            <w:color w:val="231F20"/>
                            <w:spacing w:val="-4"/>
                            <w:sz w:val="20"/>
                          </w:rPr>
                          <w:t>BCF</w:t>
                        </w:r>
                        <w:r>
                          <w:rPr>
                            <w:color w:val="231F20"/>
                            <w:spacing w:val="-11"/>
                            <w:sz w:val="20"/>
                          </w:rPr>
                          <w:t> </w:t>
                        </w:r>
                        <w:r>
                          <w:rPr>
                            <w:color w:val="231F20"/>
                            <w:spacing w:val="-4"/>
                            <w:sz w:val="20"/>
                          </w:rPr>
                          <w:t>is</w:t>
                        </w:r>
                        <w:r>
                          <w:rPr>
                            <w:color w:val="231F20"/>
                            <w:spacing w:val="-11"/>
                            <w:sz w:val="20"/>
                          </w:rPr>
                          <w:t> </w:t>
                        </w:r>
                        <w:r>
                          <w:rPr>
                            <w:rFonts w:ascii="Cambria" w:hAnsi="Cambria"/>
                            <w:color w:val="231F20"/>
                            <w:spacing w:val="-4"/>
                            <w:sz w:val="20"/>
                          </w:rPr>
                          <w:t>≥</w:t>
                        </w:r>
                        <w:r>
                          <w:rPr>
                            <w:rFonts w:ascii="Cambria" w:hAnsi="Cambria"/>
                            <w:color w:val="231F20"/>
                            <w:spacing w:val="-7"/>
                            <w:sz w:val="20"/>
                          </w:rPr>
                          <w:t> </w:t>
                        </w:r>
                        <w:r>
                          <w:rPr>
                            <w:color w:val="231F20"/>
                            <w:spacing w:val="-4"/>
                            <w:sz w:val="20"/>
                          </w:rPr>
                          <w:t>500 </w:t>
                        </w:r>
                        <w:r>
                          <w:rPr>
                            <w:color w:val="231F20"/>
                            <w:sz w:val="20"/>
                          </w:rPr>
                          <w:t>(or, if absent, the log K</w:t>
                        </w:r>
                        <w:r>
                          <w:rPr>
                            <w:color w:val="231F20"/>
                            <w:position w:val="-4"/>
                            <w:sz w:val="14"/>
                          </w:rPr>
                          <w:t>ow </w:t>
                        </w:r>
                        <w:r>
                          <w:rPr>
                            <w:rFonts w:ascii="Cambria" w:hAnsi="Cambria"/>
                            <w:color w:val="231F20"/>
                            <w:sz w:val="20"/>
                          </w:rPr>
                          <w:t>≥ </w:t>
                        </w:r>
                        <w:r>
                          <w:rPr>
                            <w:color w:val="231F20"/>
                            <w:sz w:val="20"/>
                          </w:rPr>
                          <w:t>4).</w:t>
                        </w:r>
                      </w:p>
                    </w:txbxContent>
                  </v:textbox>
                  <w10:wrap type="none"/>
                </v:shape>
              </v:group>
            </w:pict>
          </mc:Fallback>
        </mc:AlternateContent>
      </w:r>
      <w:r>
        <w:rPr>
          <w:rFonts w:ascii="Arial"/>
          <w:sz w:val="20"/>
        </w:rPr>
      </w:r>
    </w:p>
    <w:p>
      <w:pPr>
        <w:pStyle w:val="BodyText"/>
        <w:spacing w:before="8"/>
        <w:rPr>
          <w:rFonts w:ascii="Arial"/>
          <w:sz w:val="13"/>
        </w:rPr>
      </w:pPr>
      <w:r>
        <w:rPr>
          <w:rFonts w:ascii="Arial"/>
          <w:sz w:val="13"/>
        </w:rPr>
        <mc:AlternateContent>
          <mc:Choice Requires="wps">
            <w:drawing>
              <wp:anchor distT="0" distB="0" distL="0" distR="0" allowOverlap="1" layoutInCell="1" locked="0" behindDoc="1" simplePos="0" relativeHeight="487600640">
                <wp:simplePos x="0" y="0"/>
                <wp:positionH relativeFrom="page">
                  <wp:posOffset>1225800</wp:posOffset>
                </wp:positionH>
                <wp:positionV relativeFrom="paragraph">
                  <wp:posOffset>115351</wp:posOffset>
                </wp:positionV>
                <wp:extent cx="5434330" cy="1191895"/>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5434330" cy="1191895"/>
                          <a:chExt cx="5434330" cy="1191895"/>
                        </a:xfrm>
                      </wpg:grpSpPr>
                      <wps:wsp>
                        <wps:cNvPr id="143" name="Graphic 143"/>
                        <wps:cNvSpPr/>
                        <wps:spPr>
                          <a:xfrm>
                            <a:off x="3175" y="6348"/>
                            <a:ext cx="1270" cy="204470"/>
                          </a:xfrm>
                          <a:custGeom>
                            <a:avLst/>
                            <a:gdLst/>
                            <a:ahLst/>
                            <a:cxnLst/>
                            <a:rect l="l" t="t" r="r" b="b"/>
                            <a:pathLst>
                              <a:path w="0" h="204470">
                                <a:moveTo>
                                  <a:pt x="0" y="2042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4" name="Graphic 144"/>
                        <wps:cNvSpPr/>
                        <wps:spPr>
                          <a:xfrm>
                            <a:off x="5431024" y="6348"/>
                            <a:ext cx="1270" cy="204470"/>
                          </a:xfrm>
                          <a:custGeom>
                            <a:avLst/>
                            <a:gdLst/>
                            <a:ahLst/>
                            <a:cxnLst/>
                            <a:rect l="l" t="t" r="r" b="b"/>
                            <a:pathLst>
                              <a:path w="0" h="204470">
                                <a:moveTo>
                                  <a:pt x="0" y="204216"/>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5" name="Graphic 145"/>
                        <wps:cNvSpPr/>
                        <wps:spPr>
                          <a:xfrm>
                            <a:off x="3175" y="2105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6" name="Graphic 146"/>
                        <wps:cNvSpPr/>
                        <wps:spPr>
                          <a:xfrm>
                            <a:off x="5431024" y="2105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7" name="Graphic 147"/>
                        <wps:cNvSpPr/>
                        <wps:spPr>
                          <a:xfrm>
                            <a:off x="3175" y="42011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8" name="Graphic 148"/>
                        <wps:cNvSpPr/>
                        <wps:spPr>
                          <a:xfrm>
                            <a:off x="5431024" y="42011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49" name="Graphic 149"/>
                        <wps:cNvSpPr/>
                        <wps:spPr>
                          <a:xfrm>
                            <a:off x="3175" y="6296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0" name="Graphic 150"/>
                        <wps:cNvSpPr/>
                        <wps:spPr>
                          <a:xfrm>
                            <a:off x="5431024" y="629664"/>
                            <a:ext cx="1270" cy="209550"/>
                          </a:xfrm>
                          <a:custGeom>
                            <a:avLst/>
                            <a:gdLst/>
                            <a:ahLst/>
                            <a:cxnLst/>
                            <a:rect l="l" t="t" r="r" b="b"/>
                            <a:pathLst>
                              <a:path w="0" h="209550">
                                <a:moveTo>
                                  <a:pt x="0" y="209550"/>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1" name="Graphic 151"/>
                        <wps:cNvSpPr/>
                        <wps:spPr>
                          <a:xfrm>
                            <a:off x="5431024" y="839214"/>
                            <a:ext cx="1270" cy="346075"/>
                          </a:xfrm>
                          <a:custGeom>
                            <a:avLst/>
                            <a:gdLst/>
                            <a:ahLst/>
                            <a:cxnLst/>
                            <a:rect l="l" t="t" r="r" b="b"/>
                            <a:pathLst>
                              <a:path w="0" h="346075">
                                <a:moveTo>
                                  <a:pt x="0" y="346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2" name="Graphic 152"/>
                        <wps:cNvSpPr/>
                        <wps:spPr>
                          <a:xfrm>
                            <a:off x="3175" y="839214"/>
                            <a:ext cx="1270" cy="346075"/>
                          </a:xfrm>
                          <a:custGeom>
                            <a:avLst/>
                            <a:gdLst/>
                            <a:ahLst/>
                            <a:cxnLst/>
                            <a:rect l="l" t="t" r="r" b="b"/>
                            <a:pathLst>
                              <a:path w="0" h="346075">
                                <a:moveTo>
                                  <a:pt x="0" y="346075"/>
                                </a:moveTo>
                                <a:lnTo>
                                  <a:pt x="0" y="0"/>
                                </a:lnTo>
                              </a:path>
                            </a:pathLst>
                          </a:custGeom>
                          <a:ln w="6350">
                            <a:solidFill>
                              <a:srgbClr val="231F20"/>
                            </a:solidFill>
                            <a:prstDash val="solid"/>
                          </a:ln>
                        </wps:spPr>
                        <wps:bodyPr wrap="square" lIns="0" tIns="0" rIns="0" bIns="0" rtlCol="0">
                          <a:prstTxWarp prst="textNoShape">
                            <a:avLst/>
                          </a:prstTxWarp>
                          <a:noAutofit/>
                        </wps:bodyPr>
                      </wps:wsp>
                      <wps:wsp>
                        <wps:cNvPr id="153" name="Graphic 153"/>
                        <wps:cNvSpPr/>
                        <wps:spPr>
                          <a:xfrm>
                            <a:off x="0" y="1188464"/>
                            <a:ext cx="3691890" cy="1270"/>
                          </a:xfrm>
                          <a:custGeom>
                            <a:avLst/>
                            <a:gdLst/>
                            <a:ahLst/>
                            <a:cxnLst/>
                            <a:rect l="l" t="t" r="r" b="b"/>
                            <a:pathLst>
                              <a:path w="3691890" h="0">
                                <a:moveTo>
                                  <a:pt x="0" y="0"/>
                                </a:moveTo>
                                <a:lnTo>
                                  <a:pt x="3691801" y="0"/>
                                </a:lnTo>
                              </a:path>
                            </a:pathLst>
                          </a:custGeom>
                          <a:ln w="6350">
                            <a:solidFill>
                              <a:srgbClr val="231F20"/>
                            </a:solidFill>
                            <a:prstDash val="solid"/>
                          </a:ln>
                        </wps:spPr>
                        <wps:bodyPr wrap="square" lIns="0" tIns="0" rIns="0" bIns="0" rtlCol="0">
                          <a:prstTxWarp prst="textNoShape">
                            <a:avLst/>
                          </a:prstTxWarp>
                          <a:noAutofit/>
                        </wps:bodyPr>
                      </wps:wsp>
                      <wps:wsp>
                        <wps:cNvPr id="154" name="Graphic 154"/>
                        <wps:cNvSpPr/>
                        <wps:spPr>
                          <a:xfrm>
                            <a:off x="3691799" y="1188464"/>
                            <a:ext cx="1742439" cy="1270"/>
                          </a:xfrm>
                          <a:custGeom>
                            <a:avLst/>
                            <a:gdLst/>
                            <a:ahLst/>
                            <a:cxnLst/>
                            <a:rect l="l" t="t" r="r" b="b"/>
                            <a:pathLst>
                              <a:path w="1742439" h="0">
                                <a:moveTo>
                                  <a:pt x="0" y="0"/>
                                </a:moveTo>
                                <a:lnTo>
                                  <a:pt x="1742401" y="0"/>
                                </a:lnTo>
                              </a:path>
                            </a:pathLst>
                          </a:custGeom>
                          <a:ln w="6350">
                            <a:solidFill>
                              <a:srgbClr val="231F20"/>
                            </a:solidFill>
                            <a:prstDash val="solid"/>
                          </a:ln>
                        </wps:spPr>
                        <wps:bodyPr wrap="square" lIns="0" tIns="0" rIns="0" bIns="0" rtlCol="0">
                          <a:prstTxWarp prst="textNoShape">
                            <a:avLst/>
                          </a:prstTxWarp>
                          <a:noAutofit/>
                        </wps:bodyPr>
                      </wps:wsp>
                      <wps:wsp>
                        <wps:cNvPr id="155" name="Graphic 155"/>
                        <wps:cNvSpPr/>
                        <wps:spPr>
                          <a:xfrm>
                            <a:off x="0" y="3175"/>
                            <a:ext cx="3691890" cy="1270"/>
                          </a:xfrm>
                          <a:custGeom>
                            <a:avLst/>
                            <a:gdLst/>
                            <a:ahLst/>
                            <a:cxnLst/>
                            <a:rect l="l" t="t" r="r" b="b"/>
                            <a:pathLst>
                              <a:path w="3691890" h="0">
                                <a:moveTo>
                                  <a:pt x="0" y="0"/>
                                </a:moveTo>
                                <a:lnTo>
                                  <a:pt x="3691801" y="0"/>
                                </a:lnTo>
                              </a:path>
                            </a:pathLst>
                          </a:custGeom>
                          <a:ln w="6350">
                            <a:solidFill>
                              <a:srgbClr val="231F20"/>
                            </a:solidFill>
                            <a:prstDash val="solid"/>
                          </a:ln>
                        </wps:spPr>
                        <wps:bodyPr wrap="square" lIns="0" tIns="0" rIns="0" bIns="0" rtlCol="0">
                          <a:prstTxWarp prst="textNoShape">
                            <a:avLst/>
                          </a:prstTxWarp>
                          <a:noAutofit/>
                        </wps:bodyPr>
                      </wps:wsp>
                      <wps:wsp>
                        <wps:cNvPr id="156" name="Graphic 156"/>
                        <wps:cNvSpPr/>
                        <wps:spPr>
                          <a:xfrm>
                            <a:off x="3691799" y="3175"/>
                            <a:ext cx="1742439" cy="1270"/>
                          </a:xfrm>
                          <a:custGeom>
                            <a:avLst/>
                            <a:gdLst/>
                            <a:ahLst/>
                            <a:cxnLst/>
                            <a:rect l="l" t="t" r="r" b="b"/>
                            <a:pathLst>
                              <a:path w="1742439" h="0">
                                <a:moveTo>
                                  <a:pt x="0" y="0"/>
                                </a:moveTo>
                                <a:lnTo>
                                  <a:pt x="1742401" y="0"/>
                                </a:lnTo>
                              </a:path>
                            </a:pathLst>
                          </a:custGeom>
                          <a:ln w="6350">
                            <a:solidFill>
                              <a:srgbClr val="231F20"/>
                            </a:solidFill>
                            <a:prstDash val="solid"/>
                          </a:ln>
                        </wps:spPr>
                        <wps:bodyPr wrap="square" lIns="0" tIns="0" rIns="0" bIns="0" rtlCol="0">
                          <a:prstTxWarp prst="textNoShape">
                            <a:avLst/>
                          </a:prstTxWarp>
                          <a:noAutofit/>
                        </wps:bodyPr>
                      </wps:wsp>
                      <wps:wsp>
                        <wps:cNvPr id="157" name="Textbox 157"/>
                        <wps:cNvSpPr txBox="1"/>
                        <wps:spPr>
                          <a:xfrm>
                            <a:off x="53975" y="30097"/>
                            <a:ext cx="2900680" cy="799465"/>
                          </a:xfrm>
                          <a:prstGeom prst="rect">
                            <a:avLst/>
                          </a:prstGeom>
                        </wps:spPr>
                        <wps:txbx>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before="9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98"/>
                                <w:ind w:left="240" w:right="0" w:firstLine="0"/>
                                <w:jc w:val="left"/>
                                <w:rPr>
                                  <w:sz w:val="20"/>
                                </w:rPr>
                              </w:pPr>
                              <w:r>
                                <w:rPr>
                                  <w:color w:val="231F20"/>
                                  <w:sz w:val="20"/>
                                </w:rPr>
                                <w:t>48</w:t>
                              </w:r>
                              <w:r>
                                <w:rPr>
                                  <w:color w:val="231F20"/>
                                  <w:spacing w:val="-16"/>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61"/>
                                <w:ind w:left="240"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6"/>
                                  <w:sz w:val="20"/>
                                  <w:vertAlign w:val="baseline"/>
                                </w:rPr>
                                <w:t>plants)</w:t>
                              </w:r>
                            </w:p>
                          </w:txbxContent>
                        </wps:txbx>
                        <wps:bodyPr wrap="square" lIns="0" tIns="0" rIns="0" bIns="0" rtlCol="0">
                          <a:noAutofit/>
                        </wps:bodyPr>
                      </wps:wsp>
                      <wps:wsp>
                        <wps:cNvPr id="158" name="Textbox 158"/>
                        <wps:cNvSpPr txBox="1"/>
                        <wps:spPr>
                          <a:xfrm>
                            <a:off x="3742537" y="239901"/>
                            <a:ext cx="1651000" cy="570230"/>
                          </a:xfrm>
                          <a:prstGeom prst="rect">
                            <a:avLst/>
                          </a:prstGeom>
                        </wps:spPr>
                        <wps:txbx>
                          <w:txbxContent>
                            <w:p>
                              <w:pPr>
                                <w:numPr>
                                  <w:ilvl w:val="0"/>
                                  <w:numId w:val="16"/>
                                </w:numPr>
                                <w:tabs>
                                  <w:tab w:pos="179" w:val="left" w:leader="none"/>
                                </w:tabs>
                                <w:spacing w:line="228" w:lineRule="exact" w:before="0"/>
                                <w:ind w:left="179" w:right="0" w:hanging="179"/>
                                <w:jc w:val="left"/>
                                <w:rPr>
                                  <w:sz w:val="20"/>
                                </w:rPr>
                              </w:pPr>
                              <w:r>
                                <w:rPr>
                                  <w:color w:val="231F20"/>
                                  <w:w w:val="90"/>
                                  <w:sz w:val="20"/>
                                </w:rPr>
                                <w:t>1</w:t>
                              </w:r>
                              <w:r>
                                <w:rPr>
                                  <w:color w:val="231F20"/>
                                  <w:spacing w:val="-5"/>
                                  <w:sz w:val="20"/>
                                </w:rPr>
                                <w:t> </w:t>
                              </w:r>
                              <w:r>
                                <w:rPr>
                                  <w:color w:val="231F20"/>
                                  <w:w w:val="90"/>
                                  <w:sz w:val="20"/>
                                </w:rPr>
                                <w:t>mg/L</w:t>
                              </w:r>
                              <w:r>
                                <w:rPr>
                                  <w:color w:val="231F20"/>
                                  <w:spacing w:val="-4"/>
                                  <w:sz w:val="20"/>
                                </w:rPr>
                                <w:t> </w:t>
                              </w:r>
                              <w:r>
                                <w:rPr>
                                  <w:color w:val="231F20"/>
                                  <w:w w:val="90"/>
                                  <w:sz w:val="20"/>
                                </w:rPr>
                                <w:t>but</w:t>
                              </w:r>
                              <w:r>
                                <w:rPr>
                                  <w:color w:val="231F20"/>
                                  <w:spacing w:val="-4"/>
                                  <w:sz w:val="20"/>
                                </w:rPr>
                                <w:t> </w:t>
                              </w:r>
                              <w:r>
                                <w:rPr>
                                  <w:rFonts w:ascii="Cambria" w:hAnsi="Cambria"/>
                                  <w:color w:val="231F20"/>
                                  <w:w w:val="90"/>
                                  <w:sz w:val="20"/>
                                </w:rPr>
                                <w:t>≤</w:t>
                              </w:r>
                              <w:r>
                                <w:rPr>
                                  <w:rFonts w:ascii="Cambria" w:hAnsi="Cambria"/>
                                  <w:color w:val="231F20"/>
                                  <w:spacing w:val="13"/>
                                  <w:sz w:val="20"/>
                                </w:rPr>
                                <w:t> </w:t>
                              </w:r>
                              <w:r>
                                <w:rPr>
                                  <w:color w:val="231F20"/>
                                  <w:w w:val="90"/>
                                  <w:sz w:val="20"/>
                                </w:rPr>
                                <w:t>10</w:t>
                              </w:r>
                              <w:r>
                                <w:rPr>
                                  <w:color w:val="231F20"/>
                                  <w:spacing w:val="-4"/>
                                  <w:sz w:val="20"/>
                                </w:rPr>
                                <w:t> </w:t>
                              </w:r>
                              <w:r>
                                <w:rPr>
                                  <w:color w:val="231F20"/>
                                  <w:w w:val="90"/>
                                  <w:sz w:val="20"/>
                                </w:rPr>
                                <w:t>mg/L</w:t>
                              </w:r>
                              <w:r>
                                <w:rPr>
                                  <w:color w:val="231F20"/>
                                  <w:spacing w:val="-4"/>
                                  <w:sz w:val="20"/>
                                </w:rPr>
                                <w:t> </w:t>
                              </w:r>
                              <w:r>
                                <w:rPr>
                                  <w:color w:val="231F20"/>
                                  <w:spacing w:val="-2"/>
                                  <w:w w:val="90"/>
                                  <w:sz w:val="20"/>
                                </w:rPr>
                                <w:t>and/or</w:t>
                              </w:r>
                            </w:p>
                            <w:p>
                              <w:pPr>
                                <w:numPr>
                                  <w:ilvl w:val="0"/>
                                  <w:numId w:val="16"/>
                                </w:numPr>
                                <w:tabs>
                                  <w:tab w:pos="179" w:val="left" w:leader="none"/>
                                </w:tabs>
                                <w:spacing w:before="95"/>
                                <w:ind w:left="179" w:right="0" w:hanging="179"/>
                                <w:jc w:val="left"/>
                                <w:rPr>
                                  <w:sz w:val="20"/>
                                </w:rPr>
                              </w:pPr>
                              <w:r>
                                <w:rPr>
                                  <w:color w:val="231F20"/>
                                  <w:w w:val="90"/>
                                  <w:sz w:val="20"/>
                                </w:rPr>
                                <w:t>1</w:t>
                              </w:r>
                              <w:r>
                                <w:rPr>
                                  <w:color w:val="231F20"/>
                                  <w:spacing w:val="-5"/>
                                  <w:sz w:val="20"/>
                                </w:rPr>
                                <w:t> </w:t>
                              </w:r>
                              <w:r>
                                <w:rPr>
                                  <w:color w:val="231F20"/>
                                  <w:w w:val="90"/>
                                  <w:sz w:val="20"/>
                                </w:rPr>
                                <w:t>mg/L</w:t>
                              </w:r>
                              <w:r>
                                <w:rPr>
                                  <w:color w:val="231F20"/>
                                  <w:spacing w:val="-4"/>
                                  <w:sz w:val="20"/>
                                </w:rPr>
                                <w:t> </w:t>
                              </w:r>
                              <w:r>
                                <w:rPr>
                                  <w:color w:val="231F20"/>
                                  <w:w w:val="90"/>
                                  <w:sz w:val="20"/>
                                </w:rPr>
                                <w:t>but</w:t>
                              </w:r>
                              <w:r>
                                <w:rPr>
                                  <w:color w:val="231F20"/>
                                  <w:spacing w:val="-4"/>
                                  <w:sz w:val="20"/>
                                </w:rPr>
                                <w:t> </w:t>
                              </w:r>
                              <w:r>
                                <w:rPr>
                                  <w:rFonts w:ascii="Cambria" w:hAnsi="Cambria"/>
                                  <w:color w:val="231F20"/>
                                  <w:w w:val="90"/>
                                  <w:sz w:val="20"/>
                                </w:rPr>
                                <w:t>≤</w:t>
                              </w:r>
                              <w:r>
                                <w:rPr>
                                  <w:rFonts w:ascii="Cambria" w:hAnsi="Cambria"/>
                                  <w:color w:val="231F20"/>
                                  <w:spacing w:val="13"/>
                                  <w:sz w:val="20"/>
                                </w:rPr>
                                <w:t> </w:t>
                              </w:r>
                              <w:r>
                                <w:rPr>
                                  <w:color w:val="231F20"/>
                                  <w:w w:val="90"/>
                                  <w:sz w:val="20"/>
                                </w:rPr>
                                <w:t>10</w:t>
                              </w:r>
                              <w:r>
                                <w:rPr>
                                  <w:color w:val="231F20"/>
                                  <w:spacing w:val="-4"/>
                                  <w:sz w:val="20"/>
                                </w:rPr>
                                <w:t> </w:t>
                              </w:r>
                              <w:r>
                                <w:rPr>
                                  <w:color w:val="231F20"/>
                                  <w:w w:val="90"/>
                                  <w:sz w:val="20"/>
                                </w:rPr>
                                <w:t>mg/L</w:t>
                              </w:r>
                              <w:r>
                                <w:rPr>
                                  <w:color w:val="231F20"/>
                                  <w:spacing w:val="-4"/>
                                  <w:sz w:val="20"/>
                                </w:rPr>
                                <w:t> </w:t>
                              </w:r>
                              <w:r>
                                <w:rPr>
                                  <w:color w:val="231F20"/>
                                  <w:spacing w:val="-2"/>
                                  <w:w w:val="90"/>
                                  <w:sz w:val="20"/>
                                </w:rPr>
                                <w:t>and/or</w:t>
                              </w:r>
                            </w:p>
                            <w:p>
                              <w:pPr>
                                <w:numPr>
                                  <w:ilvl w:val="0"/>
                                  <w:numId w:val="16"/>
                                </w:numPr>
                                <w:tabs>
                                  <w:tab w:pos="188" w:val="left" w:leader="none"/>
                                </w:tabs>
                                <w:spacing w:before="96"/>
                                <w:ind w:left="188" w:right="0" w:hanging="188"/>
                                <w:jc w:val="left"/>
                                <w:rPr>
                                  <w:sz w:val="20"/>
                                </w:rPr>
                              </w:pPr>
                              <w:r>
                                <w:rPr>
                                  <w:color w:val="231F20"/>
                                  <w:sz w:val="20"/>
                                </w:rPr>
                                <w:t>1</w:t>
                              </w:r>
                              <w:r>
                                <w:rPr>
                                  <w:color w:val="231F20"/>
                                  <w:spacing w:val="-11"/>
                                  <w:sz w:val="20"/>
                                </w:rPr>
                                <w:t> </w:t>
                              </w:r>
                              <w:r>
                                <w:rPr>
                                  <w:color w:val="231F20"/>
                                  <w:sz w:val="20"/>
                                </w:rPr>
                                <w:t>mg/L</w:t>
                              </w:r>
                              <w:r>
                                <w:rPr>
                                  <w:color w:val="231F20"/>
                                  <w:spacing w:val="-11"/>
                                  <w:sz w:val="20"/>
                                </w:rPr>
                                <w:t> </w:t>
                              </w:r>
                              <w:r>
                                <w:rPr>
                                  <w:color w:val="231F20"/>
                                  <w:sz w:val="20"/>
                                </w:rPr>
                                <w:t>but</w:t>
                              </w:r>
                              <w:r>
                                <w:rPr>
                                  <w:color w:val="231F20"/>
                                  <w:spacing w:val="-11"/>
                                  <w:sz w:val="20"/>
                                </w:rPr>
                                <w:t> </w:t>
                              </w:r>
                              <w:r>
                                <w:rPr>
                                  <w:rFonts w:ascii="Cambria" w:hAnsi="Cambria"/>
                                  <w:color w:val="231F20"/>
                                  <w:w w:val="110"/>
                                  <w:sz w:val="20"/>
                                </w:rPr>
                                <w:t>≤</w:t>
                              </w:r>
                              <w:r>
                                <w:rPr>
                                  <w:rFonts w:ascii="Cambria" w:hAnsi="Cambria"/>
                                  <w:color w:val="231F20"/>
                                  <w:spacing w:val="10"/>
                                  <w:w w:val="110"/>
                                  <w:sz w:val="20"/>
                                </w:rPr>
                                <w:t> </w:t>
                              </w:r>
                              <w:r>
                                <w:rPr>
                                  <w:color w:val="231F20"/>
                                  <w:sz w:val="20"/>
                                </w:rPr>
                                <w:t>10</w:t>
                              </w:r>
                              <w:r>
                                <w:rPr>
                                  <w:color w:val="231F20"/>
                                  <w:spacing w:val="-11"/>
                                  <w:sz w:val="20"/>
                                </w:rPr>
                                <w:t> </w:t>
                              </w:r>
                              <w:r>
                                <w:rPr>
                                  <w:color w:val="231F20"/>
                                  <w:spacing w:val="-4"/>
                                  <w:sz w:val="20"/>
                                </w:rPr>
                                <w:t>mg/L</w:t>
                              </w:r>
                            </w:p>
                          </w:txbxContent>
                        </wps:txbx>
                        <wps:bodyPr wrap="square" lIns="0" tIns="0" rIns="0" bIns="0" rtlCol="0">
                          <a:noAutofit/>
                        </wps:bodyPr>
                      </wps:wsp>
                      <wps:wsp>
                        <wps:cNvPr id="159" name="Textbox 159"/>
                        <wps:cNvSpPr txBox="1"/>
                        <wps:spPr>
                          <a:xfrm>
                            <a:off x="53822" y="868549"/>
                            <a:ext cx="5178425" cy="312420"/>
                          </a:xfrm>
                          <a:prstGeom prst="rect">
                            <a:avLst/>
                          </a:prstGeom>
                        </wps:spPr>
                        <wps:txbx>
                          <w:txbxContent>
                            <w:p>
                              <w:pPr>
                                <w:spacing w:line="225" w:lineRule="auto" w:before="5"/>
                                <w:ind w:left="0" w:right="9" w:firstLine="0"/>
                                <w:jc w:val="left"/>
                                <w:rPr>
                                  <w:rFonts w:ascii="Arial" w:hAnsi="Arial"/>
                                  <w:sz w:val="20"/>
                                </w:rPr>
                              </w:pPr>
                              <w:r>
                                <w:rPr>
                                  <w:color w:val="231F20"/>
                                  <w:spacing w:val="-4"/>
                                  <w:sz w:val="20"/>
                                </w:rPr>
                                <w:t>and</w:t>
                              </w:r>
                              <w:r>
                                <w:rPr>
                                  <w:color w:val="231F20"/>
                                  <w:spacing w:val="-12"/>
                                  <w:sz w:val="20"/>
                                </w:rPr>
                                <w:t> </w:t>
                              </w:r>
                              <w:r>
                                <w:rPr>
                                  <w:color w:val="231F20"/>
                                  <w:spacing w:val="-4"/>
                                  <w:sz w:val="20"/>
                                </w:rPr>
                                <w:t>the</w:t>
                              </w:r>
                              <w:r>
                                <w:rPr>
                                  <w:color w:val="231F20"/>
                                  <w:spacing w:val="-11"/>
                                  <w:sz w:val="20"/>
                                </w:rPr>
                                <w:t> </w:t>
                              </w:r>
                              <w:r>
                                <w:rPr>
                                  <w:color w:val="231F20"/>
                                  <w:spacing w:val="-4"/>
                                  <w:sz w:val="20"/>
                                </w:rPr>
                                <w:t>substance</w:t>
                              </w:r>
                              <w:r>
                                <w:rPr>
                                  <w:color w:val="231F20"/>
                                  <w:spacing w:val="-11"/>
                                  <w:sz w:val="20"/>
                                </w:rPr>
                                <w:t> </w:t>
                              </w:r>
                              <w:r>
                                <w:rPr>
                                  <w:color w:val="231F20"/>
                                  <w:spacing w:val="-4"/>
                                  <w:sz w:val="20"/>
                                </w:rPr>
                                <w:t>is</w:t>
                              </w:r>
                              <w:r>
                                <w:rPr>
                                  <w:color w:val="231F20"/>
                                  <w:spacing w:val="-11"/>
                                  <w:sz w:val="20"/>
                                </w:rPr>
                                <w:t> </w:t>
                              </w:r>
                              <w:r>
                                <w:rPr>
                                  <w:color w:val="231F20"/>
                                  <w:spacing w:val="-4"/>
                                  <w:sz w:val="20"/>
                                </w:rPr>
                                <w:t>not</w:t>
                              </w:r>
                              <w:r>
                                <w:rPr>
                                  <w:color w:val="231F20"/>
                                  <w:spacing w:val="-11"/>
                                  <w:sz w:val="20"/>
                                </w:rPr>
                                <w:t> </w:t>
                              </w:r>
                              <w:r>
                                <w:rPr>
                                  <w:color w:val="231F20"/>
                                  <w:spacing w:val="-4"/>
                                  <w:sz w:val="20"/>
                                </w:rPr>
                                <w:t>rapidly</w:t>
                              </w:r>
                              <w:r>
                                <w:rPr>
                                  <w:color w:val="231F20"/>
                                  <w:spacing w:val="-11"/>
                                  <w:sz w:val="20"/>
                                </w:rPr>
                                <w:t> </w:t>
                              </w:r>
                              <w:r>
                                <w:rPr>
                                  <w:color w:val="231F20"/>
                                  <w:spacing w:val="-4"/>
                                  <w:sz w:val="20"/>
                                </w:rPr>
                                <w:t>degradable</w:t>
                              </w:r>
                              <w:r>
                                <w:rPr>
                                  <w:color w:val="231F20"/>
                                  <w:spacing w:val="-11"/>
                                  <w:sz w:val="20"/>
                                </w:rPr>
                                <w:t> </w:t>
                              </w:r>
                              <w:r>
                                <w:rPr>
                                  <w:color w:val="231F20"/>
                                  <w:spacing w:val="-4"/>
                                  <w:sz w:val="20"/>
                                </w:rPr>
                                <w:t>and/or</w:t>
                              </w:r>
                              <w:r>
                                <w:rPr>
                                  <w:color w:val="231F20"/>
                                  <w:spacing w:val="-11"/>
                                  <w:sz w:val="20"/>
                                </w:rPr>
                                <w:t> </w:t>
                              </w:r>
                              <w:r>
                                <w:rPr>
                                  <w:color w:val="231F20"/>
                                  <w:spacing w:val="-4"/>
                                  <w:sz w:val="20"/>
                                </w:rPr>
                                <w:t>the</w:t>
                              </w:r>
                              <w:r>
                                <w:rPr>
                                  <w:color w:val="231F20"/>
                                  <w:spacing w:val="-11"/>
                                  <w:sz w:val="20"/>
                                </w:rPr>
                                <w:t> </w:t>
                              </w:r>
                              <w:r>
                                <w:rPr>
                                  <w:color w:val="231F20"/>
                                  <w:spacing w:val="-4"/>
                                  <w:sz w:val="20"/>
                                </w:rPr>
                                <w:t>experimentally</w:t>
                              </w:r>
                              <w:r>
                                <w:rPr>
                                  <w:color w:val="231F20"/>
                                  <w:spacing w:val="-11"/>
                                  <w:sz w:val="20"/>
                                </w:rPr>
                                <w:t> </w:t>
                              </w:r>
                              <w:r>
                                <w:rPr>
                                  <w:color w:val="231F20"/>
                                  <w:spacing w:val="-4"/>
                                  <w:sz w:val="20"/>
                                </w:rPr>
                                <w:t>determined</w:t>
                              </w:r>
                              <w:r>
                                <w:rPr>
                                  <w:color w:val="231F20"/>
                                  <w:spacing w:val="-11"/>
                                  <w:sz w:val="20"/>
                                </w:rPr>
                                <w:t> </w:t>
                              </w:r>
                              <w:r>
                                <w:rPr>
                                  <w:color w:val="231F20"/>
                                  <w:spacing w:val="-4"/>
                                  <w:sz w:val="20"/>
                                </w:rPr>
                                <w:t>BCF</w:t>
                              </w:r>
                              <w:r>
                                <w:rPr>
                                  <w:color w:val="231F20"/>
                                  <w:spacing w:val="-11"/>
                                  <w:sz w:val="20"/>
                                </w:rPr>
                                <w:t> </w:t>
                              </w:r>
                              <w:r>
                                <w:rPr>
                                  <w:color w:val="231F20"/>
                                  <w:spacing w:val="-4"/>
                                  <w:sz w:val="20"/>
                                </w:rPr>
                                <w:t>is</w:t>
                              </w:r>
                              <w:r>
                                <w:rPr>
                                  <w:color w:val="231F20"/>
                                  <w:spacing w:val="-11"/>
                                  <w:sz w:val="20"/>
                                </w:rPr>
                                <w:t> </w:t>
                              </w:r>
                              <w:r>
                                <w:rPr>
                                  <w:rFonts w:ascii="Cambria" w:hAnsi="Cambria"/>
                                  <w:color w:val="231F20"/>
                                  <w:spacing w:val="-4"/>
                                  <w:sz w:val="20"/>
                                </w:rPr>
                                <w:t>≥</w:t>
                              </w:r>
                              <w:r>
                                <w:rPr>
                                  <w:rFonts w:ascii="Cambria" w:hAnsi="Cambria"/>
                                  <w:color w:val="231F20"/>
                                  <w:spacing w:val="-7"/>
                                  <w:sz w:val="20"/>
                                </w:rPr>
                                <w:t> </w:t>
                              </w:r>
                              <w:r>
                                <w:rPr>
                                  <w:color w:val="231F20"/>
                                  <w:spacing w:val="-4"/>
                                  <w:sz w:val="20"/>
                                </w:rPr>
                                <w:t>500 </w:t>
                              </w:r>
                              <w:r>
                                <w:rPr>
                                  <w:color w:val="231F20"/>
                                  <w:sz w:val="20"/>
                                </w:rPr>
                                <w:t>(or,</w:t>
                              </w:r>
                              <w:r>
                                <w:rPr>
                                  <w:color w:val="231F20"/>
                                  <w:spacing w:val="-9"/>
                                  <w:sz w:val="20"/>
                                </w:rPr>
                                <w:t> </w:t>
                              </w:r>
                              <w:r>
                                <w:rPr>
                                  <w:color w:val="231F20"/>
                                  <w:sz w:val="20"/>
                                </w:rPr>
                                <w:t>if</w:t>
                              </w:r>
                              <w:r>
                                <w:rPr>
                                  <w:color w:val="231F20"/>
                                  <w:spacing w:val="-9"/>
                                  <w:sz w:val="20"/>
                                </w:rPr>
                                <w:t> </w:t>
                              </w:r>
                              <w:r>
                                <w:rPr>
                                  <w:color w:val="231F20"/>
                                  <w:sz w:val="20"/>
                                </w:rPr>
                                <w:t>absent,</w:t>
                              </w:r>
                              <w:r>
                                <w:rPr>
                                  <w:color w:val="231F20"/>
                                  <w:spacing w:val="-9"/>
                                  <w:sz w:val="20"/>
                                </w:rPr>
                                <w:t> </w:t>
                              </w:r>
                              <w:r>
                                <w:rPr>
                                  <w:color w:val="231F20"/>
                                  <w:sz w:val="20"/>
                                </w:rPr>
                                <w:t>the</w:t>
                              </w:r>
                              <w:r>
                                <w:rPr>
                                  <w:color w:val="231F20"/>
                                  <w:spacing w:val="-9"/>
                                  <w:sz w:val="20"/>
                                </w:rPr>
                                <w:t> </w:t>
                              </w:r>
                              <w:r>
                                <w:rPr>
                                  <w:color w:val="231F20"/>
                                  <w:sz w:val="20"/>
                                </w:rPr>
                                <w:t>log</w:t>
                              </w:r>
                              <w:r>
                                <w:rPr>
                                  <w:color w:val="231F20"/>
                                  <w:spacing w:val="-9"/>
                                  <w:sz w:val="20"/>
                                </w:rPr>
                                <w:t> </w:t>
                              </w:r>
                              <w:r>
                                <w:rPr>
                                  <w:color w:val="231F20"/>
                                  <w:sz w:val="20"/>
                                </w:rPr>
                                <w:t>K</w:t>
                              </w:r>
                              <w:r>
                                <w:rPr>
                                  <w:color w:val="231F20"/>
                                  <w:position w:val="-4"/>
                                  <w:sz w:val="14"/>
                                </w:rPr>
                                <w:t>ow</w:t>
                              </w:r>
                              <w:r>
                                <w:rPr>
                                  <w:color w:val="231F20"/>
                                  <w:w w:val="110"/>
                                  <w:position w:val="-4"/>
                                  <w:sz w:val="14"/>
                                </w:rPr>
                                <w:t> </w:t>
                              </w:r>
                              <w:r>
                                <w:rPr>
                                  <w:rFonts w:ascii="Cambria" w:hAnsi="Cambria"/>
                                  <w:color w:val="231F20"/>
                                  <w:w w:val="110"/>
                                  <w:sz w:val="20"/>
                                </w:rPr>
                                <w:t>≥ </w:t>
                              </w:r>
                              <w:r>
                                <w:rPr>
                                  <w:rFonts w:ascii="Arial" w:hAnsi="Arial"/>
                                  <w:color w:val="231F20"/>
                                  <w:sz w:val="20"/>
                                </w:rPr>
                                <w:t>4).</w:t>
                              </w:r>
                            </w:p>
                          </w:txbxContent>
                        </wps:txbx>
                        <wps:bodyPr wrap="square" lIns="0" tIns="0" rIns="0" bIns="0" rtlCol="0">
                          <a:noAutofit/>
                        </wps:bodyPr>
                      </wps:wsp>
                    </wpg:wgp>
                  </a:graphicData>
                </a:graphic>
              </wp:anchor>
            </w:drawing>
          </mc:Choice>
          <mc:Fallback>
            <w:pict>
              <v:group style="position:absolute;margin-left:96.519699pt;margin-top:9.0828pt;width:427.9pt;height:93.85pt;mso-position-horizontal-relative:page;mso-position-vertical-relative:paragraph;z-index:-15715840;mso-wrap-distance-left:0;mso-wrap-distance-right:0" id="docshapegroup59" coordorigin="1930,182" coordsize="8558,1877">
                <v:line style="position:absolute" from="1935,513" to="1935,192" stroked="true" strokeweight=".5pt" strokecolor="#231f20">
                  <v:stroke dashstyle="solid"/>
                </v:line>
                <v:line style="position:absolute" from="10483,513" to="10483,192" stroked="true" strokeweight=".5pt" strokecolor="#231f20">
                  <v:stroke dashstyle="solid"/>
                </v:line>
                <v:line style="position:absolute" from="1935,843" to="1935,513" stroked="true" strokeweight=".5pt" strokecolor="#231f20">
                  <v:stroke dashstyle="solid"/>
                </v:line>
                <v:line style="position:absolute" from="10483,843" to="10483,513" stroked="true" strokeweight=".5pt" strokecolor="#231f20">
                  <v:stroke dashstyle="solid"/>
                </v:line>
                <v:line style="position:absolute" from="1935,1173" to="1935,843" stroked="true" strokeweight=".5pt" strokecolor="#231f20">
                  <v:stroke dashstyle="solid"/>
                </v:line>
                <v:line style="position:absolute" from="10483,1173" to="10483,843" stroked="true" strokeweight=".5pt" strokecolor="#231f20">
                  <v:stroke dashstyle="solid"/>
                </v:line>
                <v:line style="position:absolute" from="1935,1503" to="1935,1173" stroked="true" strokeweight=".5pt" strokecolor="#231f20">
                  <v:stroke dashstyle="solid"/>
                </v:line>
                <v:line style="position:absolute" from="10483,1503" to="10483,1173" stroked="true" strokeweight=".5pt" strokecolor="#231f20">
                  <v:stroke dashstyle="solid"/>
                </v:line>
                <v:line style="position:absolute" from="10483,2048" to="10483,1503" stroked="true" strokeweight=".5pt" strokecolor="#231f20">
                  <v:stroke dashstyle="solid"/>
                </v:line>
                <v:line style="position:absolute" from="1935,2048" to="1935,1503" stroked="true" strokeweight=".5pt" strokecolor="#231f20">
                  <v:stroke dashstyle="solid"/>
                </v:line>
                <v:line style="position:absolute" from="1930,2053" to="7744,2053" stroked="true" strokeweight=".5pt" strokecolor="#231f20">
                  <v:stroke dashstyle="solid"/>
                </v:line>
                <v:line style="position:absolute" from="7744,2053" to="10488,2053" stroked="true" strokeweight=".5pt" strokecolor="#231f20">
                  <v:stroke dashstyle="solid"/>
                </v:line>
                <v:line style="position:absolute" from="1930,187" to="7744,187" stroked="true" strokeweight=".5pt" strokecolor="#231f20">
                  <v:stroke dashstyle="solid"/>
                </v:line>
                <v:line style="position:absolute" from="7744,187" to="10488,187" stroked="true" strokeweight=".5pt" strokecolor="#231f20">
                  <v:stroke dashstyle="solid"/>
                </v:line>
                <v:shape style="position:absolute;left:2015;top:229;width:4568;height:1259" type="#_x0000_t202" id="docshape60" filled="false" stroked="false">
                  <v:textbox inset="0,0,0,0">
                    <w:txbxContent>
                      <w:p>
                        <w:pPr>
                          <w:spacing w:line="229" w:lineRule="exact" w:before="0"/>
                          <w:ind w:left="0" w:right="0" w:firstLine="0"/>
                          <w:jc w:val="left"/>
                          <w:rPr>
                            <w:b/>
                            <w:sz w:val="20"/>
                          </w:rPr>
                        </w:pPr>
                        <w:r>
                          <w:rPr>
                            <w:b/>
                            <w:color w:val="231F20"/>
                            <w:spacing w:val="-6"/>
                            <w:sz w:val="20"/>
                          </w:rPr>
                          <w:t>Category:</w:t>
                        </w:r>
                        <w:r>
                          <w:rPr>
                            <w:b/>
                            <w:color w:val="231F20"/>
                            <w:spacing w:val="-3"/>
                            <w:sz w:val="20"/>
                          </w:rPr>
                          <w:t> </w:t>
                        </w:r>
                        <w:r>
                          <w:rPr>
                            <w:b/>
                            <w:color w:val="231F20"/>
                            <w:spacing w:val="-6"/>
                            <w:sz w:val="20"/>
                          </w:rPr>
                          <w:t>Chronic</w:t>
                        </w:r>
                        <w:r>
                          <w:rPr>
                            <w:b/>
                            <w:color w:val="231F20"/>
                            <w:spacing w:val="-2"/>
                            <w:sz w:val="20"/>
                          </w:rPr>
                          <w:t> </w:t>
                        </w:r>
                        <w:r>
                          <w:rPr>
                            <w:b/>
                            <w:color w:val="231F20"/>
                            <w:spacing w:val="-10"/>
                            <w:sz w:val="20"/>
                          </w:rPr>
                          <w:t>2</w:t>
                        </w:r>
                      </w:p>
                      <w:p>
                        <w:pPr>
                          <w:spacing w:before="94"/>
                          <w:ind w:left="240" w:right="0" w:firstLine="0"/>
                          <w:jc w:val="left"/>
                          <w:rPr>
                            <w:sz w:val="20"/>
                          </w:rPr>
                        </w:pPr>
                        <w:r>
                          <w:rPr>
                            <w:color w:val="231F20"/>
                            <w:sz w:val="20"/>
                          </w:rPr>
                          <w:t>96</w:t>
                        </w:r>
                        <w:r>
                          <w:rPr>
                            <w:color w:val="231F20"/>
                            <w:spacing w:val="-15"/>
                            <w:sz w:val="20"/>
                          </w:rPr>
                          <w:t> </w:t>
                        </w:r>
                        <w:r>
                          <w:rPr>
                            <w:color w:val="231F20"/>
                            <w:sz w:val="20"/>
                          </w:rPr>
                          <w:t>hr</w:t>
                        </w:r>
                        <w:r>
                          <w:rPr>
                            <w:color w:val="231F20"/>
                            <w:spacing w:val="-15"/>
                            <w:sz w:val="20"/>
                          </w:rPr>
                          <w:t> </w:t>
                        </w:r>
                        <w:r>
                          <w:rPr>
                            <w:color w:val="231F20"/>
                            <w:sz w:val="20"/>
                          </w:rPr>
                          <w:t>LC</w:t>
                        </w:r>
                        <w:r>
                          <w:rPr>
                            <w:color w:val="231F20"/>
                            <w:sz w:val="20"/>
                            <w:vertAlign w:val="subscript"/>
                          </w:rPr>
                          <w:t>50</w:t>
                        </w:r>
                        <w:r>
                          <w:rPr>
                            <w:color w:val="231F20"/>
                            <w:spacing w:val="-15"/>
                            <w:sz w:val="20"/>
                            <w:vertAlign w:val="baseline"/>
                          </w:rPr>
                          <w:t> </w:t>
                        </w:r>
                        <w:r>
                          <w:rPr>
                            <w:color w:val="231F20"/>
                            <w:sz w:val="20"/>
                            <w:vertAlign w:val="baseline"/>
                          </w:rPr>
                          <w:t>(for</w:t>
                        </w:r>
                        <w:r>
                          <w:rPr>
                            <w:color w:val="231F20"/>
                            <w:spacing w:val="-15"/>
                            <w:sz w:val="20"/>
                            <w:vertAlign w:val="baseline"/>
                          </w:rPr>
                          <w:t> </w:t>
                        </w:r>
                        <w:r>
                          <w:rPr>
                            <w:color w:val="231F20"/>
                            <w:spacing w:val="-2"/>
                            <w:sz w:val="20"/>
                            <w:vertAlign w:val="baseline"/>
                          </w:rPr>
                          <w:t>fish)</w:t>
                        </w:r>
                      </w:p>
                      <w:p>
                        <w:pPr>
                          <w:spacing w:before="98"/>
                          <w:ind w:left="240" w:right="0" w:firstLine="0"/>
                          <w:jc w:val="left"/>
                          <w:rPr>
                            <w:sz w:val="20"/>
                          </w:rPr>
                        </w:pPr>
                        <w:r>
                          <w:rPr>
                            <w:color w:val="231F20"/>
                            <w:sz w:val="20"/>
                          </w:rPr>
                          <w:t>48</w:t>
                        </w:r>
                        <w:r>
                          <w:rPr>
                            <w:color w:val="231F20"/>
                            <w:spacing w:val="-16"/>
                            <w:sz w:val="20"/>
                          </w:rPr>
                          <w:t> </w:t>
                        </w:r>
                        <w:r>
                          <w:rPr>
                            <w:color w:val="231F20"/>
                            <w:sz w:val="20"/>
                          </w:rPr>
                          <w:t>hr</w:t>
                        </w:r>
                        <w:r>
                          <w:rPr>
                            <w:color w:val="231F20"/>
                            <w:spacing w:val="-15"/>
                            <w:sz w:val="20"/>
                          </w:rPr>
                          <w:t> </w:t>
                        </w:r>
                        <w:r>
                          <w:rPr>
                            <w:color w:val="231F20"/>
                            <w:sz w:val="20"/>
                          </w:rPr>
                          <w:t>EC</w:t>
                        </w:r>
                        <w:r>
                          <w:rPr>
                            <w:color w:val="231F20"/>
                            <w:position w:val="-4"/>
                            <w:sz w:val="14"/>
                          </w:rPr>
                          <w:t>50</w:t>
                        </w:r>
                        <w:r>
                          <w:rPr>
                            <w:color w:val="231F20"/>
                            <w:spacing w:val="-3"/>
                            <w:position w:val="-4"/>
                            <w:sz w:val="14"/>
                          </w:rPr>
                          <w:t> </w:t>
                        </w:r>
                        <w:r>
                          <w:rPr>
                            <w:color w:val="231F20"/>
                            <w:sz w:val="20"/>
                          </w:rPr>
                          <w:t>(for</w:t>
                        </w:r>
                        <w:r>
                          <w:rPr>
                            <w:color w:val="231F20"/>
                            <w:spacing w:val="-15"/>
                            <w:sz w:val="20"/>
                          </w:rPr>
                          <w:t> </w:t>
                        </w:r>
                        <w:r>
                          <w:rPr>
                            <w:color w:val="231F20"/>
                            <w:spacing w:val="-2"/>
                            <w:sz w:val="20"/>
                          </w:rPr>
                          <w:t>crustacea)</w:t>
                        </w:r>
                      </w:p>
                      <w:p>
                        <w:pPr>
                          <w:spacing w:before="61"/>
                          <w:ind w:left="240" w:right="0" w:firstLine="0"/>
                          <w:jc w:val="left"/>
                          <w:rPr>
                            <w:sz w:val="20"/>
                          </w:rPr>
                        </w:pPr>
                        <w:r>
                          <w:rPr>
                            <w:color w:val="231F20"/>
                            <w:spacing w:val="-4"/>
                            <w:sz w:val="20"/>
                          </w:rPr>
                          <w:t>72</w:t>
                        </w:r>
                        <w:r>
                          <w:rPr>
                            <w:color w:val="231F20"/>
                            <w:spacing w:val="-11"/>
                            <w:sz w:val="20"/>
                          </w:rPr>
                          <w:t> </w:t>
                        </w:r>
                        <w:r>
                          <w:rPr>
                            <w:color w:val="231F20"/>
                            <w:spacing w:val="-4"/>
                            <w:sz w:val="20"/>
                          </w:rPr>
                          <w:t>or</w:t>
                        </w:r>
                        <w:r>
                          <w:rPr>
                            <w:color w:val="231F20"/>
                            <w:spacing w:val="-11"/>
                            <w:sz w:val="20"/>
                          </w:rPr>
                          <w:t> </w:t>
                        </w:r>
                        <w:r>
                          <w:rPr>
                            <w:color w:val="231F20"/>
                            <w:spacing w:val="-4"/>
                            <w:sz w:val="20"/>
                          </w:rPr>
                          <w:t>96</w:t>
                        </w:r>
                        <w:r>
                          <w:rPr>
                            <w:color w:val="231F20"/>
                            <w:spacing w:val="-11"/>
                            <w:sz w:val="20"/>
                          </w:rPr>
                          <w:t> </w:t>
                        </w:r>
                        <w:r>
                          <w:rPr>
                            <w:color w:val="231F20"/>
                            <w:spacing w:val="-4"/>
                            <w:sz w:val="20"/>
                          </w:rPr>
                          <w:t>hr</w:t>
                        </w:r>
                        <w:r>
                          <w:rPr>
                            <w:color w:val="231F20"/>
                            <w:spacing w:val="-10"/>
                            <w:sz w:val="20"/>
                          </w:rPr>
                          <w:t> </w:t>
                        </w:r>
                        <w:r>
                          <w:rPr>
                            <w:color w:val="231F20"/>
                            <w:spacing w:val="-4"/>
                            <w:sz w:val="20"/>
                          </w:rPr>
                          <w:t>ErC</w:t>
                        </w:r>
                        <w:r>
                          <w:rPr>
                            <w:color w:val="231F20"/>
                            <w:spacing w:val="-4"/>
                            <w:sz w:val="20"/>
                            <w:vertAlign w:val="subscript"/>
                          </w:rPr>
                          <w:t>50</w:t>
                        </w:r>
                        <w:r>
                          <w:rPr>
                            <w:color w:val="231F20"/>
                            <w:spacing w:val="-11"/>
                            <w:sz w:val="20"/>
                            <w:vertAlign w:val="baseline"/>
                          </w:rPr>
                          <w:t> </w:t>
                        </w:r>
                        <w:r>
                          <w:rPr>
                            <w:color w:val="231F20"/>
                            <w:spacing w:val="-4"/>
                            <w:sz w:val="20"/>
                            <w:vertAlign w:val="baseline"/>
                          </w:rPr>
                          <w:t>(for</w:t>
                        </w:r>
                        <w:r>
                          <w:rPr>
                            <w:color w:val="231F20"/>
                            <w:spacing w:val="-11"/>
                            <w:sz w:val="20"/>
                            <w:vertAlign w:val="baseline"/>
                          </w:rPr>
                          <w:t> </w:t>
                        </w:r>
                        <w:r>
                          <w:rPr>
                            <w:color w:val="231F20"/>
                            <w:spacing w:val="-4"/>
                            <w:sz w:val="20"/>
                            <w:vertAlign w:val="baseline"/>
                          </w:rPr>
                          <w:t>algae</w:t>
                        </w:r>
                        <w:r>
                          <w:rPr>
                            <w:color w:val="231F20"/>
                            <w:spacing w:val="-11"/>
                            <w:sz w:val="20"/>
                            <w:vertAlign w:val="baseline"/>
                          </w:rPr>
                          <w:t> </w:t>
                        </w:r>
                        <w:r>
                          <w:rPr>
                            <w:color w:val="231F20"/>
                            <w:spacing w:val="-4"/>
                            <w:sz w:val="20"/>
                            <w:vertAlign w:val="baseline"/>
                          </w:rPr>
                          <w:t>or</w:t>
                        </w:r>
                        <w:r>
                          <w:rPr>
                            <w:color w:val="231F20"/>
                            <w:spacing w:val="-10"/>
                            <w:sz w:val="20"/>
                            <w:vertAlign w:val="baseline"/>
                          </w:rPr>
                          <w:t> </w:t>
                        </w:r>
                        <w:r>
                          <w:rPr>
                            <w:color w:val="231F20"/>
                            <w:spacing w:val="-4"/>
                            <w:sz w:val="20"/>
                            <w:vertAlign w:val="baseline"/>
                          </w:rPr>
                          <w:t>other</w:t>
                        </w:r>
                        <w:r>
                          <w:rPr>
                            <w:color w:val="231F20"/>
                            <w:spacing w:val="-11"/>
                            <w:sz w:val="20"/>
                            <w:vertAlign w:val="baseline"/>
                          </w:rPr>
                          <w:t> </w:t>
                        </w:r>
                        <w:r>
                          <w:rPr>
                            <w:color w:val="231F20"/>
                            <w:spacing w:val="-4"/>
                            <w:sz w:val="20"/>
                            <w:vertAlign w:val="baseline"/>
                          </w:rPr>
                          <w:t>aquatic</w:t>
                        </w:r>
                        <w:r>
                          <w:rPr>
                            <w:color w:val="231F20"/>
                            <w:spacing w:val="-11"/>
                            <w:sz w:val="20"/>
                            <w:vertAlign w:val="baseline"/>
                          </w:rPr>
                          <w:t> </w:t>
                        </w:r>
                        <w:r>
                          <w:rPr>
                            <w:color w:val="231F20"/>
                            <w:spacing w:val="-6"/>
                            <w:sz w:val="20"/>
                            <w:vertAlign w:val="baseline"/>
                          </w:rPr>
                          <w:t>plants)</w:t>
                        </w:r>
                      </w:p>
                    </w:txbxContent>
                  </v:textbox>
                  <w10:wrap type="none"/>
                </v:shape>
                <v:shape style="position:absolute;left:7824;top:559;width:2600;height:898" type="#_x0000_t202" id="docshape61" filled="false" stroked="false">
                  <v:textbox inset="0,0,0,0">
                    <w:txbxContent>
                      <w:p>
                        <w:pPr>
                          <w:numPr>
                            <w:ilvl w:val="0"/>
                            <w:numId w:val="16"/>
                          </w:numPr>
                          <w:tabs>
                            <w:tab w:pos="179" w:val="left" w:leader="none"/>
                          </w:tabs>
                          <w:spacing w:line="228" w:lineRule="exact" w:before="0"/>
                          <w:ind w:left="179" w:right="0" w:hanging="179"/>
                          <w:jc w:val="left"/>
                          <w:rPr>
                            <w:sz w:val="20"/>
                          </w:rPr>
                        </w:pPr>
                        <w:r>
                          <w:rPr>
                            <w:color w:val="231F20"/>
                            <w:w w:val="90"/>
                            <w:sz w:val="20"/>
                          </w:rPr>
                          <w:t>1</w:t>
                        </w:r>
                        <w:r>
                          <w:rPr>
                            <w:color w:val="231F20"/>
                            <w:spacing w:val="-5"/>
                            <w:sz w:val="20"/>
                          </w:rPr>
                          <w:t> </w:t>
                        </w:r>
                        <w:r>
                          <w:rPr>
                            <w:color w:val="231F20"/>
                            <w:w w:val="90"/>
                            <w:sz w:val="20"/>
                          </w:rPr>
                          <w:t>mg/L</w:t>
                        </w:r>
                        <w:r>
                          <w:rPr>
                            <w:color w:val="231F20"/>
                            <w:spacing w:val="-4"/>
                            <w:sz w:val="20"/>
                          </w:rPr>
                          <w:t> </w:t>
                        </w:r>
                        <w:r>
                          <w:rPr>
                            <w:color w:val="231F20"/>
                            <w:w w:val="90"/>
                            <w:sz w:val="20"/>
                          </w:rPr>
                          <w:t>but</w:t>
                        </w:r>
                        <w:r>
                          <w:rPr>
                            <w:color w:val="231F20"/>
                            <w:spacing w:val="-4"/>
                            <w:sz w:val="20"/>
                          </w:rPr>
                          <w:t> </w:t>
                        </w:r>
                        <w:r>
                          <w:rPr>
                            <w:rFonts w:ascii="Cambria" w:hAnsi="Cambria"/>
                            <w:color w:val="231F20"/>
                            <w:w w:val="90"/>
                            <w:sz w:val="20"/>
                          </w:rPr>
                          <w:t>≤</w:t>
                        </w:r>
                        <w:r>
                          <w:rPr>
                            <w:rFonts w:ascii="Cambria" w:hAnsi="Cambria"/>
                            <w:color w:val="231F20"/>
                            <w:spacing w:val="13"/>
                            <w:sz w:val="20"/>
                          </w:rPr>
                          <w:t> </w:t>
                        </w:r>
                        <w:r>
                          <w:rPr>
                            <w:color w:val="231F20"/>
                            <w:w w:val="90"/>
                            <w:sz w:val="20"/>
                          </w:rPr>
                          <w:t>10</w:t>
                        </w:r>
                        <w:r>
                          <w:rPr>
                            <w:color w:val="231F20"/>
                            <w:spacing w:val="-4"/>
                            <w:sz w:val="20"/>
                          </w:rPr>
                          <w:t> </w:t>
                        </w:r>
                        <w:r>
                          <w:rPr>
                            <w:color w:val="231F20"/>
                            <w:w w:val="90"/>
                            <w:sz w:val="20"/>
                          </w:rPr>
                          <w:t>mg/L</w:t>
                        </w:r>
                        <w:r>
                          <w:rPr>
                            <w:color w:val="231F20"/>
                            <w:spacing w:val="-4"/>
                            <w:sz w:val="20"/>
                          </w:rPr>
                          <w:t> </w:t>
                        </w:r>
                        <w:r>
                          <w:rPr>
                            <w:color w:val="231F20"/>
                            <w:spacing w:val="-2"/>
                            <w:w w:val="90"/>
                            <w:sz w:val="20"/>
                          </w:rPr>
                          <w:t>and/or</w:t>
                        </w:r>
                      </w:p>
                      <w:p>
                        <w:pPr>
                          <w:numPr>
                            <w:ilvl w:val="0"/>
                            <w:numId w:val="16"/>
                          </w:numPr>
                          <w:tabs>
                            <w:tab w:pos="179" w:val="left" w:leader="none"/>
                          </w:tabs>
                          <w:spacing w:before="95"/>
                          <w:ind w:left="179" w:right="0" w:hanging="179"/>
                          <w:jc w:val="left"/>
                          <w:rPr>
                            <w:sz w:val="20"/>
                          </w:rPr>
                        </w:pPr>
                        <w:r>
                          <w:rPr>
                            <w:color w:val="231F20"/>
                            <w:w w:val="90"/>
                            <w:sz w:val="20"/>
                          </w:rPr>
                          <w:t>1</w:t>
                        </w:r>
                        <w:r>
                          <w:rPr>
                            <w:color w:val="231F20"/>
                            <w:spacing w:val="-5"/>
                            <w:sz w:val="20"/>
                          </w:rPr>
                          <w:t> </w:t>
                        </w:r>
                        <w:r>
                          <w:rPr>
                            <w:color w:val="231F20"/>
                            <w:w w:val="90"/>
                            <w:sz w:val="20"/>
                          </w:rPr>
                          <w:t>mg/L</w:t>
                        </w:r>
                        <w:r>
                          <w:rPr>
                            <w:color w:val="231F20"/>
                            <w:spacing w:val="-4"/>
                            <w:sz w:val="20"/>
                          </w:rPr>
                          <w:t> </w:t>
                        </w:r>
                        <w:r>
                          <w:rPr>
                            <w:color w:val="231F20"/>
                            <w:w w:val="90"/>
                            <w:sz w:val="20"/>
                          </w:rPr>
                          <w:t>but</w:t>
                        </w:r>
                        <w:r>
                          <w:rPr>
                            <w:color w:val="231F20"/>
                            <w:spacing w:val="-4"/>
                            <w:sz w:val="20"/>
                          </w:rPr>
                          <w:t> </w:t>
                        </w:r>
                        <w:r>
                          <w:rPr>
                            <w:rFonts w:ascii="Cambria" w:hAnsi="Cambria"/>
                            <w:color w:val="231F20"/>
                            <w:w w:val="90"/>
                            <w:sz w:val="20"/>
                          </w:rPr>
                          <w:t>≤</w:t>
                        </w:r>
                        <w:r>
                          <w:rPr>
                            <w:rFonts w:ascii="Cambria" w:hAnsi="Cambria"/>
                            <w:color w:val="231F20"/>
                            <w:spacing w:val="13"/>
                            <w:sz w:val="20"/>
                          </w:rPr>
                          <w:t> </w:t>
                        </w:r>
                        <w:r>
                          <w:rPr>
                            <w:color w:val="231F20"/>
                            <w:w w:val="90"/>
                            <w:sz w:val="20"/>
                          </w:rPr>
                          <w:t>10</w:t>
                        </w:r>
                        <w:r>
                          <w:rPr>
                            <w:color w:val="231F20"/>
                            <w:spacing w:val="-4"/>
                            <w:sz w:val="20"/>
                          </w:rPr>
                          <w:t> </w:t>
                        </w:r>
                        <w:r>
                          <w:rPr>
                            <w:color w:val="231F20"/>
                            <w:w w:val="90"/>
                            <w:sz w:val="20"/>
                          </w:rPr>
                          <w:t>mg/L</w:t>
                        </w:r>
                        <w:r>
                          <w:rPr>
                            <w:color w:val="231F20"/>
                            <w:spacing w:val="-4"/>
                            <w:sz w:val="20"/>
                          </w:rPr>
                          <w:t> </w:t>
                        </w:r>
                        <w:r>
                          <w:rPr>
                            <w:color w:val="231F20"/>
                            <w:spacing w:val="-2"/>
                            <w:w w:val="90"/>
                            <w:sz w:val="20"/>
                          </w:rPr>
                          <w:t>and/or</w:t>
                        </w:r>
                      </w:p>
                      <w:p>
                        <w:pPr>
                          <w:numPr>
                            <w:ilvl w:val="0"/>
                            <w:numId w:val="16"/>
                          </w:numPr>
                          <w:tabs>
                            <w:tab w:pos="188" w:val="left" w:leader="none"/>
                          </w:tabs>
                          <w:spacing w:before="96"/>
                          <w:ind w:left="188" w:right="0" w:hanging="188"/>
                          <w:jc w:val="left"/>
                          <w:rPr>
                            <w:sz w:val="20"/>
                          </w:rPr>
                        </w:pPr>
                        <w:r>
                          <w:rPr>
                            <w:color w:val="231F20"/>
                            <w:sz w:val="20"/>
                          </w:rPr>
                          <w:t>1</w:t>
                        </w:r>
                        <w:r>
                          <w:rPr>
                            <w:color w:val="231F20"/>
                            <w:spacing w:val="-11"/>
                            <w:sz w:val="20"/>
                          </w:rPr>
                          <w:t> </w:t>
                        </w:r>
                        <w:r>
                          <w:rPr>
                            <w:color w:val="231F20"/>
                            <w:sz w:val="20"/>
                          </w:rPr>
                          <w:t>mg/L</w:t>
                        </w:r>
                        <w:r>
                          <w:rPr>
                            <w:color w:val="231F20"/>
                            <w:spacing w:val="-11"/>
                            <w:sz w:val="20"/>
                          </w:rPr>
                          <w:t> </w:t>
                        </w:r>
                        <w:r>
                          <w:rPr>
                            <w:color w:val="231F20"/>
                            <w:sz w:val="20"/>
                          </w:rPr>
                          <w:t>but</w:t>
                        </w:r>
                        <w:r>
                          <w:rPr>
                            <w:color w:val="231F20"/>
                            <w:spacing w:val="-11"/>
                            <w:sz w:val="20"/>
                          </w:rPr>
                          <w:t> </w:t>
                        </w:r>
                        <w:r>
                          <w:rPr>
                            <w:rFonts w:ascii="Cambria" w:hAnsi="Cambria"/>
                            <w:color w:val="231F20"/>
                            <w:w w:val="110"/>
                            <w:sz w:val="20"/>
                          </w:rPr>
                          <w:t>≤</w:t>
                        </w:r>
                        <w:r>
                          <w:rPr>
                            <w:rFonts w:ascii="Cambria" w:hAnsi="Cambria"/>
                            <w:color w:val="231F20"/>
                            <w:spacing w:val="10"/>
                            <w:w w:val="110"/>
                            <w:sz w:val="20"/>
                          </w:rPr>
                          <w:t> </w:t>
                        </w:r>
                        <w:r>
                          <w:rPr>
                            <w:color w:val="231F20"/>
                            <w:sz w:val="20"/>
                          </w:rPr>
                          <w:t>10</w:t>
                        </w:r>
                        <w:r>
                          <w:rPr>
                            <w:color w:val="231F20"/>
                            <w:spacing w:val="-11"/>
                            <w:sz w:val="20"/>
                          </w:rPr>
                          <w:t> </w:t>
                        </w:r>
                        <w:r>
                          <w:rPr>
                            <w:color w:val="231F20"/>
                            <w:spacing w:val="-4"/>
                            <w:sz w:val="20"/>
                          </w:rPr>
                          <w:t>mg/L</w:t>
                        </w:r>
                      </w:p>
                    </w:txbxContent>
                  </v:textbox>
                  <w10:wrap type="none"/>
                </v:shape>
                <v:shape style="position:absolute;left:2015;top:1549;width:8155;height:492" type="#_x0000_t202" id="docshape62" filled="false" stroked="false">
                  <v:textbox inset="0,0,0,0">
                    <w:txbxContent>
                      <w:p>
                        <w:pPr>
                          <w:spacing w:line="225" w:lineRule="auto" w:before="5"/>
                          <w:ind w:left="0" w:right="9" w:firstLine="0"/>
                          <w:jc w:val="left"/>
                          <w:rPr>
                            <w:rFonts w:ascii="Arial" w:hAnsi="Arial"/>
                            <w:sz w:val="20"/>
                          </w:rPr>
                        </w:pPr>
                        <w:r>
                          <w:rPr>
                            <w:color w:val="231F20"/>
                            <w:spacing w:val="-4"/>
                            <w:sz w:val="20"/>
                          </w:rPr>
                          <w:t>and</w:t>
                        </w:r>
                        <w:r>
                          <w:rPr>
                            <w:color w:val="231F20"/>
                            <w:spacing w:val="-12"/>
                            <w:sz w:val="20"/>
                          </w:rPr>
                          <w:t> </w:t>
                        </w:r>
                        <w:r>
                          <w:rPr>
                            <w:color w:val="231F20"/>
                            <w:spacing w:val="-4"/>
                            <w:sz w:val="20"/>
                          </w:rPr>
                          <w:t>the</w:t>
                        </w:r>
                        <w:r>
                          <w:rPr>
                            <w:color w:val="231F20"/>
                            <w:spacing w:val="-11"/>
                            <w:sz w:val="20"/>
                          </w:rPr>
                          <w:t> </w:t>
                        </w:r>
                        <w:r>
                          <w:rPr>
                            <w:color w:val="231F20"/>
                            <w:spacing w:val="-4"/>
                            <w:sz w:val="20"/>
                          </w:rPr>
                          <w:t>substance</w:t>
                        </w:r>
                        <w:r>
                          <w:rPr>
                            <w:color w:val="231F20"/>
                            <w:spacing w:val="-11"/>
                            <w:sz w:val="20"/>
                          </w:rPr>
                          <w:t> </w:t>
                        </w:r>
                        <w:r>
                          <w:rPr>
                            <w:color w:val="231F20"/>
                            <w:spacing w:val="-4"/>
                            <w:sz w:val="20"/>
                          </w:rPr>
                          <w:t>is</w:t>
                        </w:r>
                        <w:r>
                          <w:rPr>
                            <w:color w:val="231F20"/>
                            <w:spacing w:val="-11"/>
                            <w:sz w:val="20"/>
                          </w:rPr>
                          <w:t> </w:t>
                        </w:r>
                        <w:r>
                          <w:rPr>
                            <w:color w:val="231F20"/>
                            <w:spacing w:val="-4"/>
                            <w:sz w:val="20"/>
                          </w:rPr>
                          <w:t>not</w:t>
                        </w:r>
                        <w:r>
                          <w:rPr>
                            <w:color w:val="231F20"/>
                            <w:spacing w:val="-11"/>
                            <w:sz w:val="20"/>
                          </w:rPr>
                          <w:t> </w:t>
                        </w:r>
                        <w:r>
                          <w:rPr>
                            <w:color w:val="231F20"/>
                            <w:spacing w:val="-4"/>
                            <w:sz w:val="20"/>
                          </w:rPr>
                          <w:t>rapidly</w:t>
                        </w:r>
                        <w:r>
                          <w:rPr>
                            <w:color w:val="231F20"/>
                            <w:spacing w:val="-11"/>
                            <w:sz w:val="20"/>
                          </w:rPr>
                          <w:t> </w:t>
                        </w:r>
                        <w:r>
                          <w:rPr>
                            <w:color w:val="231F20"/>
                            <w:spacing w:val="-4"/>
                            <w:sz w:val="20"/>
                          </w:rPr>
                          <w:t>degradable</w:t>
                        </w:r>
                        <w:r>
                          <w:rPr>
                            <w:color w:val="231F20"/>
                            <w:spacing w:val="-11"/>
                            <w:sz w:val="20"/>
                          </w:rPr>
                          <w:t> </w:t>
                        </w:r>
                        <w:r>
                          <w:rPr>
                            <w:color w:val="231F20"/>
                            <w:spacing w:val="-4"/>
                            <w:sz w:val="20"/>
                          </w:rPr>
                          <w:t>and/or</w:t>
                        </w:r>
                        <w:r>
                          <w:rPr>
                            <w:color w:val="231F20"/>
                            <w:spacing w:val="-11"/>
                            <w:sz w:val="20"/>
                          </w:rPr>
                          <w:t> </w:t>
                        </w:r>
                        <w:r>
                          <w:rPr>
                            <w:color w:val="231F20"/>
                            <w:spacing w:val="-4"/>
                            <w:sz w:val="20"/>
                          </w:rPr>
                          <w:t>the</w:t>
                        </w:r>
                        <w:r>
                          <w:rPr>
                            <w:color w:val="231F20"/>
                            <w:spacing w:val="-11"/>
                            <w:sz w:val="20"/>
                          </w:rPr>
                          <w:t> </w:t>
                        </w:r>
                        <w:r>
                          <w:rPr>
                            <w:color w:val="231F20"/>
                            <w:spacing w:val="-4"/>
                            <w:sz w:val="20"/>
                          </w:rPr>
                          <w:t>experimentally</w:t>
                        </w:r>
                        <w:r>
                          <w:rPr>
                            <w:color w:val="231F20"/>
                            <w:spacing w:val="-11"/>
                            <w:sz w:val="20"/>
                          </w:rPr>
                          <w:t> </w:t>
                        </w:r>
                        <w:r>
                          <w:rPr>
                            <w:color w:val="231F20"/>
                            <w:spacing w:val="-4"/>
                            <w:sz w:val="20"/>
                          </w:rPr>
                          <w:t>determined</w:t>
                        </w:r>
                        <w:r>
                          <w:rPr>
                            <w:color w:val="231F20"/>
                            <w:spacing w:val="-11"/>
                            <w:sz w:val="20"/>
                          </w:rPr>
                          <w:t> </w:t>
                        </w:r>
                        <w:r>
                          <w:rPr>
                            <w:color w:val="231F20"/>
                            <w:spacing w:val="-4"/>
                            <w:sz w:val="20"/>
                          </w:rPr>
                          <w:t>BCF</w:t>
                        </w:r>
                        <w:r>
                          <w:rPr>
                            <w:color w:val="231F20"/>
                            <w:spacing w:val="-11"/>
                            <w:sz w:val="20"/>
                          </w:rPr>
                          <w:t> </w:t>
                        </w:r>
                        <w:r>
                          <w:rPr>
                            <w:color w:val="231F20"/>
                            <w:spacing w:val="-4"/>
                            <w:sz w:val="20"/>
                          </w:rPr>
                          <w:t>is</w:t>
                        </w:r>
                        <w:r>
                          <w:rPr>
                            <w:color w:val="231F20"/>
                            <w:spacing w:val="-11"/>
                            <w:sz w:val="20"/>
                          </w:rPr>
                          <w:t> </w:t>
                        </w:r>
                        <w:r>
                          <w:rPr>
                            <w:rFonts w:ascii="Cambria" w:hAnsi="Cambria"/>
                            <w:color w:val="231F20"/>
                            <w:spacing w:val="-4"/>
                            <w:sz w:val="20"/>
                          </w:rPr>
                          <w:t>≥</w:t>
                        </w:r>
                        <w:r>
                          <w:rPr>
                            <w:rFonts w:ascii="Cambria" w:hAnsi="Cambria"/>
                            <w:color w:val="231F20"/>
                            <w:spacing w:val="-7"/>
                            <w:sz w:val="20"/>
                          </w:rPr>
                          <w:t> </w:t>
                        </w:r>
                        <w:r>
                          <w:rPr>
                            <w:color w:val="231F20"/>
                            <w:spacing w:val="-4"/>
                            <w:sz w:val="20"/>
                          </w:rPr>
                          <w:t>500 </w:t>
                        </w:r>
                        <w:r>
                          <w:rPr>
                            <w:color w:val="231F20"/>
                            <w:sz w:val="20"/>
                          </w:rPr>
                          <w:t>(or,</w:t>
                        </w:r>
                        <w:r>
                          <w:rPr>
                            <w:color w:val="231F20"/>
                            <w:spacing w:val="-9"/>
                            <w:sz w:val="20"/>
                          </w:rPr>
                          <w:t> </w:t>
                        </w:r>
                        <w:r>
                          <w:rPr>
                            <w:color w:val="231F20"/>
                            <w:sz w:val="20"/>
                          </w:rPr>
                          <w:t>if</w:t>
                        </w:r>
                        <w:r>
                          <w:rPr>
                            <w:color w:val="231F20"/>
                            <w:spacing w:val="-9"/>
                            <w:sz w:val="20"/>
                          </w:rPr>
                          <w:t> </w:t>
                        </w:r>
                        <w:r>
                          <w:rPr>
                            <w:color w:val="231F20"/>
                            <w:sz w:val="20"/>
                          </w:rPr>
                          <w:t>absent,</w:t>
                        </w:r>
                        <w:r>
                          <w:rPr>
                            <w:color w:val="231F20"/>
                            <w:spacing w:val="-9"/>
                            <w:sz w:val="20"/>
                          </w:rPr>
                          <w:t> </w:t>
                        </w:r>
                        <w:r>
                          <w:rPr>
                            <w:color w:val="231F20"/>
                            <w:sz w:val="20"/>
                          </w:rPr>
                          <w:t>the</w:t>
                        </w:r>
                        <w:r>
                          <w:rPr>
                            <w:color w:val="231F20"/>
                            <w:spacing w:val="-9"/>
                            <w:sz w:val="20"/>
                          </w:rPr>
                          <w:t> </w:t>
                        </w:r>
                        <w:r>
                          <w:rPr>
                            <w:color w:val="231F20"/>
                            <w:sz w:val="20"/>
                          </w:rPr>
                          <w:t>log</w:t>
                        </w:r>
                        <w:r>
                          <w:rPr>
                            <w:color w:val="231F20"/>
                            <w:spacing w:val="-9"/>
                            <w:sz w:val="20"/>
                          </w:rPr>
                          <w:t> </w:t>
                        </w:r>
                        <w:r>
                          <w:rPr>
                            <w:color w:val="231F20"/>
                            <w:sz w:val="20"/>
                          </w:rPr>
                          <w:t>K</w:t>
                        </w:r>
                        <w:r>
                          <w:rPr>
                            <w:color w:val="231F20"/>
                            <w:position w:val="-4"/>
                            <w:sz w:val="14"/>
                          </w:rPr>
                          <w:t>ow</w:t>
                        </w:r>
                        <w:r>
                          <w:rPr>
                            <w:color w:val="231F20"/>
                            <w:w w:val="110"/>
                            <w:position w:val="-4"/>
                            <w:sz w:val="14"/>
                          </w:rPr>
                          <w:t> </w:t>
                        </w:r>
                        <w:r>
                          <w:rPr>
                            <w:rFonts w:ascii="Cambria" w:hAnsi="Cambria"/>
                            <w:color w:val="231F20"/>
                            <w:w w:val="110"/>
                            <w:sz w:val="20"/>
                          </w:rPr>
                          <w:t>≥ </w:t>
                        </w:r>
                        <w:r>
                          <w:rPr>
                            <w:rFonts w:ascii="Arial" w:hAnsi="Arial"/>
                            <w:color w:val="231F20"/>
                            <w:sz w:val="20"/>
                          </w:rPr>
                          <w:t>4).</w:t>
                        </w:r>
                      </w:p>
                    </w:txbxContent>
                  </v:textbox>
                  <w10:wrap type="none"/>
                </v:shape>
                <w10:wrap type="topAndBottom"/>
              </v:group>
            </w:pict>
          </mc:Fallback>
        </mc:AlternateContent>
      </w:r>
    </w:p>
    <w:p>
      <w:pPr>
        <w:pStyle w:val="BodyText"/>
        <w:spacing w:before="44"/>
        <w:rPr>
          <w:rFonts w:ascii="Arial"/>
        </w:rPr>
      </w:pPr>
    </w:p>
    <w:p>
      <w:pPr>
        <w:pStyle w:val="BodyText"/>
        <w:ind w:left="1930"/>
      </w:pPr>
      <w:r>
        <w:rPr>
          <w:color w:val="231F20"/>
          <w:spacing w:val="-4"/>
        </w:rPr>
        <w:t>Additional</w:t>
      </w:r>
      <w:r>
        <w:rPr>
          <w:color w:val="231F20"/>
          <w:spacing w:val="-3"/>
        </w:rPr>
        <w:t> </w:t>
      </w:r>
      <w:r>
        <w:rPr>
          <w:color w:val="231F20"/>
          <w:spacing w:val="-4"/>
        </w:rPr>
        <w:t>guidance</w:t>
      </w:r>
      <w:r>
        <w:rPr>
          <w:color w:val="231F20"/>
          <w:spacing w:val="-3"/>
        </w:rPr>
        <w:t> </w:t>
      </w:r>
      <w:r>
        <w:rPr>
          <w:color w:val="231F20"/>
          <w:spacing w:val="-4"/>
        </w:rPr>
        <w:t>on</w:t>
      </w:r>
      <w:r>
        <w:rPr>
          <w:color w:val="231F20"/>
          <w:spacing w:val="-3"/>
        </w:rPr>
        <w:t> </w:t>
      </w:r>
      <w:r>
        <w:rPr>
          <w:color w:val="231F20"/>
          <w:spacing w:val="-4"/>
        </w:rPr>
        <w:t>the</w:t>
      </w:r>
      <w:r>
        <w:rPr>
          <w:color w:val="231F20"/>
          <w:spacing w:val="-2"/>
        </w:rPr>
        <w:t> </w:t>
      </w:r>
      <w:r>
        <w:rPr>
          <w:color w:val="231F20"/>
          <w:spacing w:val="-4"/>
        </w:rPr>
        <w:t>classification</w:t>
      </w:r>
      <w:r>
        <w:rPr>
          <w:color w:val="231F20"/>
          <w:spacing w:val="-3"/>
        </w:rPr>
        <w:t> </w:t>
      </w:r>
      <w:r>
        <w:rPr>
          <w:color w:val="231F20"/>
          <w:spacing w:val="-4"/>
        </w:rPr>
        <w:t>process</w:t>
      </w:r>
      <w:r>
        <w:rPr>
          <w:color w:val="231F20"/>
          <w:spacing w:val="-3"/>
        </w:rPr>
        <w:t> </w:t>
      </w:r>
      <w:r>
        <w:rPr>
          <w:color w:val="231F20"/>
          <w:spacing w:val="-4"/>
        </w:rPr>
        <w:t>for</w:t>
      </w:r>
      <w:r>
        <w:rPr>
          <w:color w:val="231F20"/>
          <w:spacing w:val="-2"/>
        </w:rPr>
        <w:t> </w:t>
      </w:r>
      <w:r>
        <w:rPr>
          <w:color w:val="231F20"/>
          <w:spacing w:val="-4"/>
        </w:rPr>
        <w:t>substances</w:t>
      </w:r>
      <w:r>
        <w:rPr>
          <w:color w:val="231F20"/>
          <w:spacing w:val="-3"/>
        </w:rPr>
        <w:t> </w:t>
      </w:r>
      <w:r>
        <w:rPr>
          <w:color w:val="231F20"/>
          <w:spacing w:val="-4"/>
        </w:rPr>
        <w:t>and</w:t>
      </w:r>
      <w:r>
        <w:rPr>
          <w:color w:val="231F20"/>
          <w:spacing w:val="-3"/>
        </w:rPr>
        <w:t> </w:t>
      </w:r>
      <w:r>
        <w:rPr>
          <w:color w:val="231F20"/>
          <w:spacing w:val="-4"/>
        </w:rPr>
        <w:t>mixtures</w:t>
      </w:r>
      <w:r>
        <w:rPr>
          <w:color w:val="231F20"/>
          <w:spacing w:val="-2"/>
        </w:rPr>
        <w:t> </w:t>
      </w:r>
      <w:r>
        <w:rPr>
          <w:color w:val="231F20"/>
          <w:spacing w:val="-4"/>
        </w:rPr>
        <w:t>is</w:t>
      </w:r>
      <w:r>
        <w:rPr>
          <w:color w:val="231F20"/>
          <w:spacing w:val="-3"/>
        </w:rPr>
        <w:t> </w:t>
      </w:r>
      <w:r>
        <w:rPr>
          <w:color w:val="231F20"/>
          <w:spacing w:val="-4"/>
        </w:rPr>
        <w:t>included</w:t>
      </w:r>
      <w:r>
        <w:rPr>
          <w:color w:val="231F20"/>
          <w:spacing w:val="-3"/>
        </w:rPr>
        <w:t> </w:t>
      </w:r>
      <w:r>
        <w:rPr>
          <w:color w:val="231F20"/>
          <w:spacing w:val="-4"/>
        </w:rPr>
        <w:t>in</w:t>
      </w:r>
      <w:r>
        <w:rPr>
          <w:color w:val="231F20"/>
          <w:spacing w:val="-3"/>
        </w:rPr>
        <w:t> </w:t>
      </w:r>
      <w:r>
        <w:rPr>
          <w:color w:val="231F20"/>
          <w:spacing w:val="-4"/>
        </w:rPr>
        <w:t>the</w:t>
      </w:r>
      <w:r>
        <w:rPr>
          <w:color w:val="231F20"/>
          <w:spacing w:val="-2"/>
        </w:rPr>
        <w:t> </w:t>
      </w:r>
      <w:r>
        <w:rPr>
          <w:color w:val="231F20"/>
          <w:spacing w:val="-4"/>
        </w:rPr>
        <w:t>IMDG</w:t>
      </w:r>
      <w:r>
        <w:rPr>
          <w:color w:val="231F20"/>
          <w:spacing w:val="-3"/>
        </w:rPr>
        <w:t> </w:t>
      </w:r>
      <w:r>
        <w:rPr>
          <w:color w:val="231F20"/>
          <w:spacing w:val="-4"/>
        </w:rPr>
        <w:t>Code.</w:t>
      </w:r>
    </w:p>
    <w:p>
      <w:pPr>
        <w:pStyle w:val="BodyText"/>
        <w:spacing w:before="72"/>
      </w:pPr>
    </w:p>
    <w:p>
      <w:pPr>
        <w:pStyle w:val="ListParagraph"/>
        <w:numPr>
          <w:ilvl w:val="3"/>
          <w:numId w:val="1"/>
        </w:numPr>
        <w:tabs>
          <w:tab w:pos="1930" w:val="left" w:leader="none"/>
        </w:tabs>
        <w:spacing w:line="240" w:lineRule="auto" w:before="0" w:after="0"/>
        <w:ind w:left="1930" w:right="0" w:hanging="1080"/>
        <w:jc w:val="left"/>
        <w:rPr>
          <w:rFonts w:ascii="Arial"/>
          <w:color w:val="231F20"/>
          <w:sz w:val="18"/>
        </w:rPr>
      </w:pPr>
      <w:r>
        <w:rPr>
          <w:rFonts w:ascii="Arial"/>
          <w:color w:val="231F20"/>
          <w:sz w:val="18"/>
        </w:rPr>
        <w:t>International</w:t>
      </w:r>
      <w:r>
        <w:rPr>
          <w:rFonts w:ascii="Arial"/>
          <w:color w:val="231F20"/>
          <w:spacing w:val="19"/>
          <w:sz w:val="18"/>
        </w:rPr>
        <w:t> </w:t>
      </w:r>
      <w:r>
        <w:rPr>
          <w:rFonts w:ascii="Arial"/>
          <w:color w:val="231F20"/>
          <w:sz w:val="18"/>
        </w:rPr>
        <w:t>Convention</w:t>
      </w:r>
      <w:r>
        <w:rPr>
          <w:rFonts w:ascii="Arial"/>
          <w:color w:val="231F20"/>
          <w:spacing w:val="19"/>
          <w:sz w:val="18"/>
        </w:rPr>
        <w:t> </w:t>
      </w:r>
      <w:r>
        <w:rPr>
          <w:rFonts w:ascii="Arial"/>
          <w:color w:val="231F20"/>
          <w:sz w:val="18"/>
        </w:rPr>
        <w:t>for</w:t>
      </w:r>
      <w:r>
        <w:rPr>
          <w:rFonts w:ascii="Arial"/>
          <w:color w:val="231F20"/>
          <w:spacing w:val="19"/>
          <w:sz w:val="18"/>
        </w:rPr>
        <w:t> </w:t>
      </w:r>
      <w:r>
        <w:rPr>
          <w:rFonts w:ascii="Arial"/>
          <w:color w:val="231F20"/>
          <w:sz w:val="18"/>
        </w:rPr>
        <w:t>Safe</w:t>
      </w:r>
      <w:r>
        <w:rPr>
          <w:rFonts w:ascii="Arial"/>
          <w:color w:val="231F20"/>
          <w:spacing w:val="20"/>
          <w:sz w:val="18"/>
        </w:rPr>
        <w:t> </w:t>
      </w:r>
      <w:r>
        <w:rPr>
          <w:rFonts w:ascii="Arial"/>
          <w:color w:val="231F20"/>
          <w:sz w:val="18"/>
        </w:rPr>
        <w:t>Containers,</w:t>
      </w:r>
      <w:r>
        <w:rPr>
          <w:rFonts w:ascii="Arial"/>
          <w:color w:val="231F20"/>
          <w:spacing w:val="19"/>
          <w:sz w:val="18"/>
        </w:rPr>
        <w:t> </w:t>
      </w:r>
      <w:r>
        <w:rPr>
          <w:rFonts w:ascii="Arial"/>
          <w:color w:val="231F20"/>
          <w:sz w:val="18"/>
        </w:rPr>
        <w:t>1972</w:t>
      </w:r>
      <w:r>
        <w:rPr>
          <w:rFonts w:ascii="Arial"/>
          <w:color w:val="231F20"/>
          <w:spacing w:val="19"/>
          <w:sz w:val="18"/>
        </w:rPr>
        <w:t> </w:t>
      </w:r>
      <w:r>
        <w:rPr>
          <w:rFonts w:ascii="Arial"/>
          <w:color w:val="231F20"/>
          <w:sz w:val="18"/>
        </w:rPr>
        <w:t>(CSC</w:t>
      </w:r>
      <w:r>
        <w:rPr>
          <w:rFonts w:ascii="Arial"/>
          <w:color w:val="231F20"/>
          <w:spacing w:val="20"/>
          <w:sz w:val="18"/>
        </w:rPr>
        <w:t> </w:t>
      </w:r>
      <w:r>
        <w:rPr>
          <w:rFonts w:ascii="Arial"/>
          <w:color w:val="231F20"/>
          <w:sz w:val="18"/>
        </w:rPr>
        <w:t>Convention),</w:t>
      </w:r>
      <w:r>
        <w:rPr>
          <w:rFonts w:ascii="Arial"/>
          <w:color w:val="231F20"/>
          <w:spacing w:val="19"/>
          <w:sz w:val="18"/>
        </w:rPr>
        <w:t> </w:t>
      </w:r>
      <w:r>
        <w:rPr>
          <w:rFonts w:ascii="Arial"/>
          <w:color w:val="231F20"/>
          <w:sz w:val="18"/>
        </w:rPr>
        <w:t>as</w:t>
      </w:r>
      <w:r>
        <w:rPr>
          <w:rFonts w:ascii="Arial"/>
          <w:color w:val="231F20"/>
          <w:spacing w:val="19"/>
          <w:sz w:val="18"/>
        </w:rPr>
        <w:t> </w:t>
      </w:r>
      <w:r>
        <w:rPr>
          <w:rFonts w:ascii="Arial"/>
          <w:color w:val="231F20"/>
          <w:spacing w:val="-2"/>
          <w:sz w:val="18"/>
        </w:rPr>
        <w:t>amended</w:t>
      </w:r>
    </w:p>
    <w:p>
      <w:pPr>
        <w:pStyle w:val="ListParagraph"/>
        <w:numPr>
          <w:ilvl w:val="4"/>
          <w:numId w:val="1"/>
        </w:numPr>
        <w:tabs>
          <w:tab w:pos="1925" w:val="left" w:leader="none"/>
          <w:tab w:pos="1930" w:val="left" w:leader="none"/>
        </w:tabs>
        <w:spacing w:line="256" w:lineRule="auto" w:before="132" w:after="0"/>
        <w:ind w:left="1930" w:right="1415" w:hanging="1080"/>
        <w:jc w:val="both"/>
        <w:rPr>
          <w:rFonts w:ascii="Arial"/>
          <w:sz w:val="17"/>
        </w:rPr>
      </w:pPr>
      <w:r>
        <w:rPr>
          <w:rFonts w:ascii="Arial"/>
          <w:color w:val="231F20"/>
          <w:w w:val="105"/>
          <w:sz w:val="17"/>
        </w:rPr>
        <w:t>Regulations</w:t>
      </w:r>
      <w:r>
        <w:rPr>
          <w:rFonts w:ascii="Arial"/>
          <w:color w:val="231F20"/>
          <w:spacing w:val="-1"/>
          <w:w w:val="105"/>
          <w:sz w:val="17"/>
        </w:rPr>
        <w:t> </w:t>
      </w:r>
      <w:r>
        <w:rPr>
          <w:rFonts w:ascii="Arial"/>
          <w:color w:val="231F20"/>
          <w:w w:val="105"/>
          <w:sz w:val="17"/>
        </w:rPr>
        <w:t>1</w:t>
      </w:r>
      <w:r>
        <w:rPr>
          <w:rFonts w:ascii="Arial"/>
          <w:color w:val="231F20"/>
          <w:spacing w:val="-1"/>
          <w:w w:val="105"/>
          <w:sz w:val="17"/>
        </w:rPr>
        <w:t> </w:t>
      </w:r>
      <w:r>
        <w:rPr>
          <w:rFonts w:ascii="Arial"/>
          <w:color w:val="231F20"/>
          <w:w w:val="105"/>
          <w:sz w:val="17"/>
        </w:rPr>
        <w:t>and</w:t>
      </w:r>
      <w:r>
        <w:rPr>
          <w:rFonts w:ascii="Arial"/>
          <w:color w:val="231F20"/>
          <w:spacing w:val="-1"/>
          <w:w w:val="105"/>
          <w:sz w:val="17"/>
        </w:rPr>
        <w:t> </w:t>
      </w:r>
      <w:r>
        <w:rPr>
          <w:rFonts w:ascii="Arial"/>
          <w:color w:val="231F20"/>
          <w:w w:val="105"/>
          <w:sz w:val="17"/>
        </w:rPr>
        <w:t>2</w:t>
      </w:r>
      <w:r>
        <w:rPr>
          <w:rFonts w:ascii="Arial"/>
          <w:color w:val="231F20"/>
          <w:spacing w:val="-1"/>
          <w:w w:val="105"/>
          <w:sz w:val="17"/>
        </w:rPr>
        <w:t> </w:t>
      </w:r>
      <w:r>
        <w:rPr>
          <w:rFonts w:ascii="Arial"/>
          <w:color w:val="231F20"/>
          <w:w w:val="105"/>
          <w:sz w:val="17"/>
        </w:rPr>
        <w:t>of</w:t>
      </w:r>
      <w:r>
        <w:rPr>
          <w:rFonts w:ascii="Arial"/>
          <w:color w:val="231F20"/>
          <w:spacing w:val="-1"/>
          <w:w w:val="105"/>
          <w:sz w:val="17"/>
        </w:rPr>
        <w:t> </w:t>
      </w:r>
      <w:r>
        <w:rPr>
          <w:rFonts w:ascii="Arial"/>
          <w:color w:val="231F20"/>
          <w:w w:val="105"/>
          <w:sz w:val="17"/>
        </w:rPr>
        <w:t>annex</w:t>
      </w:r>
      <w:r>
        <w:rPr>
          <w:rFonts w:ascii="Arial"/>
          <w:color w:val="231F20"/>
          <w:spacing w:val="-1"/>
          <w:w w:val="105"/>
          <w:sz w:val="17"/>
        </w:rPr>
        <w:t> </w:t>
      </w:r>
      <w:r>
        <w:rPr>
          <w:rFonts w:ascii="Arial"/>
          <w:color w:val="231F20"/>
          <w:w w:val="105"/>
          <w:sz w:val="17"/>
        </w:rPr>
        <w:t>I</w:t>
      </w:r>
      <w:r>
        <w:rPr>
          <w:rFonts w:ascii="Arial"/>
          <w:color w:val="231F20"/>
          <w:spacing w:val="-1"/>
          <w:w w:val="105"/>
          <w:sz w:val="17"/>
        </w:rPr>
        <w:t> </w:t>
      </w:r>
      <w:r>
        <w:rPr>
          <w:rFonts w:ascii="Arial"/>
          <w:color w:val="231F20"/>
          <w:w w:val="105"/>
          <w:sz w:val="17"/>
        </w:rPr>
        <w:t>to</w:t>
      </w:r>
      <w:r>
        <w:rPr>
          <w:rFonts w:ascii="Arial"/>
          <w:color w:val="231F20"/>
          <w:spacing w:val="-1"/>
          <w:w w:val="105"/>
          <w:sz w:val="17"/>
        </w:rPr>
        <w:t> </w:t>
      </w:r>
      <w:r>
        <w:rPr>
          <w:rFonts w:ascii="Arial"/>
          <w:color w:val="231F20"/>
          <w:w w:val="105"/>
          <w:sz w:val="17"/>
        </w:rPr>
        <w:t>the</w:t>
      </w:r>
      <w:r>
        <w:rPr>
          <w:rFonts w:ascii="Arial"/>
          <w:color w:val="231F20"/>
          <w:spacing w:val="-1"/>
          <w:w w:val="105"/>
          <w:sz w:val="17"/>
        </w:rPr>
        <w:t> </w:t>
      </w:r>
      <w:r>
        <w:rPr>
          <w:rFonts w:ascii="Arial"/>
          <w:i/>
          <w:color w:val="231F20"/>
          <w:w w:val="105"/>
          <w:sz w:val="17"/>
        </w:rPr>
        <w:t>International</w:t>
      </w:r>
      <w:r>
        <w:rPr>
          <w:rFonts w:ascii="Arial"/>
          <w:i/>
          <w:color w:val="231F20"/>
          <w:spacing w:val="-1"/>
          <w:w w:val="105"/>
          <w:sz w:val="17"/>
        </w:rPr>
        <w:t> </w:t>
      </w:r>
      <w:r>
        <w:rPr>
          <w:rFonts w:ascii="Arial"/>
          <w:i/>
          <w:color w:val="231F20"/>
          <w:w w:val="105"/>
          <w:sz w:val="17"/>
        </w:rPr>
        <w:t>Convention</w:t>
      </w:r>
      <w:r>
        <w:rPr>
          <w:rFonts w:ascii="Arial"/>
          <w:i/>
          <w:color w:val="231F20"/>
          <w:spacing w:val="-1"/>
          <w:w w:val="105"/>
          <w:sz w:val="17"/>
        </w:rPr>
        <w:t> </w:t>
      </w:r>
      <w:r>
        <w:rPr>
          <w:rFonts w:ascii="Arial"/>
          <w:i/>
          <w:color w:val="231F20"/>
          <w:w w:val="105"/>
          <w:sz w:val="17"/>
        </w:rPr>
        <w:t>for</w:t>
      </w:r>
      <w:r>
        <w:rPr>
          <w:rFonts w:ascii="Arial"/>
          <w:i/>
          <w:color w:val="231F20"/>
          <w:spacing w:val="-1"/>
          <w:w w:val="105"/>
          <w:sz w:val="17"/>
        </w:rPr>
        <w:t> </w:t>
      </w:r>
      <w:r>
        <w:rPr>
          <w:rFonts w:ascii="Arial"/>
          <w:i/>
          <w:color w:val="231F20"/>
          <w:w w:val="105"/>
          <w:sz w:val="17"/>
        </w:rPr>
        <w:t>Safe</w:t>
      </w:r>
      <w:r>
        <w:rPr>
          <w:rFonts w:ascii="Arial"/>
          <w:i/>
          <w:color w:val="231F20"/>
          <w:spacing w:val="-1"/>
          <w:w w:val="105"/>
          <w:sz w:val="17"/>
        </w:rPr>
        <w:t> </w:t>
      </w:r>
      <w:r>
        <w:rPr>
          <w:rFonts w:ascii="Arial"/>
          <w:i/>
          <w:color w:val="231F20"/>
          <w:w w:val="105"/>
          <w:sz w:val="17"/>
        </w:rPr>
        <w:t>Containers,</w:t>
      </w:r>
      <w:r>
        <w:rPr>
          <w:rFonts w:ascii="Arial"/>
          <w:i/>
          <w:color w:val="231F20"/>
          <w:spacing w:val="-1"/>
          <w:w w:val="105"/>
          <w:sz w:val="17"/>
        </w:rPr>
        <w:t> </w:t>
      </w:r>
      <w:r>
        <w:rPr>
          <w:rFonts w:ascii="Arial"/>
          <w:i/>
          <w:color w:val="231F20"/>
          <w:w w:val="105"/>
          <w:sz w:val="17"/>
        </w:rPr>
        <w:t>1972</w:t>
      </w:r>
      <w:r>
        <w:rPr>
          <w:rFonts w:ascii="Arial"/>
          <w:i/>
          <w:color w:val="231F20"/>
          <w:spacing w:val="-1"/>
          <w:w w:val="105"/>
          <w:sz w:val="17"/>
        </w:rPr>
        <w:t> </w:t>
      </w:r>
      <w:r>
        <w:rPr>
          <w:rFonts w:ascii="Arial"/>
          <w:color w:val="231F20"/>
          <w:w w:val="105"/>
          <w:sz w:val="17"/>
        </w:rPr>
        <w:t>(CSC</w:t>
      </w:r>
      <w:r>
        <w:rPr>
          <w:rFonts w:ascii="Arial"/>
          <w:color w:val="231F20"/>
          <w:spacing w:val="-1"/>
          <w:w w:val="105"/>
          <w:sz w:val="17"/>
        </w:rPr>
        <w:t> </w:t>
      </w:r>
      <w:r>
        <w:rPr>
          <w:rFonts w:ascii="Arial"/>
          <w:color w:val="231F20"/>
          <w:w w:val="105"/>
          <w:sz w:val="17"/>
        </w:rPr>
        <w:t>Convention), as</w:t>
      </w:r>
      <w:r>
        <w:rPr>
          <w:rFonts w:ascii="Arial"/>
          <w:color w:val="231F20"/>
          <w:w w:val="105"/>
          <w:sz w:val="17"/>
        </w:rPr>
        <w:t> amended,</w:t>
      </w:r>
      <w:r>
        <w:rPr>
          <w:rFonts w:ascii="Arial"/>
          <w:color w:val="231F20"/>
          <w:w w:val="105"/>
          <w:sz w:val="17"/>
        </w:rPr>
        <w:t> deal</w:t>
      </w:r>
      <w:r>
        <w:rPr>
          <w:rFonts w:ascii="Arial"/>
          <w:color w:val="231F20"/>
          <w:w w:val="105"/>
          <w:sz w:val="17"/>
        </w:rPr>
        <w:t> with</w:t>
      </w:r>
      <w:r>
        <w:rPr>
          <w:rFonts w:ascii="Arial"/>
          <w:color w:val="231F20"/>
          <w:w w:val="105"/>
          <w:sz w:val="17"/>
        </w:rPr>
        <w:t> safety</w:t>
      </w:r>
      <w:r>
        <w:rPr>
          <w:rFonts w:ascii="Arial"/>
          <w:color w:val="231F20"/>
          <w:w w:val="105"/>
          <w:sz w:val="17"/>
        </w:rPr>
        <w:t> approval</w:t>
      </w:r>
      <w:r>
        <w:rPr>
          <w:rFonts w:ascii="Arial"/>
          <w:color w:val="231F20"/>
          <w:w w:val="105"/>
          <w:sz w:val="17"/>
        </w:rPr>
        <w:t> plates</w:t>
      </w:r>
      <w:r>
        <w:rPr>
          <w:rFonts w:ascii="Arial"/>
          <w:color w:val="231F20"/>
          <w:w w:val="105"/>
          <w:sz w:val="17"/>
        </w:rPr>
        <w:t> and</w:t>
      </w:r>
      <w:r>
        <w:rPr>
          <w:rFonts w:ascii="Arial"/>
          <w:color w:val="231F20"/>
          <w:w w:val="105"/>
          <w:sz w:val="17"/>
        </w:rPr>
        <w:t> maintenance</w:t>
      </w:r>
      <w:r>
        <w:rPr>
          <w:rFonts w:ascii="Arial"/>
          <w:color w:val="231F20"/>
          <w:w w:val="105"/>
          <w:sz w:val="17"/>
        </w:rPr>
        <w:t> and</w:t>
      </w:r>
      <w:r>
        <w:rPr>
          <w:rFonts w:ascii="Arial"/>
          <w:color w:val="231F20"/>
          <w:w w:val="105"/>
          <w:sz w:val="17"/>
        </w:rPr>
        <w:t> examination</w:t>
      </w:r>
      <w:r>
        <w:rPr>
          <w:rFonts w:ascii="Arial"/>
          <w:color w:val="231F20"/>
          <w:w w:val="105"/>
          <w:sz w:val="17"/>
        </w:rPr>
        <w:t> of</w:t>
      </w:r>
      <w:r>
        <w:rPr>
          <w:rFonts w:ascii="Arial"/>
          <w:color w:val="231F20"/>
          <w:w w:val="105"/>
          <w:sz w:val="17"/>
        </w:rPr>
        <w:t> containers,</w:t>
      </w:r>
      <w:r>
        <w:rPr>
          <w:rFonts w:ascii="Arial"/>
          <w:color w:val="231F20"/>
          <w:w w:val="105"/>
          <w:sz w:val="17"/>
        </w:rPr>
        <w:t> and</w:t>
      </w:r>
      <w:r>
        <w:rPr>
          <w:rFonts w:ascii="Arial"/>
          <w:color w:val="231F20"/>
          <w:w w:val="105"/>
          <w:sz w:val="17"/>
        </w:rPr>
        <w:t> are reproduced in full.</w:t>
      </w:r>
    </w:p>
    <w:p>
      <w:pPr>
        <w:pStyle w:val="BodyText"/>
        <w:rPr>
          <w:rFonts w:ascii="Arial"/>
          <w:sz w:val="17"/>
        </w:rPr>
      </w:pPr>
    </w:p>
    <w:p>
      <w:pPr>
        <w:pStyle w:val="BodyText"/>
        <w:spacing w:before="61"/>
        <w:rPr>
          <w:rFonts w:ascii="Arial"/>
          <w:sz w:val="17"/>
        </w:rPr>
      </w:pPr>
    </w:p>
    <w:p>
      <w:pPr>
        <w:pStyle w:val="Heading1"/>
      </w:pPr>
      <w:r>
        <w:rPr>
          <w:color w:val="231F20"/>
          <w:spacing w:val="-14"/>
        </w:rPr>
        <w:t>Annex</w:t>
      </w:r>
      <w:r>
        <w:rPr>
          <w:color w:val="231F20"/>
          <w:spacing w:val="-7"/>
        </w:rPr>
        <w:t> </w:t>
      </w:r>
      <w:r>
        <w:rPr>
          <w:color w:val="231F20"/>
          <w:spacing w:val="-10"/>
        </w:rPr>
        <w:t>I</w:t>
      </w:r>
    </w:p>
    <w:p>
      <w:pPr>
        <w:spacing w:line="235" w:lineRule="auto" w:before="0"/>
        <w:ind w:left="1930" w:right="4042" w:firstLine="0"/>
        <w:jc w:val="left"/>
        <w:rPr>
          <w:sz w:val="28"/>
        </w:rPr>
      </w:pPr>
      <w:r>
        <w:rPr>
          <w:color w:val="231F20"/>
          <w:spacing w:val="-12"/>
          <w:sz w:val="28"/>
        </w:rPr>
        <w:t>Regulations</w:t>
      </w:r>
      <w:r>
        <w:rPr>
          <w:color w:val="231F20"/>
          <w:spacing w:val="-10"/>
          <w:sz w:val="28"/>
        </w:rPr>
        <w:t> </w:t>
      </w:r>
      <w:r>
        <w:rPr>
          <w:color w:val="231F20"/>
          <w:spacing w:val="-12"/>
          <w:sz w:val="28"/>
        </w:rPr>
        <w:t>for</w:t>
      </w:r>
      <w:r>
        <w:rPr>
          <w:color w:val="231F20"/>
          <w:spacing w:val="-9"/>
          <w:sz w:val="28"/>
        </w:rPr>
        <w:t> </w:t>
      </w:r>
      <w:r>
        <w:rPr>
          <w:color w:val="231F20"/>
          <w:spacing w:val="-12"/>
          <w:sz w:val="28"/>
        </w:rPr>
        <w:t>the</w:t>
      </w:r>
      <w:r>
        <w:rPr>
          <w:color w:val="231F20"/>
          <w:spacing w:val="-9"/>
          <w:sz w:val="28"/>
        </w:rPr>
        <w:t> </w:t>
      </w:r>
      <w:r>
        <w:rPr>
          <w:color w:val="231F20"/>
          <w:spacing w:val="-12"/>
          <w:sz w:val="28"/>
        </w:rPr>
        <w:t>testing,</w:t>
      </w:r>
      <w:r>
        <w:rPr>
          <w:color w:val="231F20"/>
          <w:spacing w:val="-9"/>
          <w:sz w:val="28"/>
        </w:rPr>
        <w:t> </w:t>
      </w:r>
      <w:r>
        <w:rPr>
          <w:color w:val="231F20"/>
          <w:spacing w:val="-12"/>
          <w:sz w:val="28"/>
        </w:rPr>
        <w:t>inspection,</w:t>
      </w:r>
      <w:r>
        <w:rPr>
          <w:color w:val="231F20"/>
          <w:spacing w:val="-9"/>
          <w:sz w:val="28"/>
        </w:rPr>
        <w:t> </w:t>
      </w:r>
      <w:r>
        <w:rPr>
          <w:color w:val="231F20"/>
          <w:spacing w:val="-12"/>
          <w:sz w:val="28"/>
        </w:rPr>
        <w:t>approval </w:t>
      </w:r>
      <w:r>
        <w:rPr>
          <w:color w:val="231F20"/>
          <w:spacing w:val="-4"/>
          <w:sz w:val="28"/>
        </w:rPr>
        <w:t>and</w:t>
      </w:r>
      <w:r>
        <w:rPr>
          <w:color w:val="231F20"/>
          <w:spacing w:val="-13"/>
          <w:sz w:val="28"/>
        </w:rPr>
        <w:t> </w:t>
      </w:r>
      <w:r>
        <w:rPr>
          <w:color w:val="231F20"/>
          <w:spacing w:val="-4"/>
          <w:sz w:val="28"/>
        </w:rPr>
        <w:t>maintenance</w:t>
      </w:r>
      <w:r>
        <w:rPr>
          <w:color w:val="231F20"/>
          <w:spacing w:val="-13"/>
          <w:sz w:val="28"/>
        </w:rPr>
        <w:t> </w:t>
      </w:r>
      <w:r>
        <w:rPr>
          <w:color w:val="231F20"/>
          <w:spacing w:val="-4"/>
          <w:sz w:val="28"/>
        </w:rPr>
        <w:t>of</w:t>
      </w:r>
      <w:r>
        <w:rPr>
          <w:color w:val="231F20"/>
          <w:spacing w:val="-13"/>
          <w:sz w:val="28"/>
        </w:rPr>
        <w:t> </w:t>
      </w:r>
      <w:r>
        <w:rPr>
          <w:color w:val="231F20"/>
          <w:spacing w:val="-4"/>
          <w:sz w:val="28"/>
        </w:rPr>
        <w:t>containers</w:t>
      </w:r>
    </w:p>
    <w:p>
      <w:pPr>
        <w:pStyle w:val="BodyText"/>
        <w:spacing w:before="71"/>
        <w:rPr>
          <w:sz w:val="28"/>
        </w:rPr>
      </w:pPr>
    </w:p>
    <w:p>
      <w:pPr>
        <w:pStyle w:val="Heading3"/>
      </w:pPr>
      <w:r>
        <w:rPr>
          <w:color w:val="231F20"/>
          <w:w w:val="90"/>
        </w:rPr>
        <w:t>Chapter</w:t>
      </w:r>
      <w:r>
        <w:rPr>
          <w:color w:val="231F20"/>
          <w:spacing w:val="6"/>
          <w:w w:val="105"/>
        </w:rPr>
        <w:t> </w:t>
      </w:r>
      <w:r>
        <w:rPr>
          <w:color w:val="231F20"/>
          <w:spacing w:val="-10"/>
          <w:w w:val="105"/>
        </w:rPr>
        <w:t>I</w:t>
      </w:r>
    </w:p>
    <w:p>
      <w:pPr>
        <w:spacing w:line="275" w:lineRule="exact" w:before="0"/>
        <w:ind w:left="1930" w:right="0" w:firstLine="0"/>
        <w:jc w:val="left"/>
        <w:rPr>
          <w:i/>
          <w:sz w:val="24"/>
        </w:rPr>
      </w:pPr>
      <w:r>
        <w:rPr>
          <w:i/>
          <w:color w:val="231F20"/>
          <w:spacing w:val="-10"/>
          <w:sz w:val="24"/>
        </w:rPr>
        <w:t>Regulations</w:t>
      </w:r>
      <w:r>
        <w:rPr>
          <w:i/>
          <w:color w:val="231F20"/>
          <w:spacing w:val="-8"/>
          <w:sz w:val="24"/>
        </w:rPr>
        <w:t> </w:t>
      </w:r>
      <w:r>
        <w:rPr>
          <w:i/>
          <w:color w:val="231F20"/>
          <w:spacing w:val="-10"/>
          <w:sz w:val="24"/>
        </w:rPr>
        <w:t>common</w:t>
      </w:r>
      <w:r>
        <w:rPr>
          <w:i/>
          <w:color w:val="231F20"/>
          <w:spacing w:val="-8"/>
          <w:sz w:val="24"/>
        </w:rPr>
        <w:t> </w:t>
      </w:r>
      <w:r>
        <w:rPr>
          <w:i/>
          <w:color w:val="231F20"/>
          <w:spacing w:val="-10"/>
          <w:sz w:val="24"/>
        </w:rPr>
        <w:t>to</w:t>
      </w:r>
      <w:r>
        <w:rPr>
          <w:i/>
          <w:color w:val="231F20"/>
          <w:spacing w:val="-7"/>
          <w:sz w:val="24"/>
        </w:rPr>
        <w:t> </w:t>
      </w:r>
      <w:r>
        <w:rPr>
          <w:i/>
          <w:color w:val="231F20"/>
          <w:spacing w:val="-10"/>
          <w:sz w:val="24"/>
        </w:rPr>
        <w:t>all</w:t>
      </w:r>
      <w:r>
        <w:rPr>
          <w:i/>
          <w:color w:val="231F20"/>
          <w:spacing w:val="-8"/>
          <w:sz w:val="24"/>
        </w:rPr>
        <w:t> </w:t>
      </w:r>
      <w:r>
        <w:rPr>
          <w:i/>
          <w:color w:val="231F20"/>
          <w:spacing w:val="-10"/>
          <w:sz w:val="24"/>
        </w:rPr>
        <w:t>systems</w:t>
      </w:r>
      <w:r>
        <w:rPr>
          <w:i/>
          <w:color w:val="231F20"/>
          <w:spacing w:val="-7"/>
          <w:sz w:val="24"/>
        </w:rPr>
        <w:t> </w:t>
      </w:r>
      <w:r>
        <w:rPr>
          <w:i/>
          <w:color w:val="231F20"/>
          <w:spacing w:val="-10"/>
          <w:sz w:val="24"/>
        </w:rPr>
        <w:t>of</w:t>
      </w:r>
      <w:r>
        <w:rPr>
          <w:i/>
          <w:color w:val="231F20"/>
          <w:spacing w:val="-8"/>
          <w:sz w:val="24"/>
        </w:rPr>
        <w:t> </w:t>
      </w:r>
      <w:r>
        <w:rPr>
          <w:i/>
          <w:color w:val="231F20"/>
          <w:spacing w:val="-10"/>
          <w:sz w:val="24"/>
        </w:rPr>
        <w:t>approval</w:t>
      </w:r>
    </w:p>
    <w:p>
      <w:pPr>
        <w:pStyle w:val="Heading5"/>
        <w:spacing w:before="180"/>
        <w:ind w:left="1930"/>
      </w:pPr>
      <w:r>
        <w:rPr>
          <w:color w:val="231F20"/>
          <w:spacing w:val="-6"/>
        </w:rPr>
        <w:t>Regulation</w:t>
      </w:r>
      <w:r>
        <w:rPr>
          <w:color w:val="231F20"/>
          <w:spacing w:val="3"/>
        </w:rPr>
        <w:t> </w:t>
      </w:r>
      <w:r>
        <w:rPr>
          <w:color w:val="231F20"/>
          <w:spacing w:val="-10"/>
        </w:rPr>
        <w:t>1</w:t>
      </w:r>
    </w:p>
    <w:p>
      <w:pPr>
        <w:pStyle w:val="Heading7"/>
        <w:ind w:left="1930"/>
        <w:rPr>
          <w:i/>
        </w:rPr>
      </w:pPr>
      <w:r>
        <w:rPr>
          <w:i/>
          <w:color w:val="231F20"/>
          <w:spacing w:val="-10"/>
        </w:rPr>
        <w:t>Safety</w:t>
      </w:r>
      <w:r>
        <w:rPr>
          <w:i/>
          <w:color w:val="231F20"/>
          <w:spacing w:val="3"/>
        </w:rPr>
        <w:t> </w:t>
      </w:r>
      <w:r>
        <w:rPr>
          <w:i/>
          <w:color w:val="231F20"/>
          <w:spacing w:val="-10"/>
        </w:rPr>
        <w:t>Approval</w:t>
      </w:r>
      <w:r>
        <w:rPr>
          <w:i/>
          <w:color w:val="231F20"/>
          <w:spacing w:val="4"/>
        </w:rPr>
        <w:t> </w:t>
      </w:r>
      <w:r>
        <w:rPr>
          <w:i/>
          <w:color w:val="231F20"/>
          <w:spacing w:val="-10"/>
        </w:rPr>
        <w:t>Plate</w:t>
      </w:r>
    </w:p>
    <w:p>
      <w:pPr>
        <w:pStyle w:val="ListParagraph"/>
        <w:numPr>
          <w:ilvl w:val="5"/>
          <w:numId w:val="1"/>
        </w:numPr>
        <w:tabs>
          <w:tab w:pos="2288" w:val="left" w:leader="none"/>
          <w:tab w:pos="2770" w:val="left" w:leader="none"/>
        </w:tabs>
        <w:spacing w:line="230" w:lineRule="auto" w:before="129" w:after="0"/>
        <w:ind w:left="2770" w:right="1414" w:hanging="841"/>
        <w:jc w:val="both"/>
        <w:rPr>
          <w:sz w:val="18"/>
        </w:rPr>
      </w:pPr>
      <w:r>
        <w:rPr>
          <w:b/>
          <w:color w:val="231F20"/>
          <w:sz w:val="18"/>
        </w:rPr>
        <w:t>(a)</w:t>
      </w:r>
      <w:r>
        <w:rPr>
          <w:b/>
          <w:color w:val="231F20"/>
          <w:spacing w:val="76"/>
          <w:sz w:val="18"/>
        </w:rPr>
        <w:t> </w:t>
      </w:r>
      <w:r>
        <w:rPr>
          <w:color w:val="231F20"/>
          <w:sz w:val="18"/>
        </w:rPr>
        <w:t>A</w:t>
      </w:r>
      <w:r>
        <w:rPr>
          <w:color w:val="231F20"/>
          <w:spacing w:val="-14"/>
          <w:sz w:val="18"/>
        </w:rPr>
        <w:t> </w:t>
      </w:r>
      <w:r>
        <w:rPr>
          <w:color w:val="231F20"/>
          <w:sz w:val="18"/>
        </w:rPr>
        <w:t>Safety</w:t>
      </w:r>
      <w:r>
        <w:rPr>
          <w:color w:val="231F20"/>
          <w:spacing w:val="-13"/>
          <w:sz w:val="18"/>
        </w:rPr>
        <w:t> </w:t>
      </w:r>
      <w:r>
        <w:rPr>
          <w:color w:val="231F20"/>
          <w:sz w:val="18"/>
        </w:rPr>
        <w:t>Approval</w:t>
      </w:r>
      <w:r>
        <w:rPr>
          <w:color w:val="231F20"/>
          <w:spacing w:val="-14"/>
          <w:sz w:val="18"/>
        </w:rPr>
        <w:t> </w:t>
      </w:r>
      <w:r>
        <w:rPr>
          <w:color w:val="231F20"/>
          <w:sz w:val="18"/>
        </w:rPr>
        <w:t>Plate</w:t>
      </w:r>
      <w:r>
        <w:rPr>
          <w:color w:val="231F20"/>
          <w:spacing w:val="-13"/>
          <w:sz w:val="18"/>
        </w:rPr>
        <w:t> </w:t>
      </w:r>
      <w:r>
        <w:rPr>
          <w:color w:val="231F20"/>
          <w:sz w:val="18"/>
        </w:rPr>
        <w:t>conforming</w:t>
      </w:r>
      <w:r>
        <w:rPr>
          <w:color w:val="231F20"/>
          <w:spacing w:val="-14"/>
          <w:sz w:val="18"/>
        </w:rPr>
        <w:t> </w:t>
      </w:r>
      <w:r>
        <w:rPr>
          <w:color w:val="231F20"/>
          <w:sz w:val="18"/>
        </w:rPr>
        <w:t>to</w:t>
      </w:r>
      <w:r>
        <w:rPr>
          <w:color w:val="231F20"/>
          <w:spacing w:val="-13"/>
          <w:sz w:val="18"/>
        </w:rPr>
        <w:t> </w:t>
      </w:r>
      <w:r>
        <w:rPr>
          <w:color w:val="231F20"/>
          <w:sz w:val="18"/>
        </w:rPr>
        <w:t>the</w:t>
      </w:r>
      <w:r>
        <w:rPr>
          <w:color w:val="231F20"/>
          <w:spacing w:val="-14"/>
          <w:sz w:val="18"/>
        </w:rPr>
        <w:t> </w:t>
      </w:r>
      <w:r>
        <w:rPr>
          <w:color w:val="231F20"/>
          <w:sz w:val="18"/>
        </w:rPr>
        <w:t>specifications</w:t>
      </w:r>
      <w:r>
        <w:rPr>
          <w:color w:val="231F20"/>
          <w:spacing w:val="-13"/>
          <w:sz w:val="18"/>
        </w:rPr>
        <w:t> </w:t>
      </w:r>
      <w:r>
        <w:rPr>
          <w:color w:val="231F20"/>
          <w:sz w:val="18"/>
        </w:rPr>
        <w:t>set</w:t>
      </w:r>
      <w:r>
        <w:rPr>
          <w:color w:val="231F20"/>
          <w:spacing w:val="-14"/>
          <w:sz w:val="18"/>
        </w:rPr>
        <w:t> </w:t>
      </w:r>
      <w:r>
        <w:rPr>
          <w:color w:val="231F20"/>
          <w:sz w:val="18"/>
        </w:rPr>
        <w:t>out</w:t>
      </w:r>
      <w:r>
        <w:rPr>
          <w:color w:val="231F20"/>
          <w:spacing w:val="-14"/>
          <w:sz w:val="18"/>
        </w:rPr>
        <w:t> </w:t>
      </w:r>
      <w:r>
        <w:rPr>
          <w:color w:val="231F20"/>
          <w:sz w:val="18"/>
        </w:rPr>
        <w:t>in</w:t>
      </w:r>
      <w:r>
        <w:rPr>
          <w:color w:val="231F20"/>
          <w:spacing w:val="-13"/>
          <w:sz w:val="18"/>
        </w:rPr>
        <w:t> </w:t>
      </w:r>
      <w:r>
        <w:rPr>
          <w:color w:val="231F20"/>
          <w:sz w:val="18"/>
        </w:rPr>
        <w:t>the</w:t>
      </w:r>
      <w:r>
        <w:rPr>
          <w:color w:val="231F20"/>
          <w:spacing w:val="-14"/>
          <w:sz w:val="18"/>
        </w:rPr>
        <w:t> </w:t>
      </w:r>
      <w:r>
        <w:rPr>
          <w:color w:val="231F20"/>
          <w:sz w:val="18"/>
        </w:rPr>
        <w:t>appendix</w:t>
      </w:r>
      <w:r>
        <w:rPr>
          <w:color w:val="231F20"/>
          <w:spacing w:val="-13"/>
          <w:sz w:val="18"/>
        </w:rPr>
        <w:t> </w:t>
      </w:r>
      <w:r>
        <w:rPr>
          <w:color w:val="231F20"/>
          <w:sz w:val="18"/>
        </w:rPr>
        <w:t>to</w:t>
      </w:r>
      <w:r>
        <w:rPr>
          <w:color w:val="231F20"/>
          <w:spacing w:val="-14"/>
          <w:sz w:val="18"/>
        </w:rPr>
        <w:t> </w:t>
      </w:r>
      <w:r>
        <w:rPr>
          <w:color w:val="231F20"/>
          <w:sz w:val="18"/>
        </w:rPr>
        <w:t>this</w:t>
      </w:r>
      <w:r>
        <w:rPr>
          <w:color w:val="231F20"/>
          <w:spacing w:val="-13"/>
          <w:sz w:val="18"/>
        </w:rPr>
        <w:t> </w:t>
      </w:r>
      <w:r>
        <w:rPr>
          <w:color w:val="231F20"/>
          <w:sz w:val="18"/>
        </w:rPr>
        <w:t>annex</w:t>
      </w:r>
      <w:r>
        <w:rPr>
          <w:color w:val="231F20"/>
          <w:spacing w:val="-14"/>
          <w:sz w:val="18"/>
        </w:rPr>
        <w:t> </w:t>
      </w:r>
      <w:r>
        <w:rPr>
          <w:color w:val="231F20"/>
          <w:sz w:val="18"/>
        </w:rPr>
        <w:t>shall </w:t>
      </w:r>
      <w:r>
        <w:rPr>
          <w:color w:val="231F20"/>
          <w:spacing w:val="-4"/>
          <w:sz w:val="18"/>
        </w:rPr>
        <w:t>be</w:t>
      </w:r>
      <w:r>
        <w:rPr>
          <w:color w:val="231F20"/>
          <w:spacing w:val="-9"/>
          <w:sz w:val="18"/>
        </w:rPr>
        <w:t> </w:t>
      </w:r>
      <w:r>
        <w:rPr>
          <w:color w:val="231F20"/>
          <w:spacing w:val="-4"/>
          <w:sz w:val="18"/>
        </w:rPr>
        <w:t>permanently</w:t>
      </w:r>
      <w:r>
        <w:rPr>
          <w:color w:val="231F20"/>
          <w:spacing w:val="-9"/>
          <w:sz w:val="18"/>
        </w:rPr>
        <w:t> </w:t>
      </w:r>
      <w:r>
        <w:rPr>
          <w:color w:val="231F20"/>
          <w:spacing w:val="-4"/>
          <w:sz w:val="18"/>
        </w:rPr>
        <w:t>affixed</w:t>
      </w:r>
      <w:r>
        <w:rPr>
          <w:color w:val="231F20"/>
          <w:spacing w:val="-9"/>
          <w:sz w:val="18"/>
        </w:rPr>
        <w:t> </w:t>
      </w:r>
      <w:r>
        <w:rPr>
          <w:color w:val="231F20"/>
          <w:spacing w:val="-4"/>
          <w:sz w:val="18"/>
        </w:rPr>
        <w:t>to</w:t>
      </w:r>
      <w:r>
        <w:rPr>
          <w:color w:val="231F20"/>
          <w:spacing w:val="-9"/>
          <w:sz w:val="18"/>
        </w:rPr>
        <w:t> </w:t>
      </w:r>
      <w:r>
        <w:rPr>
          <w:color w:val="231F20"/>
          <w:spacing w:val="-4"/>
          <w:sz w:val="18"/>
        </w:rPr>
        <w:t>every</w:t>
      </w:r>
      <w:r>
        <w:rPr>
          <w:color w:val="231F20"/>
          <w:spacing w:val="-9"/>
          <w:sz w:val="18"/>
        </w:rPr>
        <w:t> </w:t>
      </w:r>
      <w:r>
        <w:rPr>
          <w:color w:val="231F20"/>
          <w:spacing w:val="-4"/>
          <w:sz w:val="18"/>
        </w:rPr>
        <w:t>approved</w:t>
      </w:r>
      <w:r>
        <w:rPr>
          <w:color w:val="231F20"/>
          <w:spacing w:val="-9"/>
          <w:sz w:val="18"/>
        </w:rPr>
        <w:t> </w:t>
      </w:r>
      <w:r>
        <w:rPr>
          <w:color w:val="231F20"/>
          <w:spacing w:val="-4"/>
          <w:sz w:val="18"/>
        </w:rPr>
        <w:t>container</w:t>
      </w:r>
      <w:r>
        <w:rPr>
          <w:color w:val="231F20"/>
          <w:spacing w:val="-9"/>
          <w:sz w:val="18"/>
        </w:rPr>
        <w:t> </w:t>
      </w:r>
      <w:r>
        <w:rPr>
          <w:color w:val="231F20"/>
          <w:spacing w:val="-4"/>
          <w:sz w:val="18"/>
        </w:rPr>
        <w:t>at</w:t>
      </w:r>
      <w:r>
        <w:rPr>
          <w:color w:val="231F20"/>
          <w:spacing w:val="-9"/>
          <w:sz w:val="18"/>
        </w:rPr>
        <w:t> </w:t>
      </w:r>
      <w:r>
        <w:rPr>
          <w:color w:val="231F20"/>
          <w:spacing w:val="-4"/>
          <w:sz w:val="18"/>
        </w:rPr>
        <w:t>a</w:t>
      </w:r>
      <w:r>
        <w:rPr>
          <w:color w:val="231F20"/>
          <w:spacing w:val="-9"/>
          <w:sz w:val="18"/>
        </w:rPr>
        <w:t> </w:t>
      </w:r>
      <w:r>
        <w:rPr>
          <w:color w:val="231F20"/>
          <w:spacing w:val="-4"/>
          <w:sz w:val="18"/>
        </w:rPr>
        <w:t>readily</w:t>
      </w:r>
      <w:r>
        <w:rPr>
          <w:color w:val="231F20"/>
          <w:spacing w:val="-9"/>
          <w:sz w:val="18"/>
        </w:rPr>
        <w:t> </w:t>
      </w:r>
      <w:r>
        <w:rPr>
          <w:color w:val="231F20"/>
          <w:spacing w:val="-4"/>
          <w:sz w:val="18"/>
        </w:rPr>
        <w:t>visible</w:t>
      </w:r>
      <w:r>
        <w:rPr>
          <w:color w:val="231F20"/>
          <w:spacing w:val="-9"/>
          <w:sz w:val="18"/>
        </w:rPr>
        <w:t> </w:t>
      </w:r>
      <w:r>
        <w:rPr>
          <w:color w:val="231F20"/>
          <w:spacing w:val="-4"/>
          <w:sz w:val="18"/>
        </w:rPr>
        <w:t>place,</w:t>
      </w:r>
      <w:r>
        <w:rPr>
          <w:color w:val="231F20"/>
          <w:spacing w:val="-9"/>
          <w:sz w:val="18"/>
        </w:rPr>
        <w:t> </w:t>
      </w:r>
      <w:r>
        <w:rPr>
          <w:color w:val="231F20"/>
          <w:spacing w:val="-4"/>
          <w:sz w:val="18"/>
        </w:rPr>
        <w:t>adjacent</w:t>
      </w:r>
      <w:r>
        <w:rPr>
          <w:color w:val="231F20"/>
          <w:spacing w:val="-9"/>
          <w:sz w:val="18"/>
        </w:rPr>
        <w:t> </w:t>
      </w:r>
      <w:r>
        <w:rPr>
          <w:color w:val="231F20"/>
          <w:spacing w:val="-4"/>
          <w:sz w:val="18"/>
        </w:rPr>
        <w:t>to</w:t>
      </w:r>
      <w:r>
        <w:rPr>
          <w:color w:val="231F20"/>
          <w:spacing w:val="-9"/>
          <w:sz w:val="18"/>
        </w:rPr>
        <w:t> </w:t>
      </w:r>
      <w:r>
        <w:rPr>
          <w:color w:val="231F20"/>
          <w:spacing w:val="-4"/>
          <w:sz w:val="18"/>
        </w:rPr>
        <w:t>any</w:t>
      </w:r>
      <w:r>
        <w:rPr>
          <w:color w:val="231F20"/>
          <w:spacing w:val="-9"/>
          <w:sz w:val="18"/>
        </w:rPr>
        <w:t> </w:t>
      </w:r>
      <w:r>
        <w:rPr>
          <w:color w:val="231F20"/>
          <w:spacing w:val="-4"/>
          <w:sz w:val="18"/>
        </w:rPr>
        <w:t>other </w:t>
      </w:r>
      <w:r>
        <w:rPr>
          <w:color w:val="231F20"/>
          <w:spacing w:val="-2"/>
          <w:sz w:val="18"/>
        </w:rPr>
        <w:t>approval</w:t>
      </w:r>
      <w:r>
        <w:rPr>
          <w:color w:val="231F20"/>
          <w:spacing w:val="-10"/>
          <w:sz w:val="18"/>
        </w:rPr>
        <w:t> </w:t>
      </w:r>
      <w:r>
        <w:rPr>
          <w:color w:val="231F20"/>
          <w:spacing w:val="-2"/>
          <w:sz w:val="18"/>
        </w:rPr>
        <w:t>plate</w:t>
      </w:r>
      <w:r>
        <w:rPr>
          <w:color w:val="231F20"/>
          <w:spacing w:val="-10"/>
          <w:sz w:val="18"/>
        </w:rPr>
        <w:t> </w:t>
      </w:r>
      <w:r>
        <w:rPr>
          <w:color w:val="231F20"/>
          <w:spacing w:val="-2"/>
          <w:sz w:val="18"/>
        </w:rPr>
        <w:t>issued</w:t>
      </w:r>
      <w:r>
        <w:rPr>
          <w:color w:val="231F20"/>
          <w:spacing w:val="-10"/>
          <w:sz w:val="18"/>
        </w:rPr>
        <w:t> </w:t>
      </w:r>
      <w:r>
        <w:rPr>
          <w:color w:val="231F20"/>
          <w:spacing w:val="-2"/>
          <w:sz w:val="18"/>
        </w:rPr>
        <w:t>for</w:t>
      </w:r>
      <w:r>
        <w:rPr>
          <w:color w:val="231F20"/>
          <w:spacing w:val="-10"/>
          <w:sz w:val="18"/>
        </w:rPr>
        <w:t> </w:t>
      </w:r>
      <w:r>
        <w:rPr>
          <w:color w:val="231F20"/>
          <w:spacing w:val="-2"/>
          <w:sz w:val="18"/>
        </w:rPr>
        <w:t>official</w:t>
      </w:r>
      <w:r>
        <w:rPr>
          <w:color w:val="231F20"/>
          <w:spacing w:val="-10"/>
          <w:sz w:val="18"/>
        </w:rPr>
        <w:t> </w:t>
      </w:r>
      <w:r>
        <w:rPr>
          <w:color w:val="231F20"/>
          <w:spacing w:val="-2"/>
          <w:sz w:val="18"/>
        </w:rPr>
        <w:t>purposes,</w:t>
      </w:r>
      <w:r>
        <w:rPr>
          <w:color w:val="231F20"/>
          <w:spacing w:val="-10"/>
          <w:sz w:val="18"/>
        </w:rPr>
        <w:t> </w:t>
      </w:r>
      <w:r>
        <w:rPr>
          <w:color w:val="231F20"/>
          <w:spacing w:val="-2"/>
          <w:sz w:val="18"/>
        </w:rPr>
        <w:t>where</w:t>
      </w:r>
      <w:r>
        <w:rPr>
          <w:color w:val="231F20"/>
          <w:spacing w:val="-10"/>
          <w:sz w:val="18"/>
        </w:rPr>
        <w:t> </w:t>
      </w:r>
      <w:r>
        <w:rPr>
          <w:color w:val="231F20"/>
          <w:spacing w:val="-2"/>
          <w:sz w:val="18"/>
        </w:rPr>
        <w:t>it</w:t>
      </w:r>
      <w:r>
        <w:rPr>
          <w:color w:val="231F20"/>
          <w:spacing w:val="-10"/>
          <w:sz w:val="18"/>
        </w:rPr>
        <w:t> </w:t>
      </w:r>
      <w:r>
        <w:rPr>
          <w:color w:val="231F20"/>
          <w:spacing w:val="-2"/>
          <w:sz w:val="18"/>
        </w:rPr>
        <w:t>would</w:t>
      </w:r>
      <w:r>
        <w:rPr>
          <w:color w:val="231F20"/>
          <w:spacing w:val="-10"/>
          <w:sz w:val="18"/>
        </w:rPr>
        <w:t> </w:t>
      </w:r>
      <w:r>
        <w:rPr>
          <w:color w:val="231F20"/>
          <w:spacing w:val="-2"/>
          <w:sz w:val="18"/>
        </w:rPr>
        <w:t>not</w:t>
      </w:r>
      <w:r>
        <w:rPr>
          <w:color w:val="231F20"/>
          <w:spacing w:val="-10"/>
          <w:sz w:val="18"/>
        </w:rPr>
        <w:t> </w:t>
      </w:r>
      <w:r>
        <w:rPr>
          <w:color w:val="231F20"/>
          <w:spacing w:val="-2"/>
          <w:sz w:val="18"/>
        </w:rPr>
        <w:t>be</w:t>
      </w:r>
      <w:r>
        <w:rPr>
          <w:color w:val="231F20"/>
          <w:spacing w:val="-10"/>
          <w:sz w:val="18"/>
        </w:rPr>
        <w:t> </w:t>
      </w:r>
      <w:r>
        <w:rPr>
          <w:color w:val="231F20"/>
          <w:spacing w:val="-2"/>
          <w:sz w:val="18"/>
        </w:rPr>
        <w:t>easily</w:t>
      </w:r>
      <w:r>
        <w:rPr>
          <w:color w:val="231F20"/>
          <w:spacing w:val="-10"/>
          <w:sz w:val="18"/>
        </w:rPr>
        <w:t> </w:t>
      </w:r>
      <w:r>
        <w:rPr>
          <w:color w:val="231F20"/>
          <w:spacing w:val="-2"/>
          <w:sz w:val="18"/>
        </w:rPr>
        <w:t>damaged.</w:t>
      </w:r>
    </w:p>
    <w:p>
      <w:pPr>
        <w:pStyle w:val="ListParagraph"/>
        <w:numPr>
          <w:ilvl w:val="0"/>
          <w:numId w:val="17"/>
        </w:numPr>
        <w:tabs>
          <w:tab w:pos="2768" w:val="left" w:leader="none"/>
          <w:tab w:pos="2770" w:val="left" w:leader="none"/>
        </w:tabs>
        <w:spacing w:line="230" w:lineRule="auto" w:before="58" w:after="0"/>
        <w:ind w:left="2770" w:right="1414" w:hanging="480"/>
        <w:jc w:val="both"/>
        <w:rPr>
          <w:sz w:val="18"/>
        </w:rPr>
      </w:pPr>
      <w:r>
        <w:rPr>
          <w:color w:val="231F20"/>
          <w:spacing w:val="-6"/>
          <w:sz w:val="18"/>
        </w:rPr>
        <w:t>On each container, all maximum operating gross mass markings shall be consistent with the maximum </w:t>
      </w:r>
      <w:r>
        <w:rPr>
          <w:color w:val="231F20"/>
          <w:spacing w:val="-2"/>
          <w:sz w:val="18"/>
        </w:rPr>
        <w:t>operating</w:t>
      </w:r>
      <w:r>
        <w:rPr>
          <w:color w:val="231F20"/>
          <w:spacing w:val="-7"/>
          <w:sz w:val="18"/>
        </w:rPr>
        <w:t> </w:t>
      </w:r>
      <w:r>
        <w:rPr>
          <w:color w:val="231F20"/>
          <w:spacing w:val="-2"/>
          <w:sz w:val="18"/>
        </w:rPr>
        <w:t>gross</w:t>
      </w:r>
      <w:r>
        <w:rPr>
          <w:color w:val="231F20"/>
          <w:spacing w:val="-7"/>
          <w:sz w:val="18"/>
        </w:rPr>
        <w:t> </w:t>
      </w:r>
      <w:r>
        <w:rPr>
          <w:color w:val="231F20"/>
          <w:spacing w:val="-2"/>
          <w:sz w:val="18"/>
        </w:rPr>
        <w:t>mass</w:t>
      </w:r>
      <w:r>
        <w:rPr>
          <w:color w:val="231F20"/>
          <w:spacing w:val="-7"/>
          <w:sz w:val="18"/>
        </w:rPr>
        <w:t> </w:t>
      </w:r>
      <w:r>
        <w:rPr>
          <w:color w:val="231F20"/>
          <w:spacing w:val="-2"/>
          <w:sz w:val="18"/>
        </w:rPr>
        <w:t>information</w:t>
      </w:r>
      <w:r>
        <w:rPr>
          <w:color w:val="231F20"/>
          <w:spacing w:val="-7"/>
          <w:sz w:val="18"/>
        </w:rPr>
        <w:t> </w:t>
      </w:r>
      <w:r>
        <w:rPr>
          <w:color w:val="231F20"/>
          <w:spacing w:val="-2"/>
          <w:sz w:val="18"/>
        </w:rPr>
        <w:t>on</w:t>
      </w:r>
      <w:r>
        <w:rPr>
          <w:color w:val="231F20"/>
          <w:spacing w:val="-7"/>
          <w:sz w:val="18"/>
        </w:rPr>
        <w:t> </w:t>
      </w:r>
      <w:r>
        <w:rPr>
          <w:color w:val="231F20"/>
          <w:spacing w:val="-2"/>
          <w:sz w:val="18"/>
        </w:rPr>
        <w:t>the</w:t>
      </w:r>
      <w:r>
        <w:rPr>
          <w:color w:val="231F20"/>
          <w:spacing w:val="-7"/>
          <w:sz w:val="18"/>
        </w:rPr>
        <w:t> </w:t>
      </w:r>
      <w:r>
        <w:rPr>
          <w:color w:val="231F20"/>
          <w:spacing w:val="-2"/>
          <w:sz w:val="18"/>
        </w:rPr>
        <w:t>Safety</w:t>
      </w:r>
      <w:r>
        <w:rPr>
          <w:color w:val="231F20"/>
          <w:spacing w:val="-7"/>
          <w:sz w:val="18"/>
        </w:rPr>
        <w:t> </w:t>
      </w:r>
      <w:r>
        <w:rPr>
          <w:color w:val="231F20"/>
          <w:spacing w:val="-2"/>
          <w:sz w:val="18"/>
        </w:rPr>
        <w:t>Approval</w:t>
      </w:r>
      <w:r>
        <w:rPr>
          <w:color w:val="231F20"/>
          <w:spacing w:val="-7"/>
          <w:sz w:val="18"/>
        </w:rPr>
        <w:t> </w:t>
      </w:r>
      <w:r>
        <w:rPr>
          <w:color w:val="231F20"/>
          <w:spacing w:val="-2"/>
          <w:sz w:val="18"/>
        </w:rPr>
        <w:t>Plate.</w:t>
      </w:r>
    </w:p>
    <w:p>
      <w:pPr>
        <w:pStyle w:val="ListParagraph"/>
        <w:numPr>
          <w:ilvl w:val="0"/>
          <w:numId w:val="17"/>
        </w:numPr>
        <w:tabs>
          <w:tab w:pos="2769" w:val="left" w:leader="none"/>
        </w:tabs>
        <w:spacing w:line="240" w:lineRule="auto" w:before="52" w:after="0"/>
        <w:ind w:left="2769" w:right="0" w:hanging="479"/>
        <w:jc w:val="both"/>
        <w:rPr>
          <w:sz w:val="18"/>
        </w:rPr>
      </w:pPr>
      <w:r>
        <w:rPr>
          <w:color w:val="231F20"/>
          <w:spacing w:val="-6"/>
          <w:sz w:val="18"/>
        </w:rPr>
        <w:t>The</w:t>
      </w:r>
      <w:r>
        <w:rPr>
          <w:color w:val="231F20"/>
          <w:spacing w:val="-4"/>
          <w:sz w:val="18"/>
        </w:rPr>
        <w:t> </w:t>
      </w:r>
      <w:r>
        <w:rPr>
          <w:color w:val="231F20"/>
          <w:spacing w:val="-6"/>
          <w:sz w:val="18"/>
        </w:rPr>
        <w:t>owner</w:t>
      </w:r>
      <w:r>
        <w:rPr>
          <w:color w:val="231F20"/>
          <w:spacing w:val="-3"/>
          <w:sz w:val="18"/>
        </w:rPr>
        <w:t> </w:t>
      </w:r>
      <w:r>
        <w:rPr>
          <w:color w:val="231F20"/>
          <w:spacing w:val="-6"/>
          <w:sz w:val="18"/>
        </w:rPr>
        <w:t>of</w:t>
      </w:r>
      <w:r>
        <w:rPr>
          <w:color w:val="231F20"/>
          <w:spacing w:val="-4"/>
          <w:sz w:val="18"/>
        </w:rPr>
        <w:t> </w:t>
      </w:r>
      <w:r>
        <w:rPr>
          <w:color w:val="231F20"/>
          <w:spacing w:val="-6"/>
          <w:sz w:val="18"/>
        </w:rPr>
        <w:t>the</w:t>
      </w:r>
      <w:r>
        <w:rPr>
          <w:color w:val="231F20"/>
          <w:spacing w:val="-3"/>
          <w:sz w:val="18"/>
        </w:rPr>
        <w:t> </w:t>
      </w:r>
      <w:r>
        <w:rPr>
          <w:color w:val="231F20"/>
          <w:spacing w:val="-6"/>
          <w:sz w:val="18"/>
        </w:rPr>
        <w:t>container</w:t>
      </w:r>
      <w:r>
        <w:rPr>
          <w:color w:val="231F20"/>
          <w:spacing w:val="-3"/>
          <w:sz w:val="18"/>
        </w:rPr>
        <w:t> </w:t>
      </w:r>
      <w:r>
        <w:rPr>
          <w:color w:val="231F20"/>
          <w:spacing w:val="-6"/>
          <w:sz w:val="18"/>
        </w:rPr>
        <w:t>shall</w:t>
      </w:r>
      <w:r>
        <w:rPr>
          <w:color w:val="231F20"/>
          <w:spacing w:val="-4"/>
          <w:sz w:val="18"/>
        </w:rPr>
        <w:t> </w:t>
      </w:r>
      <w:r>
        <w:rPr>
          <w:color w:val="231F20"/>
          <w:spacing w:val="-6"/>
          <w:sz w:val="18"/>
        </w:rPr>
        <w:t>remove</w:t>
      </w:r>
      <w:r>
        <w:rPr>
          <w:color w:val="231F20"/>
          <w:spacing w:val="-3"/>
          <w:sz w:val="18"/>
        </w:rPr>
        <w:t> </w:t>
      </w:r>
      <w:r>
        <w:rPr>
          <w:color w:val="231F20"/>
          <w:spacing w:val="-6"/>
          <w:sz w:val="18"/>
        </w:rPr>
        <w:t>the</w:t>
      </w:r>
      <w:r>
        <w:rPr>
          <w:color w:val="231F20"/>
          <w:spacing w:val="-3"/>
          <w:sz w:val="18"/>
        </w:rPr>
        <w:t> </w:t>
      </w:r>
      <w:r>
        <w:rPr>
          <w:color w:val="231F20"/>
          <w:spacing w:val="-6"/>
          <w:sz w:val="18"/>
        </w:rPr>
        <w:t>Safety</w:t>
      </w:r>
      <w:r>
        <w:rPr>
          <w:color w:val="231F20"/>
          <w:spacing w:val="-4"/>
          <w:sz w:val="18"/>
        </w:rPr>
        <w:t> </w:t>
      </w:r>
      <w:r>
        <w:rPr>
          <w:color w:val="231F20"/>
          <w:spacing w:val="-6"/>
          <w:sz w:val="18"/>
        </w:rPr>
        <w:t>Approval</w:t>
      </w:r>
      <w:r>
        <w:rPr>
          <w:color w:val="231F20"/>
          <w:spacing w:val="-3"/>
          <w:sz w:val="18"/>
        </w:rPr>
        <w:t> </w:t>
      </w:r>
      <w:r>
        <w:rPr>
          <w:color w:val="231F20"/>
          <w:spacing w:val="-6"/>
          <w:sz w:val="18"/>
        </w:rPr>
        <w:t>Plate</w:t>
      </w:r>
      <w:r>
        <w:rPr>
          <w:color w:val="231F20"/>
          <w:spacing w:val="-3"/>
          <w:sz w:val="18"/>
        </w:rPr>
        <w:t> </w:t>
      </w:r>
      <w:r>
        <w:rPr>
          <w:color w:val="231F20"/>
          <w:spacing w:val="-6"/>
          <w:sz w:val="18"/>
        </w:rPr>
        <w:t>on</w:t>
      </w:r>
      <w:r>
        <w:rPr>
          <w:color w:val="231F20"/>
          <w:spacing w:val="-4"/>
          <w:sz w:val="18"/>
        </w:rPr>
        <w:t> </w:t>
      </w:r>
      <w:r>
        <w:rPr>
          <w:color w:val="231F20"/>
          <w:spacing w:val="-6"/>
          <w:sz w:val="18"/>
        </w:rPr>
        <w:t>the</w:t>
      </w:r>
      <w:r>
        <w:rPr>
          <w:color w:val="231F20"/>
          <w:spacing w:val="-3"/>
          <w:sz w:val="18"/>
        </w:rPr>
        <w:t> </w:t>
      </w:r>
      <w:r>
        <w:rPr>
          <w:color w:val="231F20"/>
          <w:spacing w:val="-6"/>
          <w:sz w:val="18"/>
        </w:rPr>
        <w:t>container</w:t>
      </w:r>
      <w:r>
        <w:rPr>
          <w:color w:val="231F20"/>
          <w:spacing w:val="-3"/>
          <w:sz w:val="18"/>
        </w:rPr>
        <w:t> </w:t>
      </w:r>
      <w:r>
        <w:rPr>
          <w:color w:val="231F20"/>
          <w:spacing w:val="-6"/>
          <w:sz w:val="18"/>
        </w:rPr>
        <w:t>if:</w:t>
      </w:r>
    </w:p>
    <w:p>
      <w:pPr>
        <w:pStyle w:val="ListParagraph"/>
        <w:numPr>
          <w:ilvl w:val="1"/>
          <w:numId w:val="17"/>
        </w:numPr>
        <w:tabs>
          <w:tab w:pos="3249" w:val="left" w:leader="none"/>
        </w:tabs>
        <w:spacing w:line="230" w:lineRule="auto" w:before="58" w:after="0"/>
        <w:ind w:left="3249" w:right="1415" w:hanging="480"/>
        <w:jc w:val="left"/>
        <w:rPr>
          <w:sz w:val="18"/>
        </w:rPr>
      </w:pPr>
      <w:r>
        <w:rPr>
          <w:color w:val="231F20"/>
          <w:spacing w:val="-2"/>
          <w:sz w:val="18"/>
        </w:rPr>
        <w:t>the</w:t>
      </w:r>
      <w:r>
        <w:rPr>
          <w:color w:val="231F20"/>
          <w:spacing w:val="-10"/>
          <w:sz w:val="18"/>
        </w:rPr>
        <w:t> </w:t>
      </w:r>
      <w:r>
        <w:rPr>
          <w:color w:val="231F20"/>
          <w:spacing w:val="-2"/>
          <w:sz w:val="18"/>
        </w:rPr>
        <w:t>container</w:t>
      </w:r>
      <w:r>
        <w:rPr>
          <w:color w:val="231F20"/>
          <w:spacing w:val="-10"/>
          <w:sz w:val="18"/>
        </w:rPr>
        <w:t> </w:t>
      </w:r>
      <w:r>
        <w:rPr>
          <w:color w:val="231F20"/>
          <w:spacing w:val="-2"/>
          <w:sz w:val="18"/>
        </w:rPr>
        <w:t>has</w:t>
      </w:r>
      <w:r>
        <w:rPr>
          <w:color w:val="231F20"/>
          <w:spacing w:val="-10"/>
          <w:sz w:val="18"/>
        </w:rPr>
        <w:t> </w:t>
      </w:r>
      <w:r>
        <w:rPr>
          <w:color w:val="231F20"/>
          <w:spacing w:val="-2"/>
          <w:sz w:val="18"/>
        </w:rPr>
        <w:t>been</w:t>
      </w:r>
      <w:r>
        <w:rPr>
          <w:color w:val="231F20"/>
          <w:spacing w:val="-10"/>
          <w:sz w:val="18"/>
        </w:rPr>
        <w:t> </w:t>
      </w:r>
      <w:r>
        <w:rPr>
          <w:color w:val="231F20"/>
          <w:spacing w:val="-2"/>
          <w:sz w:val="18"/>
        </w:rPr>
        <w:t>modified</w:t>
      </w:r>
      <w:r>
        <w:rPr>
          <w:color w:val="231F20"/>
          <w:spacing w:val="-10"/>
          <w:sz w:val="18"/>
        </w:rPr>
        <w:t> </w:t>
      </w:r>
      <w:r>
        <w:rPr>
          <w:color w:val="231F20"/>
          <w:spacing w:val="-2"/>
          <w:sz w:val="18"/>
        </w:rPr>
        <w:t>in</w:t>
      </w:r>
      <w:r>
        <w:rPr>
          <w:color w:val="231F20"/>
          <w:spacing w:val="-10"/>
          <w:sz w:val="18"/>
        </w:rPr>
        <w:t> </w:t>
      </w:r>
      <w:r>
        <w:rPr>
          <w:color w:val="231F20"/>
          <w:spacing w:val="-2"/>
          <w:sz w:val="18"/>
        </w:rPr>
        <w:t>a</w:t>
      </w:r>
      <w:r>
        <w:rPr>
          <w:color w:val="231F20"/>
          <w:spacing w:val="-10"/>
          <w:sz w:val="18"/>
        </w:rPr>
        <w:t> </w:t>
      </w:r>
      <w:r>
        <w:rPr>
          <w:color w:val="231F20"/>
          <w:spacing w:val="-2"/>
          <w:sz w:val="18"/>
        </w:rPr>
        <w:t>manner</w:t>
      </w:r>
      <w:r>
        <w:rPr>
          <w:color w:val="231F20"/>
          <w:spacing w:val="-10"/>
          <w:sz w:val="18"/>
        </w:rPr>
        <w:t> </w:t>
      </w:r>
      <w:r>
        <w:rPr>
          <w:color w:val="231F20"/>
          <w:spacing w:val="-2"/>
          <w:sz w:val="18"/>
        </w:rPr>
        <w:t>which</w:t>
      </w:r>
      <w:r>
        <w:rPr>
          <w:color w:val="231F20"/>
          <w:spacing w:val="-10"/>
          <w:sz w:val="18"/>
        </w:rPr>
        <w:t> </w:t>
      </w:r>
      <w:r>
        <w:rPr>
          <w:color w:val="231F20"/>
          <w:spacing w:val="-2"/>
          <w:sz w:val="18"/>
        </w:rPr>
        <w:t>would</w:t>
      </w:r>
      <w:r>
        <w:rPr>
          <w:color w:val="231F20"/>
          <w:spacing w:val="-10"/>
          <w:sz w:val="18"/>
        </w:rPr>
        <w:t> </w:t>
      </w:r>
      <w:r>
        <w:rPr>
          <w:color w:val="231F20"/>
          <w:spacing w:val="-2"/>
          <w:sz w:val="18"/>
        </w:rPr>
        <w:t>void</w:t>
      </w:r>
      <w:r>
        <w:rPr>
          <w:color w:val="231F20"/>
          <w:spacing w:val="-10"/>
          <w:sz w:val="18"/>
        </w:rPr>
        <w:t> </w:t>
      </w:r>
      <w:r>
        <w:rPr>
          <w:color w:val="231F20"/>
          <w:spacing w:val="-2"/>
          <w:sz w:val="18"/>
        </w:rPr>
        <w:t>the</w:t>
      </w:r>
      <w:r>
        <w:rPr>
          <w:color w:val="231F20"/>
          <w:spacing w:val="-10"/>
          <w:sz w:val="18"/>
        </w:rPr>
        <w:t> </w:t>
      </w:r>
      <w:r>
        <w:rPr>
          <w:color w:val="231F20"/>
          <w:spacing w:val="-2"/>
          <w:sz w:val="18"/>
        </w:rPr>
        <w:t>original</w:t>
      </w:r>
      <w:r>
        <w:rPr>
          <w:color w:val="231F20"/>
          <w:spacing w:val="-10"/>
          <w:sz w:val="18"/>
        </w:rPr>
        <w:t> </w:t>
      </w:r>
      <w:r>
        <w:rPr>
          <w:color w:val="231F20"/>
          <w:spacing w:val="-2"/>
          <w:sz w:val="18"/>
        </w:rPr>
        <w:t>approval</w:t>
      </w:r>
      <w:r>
        <w:rPr>
          <w:color w:val="231F20"/>
          <w:spacing w:val="-10"/>
          <w:sz w:val="18"/>
        </w:rPr>
        <w:t> </w:t>
      </w:r>
      <w:r>
        <w:rPr>
          <w:color w:val="231F20"/>
          <w:spacing w:val="-2"/>
          <w:sz w:val="18"/>
        </w:rPr>
        <w:t>and</w:t>
      </w:r>
      <w:r>
        <w:rPr>
          <w:color w:val="231F20"/>
          <w:spacing w:val="-10"/>
          <w:sz w:val="18"/>
        </w:rPr>
        <w:t> </w:t>
      </w:r>
      <w:r>
        <w:rPr>
          <w:color w:val="231F20"/>
          <w:spacing w:val="-2"/>
          <w:sz w:val="18"/>
        </w:rPr>
        <w:t>the </w:t>
      </w:r>
      <w:r>
        <w:rPr>
          <w:color w:val="231F20"/>
          <w:sz w:val="18"/>
        </w:rPr>
        <w:t>information</w:t>
      </w:r>
      <w:r>
        <w:rPr>
          <w:color w:val="231F20"/>
          <w:spacing w:val="-14"/>
          <w:sz w:val="18"/>
        </w:rPr>
        <w:t> </w:t>
      </w:r>
      <w:r>
        <w:rPr>
          <w:color w:val="231F20"/>
          <w:sz w:val="18"/>
        </w:rPr>
        <w:t>found</w:t>
      </w:r>
      <w:r>
        <w:rPr>
          <w:color w:val="231F20"/>
          <w:spacing w:val="-14"/>
          <w:sz w:val="18"/>
        </w:rPr>
        <w:t> </w:t>
      </w:r>
      <w:r>
        <w:rPr>
          <w:color w:val="231F20"/>
          <w:sz w:val="18"/>
        </w:rPr>
        <w:t>on</w:t>
      </w:r>
      <w:r>
        <w:rPr>
          <w:color w:val="231F20"/>
          <w:spacing w:val="-13"/>
          <w:sz w:val="18"/>
        </w:rPr>
        <w:t> </w:t>
      </w:r>
      <w:r>
        <w:rPr>
          <w:color w:val="231F20"/>
          <w:sz w:val="18"/>
        </w:rPr>
        <w:t>the</w:t>
      </w:r>
      <w:r>
        <w:rPr>
          <w:color w:val="231F20"/>
          <w:spacing w:val="-14"/>
          <w:sz w:val="18"/>
        </w:rPr>
        <w:t> </w:t>
      </w:r>
      <w:r>
        <w:rPr>
          <w:color w:val="231F20"/>
          <w:sz w:val="18"/>
        </w:rPr>
        <w:t>Safety</w:t>
      </w:r>
      <w:r>
        <w:rPr>
          <w:color w:val="231F20"/>
          <w:spacing w:val="-13"/>
          <w:sz w:val="18"/>
        </w:rPr>
        <w:t> </w:t>
      </w:r>
      <w:r>
        <w:rPr>
          <w:color w:val="231F20"/>
          <w:sz w:val="18"/>
        </w:rPr>
        <w:t>Approval</w:t>
      </w:r>
      <w:r>
        <w:rPr>
          <w:color w:val="231F20"/>
          <w:spacing w:val="-14"/>
          <w:sz w:val="18"/>
        </w:rPr>
        <w:t> </w:t>
      </w:r>
      <w:r>
        <w:rPr>
          <w:color w:val="231F20"/>
          <w:sz w:val="18"/>
        </w:rPr>
        <w:t>Plate,</w:t>
      </w:r>
      <w:r>
        <w:rPr>
          <w:color w:val="231F20"/>
          <w:spacing w:val="-13"/>
          <w:sz w:val="18"/>
        </w:rPr>
        <w:t> </w:t>
      </w:r>
      <w:r>
        <w:rPr>
          <w:color w:val="231F20"/>
          <w:sz w:val="18"/>
        </w:rPr>
        <w:t>or</w:t>
      </w:r>
    </w:p>
    <w:p>
      <w:pPr>
        <w:pStyle w:val="ListParagraph"/>
        <w:numPr>
          <w:ilvl w:val="1"/>
          <w:numId w:val="17"/>
        </w:numPr>
        <w:tabs>
          <w:tab w:pos="3249" w:val="left" w:leader="none"/>
        </w:tabs>
        <w:spacing w:line="230" w:lineRule="auto" w:before="59" w:after="0"/>
        <w:ind w:left="3249" w:right="1416" w:hanging="480"/>
        <w:jc w:val="left"/>
        <w:rPr>
          <w:sz w:val="18"/>
        </w:rPr>
      </w:pPr>
      <w:r>
        <w:rPr>
          <w:color w:val="231F20"/>
          <w:sz w:val="18"/>
        </w:rPr>
        <w:t>the</w:t>
      </w:r>
      <w:r>
        <w:rPr>
          <w:color w:val="231F20"/>
          <w:spacing w:val="-7"/>
          <w:sz w:val="18"/>
        </w:rPr>
        <w:t> </w:t>
      </w:r>
      <w:r>
        <w:rPr>
          <w:color w:val="231F20"/>
          <w:sz w:val="18"/>
        </w:rPr>
        <w:t>container</w:t>
      </w:r>
      <w:r>
        <w:rPr>
          <w:color w:val="231F20"/>
          <w:spacing w:val="-7"/>
          <w:sz w:val="18"/>
        </w:rPr>
        <w:t> </w:t>
      </w:r>
      <w:r>
        <w:rPr>
          <w:color w:val="231F20"/>
          <w:sz w:val="18"/>
        </w:rPr>
        <w:t>is</w:t>
      </w:r>
      <w:r>
        <w:rPr>
          <w:color w:val="231F20"/>
          <w:spacing w:val="-7"/>
          <w:sz w:val="18"/>
        </w:rPr>
        <w:t> </w:t>
      </w:r>
      <w:r>
        <w:rPr>
          <w:color w:val="231F20"/>
          <w:sz w:val="18"/>
        </w:rPr>
        <w:t>removed</w:t>
      </w:r>
      <w:r>
        <w:rPr>
          <w:color w:val="231F20"/>
          <w:spacing w:val="-7"/>
          <w:sz w:val="18"/>
        </w:rPr>
        <w:t> </w:t>
      </w:r>
      <w:r>
        <w:rPr>
          <w:color w:val="231F20"/>
          <w:sz w:val="18"/>
        </w:rPr>
        <w:t>from</w:t>
      </w:r>
      <w:r>
        <w:rPr>
          <w:color w:val="231F20"/>
          <w:spacing w:val="-7"/>
          <w:sz w:val="18"/>
        </w:rPr>
        <w:t> </w:t>
      </w:r>
      <w:r>
        <w:rPr>
          <w:color w:val="231F20"/>
          <w:sz w:val="18"/>
        </w:rPr>
        <w:t>service</w:t>
      </w:r>
      <w:r>
        <w:rPr>
          <w:color w:val="231F20"/>
          <w:spacing w:val="-7"/>
          <w:sz w:val="18"/>
        </w:rPr>
        <w:t> </w:t>
      </w:r>
      <w:r>
        <w:rPr>
          <w:color w:val="231F20"/>
          <w:sz w:val="18"/>
        </w:rPr>
        <w:t>and</w:t>
      </w:r>
      <w:r>
        <w:rPr>
          <w:color w:val="231F20"/>
          <w:spacing w:val="-7"/>
          <w:sz w:val="18"/>
        </w:rPr>
        <w:t> </w:t>
      </w:r>
      <w:r>
        <w:rPr>
          <w:color w:val="231F20"/>
          <w:sz w:val="18"/>
        </w:rPr>
        <w:t>is</w:t>
      </w:r>
      <w:r>
        <w:rPr>
          <w:color w:val="231F20"/>
          <w:spacing w:val="-7"/>
          <w:sz w:val="18"/>
        </w:rPr>
        <w:t> </w:t>
      </w:r>
      <w:r>
        <w:rPr>
          <w:color w:val="231F20"/>
          <w:sz w:val="18"/>
        </w:rPr>
        <w:t>not</w:t>
      </w:r>
      <w:r>
        <w:rPr>
          <w:color w:val="231F20"/>
          <w:spacing w:val="-7"/>
          <w:sz w:val="18"/>
        </w:rPr>
        <w:t> </w:t>
      </w:r>
      <w:r>
        <w:rPr>
          <w:color w:val="231F20"/>
          <w:sz w:val="18"/>
        </w:rPr>
        <w:t>being</w:t>
      </w:r>
      <w:r>
        <w:rPr>
          <w:color w:val="231F20"/>
          <w:spacing w:val="-7"/>
          <w:sz w:val="18"/>
        </w:rPr>
        <w:t> </w:t>
      </w:r>
      <w:r>
        <w:rPr>
          <w:color w:val="231F20"/>
          <w:sz w:val="18"/>
        </w:rPr>
        <w:t>maintained</w:t>
      </w:r>
      <w:r>
        <w:rPr>
          <w:color w:val="231F20"/>
          <w:spacing w:val="-7"/>
          <w:sz w:val="18"/>
        </w:rPr>
        <w:t> </w:t>
      </w:r>
      <w:r>
        <w:rPr>
          <w:color w:val="231F20"/>
          <w:sz w:val="18"/>
        </w:rPr>
        <w:t>in</w:t>
      </w:r>
      <w:r>
        <w:rPr>
          <w:color w:val="231F20"/>
          <w:spacing w:val="-7"/>
          <w:sz w:val="18"/>
        </w:rPr>
        <w:t> </w:t>
      </w:r>
      <w:r>
        <w:rPr>
          <w:color w:val="231F20"/>
          <w:sz w:val="18"/>
        </w:rPr>
        <w:t>accordance</w:t>
      </w:r>
      <w:r>
        <w:rPr>
          <w:color w:val="231F20"/>
          <w:spacing w:val="-7"/>
          <w:sz w:val="18"/>
        </w:rPr>
        <w:t> </w:t>
      </w:r>
      <w:r>
        <w:rPr>
          <w:color w:val="231F20"/>
          <w:sz w:val="18"/>
        </w:rPr>
        <w:t>with</w:t>
      </w:r>
      <w:r>
        <w:rPr>
          <w:color w:val="231F20"/>
          <w:spacing w:val="-7"/>
          <w:sz w:val="18"/>
        </w:rPr>
        <w:t> </w:t>
      </w:r>
      <w:r>
        <w:rPr>
          <w:color w:val="231F20"/>
          <w:sz w:val="18"/>
        </w:rPr>
        <w:t>the Convention, or</w:t>
      </w:r>
    </w:p>
    <w:p>
      <w:pPr>
        <w:pStyle w:val="ListParagraph"/>
        <w:numPr>
          <w:ilvl w:val="1"/>
          <w:numId w:val="17"/>
        </w:numPr>
        <w:tabs>
          <w:tab w:pos="3249" w:val="left" w:leader="none"/>
        </w:tabs>
        <w:spacing w:line="240" w:lineRule="auto" w:before="52" w:after="0"/>
        <w:ind w:left="3249" w:right="0" w:hanging="480"/>
        <w:jc w:val="left"/>
        <w:rPr>
          <w:sz w:val="18"/>
        </w:rPr>
      </w:pPr>
      <w:r>
        <w:rPr>
          <w:color w:val="231F20"/>
          <w:spacing w:val="-4"/>
          <w:sz w:val="18"/>
        </w:rPr>
        <w:t>the</w:t>
      </w:r>
      <w:r>
        <w:rPr>
          <w:color w:val="231F20"/>
          <w:spacing w:val="-9"/>
          <w:sz w:val="18"/>
        </w:rPr>
        <w:t> </w:t>
      </w:r>
      <w:r>
        <w:rPr>
          <w:color w:val="231F20"/>
          <w:spacing w:val="-4"/>
          <w:sz w:val="18"/>
        </w:rPr>
        <w:t>approval</w:t>
      </w:r>
      <w:r>
        <w:rPr>
          <w:color w:val="231F20"/>
          <w:spacing w:val="-9"/>
          <w:sz w:val="18"/>
        </w:rPr>
        <w:t> </w:t>
      </w:r>
      <w:r>
        <w:rPr>
          <w:color w:val="231F20"/>
          <w:spacing w:val="-4"/>
          <w:sz w:val="18"/>
        </w:rPr>
        <w:t>has</w:t>
      </w:r>
      <w:r>
        <w:rPr>
          <w:color w:val="231F20"/>
          <w:spacing w:val="-9"/>
          <w:sz w:val="18"/>
        </w:rPr>
        <w:t> </w:t>
      </w:r>
      <w:r>
        <w:rPr>
          <w:color w:val="231F20"/>
          <w:spacing w:val="-4"/>
          <w:sz w:val="18"/>
        </w:rPr>
        <w:t>been</w:t>
      </w:r>
      <w:r>
        <w:rPr>
          <w:color w:val="231F20"/>
          <w:spacing w:val="-8"/>
          <w:sz w:val="18"/>
        </w:rPr>
        <w:t> </w:t>
      </w:r>
      <w:r>
        <w:rPr>
          <w:color w:val="231F20"/>
          <w:spacing w:val="-4"/>
          <w:sz w:val="18"/>
        </w:rPr>
        <w:t>withdrawn</w:t>
      </w:r>
      <w:r>
        <w:rPr>
          <w:color w:val="231F20"/>
          <w:spacing w:val="-9"/>
          <w:sz w:val="18"/>
        </w:rPr>
        <w:t> </w:t>
      </w:r>
      <w:r>
        <w:rPr>
          <w:color w:val="231F20"/>
          <w:spacing w:val="-4"/>
          <w:sz w:val="18"/>
        </w:rPr>
        <w:t>by</w:t>
      </w:r>
      <w:r>
        <w:rPr>
          <w:color w:val="231F20"/>
          <w:spacing w:val="-9"/>
          <w:sz w:val="18"/>
        </w:rPr>
        <w:t> </w:t>
      </w:r>
      <w:r>
        <w:rPr>
          <w:color w:val="231F20"/>
          <w:spacing w:val="-4"/>
          <w:sz w:val="18"/>
        </w:rPr>
        <w:t>the</w:t>
      </w:r>
      <w:r>
        <w:rPr>
          <w:color w:val="231F20"/>
          <w:spacing w:val="-8"/>
          <w:sz w:val="18"/>
        </w:rPr>
        <w:t> </w:t>
      </w:r>
      <w:r>
        <w:rPr>
          <w:color w:val="231F20"/>
          <w:spacing w:val="-4"/>
          <w:sz w:val="18"/>
        </w:rPr>
        <w:t>Administration.</w:t>
      </w:r>
    </w:p>
    <w:p>
      <w:pPr>
        <w:pStyle w:val="ListParagraph"/>
        <w:numPr>
          <w:ilvl w:val="5"/>
          <w:numId w:val="1"/>
        </w:numPr>
        <w:tabs>
          <w:tab w:pos="359" w:val="left" w:leader="none"/>
          <w:tab w:pos="839" w:val="left" w:leader="none"/>
        </w:tabs>
        <w:spacing w:line="240" w:lineRule="auto" w:before="131" w:after="0"/>
        <w:ind w:left="359" w:right="251" w:hanging="359"/>
        <w:jc w:val="center"/>
        <w:rPr>
          <w:sz w:val="18"/>
        </w:rPr>
      </w:pPr>
      <w:r>
        <w:rPr>
          <w:b/>
          <w:color w:val="231F20"/>
          <w:spacing w:val="-5"/>
          <w:sz w:val="18"/>
        </w:rPr>
        <w:t>(a)</w:t>
      </w:r>
      <w:r>
        <w:rPr>
          <w:b/>
          <w:color w:val="231F20"/>
          <w:sz w:val="18"/>
        </w:rPr>
        <w:tab/>
      </w:r>
      <w:r>
        <w:rPr>
          <w:color w:val="231F20"/>
          <w:spacing w:val="-6"/>
          <w:sz w:val="18"/>
        </w:rPr>
        <w:t>The plate</w:t>
      </w:r>
      <w:r>
        <w:rPr>
          <w:color w:val="231F20"/>
          <w:spacing w:val="-5"/>
          <w:sz w:val="18"/>
        </w:rPr>
        <w:t> </w:t>
      </w:r>
      <w:r>
        <w:rPr>
          <w:color w:val="231F20"/>
          <w:spacing w:val="-6"/>
          <w:sz w:val="18"/>
        </w:rPr>
        <w:t>shall contain</w:t>
      </w:r>
      <w:r>
        <w:rPr>
          <w:color w:val="231F20"/>
          <w:spacing w:val="-5"/>
          <w:sz w:val="18"/>
        </w:rPr>
        <w:t> </w:t>
      </w:r>
      <w:r>
        <w:rPr>
          <w:color w:val="231F20"/>
          <w:spacing w:val="-6"/>
          <w:sz w:val="18"/>
        </w:rPr>
        <w:t>the following</w:t>
      </w:r>
      <w:r>
        <w:rPr>
          <w:color w:val="231F20"/>
          <w:spacing w:val="-5"/>
          <w:sz w:val="18"/>
        </w:rPr>
        <w:t> </w:t>
      </w:r>
      <w:r>
        <w:rPr>
          <w:color w:val="231F20"/>
          <w:spacing w:val="-6"/>
          <w:sz w:val="18"/>
        </w:rPr>
        <w:t>information in</w:t>
      </w:r>
      <w:r>
        <w:rPr>
          <w:color w:val="231F20"/>
          <w:spacing w:val="-5"/>
          <w:sz w:val="18"/>
        </w:rPr>
        <w:t> </w:t>
      </w:r>
      <w:r>
        <w:rPr>
          <w:color w:val="231F20"/>
          <w:spacing w:val="-6"/>
          <w:sz w:val="18"/>
        </w:rPr>
        <w:t>at least</w:t>
      </w:r>
      <w:r>
        <w:rPr>
          <w:color w:val="231F20"/>
          <w:spacing w:val="-5"/>
          <w:sz w:val="18"/>
        </w:rPr>
        <w:t> </w:t>
      </w:r>
      <w:r>
        <w:rPr>
          <w:color w:val="231F20"/>
          <w:spacing w:val="-6"/>
          <w:sz w:val="18"/>
        </w:rPr>
        <w:t>the English</w:t>
      </w:r>
      <w:r>
        <w:rPr>
          <w:color w:val="231F20"/>
          <w:spacing w:val="-5"/>
          <w:sz w:val="18"/>
        </w:rPr>
        <w:t> </w:t>
      </w:r>
      <w:r>
        <w:rPr>
          <w:color w:val="231F20"/>
          <w:spacing w:val="-6"/>
          <w:sz w:val="18"/>
        </w:rPr>
        <w:t>or French</w:t>
      </w:r>
      <w:r>
        <w:rPr>
          <w:color w:val="231F20"/>
          <w:spacing w:val="-5"/>
          <w:sz w:val="18"/>
        </w:rPr>
        <w:t> </w:t>
      </w:r>
      <w:r>
        <w:rPr>
          <w:color w:val="231F20"/>
          <w:spacing w:val="-6"/>
          <w:sz w:val="18"/>
        </w:rPr>
        <w:t>language:</w:t>
      </w:r>
    </w:p>
    <w:p>
      <w:pPr>
        <w:pStyle w:val="BodyText"/>
        <w:spacing w:before="51"/>
        <w:ind w:left="2769"/>
        <w:rPr>
          <w:rFonts w:ascii="Arial"/>
        </w:rPr>
      </w:pPr>
      <w:r>
        <w:rPr>
          <w:rFonts w:ascii="Arial"/>
          <w:color w:val="231F20"/>
        </w:rPr>
        <w:t>CSC</w:t>
      </w:r>
      <w:r>
        <w:rPr>
          <w:rFonts w:ascii="Arial"/>
          <w:color w:val="231F20"/>
          <w:spacing w:val="-6"/>
        </w:rPr>
        <w:t> </w:t>
      </w:r>
      <w:r>
        <w:rPr>
          <w:rFonts w:ascii="Arial"/>
          <w:color w:val="231F20"/>
        </w:rPr>
        <w:t>SAFETY</w:t>
      </w:r>
      <w:r>
        <w:rPr>
          <w:rFonts w:ascii="Arial"/>
          <w:color w:val="231F20"/>
          <w:spacing w:val="-5"/>
        </w:rPr>
        <w:t> </w:t>
      </w:r>
      <w:r>
        <w:rPr>
          <w:rFonts w:ascii="Arial"/>
          <w:color w:val="231F20"/>
          <w:spacing w:val="-2"/>
        </w:rPr>
        <w:t>APPROVAL</w:t>
      </w:r>
    </w:p>
    <w:p>
      <w:pPr>
        <w:pStyle w:val="BodyText"/>
        <w:spacing w:line="297" w:lineRule="auto" w:before="53"/>
        <w:ind w:left="2769" w:right="5442"/>
      </w:pPr>
      <w:r>
        <w:rPr>
          <w:color w:val="231F20"/>
          <w:spacing w:val="-4"/>
        </w:rPr>
        <w:t>Country</w:t>
      </w:r>
      <w:r>
        <w:rPr>
          <w:color w:val="231F20"/>
          <w:spacing w:val="-10"/>
        </w:rPr>
        <w:t> </w:t>
      </w:r>
      <w:r>
        <w:rPr>
          <w:color w:val="231F20"/>
          <w:spacing w:val="-4"/>
        </w:rPr>
        <w:t>of</w:t>
      </w:r>
      <w:r>
        <w:rPr>
          <w:color w:val="231F20"/>
          <w:spacing w:val="-10"/>
        </w:rPr>
        <w:t> </w:t>
      </w:r>
      <w:r>
        <w:rPr>
          <w:color w:val="231F20"/>
          <w:spacing w:val="-4"/>
        </w:rPr>
        <w:t>approval</w:t>
      </w:r>
      <w:r>
        <w:rPr>
          <w:color w:val="231F20"/>
          <w:spacing w:val="-9"/>
        </w:rPr>
        <w:t> </w:t>
      </w:r>
      <w:r>
        <w:rPr>
          <w:color w:val="231F20"/>
          <w:spacing w:val="-4"/>
        </w:rPr>
        <w:t>and</w:t>
      </w:r>
      <w:r>
        <w:rPr>
          <w:color w:val="231F20"/>
          <w:spacing w:val="-10"/>
        </w:rPr>
        <w:t> </w:t>
      </w:r>
      <w:r>
        <w:rPr>
          <w:color w:val="231F20"/>
          <w:spacing w:val="-4"/>
        </w:rPr>
        <w:t>approval</w:t>
      </w:r>
      <w:r>
        <w:rPr>
          <w:color w:val="231F20"/>
          <w:spacing w:val="-9"/>
        </w:rPr>
        <w:t> </w:t>
      </w:r>
      <w:r>
        <w:rPr>
          <w:color w:val="231F20"/>
          <w:spacing w:val="-4"/>
        </w:rPr>
        <w:t>reference </w:t>
      </w:r>
      <w:r>
        <w:rPr>
          <w:color w:val="231F20"/>
        </w:rPr>
        <w:t>Date</w:t>
      </w:r>
      <w:r>
        <w:rPr>
          <w:color w:val="231F20"/>
          <w:spacing w:val="-10"/>
        </w:rPr>
        <w:t> </w:t>
      </w:r>
      <w:r>
        <w:rPr>
          <w:color w:val="231F20"/>
        </w:rPr>
        <w:t>(month</w:t>
      </w:r>
      <w:r>
        <w:rPr>
          <w:color w:val="231F20"/>
          <w:spacing w:val="-10"/>
        </w:rPr>
        <w:t> </w:t>
      </w:r>
      <w:r>
        <w:rPr>
          <w:color w:val="231F20"/>
        </w:rPr>
        <w:t>and</w:t>
      </w:r>
      <w:r>
        <w:rPr>
          <w:color w:val="231F20"/>
          <w:spacing w:val="-10"/>
        </w:rPr>
        <w:t> </w:t>
      </w:r>
      <w:r>
        <w:rPr>
          <w:color w:val="231F20"/>
        </w:rPr>
        <w:t>year)</w:t>
      </w:r>
      <w:r>
        <w:rPr>
          <w:color w:val="231F20"/>
          <w:spacing w:val="-10"/>
        </w:rPr>
        <w:t> </w:t>
      </w:r>
      <w:r>
        <w:rPr>
          <w:color w:val="231F20"/>
        </w:rPr>
        <w:t>of</w:t>
      </w:r>
      <w:r>
        <w:rPr>
          <w:color w:val="231F20"/>
          <w:spacing w:val="-10"/>
        </w:rPr>
        <w:t> </w:t>
      </w:r>
      <w:r>
        <w:rPr>
          <w:color w:val="231F20"/>
        </w:rPr>
        <w:t>manufacture</w:t>
      </w:r>
    </w:p>
    <w:p>
      <w:pPr>
        <w:pStyle w:val="BodyText"/>
        <w:spacing w:line="230" w:lineRule="auto" w:before="9"/>
        <w:ind w:left="2769" w:right="1269"/>
      </w:pPr>
      <w:r>
        <w:rPr>
          <w:color w:val="231F20"/>
          <w:spacing w:val="-6"/>
        </w:rPr>
        <w:t>Manufacturer’s identification number of the container or, in the case of existing containers for which </w:t>
      </w:r>
      <w:r>
        <w:rPr>
          <w:color w:val="231F20"/>
          <w:spacing w:val="-2"/>
        </w:rPr>
        <w:t>that</w:t>
      </w:r>
      <w:r>
        <w:rPr>
          <w:color w:val="231F20"/>
          <w:spacing w:val="-8"/>
        </w:rPr>
        <w:t> </w:t>
      </w:r>
      <w:r>
        <w:rPr>
          <w:color w:val="231F20"/>
          <w:spacing w:val="-2"/>
        </w:rPr>
        <w:t>number</w:t>
      </w:r>
      <w:r>
        <w:rPr>
          <w:color w:val="231F20"/>
          <w:spacing w:val="-8"/>
        </w:rPr>
        <w:t> </w:t>
      </w:r>
      <w:r>
        <w:rPr>
          <w:color w:val="231F20"/>
          <w:spacing w:val="-2"/>
        </w:rPr>
        <w:t>is</w:t>
      </w:r>
      <w:r>
        <w:rPr>
          <w:color w:val="231F20"/>
          <w:spacing w:val="-8"/>
        </w:rPr>
        <w:t> </w:t>
      </w:r>
      <w:r>
        <w:rPr>
          <w:color w:val="231F20"/>
          <w:spacing w:val="-2"/>
        </w:rPr>
        <w:t>unknown,</w:t>
      </w:r>
      <w:r>
        <w:rPr>
          <w:color w:val="231F20"/>
          <w:spacing w:val="-8"/>
        </w:rPr>
        <w:t> </w:t>
      </w:r>
      <w:r>
        <w:rPr>
          <w:color w:val="231F20"/>
          <w:spacing w:val="-2"/>
        </w:rPr>
        <w:t>the</w:t>
      </w:r>
      <w:r>
        <w:rPr>
          <w:color w:val="231F20"/>
          <w:spacing w:val="-8"/>
        </w:rPr>
        <w:t> </w:t>
      </w:r>
      <w:r>
        <w:rPr>
          <w:color w:val="231F20"/>
          <w:spacing w:val="-2"/>
        </w:rPr>
        <w:t>number</w:t>
      </w:r>
      <w:r>
        <w:rPr>
          <w:color w:val="231F20"/>
          <w:spacing w:val="-8"/>
        </w:rPr>
        <w:t> </w:t>
      </w:r>
      <w:r>
        <w:rPr>
          <w:color w:val="231F20"/>
          <w:spacing w:val="-2"/>
        </w:rPr>
        <w:t>allotted</w:t>
      </w:r>
      <w:r>
        <w:rPr>
          <w:color w:val="231F20"/>
          <w:spacing w:val="-8"/>
        </w:rPr>
        <w:t> </w:t>
      </w:r>
      <w:r>
        <w:rPr>
          <w:color w:val="231F20"/>
          <w:spacing w:val="-2"/>
        </w:rPr>
        <w:t>by</w:t>
      </w:r>
      <w:r>
        <w:rPr>
          <w:color w:val="231F20"/>
          <w:spacing w:val="-8"/>
        </w:rPr>
        <w:t> </w:t>
      </w:r>
      <w:r>
        <w:rPr>
          <w:color w:val="231F20"/>
          <w:spacing w:val="-2"/>
        </w:rPr>
        <w:t>the</w:t>
      </w:r>
      <w:r>
        <w:rPr>
          <w:color w:val="231F20"/>
          <w:spacing w:val="-8"/>
        </w:rPr>
        <w:t> </w:t>
      </w:r>
      <w:r>
        <w:rPr>
          <w:color w:val="231F20"/>
          <w:spacing w:val="-2"/>
        </w:rPr>
        <w:t>Administration</w:t>
      </w:r>
    </w:p>
    <w:p>
      <w:pPr>
        <w:pStyle w:val="BodyText"/>
        <w:spacing w:before="52"/>
        <w:ind w:left="2769"/>
      </w:pPr>
      <w:r>
        <w:rPr>
          <w:color w:val="231F20"/>
          <w:spacing w:val="-2"/>
        </w:rPr>
        <w:t>Maximum</w:t>
      </w:r>
      <w:r>
        <w:rPr>
          <w:color w:val="231F20"/>
          <w:spacing w:val="-11"/>
        </w:rPr>
        <w:t> </w:t>
      </w:r>
      <w:r>
        <w:rPr>
          <w:color w:val="231F20"/>
          <w:spacing w:val="-2"/>
        </w:rPr>
        <w:t>operating</w:t>
      </w:r>
      <w:r>
        <w:rPr>
          <w:color w:val="231F20"/>
          <w:spacing w:val="-10"/>
        </w:rPr>
        <w:t> </w:t>
      </w:r>
      <w:r>
        <w:rPr>
          <w:color w:val="231F20"/>
          <w:spacing w:val="-2"/>
        </w:rPr>
        <w:t>gross</w:t>
      </w:r>
      <w:r>
        <w:rPr>
          <w:color w:val="231F20"/>
          <w:spacing w:val="-11"/>
        </w:rPr>
        <w:t> </w:t>
      </w:r>
      <w:r>
        <w:rPr>
          <w:color w:val="231F20"/>
          <w:spacing w:val="-2"/>
        </w:rPr>
        <w:t>mass</w:t>
      </w:r>
      <w:r>
        <w:rPr>
          <w:color w:val="231F20"/>
          <w:spacing w:val="-10"/>
        </w:rPr>
        <w:t> </w:t>
      </w:r>
      <w:r>
        <w:rPr>
          <w:color w:val="231F20"/>
          <w:spacing w:val="-2"/>
        </w:rPr>
        <w:t>(kg</w:t>
      </w:r>
      <w:r>
        <w:rPr>
          <w:color w:val="231F20"/>
          <w:spacing w:val="-11"/>
        </w:rPr>
        <w:t> </w:t>
      </w:r>
      <w:r>
        <w:rPr>
          <w:color w:val="231F20"/>
          <w:spacing w:val="-2"/>
        </w:rPr>
        <w:t>and</w:t>
      </w:r>
      <w:r>
        <w:rPr>
          <w:color w:val="231F20"/>
          <w:spacing w:val="-10"/>
        </w:rPr>
        <w:t> </w:t>
      </w:r>
      <w:r>
        <w:rPr>
          <w:color w:val="231F20"/>
          <w:spacing w:val="-5"/>
        </w:rPr>
        <w:t>lb)</w:t>
      </w:r>
    </w:p>
    <w:p>
      <w:pPr>
        <w:pStyle w:val="BodyText"/>
        <w:spacing w:after="0"/>
        <w:sectPr>
          <w:type w:val="continuous"/>
          <w:pgSz w:w="11910" w:h="16840"/>
          <w:pgMar w:header="0" w:footer="570" w:top="0" w:bottom="760" w:left="0" w:right="0"/>
        </w:sectPr>
      </w:pPr>
    </w:p>
    <w:p>
      <w:pPr>
        <w:pStyle w:val="BodyText"/>
        <w:spacing w:before="70"/>
      </w:pPr>
    </w:p>
    <w:p>
      <w:pPr>
        <w:pStyle w:val="BodyText"/>
        <w:ind w:right="848"/>
        <w:jc w:val="right"/>
        <w:rPr>
          <w:rFonts w:ascii="Arial"/>
        </w:rPr>
      </w:pPr>
      <w:r>
        <w:rPr>
          <w:rFonts w:ascii="Arial"/>
        </w:rPr>
        <mc:AlternateContent>
          <mc:Choice Requires="wps">
            <w:drawing>
              <wp:anchor distT="0" distB="0" distL="0" distR="0" allowOverlap="1" layoutInCell="1" locked="0" behindDoc="0" simplePos="0" relativeHeight="15744000">
                <wp:simplePos x="0" y="0"/>
                <wp:positionH relativeFrom="page">
                  <wp:posOffset>7199998</wp:posOffset>
                </wp:positionH>
                <wp:positionV relativeFrom="paragraph">
                  <wp:posOffset>-188470</wp:posOffset>
                </wp:positionV>
                <wp:extent cx="360045" cy="152146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360045" cy="1521460"/>
                          <a:chExt cx="360045" cy="1521460"/>
                        </a:xfrm>
                      </wpg:grpSpPr>
                      <wps:wsp>
                        <wps:cNvPr id="161" name="Graphic 161"/>
                        <wps:cNvSpPr/>
                        <wps:spPr>
                          <a:xfrm>
                            <a:off x="0" y="0"/>
                            <a:ext cx="360045" cy="1521460"/>
                          </a:xfrm>
                          <a:custGeom>
                            <a:avLst/>
                            <a:gdLst/>
                            <a:ahLst/>
                            <a:cxnLst/>
                            <a:rect l="l" t="t" r="r" b="b"/>
                            <a:pathLst>
                              <a:path w="360045" h="1521460">
                                <a:moveTo>
                                  <a:pt x="0" y="0"/>
                                </a:moveTo>
                                <a:lnTo>
                                  <a:pt x="0" y="1521002"/>
                                </a:lnTo>
                                <a:lnTo>
                                  <a:pt x="360006" y="1521002"/>
                                </a:lnTo>
                                <a:lnTo>
                                  <a:pt x="360006" y="0"/>
                                </a:lnTo>
                                <a:lnTo>
                                  <a:pt x="0" y="0"/>
                                </a:lnTo>
                                <a:close/>
                              </a:path>
                            </a:pathLst>
                          </a:custGeom>
                          <a:solidFill>
                            <a:srgbClr val="58595B"/>
                          </a:solidFill>
                        </wps:spPr>
                        <wps:bodyPr wrap="square" lIns="0" tIns="0" rIns="0" bIns="0" rtlCol="0">
                          <a:prstTxWarp prst="textNoShape">
                            <a:avLst/>
                          </a:prstTxWarp>
                          <a:noAutofit/>
                        </wps:bodyPr>
                      </wps:wsp>
                      <wps:wsp>
                        <wps:cNvPr id="162" name="Textbox 162"/>
                        <wps:cNvSpPr txBox="1"/>
                        <wps:spPr>
                          <a:xfrm>
                            <a:off x="0" y="0"/>
                            <a:ext cx="360045" cy="1521460"/>
                          </a:xfrm>
                          <a:prstGeom prst="rect">
                            <a:avLst/>
                          </a:prstGeom>
                        </wps:spPr>
                        <wps:txbx>
                          <w:txbxContent>
                            <w:p>
                              <w:pPr>
                                <w:spacing w:line="240" w:lineRule="auto" w:before="82"/>
                                <w:rPr>
                                  <w:i/>
                                  <w:sz w:val="64"/>
                                </w:rPr>
                              </w:pPr>
                            </w:p>
                            <w:p>
                              <w:pPr>
                                <w:spacing w:before="0"/>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566.929016pt;margin-top:-14.84021pt;width:28.35pt;height:119.8pt;mso-position-horizontal-relative:page;mso-position-vertical-relative:paragraph;z-index:15744000" id="docshapegroup63" coordorigin="11339,-297" coordsize="567,2396">
                <v:rect style="position:absolute;left:11338;top:-297;width:567;height:2396" id="docshape64" filled="true" fillcolor="#58595b" stroked="false">
                  <v:fill type="solid"/>
                </v:rect>
                <v:shape style="position:absolute;left:11338;top:-297;width:567;height:2396" type="#_x0000_t202" id="docshape65" filled="false" stroked="false">
                  <v:textbox inset="0,0,0,0">
                    <w:txbxContent>
                      <w:p>
                        <w:pPr>
                          <w:spacing w:line="240" w:lineRule="auto" w:before="82"/>
                          <w:rPr>
                            <w:i/>
                            <w:sz w:val="64"/>
                          </w:rPr>
                        </w:pPr>
                      </w:p>
                      <w:p>
                        <w:pPr>
                          <w:spacing w:before="0"/>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22</w:t>
      </w:r>
    </w:p>
    <w:p>
      <w:pPr>
        <w:pStyle w:val="BodyText"/>
        <w:spacing w:before="59"/>
        <w:rPr>
          <w:rFonts w:ascii="Arial"/>
        </w:rPr>
      </w:pPr>
    </w:p>
    <w:p>
      <w:pPr>
        <w:spacing w:before="0"/>
        <w:ind w:left="0" w:right="848" w:firstLine="0"/>
        <w:jc w:val="right"/>
        <w:rPr>
          <w:rFonts w:ascii="Arial" w:hAnsi="Arial"/>
          <w:sz w:val="17"/>
        </w:rPr>
      </w:pPr>
      <w:r>
        <w:rPr>
          <w:rFonts w:ascii="Arial" w:hAnsi="Arial"/>
          <w:color w:val="231F20"/>
          <w:w w:val="105"/>
          <w:sz w:val="17"/>
        </w:rPr>
        <w:t>Chapter</w:t>
      </w:r>
      <w:r>
        <w:rPr>
          <w:rFonts w:ascii="Arial" w:hAnsi="Arial"/>
          <w:color w:val="231F20"/>
          <w:spacing w:val="-5"/>
          <w:w w:val="105"/>
          <w:sz w:val="17"/>
        </w:rPr>
        <w:t> </w:t>
      </w:r>
      <w:r>
        <w:rPr>
          <w:rFonts w:ascii="Arial" w:hAnsi="Arial"/>
          <w:color w:val="231F20"/>
          <w:w w:val="105"/>
          <w:sz w:val="17"/>
        </w:rPr>
        <w:t>1.1</w:t>
      </w:r>
      <w:r>
        <w:rPr>
          <w:rFonts w:ascii="Arial" w:hAnsi="Arial"/>
          <w:color w:val="231F20"/>
          <w:spacing w:val="-5"/>
          <w:w w:val="105"/>
          <w:sz w:val="17"/>
        </w:rPr>
        <w:t> </w:t>
      </w:r>
      <w:r>
        <w:rPr>
          <w:rFonts w:ascii="Arial" w:hAnsi="Arial"/>
          <w:color w:val="231F20"/>
          <w:w w:val="105"/>
          <w:sz w:val="17"/>
        </w:rPr>
        <w:t>–</w:t>
      </w:r>
      <w:r>
        <w:rPr>
          <w:rFonts w:ascii="Arial" w:hAnsi="Arial"/>
          <w:color w:val="231F20"/>
          <w:spacing w:val="-4"/>
          <w:w w:val="105"/>
          <w:sz w:val="17"/>
        </w:rPr>
        <w:t> </w:t>
      </w:r>
      <w:r>
        <w:rPr>
          <w:rFonts w:ascii="Arial" w:hAnsi="Arial"/>
          <w:color w:val="231F20"/>
          <w:w w:val="105"/>
          <w:sz w:val="17"/>
        </w:rPr>
        <w:t>General</w:t>
      </w:r>
      <w:r>
        <w:rPr>
          <w:rFonts w:ascii="Arial" w:hAnsi="Arial"/>
          <w:color w:val="231F20"/>
          <w:spacing w:val="-5"/>
          <w:w w:val="105"/>
          <w:sz w:val="17"/>
        </w:rPr>
        <w:t> </w:t>
      </w:r>
      <w:r>
        <w:rPr>
          <w:rFonts w:ascii="Arial" w:hAnsi="Arial"/>
          <w:color w:val="231F20"/>
          <w:spacing w:val="-2"/>
          <w:w w:val="105"/>
          <w:sz w:val="17"/>
        </w:rPr>
        <w:t>provisions</w:t>
      </w:r>
    </w:p>
    <w:p>
      <w:pPr>
        <w:pStyle w:val="BodyText"/>
        <w:spacing w:before="7"/>
        <w:rPr>
          <w:rFonts w:ascii="Arial"/>
          <w:sz w:val="5"/>
        </w:rPr>
      </w:pPr>
      <w:r>
        <w:rPr>
          <w:rFonts w:ascii="Arial"/>
          <w:sz w:val="5"/>
        </w:rPr>
        <mc:AlternateContent>
          <mc:Choice Requires="wps">
            <w:drawing>
              <wp:anchor distT="0" distB="0" distL="0" distR="0" allowOverlap="1" layoutInCell="1" locked="0" behindDoc="1" simplePos="0" relativeHeight="487602176">
                <wp:simplePos x="0" y="0"/>
                <wp:positionH relativeFrom="page">
                  <wp:posOffset>899999</wp:posOffset>
                </wp:positionH>
                <wp:positionV relativeFrom="paragraph">
                  <wp:posOffset>56635</wp:posOffset>
                </wp:positionV>
                <wp:extent cx="612013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4.459472pt;width:481.9pt;height:.1pt;mso-position-horizontal-relative:page;mso-position-vertical-relative:paragraph;z-index:-15714304;mso-wrap-distance-left:0;mso-wrap-distance-right:0" id="docshape66" coordorigin="1417,89" coordsize="9638,0" path="m1417,89l11055,89e" filled="false" stroked="true" strokeweight=".5pt" strokecolor="#231f20">
                <v:path arrowok="t"/>
                <v:stroke dashstyle="solid"/>
                <w10:wrap type="topAndBottom"/>
              </v:shape>
            </w:pict>
          </mc:Fallback>
        </mc:AlternateContent>
      </w:r>
    </w:p>
    <w:p>
      <w:pPr>
        <w:pStyle w:val="BodyText"/>
        <w:spacing w:before="192"/>
        <w:rPr>
          <w:rFonts w:ascii="Arial"/>
          <w:sz w:val="17"/>
        </w:rPr>
      </w:pPr>
    </w:p>
    <w:p>
      <w:pPr>
        <w:pStyle w:val="BodyText"/>
        <w:spacing w:line="297" w:lineRule="auto" w:before="1"/>
        <w:ind w:left="3337" w:right="4450"/>
      </w:pPr>
      <w:r>
        <w:rPr>
          <w:color w:val="231F20"/>
          <w:spacing w:val="-4"/>
        </w:rPr>
        <w:t>Allowable</w:t>
      </w:r>
      <w:r>
        <w:rPr>
          <w:color w:val="231F20"/>
          <w:spacing w:val="-10"/>
        </w:rPr>
        <w:t> </w:t>
      </w:r>
      <w:r>
        <w:rPr>
          <w:color w:val="231F20"/>
          <w:spacing w:val="-4"/>
        </w:rPr>
        <w:t>stacking</w:t>
      </w:r>
      <w:r>
        <w:rPr>
          <w:color w:val="231F20"/>
          <w:spacing w:val="-10"/>
        </w:rPr>
        <w:t> </w:t>
      </w:r>
      <w:r>
        <w:rPr>
          <w:color w:val="231F20"/>
          <w:spacing w:val="-4"/>
        </w:rPr>
        <w:t>load</w:t>
      </w:r>
      <w:r>
        <w:rPr>
          <w:color w:val="231F20"/>
          <w:spacing w:val="-9"/>
        </w:rPr>
        <w:t> </w:t>
      </w:r>
      <w:r>
        <w:rPr>
          <w:color w:val="231F20"/>
          <w:spacing w:val="-4"/>
        </w:rPr>
        <w:t>for</w:t>
      </w:r>
      <w:r>
        <w:rPr>
          <w:color w:val="231F20"/>
          <w:spacing w:val="-10"/>
        </w:rPr>
        <w:t> </w:t>
      </w:r>
      <w:r>
        <w:rPr>
          <w:color w:val="231F20"/>
          <w:spacing w:val="-4"/>
        </w:rPr>
        <w:t>1.8</w:t>
      </w:r>
      <w:r>
        <w:rPr>
          <w:i/>
          <w:color w:val="231F20"/>
          <w:spacing w:val="-4"/>
        </w:rPr>
        <w:t>g</w:t>
      </w:r>
      <w:r>
        <w:rPr>
          <w:i/>
          <w:color w:val="231F20"/>
          <w:spacing w:val="-9"/>
        </w:rPr>
        <w:t> </w:t>
      </w:r>
      <w:r>
        <w:rPr>
          <w:color w:val="231F20"/>
          <w:spacing w:val="-4"/>
        </w:rPr>
        <w:t>(kg</w:t>
      </w:r>
      <w:r>
        <w:rPr>
          <w:color w:val="231F20"/>
          <w:spacing w:val="-10"/>
        </w:rPr>
        <w:t> </w:t>
      </w:r>
      <w:r>
        <w:rPr>
          <w:color w:val="231F20"/>
          <w:spacing w:val="-4"/>
        </w:rPr>
        <w:t>and</w:t>
      </w:r>
      <w:r>
        <w:rPr>
          <w:color w:val="231F20"/>
          <w:spacing w:val="-9"/>
        </w:rPr>
        <w:t> </w:t>
      </w:r>
      <w:r>
        <w:rPr>
          <w:color w:val="231F20"/>
          <w:spacing w:val="-4"/>
        </w:rPr>
        <w:t>lb) </w:t>
      </w:r>
      <w:r>
        <w:rPr>
          <w:color w:val="231F20"/>
          <w:spacing w:val="-2"/>
        </w:rPr>
        <w:t>Transverse</w:t>
      </w:r>
      <w:r>
        <w:rPr>
          <w:color w:val="231F20"/>
          <w:spacing w:val="-12"/>
        </w:rPr>
        <w:t> </w:t>
      </w:r>
      <w:r>
        <w:rPr>
          <w:color w:val="231F20"/>
          <w:spacing w:val="-2"/>
        </w:rPr>
        <w:t>racking</w:t>
      </w:r>
      <w:r>
        <w:rPr>
          <w:color w:val="231F20"/>
          <w:spacing w:val="-12"/>
        </w:rPr>
        <w:t> </w:t>
      </w:r>
      <w:r>
        <w:rPr>
          <w:color w:val="231F20"/>
          <w:spacing w:val="-2"/>
        </w:rPr>
        <w:t>test</w:t>
      </w:r>
      <w:r>
        <w:rPr>
          <w:color w:val="231F20"/>
          <w:spacing w:val="-11"/>
        </w:rPr>
        <w:t> </w:t>
      </w:r>
      <w:r>
        <w:rPr>
          <w:color w:val="231F20"/>
          <w:spacing w:val="-2"/>
        </w:rPr>
        <w:t>force</w:t>
      </w:r>
      <w:r>
        <w:rPr>
          <w:color w:val="231F20"/>
          <w:spacing w:val="-12"/>
        </w:rPr>
        <w:t> </w:t>
      </w:r>
      <w:r>
        <w:rPr>
          <w:color w:val="231F20"/>
          <w:spacing w:val="-2"/>
        </w:rPr>
        <w:t>(newtons).</w:t>
      </w:r>
    </w:p>
    <w:p>
      <w:pPr>
        <w:pStyle w:val="BodyText"/>
        <w:spacing w:line="230" w:lineRule="auto" w:before="8"/>
        <w:ind w:left="3337" w:right="848" w:hanging="480"/>
        <w:jc w:val="both"/>
      </w:pPr>
      <w:r>
        <w:rPr>
          <w:b/>
          <w:color w:val="231F20"/>
        </w:rPr>
        <w:t>(b)</w:t>
      </w:r>
      <w:r>
        <w:rPr>
          <w:b/>
          <w:color w:val="231F20"/>
          <w:spacing w:val="80"/>
        </w:rPr>
        <w:t> </w:t>
      </w:r>
      <w:r>
        <w:rPr>
          <w:color w:val="231F20"/>
        </w:rPr>
        <w:t>A</w:t>
      </w:r>
      <w:r>
        <w:rPr>
          <w:color w:val="231F20"/>
          <w:spacing w:val="-7"/>
        </w:rPr>
        <w:t> </w:t>
      </w:r>
      <w:r>
        <w:rPr>
          <w:color w:val="231F20"/>
        </w:rPr>
        <w:t>blank</w:t>
      </w:r>
      <w:r>
        <w:rPr>
          <w:color w:val="231F20"/>
          <w:spacing w:val="-7"/>
        </w:rPr>
        <w:t> </w:t>
      </w:r>
      <w:r>
        <w:rPr>
          <w:color w:val="231F20"/>
        </w:rPr>
        <w:t>space</w:t>
      </w:r>
      <w:r>
        <w:rPr>
          <w:color w:val="231F20"/>
          <w:spacing w:val="-7"/>
        </w:rPr>
        <w:t> </w:t>
      </w:r>
      <w:r>
        <w:rPr>
          <w:color w:val="231F20"/>
        </w:rPr>
        <w:t>should</w:t>
      </w:r>
      <w:r>
        <w:rPr>
          <w:color w:val="231F20"/>
          <w:spacing w:val="-7"/>
        </w:rPr>
        <w:t> </w:t>
      </w:r>
      <w:r>
        <w:rPr>
          <w:color w:val="231F20"/>
        </w:rPr>
        <w:t>be</w:t>
      </w:r>
      <w:r>
        <w:rPr>
          <w:color w:val="231F20"/>
          <w:spacing w:val="-7"/>
        </w:rPr>
        <w:t> </w:t>
      </w:r>
      <w:r>
        <w:rPr>
          <w:color w:val="231F20"/>
        </w:rPr>
        <w:t>reserved</w:t>
      </w:r>
      <w:r>
        <w:rPr>
          <w:color w:val="231F20"/>
          <w:spacing w:val="-7"/>
        </w:rPr>
        <w:t> </w:t>
      </w:r>
      <w:r>
        <w:rPr>
          <w:color w:val="231F20"/>
        </w:rPr>
        <w:t>on</w:t>
      </w:r>
      <w:r>
        <w:rPr>
          <w:color w:val="231F20"/>
          <w:spacing w:val="-7"/>
        </w:rPr>
        <w:t> </w:t>
      </w:r>
      <w:r>
        <w:rPr>
          <w:color w:val="231F20"/>
        </w:rPr>
        <w:t>the</w:t>
      </w:r>
      <w:r>
        <w:rPr>
          <w:color w:val="231F20"/>
          <w:spacing w:val="-7"/>
        </w:rPr>
        <w:t> </w:t>
      </w:r>
      <w:r>
        <w:rPr>
          <w:color w:val="231F20"/>
        </w:rPr>
        <w:t>plate</w:t>
      </w:r>
      <w:r>
        <w:rPr>
          <w:color w:val="231F20"/>
          <w:spacing w:val="-7"/>
        </w:rPr>
        <w:t> </w:t>
      </w:r>
      <w:r>
        <w:rPr>
          <w:color w:val="231F20"/>
        </w:rPr>
        <w:t>for</w:t>
      </w:r>
      <w:r>
        <w:rPr>
          <w:color w:val="231F20"/>
          <w:spacing w:val="-7"/>
        </w:rPr>
        <w:t> </w:t>
      </w:r>
      <w:r>
        <w:rPr>
          <w:color w:val="231F20"/>
        </w:rPr>
        <w:t>insertion</w:t>
      </w:r>
      <w:r>
        <w:rPr>
          <w:color w:val="231F20"/>
          <w:spacing w:val="-7"/>
        </w:rPr>
        <w:t> </w:t>
      </w:r>
      <w:r>
        <w:rPr>
          <w:color w:val="231F20"/>
        </w:rPr>
        <w:t>of</w:t>
      </w:r>
      <w:r>
        <w:rPr>
          <w:color w:val="231F20"/>
          <w:spacing w:val="-7"/>
        </w:rPr>
        <w:t> </w:t>
      </w:r>
      <w:r>
        <w:rPr>
          <w:color w:val="231F20"/>
        </w:rPr>
        <w:t>end-wall</w:t>
      </w:r>
      <w:r>
        <w:rPr>
          <w:color w:val="231F20"/>
          <w:spacing w:val="-7"/>
        </w:rPr>
        <w:t> </w:t>
      </w:r>
      <w:r>
        <w:rPr>
          <w:color w:val="231F20"/>
        </w:rPr>
        <w:t>and/or</w:t>
      </w:r>
      <w:r>
        <w:rPr>
          <w:color w:val="231F20"/>
          <w:spacing w:val="-7"/>
        </w:rPr>
        <w:t> </w:t>
      </w:r>
      <w:r>
        <w:rPr>
          <w:color w:val="231F20"/>
        </w:rPr>
        <w:t>side-wall</w:t>
      </w:r>
      <w:r>
        <w:rPr>
          <w:color w:val="231F20"/>
          <w:spacing w:val="-7"/>
        </w:rPr>
        <w:t> </w:t>
      </w:r>
      <w:r>
        <w:rPr>
          <w:color w:val="231F20"/>
        </w:rPr>
        <w:t>strength </w:t>
      </w:r>
      <w:r>
        <w:rPr>
          <w:color w:val="231F20"/>
          <w:spacing w:val="-4"/>
        </w:rPr>
        <w:t>values</w:t>
      </w:r>
      <w:r>
        <w:rPr>
          <w:color w:val="231F20"/>
          <w:spacing w:val="-10"/>
        </w:rPr>
        <w:t> </w:t>
      </w:r>
      <w:r>
        <w:rPr>
          <w:color w:val="231F20"/>
          <w:spacing w:val="-4"/>
        </w:rPr>
        <w:t>(factors)</w:t>
      </w:r>
      <w:r>
        <w:rPr>
          <w:color w:val="231F20"/>
          <w:spacing w:val="-10"/>
        </w:rPr>
        <w:t> </w:t>
      </w:r>
      <w:r>
        <w:rPr>
          <w:color w:val="231F20"/>
          <w:spacing w:val="-4"/>
        </w:rPr>
        <w:t>in</w:t>
      </w:r>
      <w:r>
        <w:rPr>
          <w:color w:val="231F20"/>
          <w:spacing w:val="-9"/>
        </w:rPr>
        <w:t> </w:t>
      </w:r>
      <w:r>
        <w:rPr>
          <w:color w:val="231F20"/>
          <w:spacing w:val="-4"/>
        </w:rPr>
        <w:t>accordance</w:t>
      </w:r>
      <w:r>
        <w:rPr>
          <w:color w:val="231F20"/>
          <w:spacing w:val="-10"/>
        </w:rPr>
        <w:t> </w:t>
      </w:r>
      <w:r>
        <w:rPr>
          <w:color w:val="231F20"/>
          <w:spacing w:val="-4"/>
        </w:rPr>
        <w:t>with</w:t>
      </w:r>
      <w:r>
        <w:rPr>
          <w:color w:val="231F20"/>
          <w:spacing w:val="-9"/>
        </w:rPr>
        <w:t> </w:t>
      </w:r>
      <w:r>
        <w:rPr>
          <w:color w:val="231F20"/>
          <w:spacing w:val="-4"/>
        </w:rPr>
        <w:t>paragraph</w:t>
      </w:r>
      <w:r>
        <w:rPr>
          <w:color w:val="231F20"/>
          <w:spacing w:val="-10"/>
        </w:rPr>
        <w:t> </w:t>
      </w:r>
      <w:r>
        <w:rPr>
          <w:color w:val="231F20"/>
          <w:spacing w:val="-4"/>
        </w:rPr>
        <w:t>3</w:t>
      </w:r>
      <w:r>
        <w:rPr>
          <w:color w:val="231F20"/>
          <w:spacing w:val="-9"/>
        </w:rPr>
        <w:t> </w:t>
      </w:r>
      <w:r>
        <w:rPr>
          <w:color w:val="231F20"/>
          <w:spacing w:val="-4"/>
        </w:rPr>
        <w:t>of</w:t>
      </w:r>
      <w:r>
        <w:rPr>
          <w:color w:val="231F20"/>
          <w:spacing w:val="-10"/>
        </w:rPr>
        <w:t> </w:t>
      </w:r>
      <w:r>
        <w:rPr>
          <w:color w:val="231F20"/>
          <w:spacing w:val="-4"/>
        </w:rPr>
        <w:t>this</w:t>
      </w:r>
      <w:r>
        <w:rPr>
          <w:color w:val="231F20"/>
          <w:spacing w:val="-10"/>
        </w:rPr>
        <w:t> </w:t>
      </w:r>
      <w:r>
        <w:rPr>
          <w:color w:val="231F20"/>
          <w:spacing w:val="-4"/>
        </w:rPr>
        <w:t>regulation</w:t>
      </w:r>
      <w:r>
        <w:rPr>
          <w:color w:val="231F20"/>
          <w:spacing w:val="-9"/>
        </w:rPr>
        <w:t> </w:t>
      </w:r>
      <w:r>
        <w:rPr>
          <w:color w:val="231F20"/>
          <w:spacing w:val="-4"/>
        </w:rPr>
        <w:t>and</w:t>
      </w:r>
      <w:r>
        <w:rPr>
          <w:color w:val="231F20"/>
          <w:spacing w:val="-10"/>
        </w:rPr>
        <w:t> </w:t>
      </w:r>
      <w:r>
        <w:rPr>
          <w:color w:val="231F20"/>
          <w:spacing w:val="-4"/>
        </w:rPr>
        <w:t>annex</w:t>
      </w:r>
      <w:r>
        <w:rPr>
          <w:color w:val="231F20"/>
          <w:spacing w:val="-9"/>
        </w:rPr>
        <w:t> </w:t>
      </w:r>
      <w:r>
        <w:rPr>
          <w:color w:val="231F20"/>
          <w:spacing w:val="-4"/>
        </w:rPr>
        <w:t>II,</w:t>
      </w:r>
      <w:r>
        <w:rPr>
          <w:color w:val="231F20"/>
          <w:spacing w:val="-10"/>
        </w:rPr>
        <w:t> </w:t>
      </w:r>
      <w:r>
        <w:rPr>
          <w:color w:val="231F20"/>
          <w:spacing w:val="-4"/>
        </w:rPr>
        <w:t>tests</w:t>
      </w:r>
      <w:r>
        <w:rPr>
          <w:color w:val="231F20"/>
          <w:spacing w:val="-9"/>
        </w:rPr>
        <w:t> </w:t>
      </w:r>
      <w:r>
        <w:rPr>
          <w:color w:val="231F20"/>
          <w:spacing w:val="-4"/>
        </w:rPr>
        <w:t>6</w:t>
      </w:r>
      <w:r>
        <w:rPr>
          <w:color w:val="231F20"/>
          <w:spacing w:val="-10"/>
        </w:rPr>
        <w:t> </w:t>
      </w:r>
      <w:r>
        <w:rPr>
          <w:color w:val="231F20"/>
          <w:spacing w:val="-4"/>
        </w:rPr>
        <w:t>and</w:t>
      </w:r>
      <w:r>
        <w:rPr>
          <w:color w:val="231F20"/>
          <w:spacing w:val="-9"/>
        </w:rPr>
        <w:t> </w:t>
      </w:r>
      <w:r>
        <w:rPr>
          <w:color w:val="231F20"/>
          <w:spacing w:val="-4"/>
        </w:rPr>
        <w:t>7.</w:t>
      </w:r>
      <w:r>
        <w:rPr>
          <w:color w:val="231F20"/>
          <w:spacing w:val="-10"/>
        </w:rPr>
        <w:t> </w:t>
      </w:r>
      <w:r>
        <w:rPr>
          <w:color w:val="231F20"/>
          <w:spacing w:val="-4"/>
        </w:rPr>
        <w:t>A</w:t>
      </w:r>
      <w:r>
        <w:rPr>
          <w:color w:val="231F20"/>
          <w:spacing w:val="-10"/>
        </w:rPr>
        <w:t> </w:t>
      </w:r>
      <w:r>
        <w:rPr>
          <w:color w:val="231F20"/>
          <w:spacing w:val="-4"/>
        </w:rPr>
        <w:t>blank </w:t>
      </w:r>
      <w:r>
        <w:rPr>
          <w:color w:val="231F20"/>
        </w:rPr>
        <w:t>space</w:t>
      </w:r>
      <w:r>
        <w:rPr>
          <w:color w:val="231F20"/>
          <w:spacing w:val="-14"/>
        </w:rPr>
        <w:t> </w:t>
      </w:r>
      <w:r>
        <w:rPr>
          <w:color w:val="231F20"/>
        </w:rPr>
        <w:t>should</w:t>
      </w:r>
      <w:r>
        <w:rPr>
          <w:color w:val="231F20"/>
          <w:spacing w:val="-14"/>
        </w:rPr>
        <w:t> </w:t>
      </w:r>
      <w:r>
        <w:rPr>
          <w:color w:val="231F20"/>
        </w:rPr>
        <w:t>also</w:t>
      </w:r>
      <w:r>
        <w:rPr>
          <w:color w:val="231F20"/>
          <w:spacing w:val="-13"/>
        </w:rPr>
        <w:t> </w:t>
      </w:r>
      <w:r>
        <w:rPr>
          <w:color w:val="231F20"/>
        </w:rPr>
        <w:t>be</w:t>
      </w:r>
      <w:r>
        <w:rPr>
          <w:color w:val="231F20"/>
          <w:spacing w:val="-14"/>
        </w:rPr>
        <w:t> </w:t>
      </w:r>
      <w:r>
        <w:rPr>
          <w:color w:val="231F20"/>
        </w:rPr>
        <w:t>reserved</w:t>
      </w:r>
      <w:r>
        <w:rPr>
          <w:color w:val="231F20"/>
          <w:spacing w:val="-13"/>
        </w:rPr>
        <w:t> </w:t>
      </w:r>
      <w:r>
        <w:rPr>
          <w:color w:val="231F20"/>
        </w:rPr>
        <w:t>on</w:t>
      </w:r>
      <w:r>
        <w:rPr>
          <w:color w:val="231F20"/>
          <w:spacing w:val="-14"/>
        </w:rPr>
        <w:t> </w:t>
      </w:r>
      <w:r>
        <w:rPr>
          <w:color w:val="231F20"/>
        </w:rPr>
        <w:t>the</w:t>
      </w:r>
      <w:r>
        <w:rPr>
          <w:color w:val="231F20"/>
          <w:spacing w:val="-13"/>
        </w:rPr>
        <w:t> </w:t>
      </w:r>
      <w:r>
        <w:rPr>
          <w:color w:val="231F20"/>
        </w:rPr>
        <w:t>plate</w:t>
      </w:r>
      <w:r>
        <w:rPr>
          <w:color w:val="231F20"/>
          <w:spacing w:val="-14"/>
        </w:rPr>
        <w:t> </w:t>
      </w:r>
      <w:r>
        <w:rPr>
          <w:color w:val="231F20"/>
        </w:rPr>
        <w:t>for</w:t>
      </w:r>
      <w:r>
        <w:rPr>
          <w:color w:val="231F20"/>
          <w:spacing w:val="-14"/>
        </w:rPr>
        <w:t> </w:t>
      </w:r>
      <w:r>
        <w:rPr>
          <w:color w:val="231F20"/>
        </w:rPr>
        <w:t>the</w:t>
      </w:r>
      <w:r>
        <w:rPr>
          <w:color w:val="231F20"/>
          <w:spacing w:val="-13"/>
        </w:rPr>
        <w:t> </w:t>
      </w:r>
      <w:r>
        <w:rPr>
          <w:color w:val="231F20"/>
        </w:rPr>
        <w:t>first</w:t>
      </w:r>
      <w:r>
        <w:rPr>
          <w:color w:val="231F20"/>
          <w:spacing w:val="-14"/>
        </w:rPr>
        <w:t> </w:t>
      </w:r>
      <w:r>
        <w:rPr>
          <w:color w:val="231F20"/>
        </w:rPr>
        <w:t>and</w:t>
      </w:r>
      <w:r>
        <w:rPr>
          <w:color w:val="231F20"/>
          <w:spacing w:val="-13"/>
        </w:rPr>
        <w:t> </w:t>
      </w:r>
      <w:r>
        <w:rPr>
          <w:color w:val="231F20"/>
        </w:rPr>
        <w:t>subsequent</w:t>
      </w:r>
      <w:r>
        <w:rPr>
          <w:color w:val="231F20"/>
          <w:spacing w:val="-14"/>
        </w:rPr>
        <w:t> </w:t>
      </w:r>
      <w:r>
        <w:rPr>
          <w:color w:val="231F20"/>
        </w:rPr>
        <w:t>maintenance</w:t>
      </w:r>
      <w:r>
        <w:rPr>
          <w:color w:val="231F20"/>
          <w:spacing w:val="-13"/>
        </w:rPr>
        <w:t> </w:t>
      </w:r>
      <w:r>
        <w:rPr>
          <w:color w:val="231F20"/>
        </w:rPr>
        <w:t>examination dates</w:t>
      </w:r>
      <w:r>
        <w:rPr>
          <w:color w:val="231F20"/>
          <w:spacing w:val="-5"/>
        </w:rPr>
        <w:t> </w:t>
      </w:r>
      <w:r>
        <w:rPr>
          <w:color w:val="231F20"/>
        </w:rPr>
        <w:t>(month</w:t>
      </w:r>
      <w:r>
        <w:rPr>
          <w:color w:val="231F20"/>
          <w:spacing w:val="-5"/>
        </w:rPr>
        <w:t> </w:t>
      </w:r>
      <w:r>
        <w:rPr>
          <w:color w:val="231F20"/>
        </w:rPr>
        <w:t>and</w:t>
      </w:r>
      <w:r>
        <w:rPr>
          <w:color w:val="231F20"/>
          <w:spacing w:val="-6"/>
        </w:rPr>
        <w:t> </w:t>
      </w:r>
      <w:r>
        <w:rPr>
          <w:color w:val="231F20"/>
        </w:rPr>
        <w:t>year)</w:t>
      </w:r>
      <w:r>
        <w:rPr>
          <w:color w:val="231F20"/>
          <w:spacing w:val="-5"/>
        </w:rPr>
        <w:t> </w:t>
      </w:r>
      <w:r>
        <w:rPr>
          <w:color w:val="231F20"/>
        </w:rPr>
        <w:t>when</w:t>
      </w:r>
      <w:r>
        <w:rPr>
          <w:color w:val="231F20"/>
          <w:spacing w:val="-5"/>
        </w:rPr>
        <w:t> </w:t>
      </w:r>
      <w:r>
        <w:rPr>
          <w:color w:val="231F20"/>
        </w:rPr>
        <w:t>used.</w:t>
      </w:r>
    </w:p>
    <w:p>
      <w:pPr>
        <w:pStyle w:val="ListParagraph"/>
        <w:numPr>
          <w:ilvl w:val="5"/>
          <w:numId w:val="1"/>
        </w:numPr>
        <w:tabs>
          <w:tab w:pos="2856" w:val="left" w:leader="none"/>
        </w:tabs>
        <w:spacing w:line="230" w:lineRule="auto" w:before="137" w:after="0"/>
        <w:ind w:left="2497" w:right="847" w:firstLine="0"/>
        <w:jc w:val="both"/>
        <w:rPr>
          <w:sz w:val="18"/>
        </w:rPr>
      </w:pPr>
      <w:r>
        <w:rPr>
          <w:color w:val="231F20"/>
          <w:w w:val="90"/>
          <w:sz w:val="18"/>
        </w:rPr>
        <w:t>Where the Administration considers that a new container satisfies the requirements of the present Convention</w:t>
      </w:r>
      <w:r>
        <w:rPr>
          <w:color w:val="231F20"/>
          <w:spacing w:val="40"/>
          <w:sz w:val="18"/>
        </w:rPr>
        <w:t> </w:t>
      </w:r>
      <w:r>
        <w:rPr>
          <w:color w:val="231F20"/>
          <w:w w:val="90"/>
          <w:sz w:val="18"/>
        </w:rPr>
        <w:t>in respect of safety and if, for such container, the end-wall and/or side-wall strength values (factors) are designed</w:t>
      </w:r>
      <w:r>
        <w:rPr>
          <w:color w:val="231F20"/>
          <w:spacing w:val="40"/>
          <w:sz w:val="18"/>
        </w:rPr>
        <w:t> </w:t>
      </w:r>
      <w:r>
        <w:rPr>
          <w:color w:val="231F20"/>
          <w:spacing w:val="-6"/>
          <w:sz w:val="18"/>
        </w:rPr>
        <w:t>to</w:t>
      </w:r>
      <w:r>
        <w:rPr>
          <w:color w:val="231F20"/>
          <w:spacing w:val="-8"/>
          <w:sz w:val="18"/>
        </w:rPr>
        <w:t> </w:t>
      </w:r>
      <w:r>
        <w:rPr>
          <w:color w:val="231F20"/>
          <w:spacing w:val="-6"/>
          <w:sz w:val="18"/>
        </w:rPr>
        <w:t>be</w:t>
      </w:r>
      <w:r>
        <w:rPr>
          <w:color w:val="231F20"/>
          <w:spacing w:val="-8"/>
          <w:sz w:val="18"/>
        </w:rPr>
        <w:t> </w:t>
      </w:r>
      <w:r>
        <w:rPr>
          <w:color w:val="231F20"/>
          <w:spacing w:val="-6"/>
          <w:sz w:val="18"/>
        </w:rPr>
        <w:t>greater</w:t>
      </w:r>
      <w:r>
        <w:rPr>
          <w:color w:val="231F20"/>
          <w:spacing w:val="-7"/>
          <w:sz w:val="18"/>
        </w:rPr>
        <w:t> </w:t>
      </w:r>
      <w:r>
        <w:rPr>
          <w:color w:val="231F20"/>
          <w:spacing w:val="-6"/>
          <w:sz w:val="18"/>
        </w:rPr>
        <w:t>or</w:t>
      </w:r>
      <w:r>
        <w:rPr>
          <w:color w:val="231F20"/>
          <w:spacing w:val="-8"/>
          <w:sz w:val="18"/>
        </w:rPr>
        <w:t> </w:t>
      </w:r>
      <w:r>
        <w:rPr>
          <w:color w:val="231F20"/>
          <w:spacing w:val="-6"/>
          <w:sz w:val="18"/>
        </w:rPr>
        <w:t>less</w:t>
      </w:r>
      <w:r>
        <w:rPr>
          <w:color w:val="231F20"/>
          <w:spacing w:val="-7"/>
          <w:sz w:val="18"/>
        </w:rPr>
        <w:t> </w:t>
      </w:r>
      <w:r>
        <w:rPr>
          <w:color w:val="231F20"/>
          <w:spacing w:val="-6"/>
          <w:sz w:val="18"/>
        </w:rPr>
        <w:t>than</w:t>
      </w:r>
      <w:r>
        <w:rPr>
          <w:color w:val="231F20"/>
          <w:spacing w:val="-8"/>
          <w:sz w:val="18"/>
        </w:rPr>
        <w:t> </w:t>
      </w:r>
      <w:r>
        <w:rPr>
          <w:color w:val="231F20"/>
          <w:spacing w:val="-6"/>
          <w:sz w:val="18"/>
        </w:rPr>
        <w:t>those</w:t>
      </w:r>
      <w:r>
        <w:rPr>
          <w:color w:val="231F20"/>
          <w:spacing w:val="-7"/>
          <w:sz w:val="18"/>
        </w:rPr>
        <w:t> </w:t>
      </w:r>
      <w:r>
        <w:rPr>
          <w:color w:val="231F20"/>
          <w:spacing w:val="-6"/>
          <w:sz w:val="18"/>
        </w:rPr>
        <w:t>stipulated</w:t>
      </w:r>
      <w:r>
        <w:rPr>
          <w:color w:val="231F20"/>
          <w:spacing w:val="-8"/>
          <w:sz w:val="18"/>
        </w:rPr>
        <w:t> </w:t>
      </w:r>
      <w:r>
        <w:rPr>
          <w:color w:val="231F20"/>
          <w:spacing w:val="-6"/>
          <w:sz w:val="18"/>
        </w:rPr>
        <w:t>in</w:t>
      </w:r>
      <w:r>
        <w:rPr>
          <w:color w:val="231F20"/>
          <w:spacing w:val="-8"/>
          <w:sz w:val="18"/>
        </w:rPr>
        <w:t> </w:t>
      </w:r>
      <w:r>
        <w:rPr>
          <w:color w:val="231F20"/>
          <w:spacing w:val="-6"/>
          <w:sz w:val="18"/>
        </w:rPr>
        <w:t>annex</w:t>
      </w:r>
      <w:r>
        <w:rPr>
          <w:color w:val="231F20"/>
          <w:spacing w:val="-7"/>
          <w:sz w:val="18"/>
        </w:rPr>
        <w:t> </w:t>
      </w:r>
      <w:r>
        <w:rPr>
          <w:color w:val="231F20"/>
          <w:spacing w:val="-6"/>
          <w:sz w:val="18"/>
        </w:rPr>
        <w:t>II,</w:t>
      </w:r>
      <w:r>
        <w:rPr>
          <w:color w:val="231F20"/>
          <w:spacing w:val="-8"/>
          <w:sz w:val="18"/>
        </w:rPr>
        <w:t> </w:t>
      </w:r>
      <w:r>
        <w:rPr>
          <w:color w:val="231F20"/>
          <w:spacing w:val="-6"/>
          <w:sz w:val="18"/>
        </w:rPr>
        <w:t>such</w:t>
      </w:r>
      <w:r>
        <w:rPr>
          <w:color w:val="231F20"/>
          <w:spacing w:val="-7"/>
          <w:sz w:val="18"/>
        </w:rPr>
        <w:t> </w:t>
      </w:r>
      <w:r>
        <w:rPr>
          <w:color w:val="231F20"/>
          <w:spacing w:val="-6"/>
          <w:sz w:val="18"/>
        </w:rPr>
        <w:t>values</w:t>
      </w:r>
      <w:r>
        <w:rPr>
          <w:color w:val="231F20"/>
          <w:spacing w:val="-8"/>
          <w:sz w:val="18"/>
        </w:rPr>
        <w:t> </w:t>
      </w:r>
      <w:r>
        <w:rPr>
          <w:color w:val="231F20"/>
          <w:spacing w:val="-6"/>
          <w:sz w:val="18"/>
        </w:rPr>
        <w:t>shall</w:t>
      </w:r>
      <w:r>
        <w:rPr>
          <w:color w:val="231F20"/>
          <w:spacing w:val="-7"/>
          <w:sz w:val="18"/>
        </w:rPr>
        <w:t> </w:t>
      </w:r>
      <w:r>
        <w:rPr>
          <w:color w:val="231F20"/>
          <w:spacing w:val="-6"/>
          <w:sz w:val="18"/>
        </w:rPr>
        <w:t>be</w:t>
      </w:r>
      <w:r>
        <w:rPr>
          <w:color w:val="231F20"/>
          <w:spacing w:val="-8"/>
          <w:sz w:val="18"/>
        </w:rPr>
        <w:t> </w:t>
      </w:r>
      <w:r>
        <w:rPr>
          <w:color w:val="231F20"/>
          <w:spacing w:val="-6"/>
          <w:sz w:val="18"/>
        </w:rPr>
        <w:t>indicated</w:t>
      </w:r>
      <w:r>
        <w:rPr>
          <w:color w:val="231F20"/>
          <w:spacing w:val="-7"/>
          <w:sz w:val="18"/>
        </w:rPr>
        <w:t> </w:t>
      </w:r>
      <w:r>
        <w:rPr>
          <w:color w:val="231F20"/>
          <w:spacing w:val="-6"/>
          <w:sz w:val="18"/>
        </w:rPr>
        <w:t>on</w:t>
      </w:r>
      <w:r>
        <w:rPr>
          <w:color w:val="231F20"/>
          <w:spacing w:val="-8"/>
          <w:sz w:val="18"/>
        </w:rPr>
        <w:t> </w:t>
      </w:r>
      <w:r>
        <w:rPr>
          <w:color w:val="231F20"/>
          <w:spacing w:val="-6"/>
          <w:sz w:val="18"/>
        </w:rPr>
        <w:t>the</w:t>
      </w:r>
      <w:r>
        <w:rPr>
          <w:color w:val="231F20"/>
          <w:spacing w:val="-8"/>
          <w:sz w:val="18"/>
        </w:rPr>
        <w:t> </w:t>
      </w:r>
      <w:r>
        <w:rPr>
          <w:color w:val="231F20"/>
          <w:spacing w:val="-6"/>
          <w:sz w:val="18"/>
        </w:rPr>
        <w:t>Safety</w:t>
      </w:r>
      <w:r>
        <w:rPr>
          <w:color w:val="231F20"/>
          <w:spacing w:val="-7"/>
          <w:sz w:val="18"/>
        </w:rPr>
        <w:t> </w:t>
      </w:r>
      <w:r>
        <w:rPr>
          <w:color w:val="231F20"/>
          <w:spacing w:val="-6"/>
          <w:sz w:val="18"/>
        </w:rPr>
        <w:t>Approval</w:t>
      </w:r>
      <w:r>
        <w:rPr>
          <w:color w:val="231F20"/>
          <w:spacing w:val="-8"/>
          <w:sz w:val="18"/>
        </w:rPr>
        <w:t> </w:t>
      </w:r>
      <w:r>
        <w:rPr>
          <w:color w:val="231F20"/>
          <w:spacing w:val="-6"/>
          <w:sz w:val="18"/>
        </w:rPr>
        <w:t>Plate. </w:t>
      </w:r>
      <w:r>
        <w:rPr>
          <w:color w:val="231F20"/>
          <w:sz w:val="18"/>
        </w:rPr>
        <w:t>Where</w:t>
      </w:r>
      <w:r>
        <w:rPr>
          <w:color w:val="231F20"/>
          <w:spacing w:val="-14"/>
          <w:sz w:val="18"/>
        </w:rPr>
        <w:t> </w:t>
      </w:r>
      <w:r>
        <w:rPr>
          <w:color w:val="231F20"/>
          <w:sz w:val="18"/>
        </w:rPr>
        <w:t>the</w:t>
      </w:r>
      <w:r>
        <w:rPr>
          <w:color w:val="231F20"/>
          <w:spacing w:val="-14"/>
          <w:sz w:val="18"/>
        </w:rPr>
        <w:t> </w:t>
      </w:r>
      <w:r>
        <w:rPr>
          <w:color w:val="231F20"/>
          <w:sz w:val="18"/>
        </w:rPr>
        <w:t>stacking</w:t>
      </w:r>
      <w:r>
        <w:rPr>
          <w:color w:val="231F20"/>
          <w:spacing w:val="-13"/>
          <w:sz w:val="18"/>
        </w:rPr>
        <w:t> </w:t>
      </w:r>
      <w:r>
        <w:rPr>
          <w:color w:val="231F20"/>
          <w:sz w:val="18"/>
        </w:rPr>
        <w:t>or</w:t>
      </w:r>
      <w:r>
        <w:rPr>
          <w:color w:val="231F20"/>
          <w:spacing w:val="-14"/>
          <w:sz w:val="18"/>
        </w:rPr>
        <w:t> </w:t>
      </w:r>
      <w:r>
        <w:rPr>
          <w:color w:val="231F20"/>
          <w:sz w:val="18"/>
        </w:rPr>
        <w:t>racking</w:t>
      </w:r>
      <w:r>
        <w:rPr>
          <w:color w:val="231F20"/>
          <w:spacing w:val="-13"/>
          <w:sz w:val="18"/>
        </w:rPr>
        <w:t> </w:t>
      </w:r>
      <w:r>
        <w:rPr>
          <w:color w:val="231F20"/>
          <w:sz w:val="18"/>
        </w:rPr>
        <w:t>values</w:t>
      </w:r>
      <w:r>
        <w:rPr>
          <w:color w:val="231F20"/>
          <w:spacing w:val="-14"/>
          <w:sz w:val="18"/>
        </w:rPr>
        <w:t> </w:t>
      </w:r>
      <w:r>
        <w:rPr>
          <w:color w:val="231F20"/>
          <w:sz w:val="18"/>
        </w:rPr>
        <w:t>are</w:t>
      </w:r>
      <w:r>
        <w:rPr>
          <w:color w:val="231F20"/>
          <w:spacing w:val="-13"/>
          <w:sz w:val="18"/>
        </w:rPr>
        <w:t> </w:t>
      </w:r>
      <w:r>
        <w:rPr>
          <w:color w:val="231F20"/>
          <w:sz w:val="18"/>
        </w:rPr>
        <w:t>less</w:t>
      </w:r>
      <w:r>
        <w:rPr>
          <w:color w:val="231F20"/>
          <w:spacing w:val="-14"/>
          <w:sz w:val="18"/>
        </w:rPr>
        <w:t> </w:t>
      </w:r>
      <w:r>
        <w:rPr>
          <w:color w:val="231F20"/>
          <w:sz w:val="18"/>
        </w:rPr>
        <w:t>than</w:t>
      </w:r>
      <w:r>
        <w:rPr>
          <w:color w:val="231F20"/>
          <w:spacing w:val="-14"/>
          <w:sz w:val="18"/>
        </w:rPr>
        <w:t> </w:t>
      </w:r>
      <w:r>
        <w:rPr>
          <w:color w:val="231F20"/>
          <w:sz w:val="18"/>
        </w:rPr>
        <w:t>192,000</w:t>
      </w:r>
      <w:r>
        <w:rPr>
          <w:color w:val="231F20"/>
          <w:spacing w:val="-13"/>
          <w:sz w:val="18"/>
        </w:rPr>
        <w:t> </w:t>
      </w:r>
      <w:r>
        <w:rPr>
          <w:color w:val="231F20"/>
          <w:sz w:val="18"/>
        </w:rPr>
        <w:t>kg</w:t>
      </w:r>
      <w:r>
        <w:rPr>
          <w:color w:val="231F20"/>
          <w:spacing w:val="-14"/>
          <w:sz w:val="18"/>
        </w:rPr>
        <w:t> </w:t>
      </w:r>
      <w:r>
        <w:rPr>
          <w:color w:val="231F20"/>
          <w:sz w:val="18"/>
        </w:rPr>
        <w:t>or</w:t>
      </w:r>
      <w:r>
        <w:rPr>
          <w:color w:val="231F20"/>
          <w:spacing w:val="-13"/>
          <w:sz w:val="18"/>
        </w:rPr>
        <w:t> </w:t>
      </w:r>
      <w:r>
        <w:rPr>
          <w:color w:val="231F20"/>
          <w:sz w:val="18"/>
        </w:rPr>
        <w:t>150</w:t>
      </w:r>
      <w:r>
        <w:rPr>
          <w:color w:val="231F20"/>
          <w:spacing w:val="-14"/>
          <w:sz w:val="18"/>
        </w:rPr>
        <w:t> </w:t>
      </w:r>
      <w:r>
        <w:rPr>
          <w:color w:val="231F20"/>
          <w:sz w:val="18"/>
        </w:rPr>
        <w:t>kN,</w:t>
      </w:r>
      <w:r>
        <w:rPr>
          <w:color w:val="231F20"/>
          <w:spacing w:val="-13"/>
          <w:sz w:val="18"/>
        </w:rPr>
        <w:t> </w:t>
      </w:r>
      <w:r>
        <w:rPr>
          <w:color w:val="231F20"/>
          <w:sz w:val="18"/>
        </w:rPr>
        <w:t>respectively,</w:t>
      </w:r>
      <w:r>
        <w:rPr>
          <w:color w:val="231F20"/>
          <w:spacing w:val="-14"/>
          <w:sz w:val="18"/>
        </w:rPr>
        <w:t> </w:t>
      </w:r>
      <w:r>
        <w:rPr>
          <w:color w:val="231F20"/>
          <w:sz w:val="18"/>
        </w:rPr>
        <w:t>the</w:t>
      </w:r>
      <w:r>
        <w:rPr>
          <w:color w:val="231F20"/>
          <w:spacing w:val="-13"/>
          <w:sz w:val="18"/>
        </w:rPr>
        <w:t> </w:t>
      </w:r>
      <w:r>
        <w:rPr>
          <w:color w:val="231F20"/>
          <w:sz w:val="18"/>
        </w:rPr>
        <w:t>container</w:t>
      </w:r>
      <w:r>
        <w:rPr>
          <w:color w:val="231F20"/>
          <w:spacing w:val="-14"/>
          <w:sz w:val="18"/>
        </w:rPr>
        <w:t> </w:t>
      </w:r>
      <w:r>
        <w:rPr>
          <w:color w:val="231F20"/>
          <w:sz w:val="18"/>
        </w:rPr>
        <w:t>shall</w:t>
      </w:r>
      <w:r>
        <w:rPr>
          <w:color w:val="231F20"/>
          <w:spacing w:val="-14"/>
          <w:sz w:val="18"/>
        </w:rPr>
        <w:t> </w:t>
      </w:r>
      <w:r>
        <w:rPr>
          <w:color w:val="231F20"/>
          <w:sz w:val="18"/>
        </w:rPr>
        <w:t>be </w:t>
      </w:r>
      <w:r>
        <w:rPr>
          <w:color w:val="231F20"/>
          <w:spacing w:val="-4"/>
          <w:sz w:val="18"/>
        </w:rPr>
        <w:t>considered</w:t>
      </w:r>
      <w:r>
        <w:rPr>
          <w:color w:val="231F20"/>
          <w:spacing w:val="-7"/>
          <w:sz w:val="18"/>
        </w:rPr>
        <w:t> </w:t>
      </w:r>
      <w:r>
        <w:rPr>
          <w:color w:val="231F20"/>
          <w:spacing w:val="-4"/>
          <w:sz w:val="18"/>
        </w:rPr>
        <w:t>as</w:t>
      </w:r>
      <w:r>
        <w:rPr>
          <w:color w:val="231F20"/>
          <w:spacing w:val="-7"/>
          <w:sz w:val="18"/>
        </w:rPr>
        <w:t> </w:t>
      </w:r>
      <w:r>
        <w:rPr>
          <w:color w:val="231F20"/>
          <w:spacing w:val="-4"/>
          <w:sz w:val="18"/>
        </w:rPr>
        <w:t>having</w:t>
      </w:r>
      <w:r>
        <w:rPr>
          <w:color w:val="231F20"/>
          <w:spacing w:val="-7"/>
          <w:sz w:val="18"/>
        </w:rPr>
        <w:t> </w:t>
      </w:r>
      <w:r>
        <w:rPr>
          <w:color w:val="231F20"/>
          <w:spacing w:val="-4"/>
          <w:sz w:val="18"/>
        </w:rPr>
        <w:t>limited</w:t>
      </w:r>
      <w:r>
        <w:rPr>
          <w:color w:val="231F20"/>
          <w:spacing w:val="-7"/>
          <w:sz w:val="18"/>
        </w:rPr>
        <w:t> </w:t>
      </w:r>
      <w:r>
        <w:rPr>
          <w:color w:val="231F20"/>
          <w:spacing w:val="-4"/>
          <w:sz w:val="18"/>
        </w:rPr>
        <w:t>stacking</w:t>
      </w:r>
      <w:r>
        <w:rPr>
          <w:color w:val="231F20"/>
          <w:spacing w:val="-7"/>
          <w:sz w:val="18"/>
        </w:rPr>
        <w:t> </w:t>
      </w:r>
      <w:r>
        <w:rPr>
          <w:color w:val="231F20"/>
          <w:spacing w:val="-4"/>
          <w:sz w:val="18"/>
        </w:rPr>
        <w:t>or</w:t>
      </w:r>
      <w:r>
        <w:rPr>
          <w:color w:val="231F20"/>
          <w:spacing w:val="-7"/>
          <w:sz w:val="18"/>
        </w:rPr>
        <w:t> </w:t>
      </w:r>
      <w:r>
        <w:rPr>
          <w:color w:val="231F20"/>
          <w:spacing w:val="-4"/>
          <w:sz w:val="18"/>
        </w:rPr>
        <w:t>racking</w:t>
      </w:r>
      <w:r>
        <w:rPr>
          <w:color w:val="231F20"/>
          <w:spacing w:val="-7"/>
          <w:sz w:val="18"/>
        </w:rPr>
        <w:t> </w:t>
      </w:r>
      <w:r>
        <w:rPr>
          <w:color w:val="231F20"/>
          <w:spacing w:val="-4"/>
          <w:sz w:val="18"/>
        </w:rPr>
        <w:t>capacity</w:t>
      </w:r>
      <w:r>
        <w:rPr>
          <w:color w:val="231F20"/>
          <w:spacing w:val="-7"/>
          <w:sz w:val="18"/>
        </w:rPr>
        <w:t> </w:t>
      </w:r>
      <w:r>
        <w:rPr>
          <w:color w:val="231F20"/>
          <w:spacing w:val="-4"/>
          <w:sz w:val="18"/>
        </w:rPr>
        <w:t>and</w:t>
      </w:r>
      <w:r>
        <w:rPr>
          <w:color w:val="231F20"/>
          <w:spacing w:val="-7"/>
          <w:sz w:val="18"/>
        </w:rPr>
        <w:t> </w:t>
      </w:r>
      <w:r>
        <w:rPr>
          <w:color w:val="231F20"/>
          <w:spacing w:val="-4"/>
          <w:sz w:val="18"/>
        </w:rPr>
        <w:t>shall</w:t>
      </w:r>
      <w:r>
        <w:rPr>
          <w:color w:val="231F20"/>
          <w:spacing w:val="-7"/>
          <w:sz w:val="18"/>
        </w:rPr>
        <w:t> </w:t>
      </w:r>
      <w:r>
        <w:rPr>
          <w:color w:val="231F20"/>
          <w:spacing w:val="-4"/>
          <w:sz w:val="18"/>
        </w:rPr>
        <w:t>be</w:t>
      </w:r>
      <w:r>
        <w:rPr>
          <w:color w:val="231F20"/>
          <w:spacing w:val="-7"/>
          <w:sz w:val="18"/>
        </w:rPr>
        <w:t> </w:t>
      </w:r>
      <w:r>
        <w:rPr>
          <w:color w:val="231F20"/>
          <w:spacing w:val="-4"/>
          <w:sz w:val="18"/>
        </w:rPr>
        <w:t>conspicuously</w:t>
      </w:r>
      <w:r>
        <w:rPr>
          <w:color w:val="231F20"/>
          <w:spacing w:val="-7"/>
          <w:sz w:val="18"/>
        </w:rPr>
        <w:t> </w:t>
      </w:r>
      <w:r>
        <w:rPr>
          <w:color w:val="231F20"/>
          <w:spacing w:val="-4"/>
          <w:sz w:val="18"/>
        </w:rPr>
        <w:t>marked,</w:t>
      </w:r>
      <w:r>
        <w:rPr>
          <w:color w:val="231F20"/>
          <w:spacing w:val="-7"/>
          <w:sz w:val="18"/>
        </w:rPr>
        <w:t> </w:t>
      </w:r>
      <w:r>
        <w:rPr>
          <w:color w:val="231F20"/>
          <w:spacing w:val="-4"/>
          <w:sz w:val="18"/>
        </w:rPr>
        <w:t>as</w:t>
      </w:r>
      <w:r>
        <w:rPr>
          <w:color w:val="231F20"/>
          <w:spacing w:val="-7"/>
          <w:sz w:val="18"/>
        </w:rPr>
        <w:t> </w:t>
      </w:r>
      <w:r>
        <w:rPr>
          <w:color w:val="231F20"/>
          <w:spacing w:val="-4"/>
          <w:sz w:val="18"/>
        </w:rPr>
        <w:t>required</w:t>
      </w:r>
      <w:r>
        <w:rPr>
          <w:color w:val="231F20"/>
          <w:spacing w:val="-7"/>
          <w:sz w:val="18"/>
        </w:rPr>
        <w:t> </w:t>
      </w:r>
      <w:r>
        <w:rPr>
          <w:color w:val="231F20"/>
          <w:spacing w:val="-4"/>
          <w:sz w:val="18"/>
        </w:rPr>
        <w:t>under </w:t>
      </w:r>
      <w:r>
        <w:rPr>
          <w:color w:val="231F20"/>
          <w:spacing w:val="-6"/>
          <w:sz w:val="18"/>
        </w:rPr>
        <w:t>the relevant standards,</w:t>
      </w:r>
      <w:r>
        <w:rPr>
          <w:rFonts w:ascii="Times New Roman"/>
          <w:color w:val="231F20"/>
          <w:spacing w:val="-6"/>
          <w:sz w:val="18"/>
          <w:vertAlign w:val="superscript"/>
        </w:rPr>
        <w:t>*</w:t>
      </w:r>
      <w:r>
        <w:rPr>
          <w:rFonts w:ascii="Times New Roman"/>
          <w:color w:val="231F20"/>
          <w:spacing w:val="5"/>
          <w:sz w:val="18"/>
          <w:vertAlign w:val="baseline"/>
        </w:rPr>
        <w:t> </w:t>
      </w:r>
      <w:r>
        <w:rPr>
          <w:color w:val="231F20"/>
          <w:spacing w:val="-6"/>
          <w:sz w:val="18"/>
          <w:vertAlign w:val="baseline"/>
        </w:rPr>
        <w:t>at or before their next scheduled examination or before any other date approved by the </w:t>
      </w:r>
      <w:r>
        <w:rPr>
          <w:color w:val="231F20"/>
          <w:spacing w:val="-2"/>
          <w:sz w:val="18"/>
          <w:vertAlign w:val="baseline"/>
        </w:rPr>
        <w:t>Administration,</w:t>
      </w:r>
      <w:r>
        <w:rPr>
          <w:color w:val="231F20"/>
          <w:spacing w:val="-11"/>
          <w:sz w:val="18"/>
          <w:vertAlign w:val="baseline"/>
        </w:rPr>
        <w:t> </w:t>
      </w:r>
      <w:r>
        <w:rPr>
          <w:color w:val="231F20"/>
          <w:spacing w:val="-2"/>
          <w:sz w:val="18"/>
          <w:vertAlign w:val="baseline"/>
        </w:rPr>
        <w:t>provided</w:t>
      </w:r>
      <w:r>
        <w:rPr>
          <w:color w:val="231F20"/>
          <w:spacing w:val="-11"/>
          <w:sz w:val="18"/>
          <w:vertAlign w:val="baseline"/>
        </w:rPr>
        <w:t> </w:t>
      </w:r>
      <w:r>
        <w:rPr>
          <w:color w:val="231F20"/>
          <w:spacing w:val="-2"/>
          <w:sz w:val="18"/>
          <w:vertAlign w:val="baseline"/>
        </w:rPr>
        <w:t>this</w:t>
      </w:r>
      <w:r>
        <w:rPr>
          <w:color w:val="231F20"/>
          <w:spacing w:val="-11"/>
          <w:sz w:val="18"/>
          <w:vertAlign w:val="baseline"/>
        </w:rPr>
        <w:t> </w:t>
      </w:r>
      <w:r>
        <w:rPr>
          <w:color w:val="231F20"/>
          <w:spacing w:val="-2"/>
          <w:sz w:val="18"/>
          <w:vertAlign w:val="baseline"/>
        </w:rPr>
        <w:t>is</w:t>
      </w:r>
      <w:r>
        <w:rPr>
          <w:color w:val="231F20"/>
          <w:spacing w:val="-11"/>
          <w:sz w:val="18"/>
          <w:vertAlign w:val="baseline"/>
        </w:rPr>
        <w:t> </w:t>
      </w:r>
      <w:r>
        <w:rPr>
          <w:color w:val="231F20"/>
          <w:spacing w:val="-2"/>
          <w:sz w:val="18"/>
          <w:vertAlign w:val="baseline"/>
        </w:rPr>
        <w:t>not</w:t>
      </w:r>
      <w:r>
        <w:rPr>
          <w:color w:val="231F20"/>
          <w:spacing w:val="-11"/>
          <w:sz w:val="18"/>
          <w:vertAlign w:val="baseline"/>
        </w:rPr>
        <w:t> </w:t>
      </w:r>
      <w:r>
        <w:rPr>
          <w:color w:val="231F20"/>
          <w:spacing w:val="-2"/>
          <w:sz w:val="18"/>
          <w:vertAlign w:val="baseline"/>
        </w:rPr>
        <w:t>later</w:t>
      </w:r>
      <w:r>
        <w:rPr>
          <w:color w:val="231F20"/>
          <w:spacing w:val="-11"/>
          <w:sz w:val="18"/>
          <w:vertAlign w:val="baseline"/>
        </w:rPr>
        <w:t> </w:t>
      </w:r>
      <w:r>
        <w:rPr>
          <w:color w:val="231F20"/>
          <w:spacing w:val="-2"/>
          <w:sz w:val="18"/>
          <w:vertAlign w:val="baseline"/>
        </w:rPr>
        <w:t>than</w:t>
      </w:r>
      <w:r>
        <w:rPr>
          <w:color w:val="231F20"/>
          <w:spacing w:val="-11"/>
          <w:sz w:val="18"/>
          <w:vertAlign w:val="baseline"/>
        </w:rPr>
        <w:t> </w:t>
      </w:r>
      <w:r>
        <w:rPr>
          <w:color w:val="231F20"/>
          <w:spacing w:val="-2"/>
          <w:sz w:val="18"/>
          <w:vertAlign w:val="baseline"/>
        </w:rPr>
        <w:t>1</w:t>
      </w:r>
      <w:r>
        <w:rPr>
          <w:color w:val="231F20"/>
          <w:spacing w:val="-11"/>
          <w:sz w:val="18"/>
          <w:vertAlign w:val="baseline"/>
        </w:rPr>
        <w:t> </w:t>
      </w:r>
      <w:r>
        <w:rPr>
          <w:color w:val="231F20"/>
          <w:spacing w:val="-2"/>
          <w:sz w:val="18"/>
          <w:vertAlign w:val="baseline"/>
        </w:rPr>
        <w:t>July</w:t>
      </w:r>
      <w:r>
        <w:rPr>
          <w:color w:val="231F20"/>
          <w:spacing w:val="-11"/>
          <w:sz w:val="18"/>
          <w:vertAlign w:val="baseline"/>
        </w:rPr>
        <w:t> </w:t>
      </w:r>
      <w:r>
        <w:rPr>
          <w:color w:val="231F20"/>
          <w:spacing w:val="-2"/>
          <w:sz w:val="18"/>
          <w:vertAlign w:val="baseline"/>
        </w:rPr>
        <w:t>2015.</w:t>
      </w:r>
    </w:p>
    <w:p>
      <w:pPr>
        <w:pStyle w:val="ListParagraph"/>
        <w:numPr>
          <w:ilvl w:val="5"/>
          <w:numId w:val="1"/>
        </w:numPr>
        <w:tabs>
          <w:tab w:pos="2856" w:val="left" w:leader="none"/>
        </w:tabs>
        <w:spacing w:line="230" w:lineRule="auto" w:before="136" w:after="0"/>
        <w:ind w:left="2497" w:right="848" w:firstLine="0"/>
        <w:jc w:val="both"/>
        <w:rPr>
          <w:sz w:val="18"/>
        </w:rPr>
      </w:pPr>
      <w:r>
        <w:rPr>
          <w:color w:val="231F20"/>
          <w:spacing w:val="-4"/>
          <w:sz w:val="18"/>
        </w:rPr>
        <w:t>The</w:t>
      </w:r>
      <w:r>
        <w:rPr>
          <w:color w:val="231F20"/>
          <w:spacing w:val="-8"/>
          <w:sz w:val="18"/>
        </w:rPr>
        <w:t> </w:t>
      </w:r>
      <w:r>
        <w:rPr>
          <w:color w:val="231F20"/>
          <w:spacing w:val="-4"/>
          <w:sz w:val="18"/>
        </w:rPr>
        <w:t>presence</w:t>
      </w:r>
      <w:r>
        <w:rPr>
          <w:color w:val="231F20"/>
          <w:spacing w:val="-8"/>
          <w:sz w:val="18"/>
        </w:rPr>
        <w:t> </w:t>
      </w:r>
      <w:r>
        <w:rPr>
          <w:color w:val="231F20"/>
          <w:spacing w:val="-4"/>
          <w:sz w:val="18"/>
        </w:rPr>
        <w:t>of</w:t>
      </w:r>
      <w:r>
        <w:rPr>
          <w:color w:val="231F20"/>
          <w:spacing w:val="-8"/>
          <w:sz w:val="18"/>
        </w:rPr>
        <w:t> </w:t>
      </w:r>
      <w:r>
        <w:rPr>
          <w:color w:val="231F20"/>
          <w:spacing w:val="-4"/>
          <w:sz w:val="18"/>
        </w:rPr>
        <w:t>the</w:t>
      </w:r>
      <w:r>
        <w:rPr>
          <w:color w:val="231F20"/>
          <w:spacing w:val="-8"/>
          <w:sz w:val="18"/>
        </w:rPr>
        <w:t> </w:t>
      </w:r>
      <w:r>
        <w:rPr>
          <w:color w:val="231F20"/>
          <w:spacing w:val="-4"/>
          <w:sz w:val="18"/>
        </w:rPr>
        <w:t>Safety</w:t>
      </w:r>
      <w:r>
        <w:rPr>
          <w:color w:val="231F20"/>
          <w:spacing w:val="-8"/>
          <w:sz w:val="18"/>
        </w:rPr>
        <w:t> </w:t>
      </w:r>
      <w:r>
        <w:rPr>
          <w:color w:val="231F20"/>
          <w:spacing w:val="-4"/>
          <w:sz w:val="18"/>
        </w:rPr>
        <w:t>Approval</w:t>
      </w:r>
      <w:r>
        <w:rPr>
          <w:color w:val="231F20"/>
          <w:spacing w:val="-8"/>
          <w:sz w:val="18"/>
        </w:rPr>
        <w:t> </w:t>
      </w:r>
      <w:r>
        <w:rPr>
          <w:color w:val="231F20"/>
          <w:spacing w:val="-4"/>
          <w:sz w:val="18"/>
        </w:rPr>
        <w:t>Plate</w:t>
      </w:r>
      <w:r>
        <w:rPr>
          <w:color w:val="231F20"/>
          <w:spacing w:val="-8"/>
          <w:sz w:val="18"/>
        </w:rPr>
        <w:t> </w:t>
      </w:r>
      <w:r>
        <w:rPr>
          <w:color w:val="231F20"/>
          <w:spacing w:val="-4"/>
          <w:sz w:val="18"/>
        </w:rPr>
        <w:t>does</w:t>
      </w:r>
      <w:r>
        <w:rPr>
          <w:color w:val="231F20"/>
          <w:spacing w:val="-8"/>
          <w:sz w:val="18"/>
        </w:rPr>
        <w:t> </w:t>
      </w:r>
      <w:r>
        <w:rPr>
          <w:color w:val="231F20"/>
          <w:spacing w:val="-4"/>
          <w:sz w:val="18"/>
        </w:rPr>
        <w:t>not</w:t>
      </w:r>
      <w:r>
        <w:rPr>
          <w:color w:val="231F20"/>
          <w:spacing w:val="-8"/>
          <w:sz w:val="18"/>
        </w:rPr>
        <w:t> </w:t>
      </w:r>
      <w:r>
        <w:rPr>
          <w:color w:val="231F20"/>
          <w:spacing w:val="-4"/>
          <w:sz w:val="18"/>
        </w:rPr>
        <w:t>remove</w:t>
      </w:r>
      <w:r>
        <w:rPr>
          <w:color w:val="231F20"/>
          <w:spacing w:val="-8"/>
          <w:sz w:val="18"/>
        </w:rPr>
        <w:t> </w:t>
      </w:r>
      <w:r>
        <w:rPr>
          <w:color w:val="231F20"/>
          <w:spacing w:val="-4"/>
          <w:sz w:val="18"/>
        </w:rPr>
        <w:t>the</w:t>
      </w:r>
      <w:r>
        <w:rPr>
          <w:color w:val="231F20"/>
          <w:spacing w:val="-8"/>
          <w:sz w:val="18"/>
        </w:rPr>
        <w:t> </w:t>
      </w:r>
      <w:r>
        <w:rPr>
          <w:color w:val="231F20"/>
          <w:spacing w:val="-4"/>
          <w:sz w:val="18"/>
        </w:rPr>
        <w:t>necessity</w:t>
      </w:r>
      <w:r>
        <w:rPr>
          <w:color w:val="231F20"/>
          <w:spacing w:val="-8"/>
          <w:sz w:val="18"/>
        </w:rPr>
        <w:t> </w:t>
      </w:r>
      <w:r>
        <w:rPr>
          <w:color w:val="231F20"/>
          <w:spacing w:val="-4"/>
          <w:sz w:val="18"/>
        </w:rPr>
        <w:t>of</w:t>
      </w:r>
      <w:r>
        <w:rPr>
          <w:color w:val="231F20"/>
          <w:spacing w:val="-8"/>
          <w:sz w:val="18"/>
        </w:rPr>
        <w:t> </w:t>
      </w:r>
      <w:r>
        <w:rPr>
          <w:color w:val="231F20"/>
          <w:spacing w:val="-4"/>
          <w:sz w:val="18"/>
        </w:rPr>
        <w:t>displaying</w:t>
      </w:r>
      <w:r>
        <w:rPr>
          <w:color w:val="231F20"/>
          <w:spacing w:val="-8"/>
          <w:sz w:val="18"/>
        </w:rPr>
        <w:t> </w:t>
      </w:r>
      <w:r>
        <w:rPr>
          <w:color w:val="231F20"/>
          <w:spacing w:val="-4"/>
          <w:sz w:val="18"/>
        </w:rPr>
        <w:t>such</w:t>
      </w:r>
      <w:r>
        <w:rPr>
          <w:color w:val="231F20"/>
          <w:spacing w:val="-8"/>
          <w:sz w:val="18"/>
        </w:rPr>
        <w:t> </w:t>
      </w:r>
      <w:r>
        <w:rPr>
          <w:color w:val="231F20"/>
          <w:spacing w:val="-4"/>
          <w:sz w:val="18"/>
        </w:rPr>
        <w:t>labels</w:t>
      </w:r>
      <w:r>
        <w:rPr>
          <w:color w:val="231F20"/>
          <w:spacing w:val="-8"/>
          <w:sz w:val="18"/>
        </w:rPr>
        <w:t> </w:t>
      </w:r>
      <w:r>
        <w:rPr>
          <w:color w:val="231F20"/>
          <w:spacing w:val="-4"/>
          <w:sz w:val="18"/>
        </w:rPr>
        <w:t>or</w:t>
      </w:r>
      <w:r>
        <w:rPr>
          <w:color w:val="231F20"/>
          <w:spacing w:val="-8"/>
          <w:sz w:val="18"/>
        </w:rPr>
        <w:t> </w:t>
      </w:r>
      <w:r>
        <w:rPr>
          <w:color w:val="231F20"/>
          <w:spacing w:val="-4"/>
          <w:sz w:val="18"/>
        </w:rPr>
        <w:t>other </w:t>
      </w:r>
      <w:r>
        <w:rPr>
          <w:color w:val="231F20"/>
          <w:spacing w:val="-2"/>
          <w:sz w:val="18"/>
        </w:rPr>
        <w:t>information</w:t>
      </w:r>
      <w:r>
        <w:rPr>
          <w:color w:val="231F20"/>
          <w:spacing w:val="-7"/>
          <w:sz w:val="18"/>
        </w:rPr>
        <w:t> </w:t>
      </w:r>
      <w:r>
        <w:rPr>
          <w:color w:val="231F20"/>
          <w:spacing w:val="-2"/>
          <w:sz w:val="18"/>
        </w:rPr>
        <w:t>as</w:t>
      </w:r>
      <w:r>
        <w:rPr>
          <w:color w:val="231F20"/>
          <w:spacing w:val="-7"/>
          <w:sz w:val="18"/>
        </w:rPr>
        <w:t> </w:t>
      </w:r>
      <w:r>
        <w:rPr>
          <w:color w:val="231F20"/>
          <w:spacing w:val="-2"/>
          <w:sz w:val="18"/>
        </w:rPr>
        <w:t>may</w:t>
      </w:r>
      <w:r>
        <w:rPr>
          <w:color w:val="231F20"/>
          <w:spacing w:val="-7"/>
          <w:sz w:val="18"/>
        </w:rPr>
        <w:t> </w:t>
      </w:r>
      <w:r>
        <w:rPr>
          <w:color w:val="231F20"/>
          <w:spacing w:val="-2"/>
          <w:sz w:val="18"/>
        </w:rPr>
        <w:t>be</w:t>
      </w:r>
      <w:r>
        <w:rPr>
          <w:color w:val="231F20"/>
          <w:spacing w:val="-7"/>
          <w:sz w:val="18"/>
        </w:rPr>
        <w:t> </w:t>
      </w:r>
      <w:r>
        <w:rPr>
          <w:color w:val="231F20"/>
          <w:spacing w:val="-2"/>
          <w:sz w:val="18"/>
        </w:rPr>
        <w:t>required</w:t>
      </w:r>
      <w:r>
        <w:rPr>
          <w:color w:val="231F20"/>
          <w:spacing w:val="-7"/>
          <w:sz w:val="18"/>
        </w:rPr>
        <w:t> </w:t>
      </w:r>
      <w:r>
        <w:rPr>
          <w:color w:val="231F20"/>
          <w:spacing w:val="-2"/>
          <w:sz w:val="18"/>
        </w:rPr>
        <w:t>by</w:t>
      </w:r>
      <w:r>
        <w:rPr>
          <w:color w:val="231F20"/>
          <w:spacing w:val="-7"/>
          <w:sz w:val="18"/>
        </w:rPr>
        <w:t> </w:t>
      </w:r>
      <w:r>
        <w:rPr>
          <w:color w:val="231F20"/>
          <w:spacing w:val="-2"/>
          <w:sz w:val="18"/>
        </w:rPr>
        <w:t>other</w:t>
      </w:r>
      <w:r>
        <w:rPr>
          <w:color w:val="231F20"/>
          <w:spacing w:val="-7"/>
          <w:sz w:val="18"/>
        </w:rPr>
        <w:t> </w:t>
      </w:r>
      <w:r>
        <w:rPr>
          <w:color w:val="231F20"/>
          <w:spacing w:val="-2"/>
          <w:sz w:val="18"/>
        </w:rPr>
        <w:t>regulations</w:t>
      </w:r>
      <w:r>
        <w:rPr>
          <w:color w:val="231F20"/>
          <w:spacing w:val="-7"/>
          <w:sz w:val="18"/>
        </w:rPr>
        <w:t> </w:t>
      </w:r>
      <w:r>
        <w:rPr>
          <w:color w:val="231F20"/>
          <w:spacing w:val="-2"/>
          <w:sz w:val="18"/>
        </w:rPr>
        <w:t>which</w:t>
      </w:r>
      <w:r>
        <w:rPr>
          <w:color w:val="231F20"/>
          <w:spacing w:val="-7"/>
          <w:sz w:val="18"/>
        </w:rPr>
        <w:t> </w:t>
      </w:r>
      <w:r>
        <w:rPr>
          <w:color w:val="231F20"/>
          <w:spacing w:val="-2"/>
          <w:sz w:val="18"/>
        </w:rPr>
        <w:t>may</w:t>
      </w:r>
      <w:r>
        <w:rPr>
          <w:color w:val="231F20"/>
          <w:spacing w:val="-7"/>
          <w:sz w:val="18"/>
        </w:rPr>
        <w:t> </w:t>
      </w:r>
      <w:r>
        <w:rPr>
          <w:color w:val="231F20"/>
          <w:spacing w:val="-2"/>
          <w:sz w:val="18"/>
        </w:rPr>
        <w:t>be</w:t>
      </w:r>
      <w:r>
        <w:rPr>
          <w:color w:val="231F20"/>
          <w:spacing w:val="-7"/>
          <w:sz w:val="18"/>
        </w:rPr>
        <w:t> </w:t>
      </w:r>
      <w:r>
        <w:rPr>
          <w:color w:val="231F20"/>
          <w:spacing w:val="-2"/>
          <w:sz w:val="18"/>
        </w:rPr>
        <w:t>in</w:t>
      </w:r>
      <w:r>
        <w:rPr>
          <w:color w:val="231F20"/>
          <w:spacing w:val="-7"/>
          <w:sz w:val="18"/>
        </w:rPr>
        <w:t> </w:t>
      </w:r>
      <w:r>
        <w:rPr>
          <w:color w:val="231F20"/>
          <w:spacing w:val="-2"/>
          <w:sz w:val="18"/>
        </w:rPr>
        <w:t>force.</w:t>
      </w:r>
    </w:p>
    <w:p>
      <w:pPr>
        <w:pStyle w:val="ListParagraph"/>
        <w:numPr>
          <w:ilvl w:val="5"/>
          <w:numId w:val="1"/>
        </w:numPr>
        <w:tabs>
          <w:tab w:pos="2856" w:val="left" w:leader="none"/>
        </w:tabs>
        <w:spacing w:line="230" w:lineRule="auto" w:before="139" w:after="0"/>
        <w:ind w:left="2497" w:right="848" w:firstLine="0"/>
        <w:jc w:val="both"/>
        <w:rPr>
          <w:sz w:val="18"/>
        </w:rPr>
      </w:pPr>
      <w:r>
        <w:rPr>
          <w:color w:val="231F20"/>
          <w:spacing w:val="-4"/>
          <w:sz w:val="18"/>
        </w:rPr>
        <w:t>A</w:t>
      </w:r>
      <w:r>
        <w:rPr>
          <w:color w:val="231F20"/>
          <w:spacing w:val="-8"/>
          <w:sz w:val="18"/>
        </w:rPr>
        <w:t> </w:t>
      </w:r>
      <w:r>
        <w:rPr>
          <w:color w:val="231F20"/>
          <w:spacing w:val="-4"/>
          <w:sz w:val="18"/>
        </w:rPr>
        <w:t>container,</w:t>
      </w:r>
      <w:r>
        <w:rPr>
          <w:color w:val="231F20"/>
          <w:spacing w:val="-8"/>
          <w:sz w:val="18"/>
        </w:rPr>
        <w:t> </w:t>
      </w:r>
      <w:r>
        <w:rPr>
          <w:color w:val="231F20"/>
          <w:spacing w:val="-4"/>
          <w:sz w:val="18"/>
        </w:rPr>
        <w:t>the</w:t>
      </w:r>
      <w:r>
        <w:rPr>
          <w:color w:val="231F20"/>
          <w:spacing w:val="-8"/>
          <w:sz w:val="18"/>
        </w:rPr>
        <w:t> </w:t>
      </w:r>
      <w:r>
        <w:rPr>
          <w:color w:val="231F20"/>
          <w:spacing w:val="-4"/>
          <w:sz w:val="18"/>
        </w:rPr>
        <w:t>construction</w:t>
      </w:r>
      <w:r>
        <w:rPr>
          <w:color w:val="231F20"/>
          <w:spacing w:val="-8"/>
          <w:sz w:val="18"/>
        </w:rPr>
        <w:t> </w:t>
      </w:r>
      <w:r>
        <w:rPr>
          <w:color w:val="231F20"/>
          <w:spacing w:val="-4"/>
          <w:sz w:val="18"/>
        </w:rPr>
        <w:t>of</w:t>
      </w:r>
      <w:r>
        <w:rPr>
          <w:color w:val="231F20"/>
          <w:spacing w:val="-8"/>
          <w:sz w:val="18"/>
        </w:rPr>
        <w:t> </w:t>
      </w:r>
      <w:r>
        <w:rPr>
          <w:color w:val="231F20"/>
          <w:spacing w:val="-4"/>
          <w:sz w:val="18"/>
        </w:rPr>
        <w:t>which</w:t>
      </w:r>
      <w:r>
        <w:rPr>
          <w:color w:val="231F20"/>
          <w:spacing w:val="-8"/>
          <w:sz w:val="18"/>
        </w:rPr>
        <w:t> </w:t>
      </w:r>
      <w:r>
        <w:rPr>
          <w:color w:val="231F20"/>
          <w:spacing w:val="-4"/>
          <w:sz w:val="18"/>
        </w:rPr>
        <w:t>was</w:t>
      </w:r>
      <w:r>
        <w:rPr>
          <w:color w:val="231F20"/>
          <w:spacing w:val="-8"/>
          <w:sz w:val="18"/>
        </w:rPr>
        <w:t> </w:t>
      </w:r>
      <w:r>
        <w:rPr>
          <w:color w:val="231F20"/>
          <w:spacing w:val="-4"/>
          <w:sz w:val="18"/>
        </w:rPr>
        <w:t>completed</w:t>
      </w:r>
      <w:r>
        <w:rPr>
          <w:color w:val="231F20"/>
          <w:spacing w:val="-8"/>
          <w:sz w:val="18"/>
        </w:rPr>
        <w:t> </w:t>
      </w:r>
      <w:r>
        <w:rPr>
          <w:color w:val="231F20"/>
          <w:spacing w:val="-4"/>
          <w:sz w:val="18"/>
        </w:rPr>
        <w:t>prior</w:t>
      </w:r>
      <w:r>
        <w:rPr>
          <w:color w:val="231F20"/>
          <w:spacing w:val="-8"/>
          <w:sz w:val="18"/>
        </w:rPr>
        <w:t> </w:t>
      </w:r>
      <w:r>
        <w:rPr>
          <w:color w:val="231F20"/>
          <w:spacing w:val="-4"/>
          <w:sz w:val="18"/>
        </w:rPr>
        <w:t>to</w:t>
      </w:r>
      <w:r>
        <w:rPr>
          <w:color w:val="231F20"/>
          <w:spacing w:val="-8"/>
          <w:sz w:val="18"/>
        </w:rPr>
        <w:t> </w:t>
      </w:r>
      <w:r>
        <w:rPr>
          <w:color w:val="231F20"/>
          <w:spacing w:val="-4"/>
          <w:sz w:val="18"/>
        </w:rPr>
        <w:t>1</w:t>
      </w:r>
      <w:r>
        <w:rPr>
          <w:color w:val="231F20"/>
          <w:spacing w:val="-8"/>
          <w:sz w:val="18"/>
        </w:rPr>
        <w:t> </w:t>
      </w:r>
      <w:r>
        <w:rPr>
          <w:color w:val="231F20"/>
          <w:spacing w:val="-4"/>
          <w:sz w:val="18"/>
        </w:rPr>
        <w:t>July</w:t>
      </w:r>
      <w:r>
        <w:rPr>
          <w:color w:val="231F20"/>
          <w:spacing w:val="-8"/>
          <w:sz w:val="18"/>
        </w:rPr>
        <w:t> </w:t>
      </w:r>
      <w:r>
        <w:rPr>
          <w:color w:val="231F20"/>
          <w:spacing w:val="-4"/>
          <w:sz w:val="18"/>
        </w:rPr>
        <w:t>2014,</w:t>
      </w:r>
      <w:r>
        <w:rPr>
          <w:color w:val="231F20"/>
          <w:spacing w:val="-8"/>
          <w:sz w:val="18"/>
        </w:rPr>
        <w:t> </w:t>
      </w:r>
      <w:r>
        <w:rPr>
          <w:color w:val="231F20"/>
          <w:spacing w:val="-4"/>
          <w:sz w:val="18"/>
        </w:rPr>
        <w:t>may</w:t>
      </w:r>
      <w:r>
        <w:rPr>
          <w:color w:val="231F20"/>
          <w:spacing w:val="-8"/>
          <w:sz w:val="18"/>
        </w:rPr>
        <w:t> </w:t>
      </w:r>
      <w:r>
        <w:rPr>
          <w:color w:val="231F20"/>
          <w:spacing w:val="-4"/>
          <w:sz w:val="18"/>
        </w:rPr>
        <w:t>retain</w:t>
      </w:r>
      <w:r>
        <w:rPr>
          <w:color w:val="231F20"/>
          <w:spacing w:val="-8"/>
          <w:sz w:val="18"/>
        </w:rPr>
        <w:t> </w:t>
      </w:r>
      <w:r>
        <w:rPr>
          <w:color w:val="231F20"/>
          <w:spacing w:val="-4"/>
          <w:sz w:val="18"/>
        </w:rPr>
        <w:t>the</w:t>
      </w:r>
      <w:r>
        <w:rPr>
          <w:color w:val="231F20"/>
          <w:spacing w:val="-8"/>
          <w:sz w:val="18"/>
        </w:rPr>
        <w:t> </w:t>
      </w:r>
      <w:r>
        <w:rPr>
          <w:color w:val="231F20"/>
          <w:spacing w:val="-4"/>
          <w:sz w:val="18"/>
        </w:rPr>
        <w:t>Safety</w:t>
      </w:r>
      <w:r>
        <w:rPr>
          <w:color w:val="231F20"/>
          <w:spacing w:val="-8"/>
          <w:sz w:val="18"/>
        </w:rPr>
        <w:t> </w:t>
      </w:r>
      <w:r>
        <w:rPr>
          <w:color w:val="231F20"/>
          <w:spacing w:val="-4"/>
          <w:sz w:val="18"/>
        </w:rPr>
        <w:t>Approval </w:t>
      </w:r>
      <w:r>
        <w:rPr>
          <w:color w:val="231F20"/>
          <w:sz w:val="18"/>
        </w:rPr>
        <w:t>Plate</w:t>
      </w:r>
      <w:r>
        <w:rPr>
          <w:color w:val="231F20"/>
          <w:spacing w:val="-9"/>
          <w:sz w:val="18"/>
        </w:rPr>
        <w:t> </w:t>
      </w:r>
      <w:r>
        <w:rPr>
          <w:color w:val="231F20"/>
          <w:sz w:val="18"/>
        </w:rPr>
        <w:t>as</w:t>
      </w:r>
      <w:r>
        <w:rPr>
          <w:color w:val="231F20"/>
          <w:spacing w:val="-9"/>
          <w:sz w:val="18"/>
        </w:rPr>
        <w:t> </w:t>
      </w:r>
      <w:r>
        <w:rPr>
          <w:color w:val="231F20"/>
          <w:sz w:val="18"/>
        </w:rPr>
        <w:t>permitted</w:t>
      </w:r>
      <w:r>
        <w:rPr>
          <w:color w:val="231F20"/>
          <w:spacing w:val="-9"/>
          <w:sz w:val="18"/>
        </w:rPr>
        <w:t> </w:t>
      </w:r>
      <w:r>
        <w:rPr>
          <w:color w:val="231F20"/>
          <w:sz w:val="18"/>
        </w:rPr>
        <w:t>by</w:t>
      </w:r>
      <w:r>
        <w:rPr>
          <w:color w:val="231F20"/>
          <w:spacing w:val="-9"/>
          <w:sz w:val="18"/>
        </w:rPr>
        <w:t> </w:t>
      </w:r>
      <w:r>
        <w:rPr>
          <w:color w:val="231F20"/>
          <w:sz w:val="18"/>
        </w:rPr>
        <w:t>the</w:t>
      </w:r>
      <w:r>
        <w:rPr>
          <w:color w:val="231F20"/>
          <w:spacing w:val="-9"/>
          <w:sz w:val="18"/>
        </w:rPr>
        <w:t> </w:t>
      </w:r>
      <w:r>
        <w:rPr>
          <w:color w:val="231F20"/>
          <w:sz w:val="18"/>
        </w:rPr>
        <w:t>Convention</w:t>
      </w:r>
      <w:r>
        <w:rPr>
          <w:color w:val="231F20"/>
          <w:spacing w:val="-9"/>
          <w:sz w:val="18"/>
        </w:rPr>
        <w:t> </w:t>
      </w:r>
      <w:r>
        <w:rPr>
          <w:color w:val="231F20"/>
          <w:sz w:val="18"/>
        </w:rPr>
        <w:t>prior</w:t>
      </w:r>
      <w:r>
        <w:rPr>
          <w:color w:val="231F20"/>
          <w:spacing w:val="-9"/>
          <w:sz w:val="18"/>
        </w:rPr>
        <w:t> </w:t>
      </w:r>
      <w:r>
        <w:rPr>
          <w:color w:val="231F20"/>
          <w:sz w:val="18"/>
        </w:rPr>
        <w:t>to</w:t>
      </w:r>
      <w:r>
        <w:rPr>
          <w:color w:val="231F20"/>
          <w:spacing w:val="-9"/>
          <w:sz w:val="18"/>
        </w:rPr>
        <w:t> </w:t>
      </w:r>
      <w:r>
        <w:rPr>
          <w:color w:val="231F20"/>
          <w:sz w:val="18"/>
        </w:rPr>
        <w:t>that</w:t>
      </w:r>
      <w:r>
        <w:rPr>
          <w:color w:val="231F20"/>
          <w:spacing w:val="-9"/>
          <w:sz w:val="18"/>
        </w:rPr>
        <w:t> </w:t>
      </w:r>
      <w:r>
        <w:rPr>
          <w:color w:val="231F20"/>
          <w:sz w:val="18"/>
        </w:rPr>
        <w:t>date</w:t>
      </w:r>
      <w:r>
        <w:rPr>
          <w:color w:val="231F20"/>
          <w:spacing w:val="-9"/>
          <w:sz w:val="18"/>
        </w:rPr>
        <w:t> </w:t>
      </w:r>
      <w:r>
        <w:rPr>
          <w:color w:val="231F20"/>
          <w:sz w:val="18"/>
        </w:rPr>
        <w:t>as</w:t>
      </w:r>
      <w:r>
        <w:rPr>
          <w:color w:val="231F20"/>
          <w:spacing w:val="-9"/>
          <w:sz w:val="18"/>
        </w:rPr>
        <w:t> </w:t>
      </w:r>
      <w:r>
        <w:rPr>
          <w:color w:val="231F20"/>
          <w:sz w:val="18"/>
        </w:rPr>
        <w:t>long</w:t>
      </w:r>
      <w:r>
        <w:rPr>
          <w:color w:val="231F20"/>
          <w:spacing w:val="-9"/>
          <w:sz w:val="18"/>
        </w:rPr>
        <w:t> </w:t>
      </w:r>
      <w:r>
        <w:rPr>
          <w:color w:val="231F20"/>
          <w:sz w:val="18"/>
        </w:rPr>
        <w:t>as</w:t>
      </w:r>
      <w:r>
        <w:rPr>
          <w:color w:val="231F20"/>
          <w:spacing w:val="-9"/>
          <w:sz w:val="18"/>
        </w:rPr>
        <w:t> </w:t>
      </w:r>
      <w:r>
        <w:rPr>
          <w:color w:val="231F20"/>
          <w:sz w:val="18"/>
        </w:rPr>
        <w:t>no</w:t>
      </w:r>
      <w:r>
        <w:rPr>
          <w:color w:val="231F20"/>
          <w:spacing w:val="-9"/>
          <w:sz w:val="18"/>
        </w:rPr>
        <w:t> </w:t>
      </w:r>
      <w:r>
        <w:rPr>
          <w:color w:val="231F20"/>
          <w:sz w:val="18"/>
        </w:rPr>
        <w:t>structural</w:t>
      </w:r>
      <w:r>
        <w:rPr>
          <w:color w:val="231F20"/>
          <w:spacing w:val="-9"/>
          <w:sz w:val="18"/>
        </w:rPr>
        <w:t> </w:t>
      </w:r>
      <w:r>
        <w:rPr>
          <w:color w:val="231F20"/>
          <w:sz w:val="18"/>
        </w:rPr>
        <w:t>modifications</w:t>
      </w:r>
      <w:r>
        <w:rPr>
          <w:color w:val="231F20"/>
          <w:spacing w:val="-9"/>
          <w:sz w:val="18"/>
        </w:rPr>
        <w:t> </w:t>
      </w:r>
      <w:r>
        <w:rPr>
          <w:color w:val="231F20"/>
          <w:sz w:val="18"/>
        </w:rPr>
        <w:t>occur</w:t>
      </w:r>
      <w:r>
        <w:rPr>
          <w:color w:val="231F20"/>
          <w:spacing w:val="-9"/>
          <w:sz w:val="18"/>
        </w:rPr>
        <w:t> </w:t>
      </w:r>
      <w:r>
        <w:rPr>
          <w:color w:val="231F20"/>
          <w:sz w:val="18"/>
        </w:rPr>
        <w:t>to</w:t>
      </w:r>
      <w:r>
        <w:rPr>
          <w:color w:val="231F20"/>
          <w:spacing w:val="-9"/>
          <w:sz w:val="18"/>
        </w:rPr>
        <w:t> </w:t>
      </w:r>
      <w:r>
        <w:rPr>
          <w:color w:val="231F20"/>
          <w:sz w:val="18"/>
        </w:rPr>
        <w:t>that </w:t>
      </w:r>
      <w:r>
        <w:rPr>
          <w:color w:val="231F20"/>
          <w:spacing w:val="-2"/>
          <w:sz w:val="18"/>
        </w:rPr>
        <w:t>container.</w:t>
      </w:r>
    </w:p>
    <w:p>
      <w:pPr>
        <w:pStyle w:val="Heading5"/>
        <w:spacing w:before="193"/>
      </w:pPr>
      <w:r>
        <w:rPr>
          <w:color w:val="231F20"/>
          <w:spacing w:val="-6"/>
        </w:rPr>
        <w:t>Regulation</w:t>
      </w:r>
      <w:r>
        <w:rPr>
          <w:color w:val="231F20"/>
          <w:spacing w:val="3"/>
        </w:rPr>
        <w:t> </w:t>
      </w:r>
      <w:r>
        <w:rPr>
          <w:color w:val="231F20"/>
          <w:spacing w:val="-10"/>
        </w:rPr>
        <w:t>2</w:t>
      </w:r>
    </w:p>
    <w:p>
      <w:pPr>
        <w:pStyle w:val="Heading7"/>
        <w:rPr>
          <w:i/>
        </w:rPr>
      </w:pPr>
      <w:r>
        <w:rPr>
          <w:i/>
          <w:color w:val="231F20"/>
          <w:spacing w:val="-6"/>
        </w:rPr>
        <w:t>Maintenance</w:t>
      </w:r>
      <w:r>
        <w:rPr>
          <w:i/>
          <w:color w:val="231F20"/>
          <w:spacing w:val="-3"/>
        </w:rPr>
        <w:t> </w:t>
      </w:r>
      <w:r>
        <w:rPr>
          <w:i/>
          <w:color w:val="231F20"/>
          <w:spacing w:val="-6"/>
        </w:rPr>
        <w:t>and</w:t>
      </w:r>
      <w:r>
        <w:rPr>
          <w:i/>
          <w:color w:val="231F20"/>
          <w:spacing w:val="-3"/>
        </w:rPr>
        <w:t> </w:t>
      </w:r>
      <w:r>
        <w:rPr>
          <w:i/>
          <w:color w:val="231F20"/>
          <w:spacing w:val="-6"/>
        </w:rPr>
        <w:t>examination</w:t>
      </w:r>
    </w:p>
    <w:p>
      <w:pPr>
        <w:pStyle w:val="ListParagraph"/>
        <w:numPr>
          <w:ilvl w:val="0"/>
          <w:numId w:val="18"/>
        </w:numPr>
        <w:tabs>
          <w:tab w:pos="2856" w:val="left" w:leader="none"/>
        </w:tabs>
        <w:spacing w:line="240" w:lineRule="auto" w:before="122" w:after="0"/>
        <w:ind w:left="2856" w:right="0" w:hanging="359"/>
        <w:jc w:val="both"/>
        <w:rPr>
          <w:sz w:val="18"/>
        </w:rPr>
      </w:pPr>
      <w:r>
        <w:rPr>
          <w:color w:val="231F20"/>
          <w:spacing w:val="-6"/>
          <w:sz w:val="18"/>
        </w:rPr>
        <w:t>The</w:t>
      </w:r>
      <w:r>
        <w:rPr>
          <w:color w:val="231F20"/>
          <w:spacing w:val="-4"/>
          <w:sz w:val="18"/>
        </w:rPr>
        <w:t> </w:t>
      </w:r>
      <w:r>
        <w:rPr>
          <w:color w:val="231F20"/>
          <w:spacing w:val="-6"/>
          <w:sz w:val="18"/>
        </w:rPr>
        <w:t>owner</w:t>
      </w:r>
      <w:r>
        <w:rPr>
          <w:color w:val="231F20"/>
          <w:spacing w:val="-4"/>
          <w:sz w:val="18"/>
        </w:rPr>
        <w:t> </w:t>
      </w:r>
      <w:r>
        <w:rPr>
          <w:color w:val="231F20"/>
          <w:spacing w:val="-6"/>
          <w:sz w:val="18"/>
        </w:rPr>
        <w:t>of</w:t>
      </w:r>
      <w:r>
        <w:rPr>
          <w:color w:val="231F20"/>
          <w:spacing w:val="-4"/>
          <w:sz w:val="18"/>
        </w:rPr>
        <w:t> </w:t>
      </w:r>
      <w:r>
        <w:rPr>
          <w:color w:val="231F20"/>
          <w:spacing w:val="-6"/>
          <w:sz w:val="18"/>
        </w:rPr>
        <w:t>the</w:t>
      </w:r>
      <w:r>
        <w:rPr>
          <w:color w:val="231F20"/>
          <w:spacing w:val="-4"/>
          <w:sz w:val="18"/>
        </w:rPr>
        <w:t> </w:t>
      </w:r>
      <w:r>
        <w:rPr>
          <w:color w:val="231F20"/>
          <w:spacing w:val="-6"/>
          <w:sz w:val="18"/>
        </w:rPr>
        <w:t>container</w:t>
      </w:r>
      <w:r>
        <w:rPr>
          <w:color w:val="231F20"/>
          <w:spacing w:val="-3"/>
          <w:sz w:val="18"/>
        </w:rPr>
        <w:t> </w:t>
      </w:r>
      <w:r>
        <w:rPr>
          <w:color w:val="231F20"/>
          <w:spacing w:val="-6"/>
          <w:sz w:val="18"/>
        </w:rPr>
        <w:t>shall</w:t>
      </w:r>
      <w:r>
        <w:rPr>
          <w:color w:val="231F20"/>
          <w:spacing w:val="-4"/>
          <w:sz w:val="18"/>
        </w:rPr>
        <w:t> </w:t>
      </w:r>
      <w:r>
        <w:rPr>
          <w:color w:val="231F20"/>
          <w:spacing w:val="-6"/>
          <w:sz w:val="18"/>
        </w:rPr>
        <w:t>be</w:t>
      </w:r>
      <w:r>
        <w:rPr>
          <w:color w:val="231F20"/>
          <w:spacing w:val="-4"/>
          <w:sz w:val="18"/>
        </w:rPr>
        <w:t> </w:t>
      </w:r>
      <w:r>
        <w:rPr>
          <w:color w:val="231F20"/>
          <w:spacing w:val="-6"/>
          <w:sz w:val="18"/>
        </w:rPr>
        <w:t>responsible</w:t>
      </w:r>
      <w:r>
        <w:rPr>
          <w:color w:val="231F20"/>
          <w:spacing w:val="-4"/>
          <w:sz w:val="18"/>
        </w:rPr>
        <w:t> </w:t>
      </w:r>
      <w:r>
        <w:rPr>
          <w:color w:val="231F20"/>
          <w:spacing w:val="-6"/>
          <w:sz w:val="18"/>
        </w:rPr>
        <w:t>for</w:t>
      </w:r>
      <w:r>
        <w:rPr>
          <w:color w:val="231F20"/>
          <w:spacing w:val="-4"/>
          <w:sz w:val="18"/>
        </w:rPr>
        <w:t> </w:t>
      </w:r>
      <w:r>
        <w:rPr>
          <w:color w:val="231F20"/>
          <w:spacing w:val="-6"/>
          <w:sz w:val="18"/>
        </w:rPr>
        <w:t>maintaining</w:t>
      </w:r>
      <w:r>
        <w:rPr>
          <w:color w:val="231F20"/>
          <w:spacing w:val="-3"/>
          <w:sz w:val="18"/>
        </w:rPr>
        <w:t> </w:t>
      </w:r>
      <w:r>
        <w:rPr>
          <w:color w:val="231F20"/>
          <w:spacing w:val="-6"/>
          <w:sz w:val="18"/>
        </w:rPr>
        <w:t>it</w:t>
      </w:r>
      <w:r>
        <w:rPr>
          <w:color w:val="231F20"/>
          <w:spacing w:val="-4"/>
          <w:sz w:val="18"/>
        </w:rPr>
        <w:t> </w:t>
      </w:r>
      <w:r>
        <w:rPr>
          <w:color w:val="231F20"/>
          <w:spacing w:val="-6"/>
          <w:sz w:val="18"/>
        </w:rPr>
        <w:t>in</w:t>
      </w:r>
      <w:r>
        <w:rPr>
          <w:color w:val="231F20"/>
          <w:spacing w:val="-4"/>
          <w:sz w:val="18"/>
        </w:rPr>
        <w:t> </w:t>
      </w:r>
      <w:r>
        <w:rPr>
          <w:color w:val="231F20"/>
          <w:spacing w:val="-6"/>
          <w:sz w:val="18"/>
        </w:rPr>
        <w:t>safe</w:t>
      </w:r>
      <w:r>
        <w:rPr>
          <w:color w:val="231F20"/>
          <w:spacing w:val="-4"/>
          <w:sz w:val="18"/>
        </w:rPr>
        <w:t> </w:t>
      </w:r>
      <w:r>
        <w:rPr>
          <w:color w:val="231F20"/>
          <w:spacing w:val="-6"/>
          <w:sz w:val="18"/>
        </w:rPr>
        <w:t>condition.</w:t>
      </w:r>
    </w:p>
    <w:p>
      <w:pPr>
        <w:pStyle w:val="ListParagraph"/>
        <w:numPr>
          <w:ilvl w:val="0"/>
          <w:numId w:val="18"/>
        </w:numPr>
        <w:tabs>
          <w:tab w:pos="2855" w:val="left" w:leader="none"/>
          <w:tab w:pos="3337" w:val="left" w:leader="none"/>
        </w:tabs>
        <w:spacing w:line="230" w:lineRule="auto" w:before="138" w:after="0"/>
        <w:ind w:left="3337" w:right="847" w:hanging="841"/>
        <w:jc w:val="both"/>
        <w:rPr>
          <w:sz w:val="18"/>
        </w:rPr>
      </w:pPr>
      <w:r>
        <w:rPr>
          <w:b/>
          <w:color w:val="231F20"/>
          <w:sz w:val="18"/>
        </w:rPr>
        <w:t>(a)</w:t>
      </w:r>
      <w:r>
        <w:rPr>
          <w:b/>
          <w:color w:val="231F20"/>
          <w:spacing w:val="-2"/>
          <w:sz w:val="18"/>
        </w:rPr>
        <w:t> </w:t>
      </w:r>
      <w:r>
        <w:rPr>
          <w:color w:val="231F20"/>
          <w:sz w:val="18"/>
        </w:rPr>
        <w:t>The</w:t>
      </w:r>
      <w:r>
        <w:rPr>
          <w:color w:val="231F20"/>
          <w:spacing w:val="-13"/>
          <w:sz w:val="18"/>
        </w:rPr>
        <w:t> </w:t>
      </w:r>
      <w:r>
        <w:rPr>
          <w:color w:val="231F20"/>
          <w:sz w:val="18"/>
        </w:rPr>
        <w:t>owner</w:t>
      </w:r>
      <w:r>
        <w:rPr>
          <w:color w:val="231F20"/>
          <w:spacing w:val="-14"/>
          <w:sz w:val="18"/>
        </w:rPr>
        <w:t> </w:t>
      </w:r>
      <w:r>
        <w:rPr>
          <w:color w:val="231F20"/>
          <w:sz w:val="18"/>
        </w:rPr>
        <w:t>of</w:t>
      </w:r>
      <w:r>
        <w:rPr>
          <w:color w:val="231F20"/>
          <w:spacing w:val="-13"/>
          <w:sz w:val="18"/>
        </w:rPr>
        <w:t> </w:t>
      </w:r>
      <w:r>
        <w:rPr>
          <w:color w:val="231F20"/>
          <w:sz w:val="18"/>
        </w:rPr>
        <w:t>an</w:t>
      </w:r>
      <w:r>
        <w:rPr>
          <w:color w:val="231F20"/>
          <w:spacing w:val="-14"/>
          <w:sz w:val="18"/>
        </w:rPr>
        <w:t> </w:t>
      </w:r>
      <w:r>
        <w:rPr>
          <w:color w:val="231F20"/>
          <w:sz w:val="18"/>
        </w:rPr>
        <w:t>approved</w:t>
      </w:r>
      <w:r>
        <w:rPr>
          <w:color w:val="231F20"/>
          <w:spacing w:val="-13"/>
          <w:sz w:val="18"/>
        </w:rPr>
        <w:t> </w:t>
      </w:r>
      <w:r>
        <w:rPr>
          <w:color w:val="231F20"/>
          <w:sz w:val="18"/>
        </w:rPr>
        <w:t>container</w:t>
      </w:r>
      <w:r>
        <w:rPr>
          <w:color w:val="231F20"/>
          <w:spacing w:val="-14"/>
          <w:sz w:val="18"/>
        </w:rPr>
        <w:t> </w:t>
      </w:r>
      <w:r>
        <w:rPr>
          <w:color w:val="231F20"/>
          <w:sz w:val="18"/>
        </w:rPr>
        <w:t>shall</w:t>
      </w:r>
      <w:r>
        <w:rPr>
          <w:color w:val="231F20"/>
          <w:spacing w:val="-14"/>
          <w:sz w:val="18"/>
        </w:rPr>
        <w:t> </w:t>
      </w:r>
      <w:r>
        <w:rPr>
          <w:color w:val="231F20"/>
          <w:sz w:val="18"/>
        </w:rPr>
        <w:t>examine</w:t>
      </w:r>
      <w:r>
        <w:rPr>
          <w:color w:val="231F20"/>
          <w:spacing w:val="-13"/>
          <w:sz w:val="18"/>
        </w:rPr>
        <w:t> </w:t>
      </w:r>
      <w:r>
        <w:rPr>
          <w:color w:val="231F20"/>
          <w:sz w:val="18"/>
        </w:rPr>
        <w:t>the</w:t>
      </w:r>
      <w:r>
        <w:rPr>
          <w:color w:val="231F20"/>
          <w:spacing w:val="-14"/>
          <w:sz w:val="18"/>
        </w:rPr>
        <w:t> </w:t>
      </w:r>
      <w:r>
        <w:rPr>
          <w:color w:val="231F20"/>
          <w:sz w:val="18"/>
        </w:rPr>
        <w:t>container</w:t>
      </w:r>
      <w:r>
        <w:rPr>
          <w:color w:val="231F20"/>
          <w:spacing w:val="-13"/>
          <w:sz w:val="18"/>
        </w:rPr>
        <w:t> </w:t>
      </w:r>
      <w:r>
        <w:rPr>
          <w:color w:val="231F20"/>
          <w:sz w:val="18"/>
        </w:rPr>
        <w:t>or</w:t>
      </w:r>
      <w:r>
        <w:rPr>
          <w:color w:val="231F20"/>
          <w:spacing w:val="-14"/>
          <w:sz w:val="18"/>
        </w:rPr>
        <w:t> </w:t>
      </w:r>
      <w:r>
        <w:rPr>
          <w:color w:val="231F20"/>
          <w:sz w:val="18"/>
        </w:rPr>
        <w:t>have</w:t>
      </w:r>
      <w:r>
        <w:rPr>
          <w:color w:val="231F20"/>
          <w:spacing w:val="-13"/>
          <w:sz w:val="18"/>
        </w:rPr>
        <w:t> </w:t>
      </w:r>
      <w:r>
        <w:rPr>
          <w:color w:val="231F20"/>
          <w:sz w:val="18"/>
        </w:rPr>
        <w:t>it</w:t>
      </w:r>
      <w:r>
        <w:rPr>
          <w:color w:val="231F20"/>
          <w:spacing w:val="-14"/>
          <w:sz w:val="18"/>
        </w:rPr>
        <w:t> </w:t>
      </w:r>
      <w:r>
        <w:rPr>
          <w:color w:val="231F20"/>
          <w:sz w:val="18"/>
        </w:rPr>
        <w:t>examined</w:t>
      </w:r>
      <w:r>
        <w:rPr>
          <w:color w:val="231F20"/>
          <w:spacing w:val="-13"/>
          <w:sz w:val="18"/>
        </w:rPr>
        <w:t> </w:t>
      </w:r>
      <w:r>
        <w:rPr>
          <w:color w:val="231F20"/>
          <w:sz w:val="18"/>
        </w:rPr>
        <w:t>in</w:t>
      </w:r>
      <w:r>
        <w:rPr>
          <w:color w:val="231F20"/>
          <w:spacing w:val="-14"/>
          <w:sz w:val="18"/>
        </w:rPr>
        <w:t> </w:t>
      </w:r>
      <w:r>
        <w:rPr>
          <w:color w:val="231F20"/>
          <w:sz w:val="18"/>
        </w:rPr>
        <w:t>accordance </w:t>
      </w:r>
      <w:r>
        <w:rPr>
          <w:color w:val="231F20"/>
          <w:spacing w:val="-2"/>
          <w:sz w:val="18"/>
        </w:rPr>
        <w:t>with</w:t>
      </w:r>
      <w:r>
        <w:rPr>
          <w:color w:val="231F20"/>
          <w:spacing w:val="-11"/>
          <w:sz w:val="18"/>
        </w:rPr>
        <w:t> </w:t>
      </w:r>
      <w:r>
        <w:rPr>
          <w:color w:val="231F20"/>
          <w:spacing w:val="-2"/>
          <w:sz w:val="18"/>
        </w:rPr>
        <w:t>the</w:t>
      </w:r>
      <w:r>
        <w:rPr>
          <w:color w:val="231F20"/>
          <w:spacing w:val="-11"/>
          <w:sz w:val="18"/>
        </w:rPr>
        <w:t> </w:t>
      </w:r>
      <w:r>
        <w:rPr>
          <w:color w:val="231F20"/>
          <w:spacing w:val="-2"/>
          <w:sz w:val="18"/>
        </w:rPr>
        <w:t>procedure</w:t>
      </w:r>
      <w:r>
        <w:rPr>
          <w:color w:val="231F20"/>
          <w:spacing w:val="-11"/>
          <w:sz w:val="18"/>
        </w:rPr>
        <w:t> </w:t>
      </w:r>
      <w:r>
        <w:rPr>
          <w:color w:val="231F20"/>
          <w:spacing w:val="-2"/>
          <w:sz w:val="18"/>
        </w:rPr>
        <w:t>either</w:t>
      </w:r>
      <w:r>
        <w:rPr>
          <w:color w:val="231F20"/>
          <w:spacing w:val="-11"/>
          <w:sz w:val="18"/>
        </w:rPr>
        <w:t> </w:t>
      </w:r>
      <w:r>
        <w:rPr>
          <w:color w:val="231F20"/>
          <w:spacing w:val="-2"/>
          <w:sz w:val="18"/>
        </w:rPr>
        <w:t>prescribed</w:t>
      </w:r>
      <w:r>
        <w:rPr>
          <w:color w:val="231F20"/>
          <w:spacing w:val="-11"/>
          <w:sz w:val="18"/>
        </w:rPr>
        <w:t> </w:t>
      </w:r>
      <w:r>
        <w:rPr>
          <w:color w:val="231F20"/>
          <w:spacing w:val="-2"/>
          <w:sz w:val="18"/>
        </w:rPr>
        <w:t>or</w:t>
      </w:r>
      <w:r>
        <w:rPr>
          <w:color w:val="231F20"/>
          <w:spacing w:val="-11"/>
          <w:sz w:val="18"/>
        </w:rPr>
        <w:t> </w:t>
      </w:r>
      <w:r>
        <w:rPr>
          <w:color w:val="231F20"/>
          <w:spacing w:val="-2"/>
          <w:sz w:val="18"/>
        </w:rPr>
        <w:t>approved</w:t>
      </w:r>
      <w:r>
        <w:rPr>
          <w:color w:val="231F20"/>
          <w:spacing w:val="-11"/>
          <w:sz w:val="18"/>
        </w:rPr>
        <w:t> </w:t>
      </w:r>
      <w:r>
        <w:rPr>
          <w:color w:val="231F20"/>
          <w:spacing w:val="-2"/>
          <w:sz w:val="18"/>
        </w:rPr>
        <w:t>by</w:t>
      </w:r>
      <w:r>
        <w:rPr>
          <w:color w:val="231F20"/>
          <w:spacing w:val="-11"/>
          <w:sz w:val="18"/>
        </w:rPr>
        <w:t> </w:t>
      </w:r>
      <w:r>
        <w:rPr>
          <w:color w:val="231F20"/>
          <w:spacing w:val="-2"/>
          <w:sz w:val="18"/>
        </w:rPr>
        <w:t>the</w:t>
      </w:r>
      <w:r>
        <w:rPr>
          <w:color w:val="231F20"/>
          <w:spacing w:val="-11"/>
          <w:sz w:val="18"/>
        </w:rPr>
        <w:t> </w:t>
      </w:r>
      <w:r>
        <w:rPr>
          <w:color w:val="231F20"/>
          <w:spacing w:val="-2"/>
          <w:sz w:val="18"/>
        </w:rPr>
        <w:t>Contracting</w:t>
      </w:r>
      <w:r>
        <w:rPr>
          <w:color w:val="231F20"/>
          <w:spacing w:val="-11"/>
          <w:sz w:val="18"/>
        </w:rPr>
        <w:t> </w:t>
      </w:r>
      <w:r>
        <w:rPr>
          <w:color w:val="231F20"/>
          <w:spacing w:val="-2"/>
          <w:sz w:val="18"/>
        </w:rPr>
        <w:t>Party</w:t>
      </w:r>
      <w:r>
        <w:rPr>
          <w:color w:val="231F20"/>
          <w:spacing w:val="-11"/>
          <w:sz w:val="18"/>
        </w:rPr>
        <w:t> </w:t>
      </w:r>
      <w:r>
        <w:rPr>
          <w:color w:val="231F20"/>
          <w:spacing w:val="-2"/>
          <w:sz w:val="18"/>
        </w:rPr>
        <w:t>concerned,</w:t>
      </w:r>
      <w:r>
        <w:rPr>
          <w:color w:val="231F20"/>
          <w:spacing w:val="-11"/>
          <w:sz w:val="18"/>
        </w:rPr>
        <w:t> </w:t>
      </w:r>
      <w:r>
        <w:rPr>
          <w:color w:val="231F20"/>
          <w:spacing w:val="-2"/>
          <w:sz w:val="18"/>
        </w:rPr>
        <w:t>at</w:t>
      </w:r>
      <w:r>
        <w:rPr>
          <w:color w:val="231F20"/>
          <w:spacing w:val="-11"/>
          <w:sz w:val="18"/>
        </w:rPr>
        <w:t> </w:t>
      </w:r>
      <w:r>
        <w:rPr>
          <w:color w:val="231F20"/>
          <w:spacing w:val="-2"/>
          <w:sz w:val="18"/>
        </w:rPr>
        <w:t>intervals </w:t>
      </w:r>
      <w:r>
        <w:rPr>
          <w:color w:val="231F20"/>
          <w:sz w:val="18"/>
        </w:rPr>
        <w:t>appropriate</w:t>
      </w:r>
      <w:r>
        <w:rPr>
          <w:color w:val="231F20"/>
          <w:spacing w:val="-14"/>
          <w:sz w:val="18"/>
        </w:rPr>
        <w:t> </w:t>
      </w:r>
      <w:r>
        <w:rPr>
          <w:color w:val="231F20"/>
          <w:sz w:val="18"/>
        </w:rPr>
        <w:t>to</w:t>
      </w:r>
      <w:r>
        <w:rPr>
          <w:color w:val="231F20"/>
          <w:spacing w:val="-14"/>
          <w:sz w:val="18"/>
        </w:rPr>
        <w:t> </w:t>
      </w:r>
      <w:r>
        <w:rPr>
          <w:color w:val="231F20"/>
          <w:sz w:val="18"/>
        </w:rPr>
        <w:t>operating</w:t>
      </w:r>
      <w:r>
        <w:rPr>
          <w:color w:val="231F20"/>
          <w:spacing w:val="-13"/>
          <w:sz w:val="18"/>
        </w:rPr>
        <w:t> </w:t>
      </w:r>
      <w:r>
        <w:rPr>
          <w:color w:val="231F20"/>
          <w:sz w:val="18"/>
        </w:rPr>
        <w:t>conditions.</w:t>
      </w:r>
    </w:p>
    <w:p>
      <w:pPr>
        <w:pStyle w:val="ListParagraph"/>
        <w:numPr>
          <w:ilvl w:val="1"/>
          <w:numId w:val="18"/>
        </w:numPr>
        <w:tabs>
          <w:tab w:pos="3335" w:val="left" w:leader="none"/>
          <w:tab w:pos="3337" w:val="left" w:leader="none"/>
        </w:tabs>
        <w:spacing w:line="230" w:lineRule="auto" w:before="58" w:after="0"/>
        <w:ind w:left="3337" w:right="848" w:hanging="480"/>
        <w:jc w:val="both"/>
        <w:rPr>
          <w:sz w:val="18"/>
        </w:rPr>
      </w:pPr>
      <w:r>
        <w:rPr>
          <w:color w:val="231F20"/>
          <w:spacing w:val="-4"/>
          <w:sz w:val="18"/>
        </w:rPr>
        <w:t>The</w:t>
      </w:r>
      <w:r>
        <w:rPr>
          <w:color w:val="231F20"/>
          <w:spacing w:val="-8"/>
          <w:sz w:val="18"/>
        </w:rPr>
        <w:t> </w:t>
      </w:r>
      <w:r>
        <w:rPr>
          <w:color w:val="231F20"/>
          <w:spacing w:val="-4"/>
          <w:sz w:val="18"/>
        </w:rPr>
        <w:t>date</w:t>
      </w:r>
      <w:r>
        <w:rPr>
          <w:color w:val="231F20"/>
          <w:spacing w:val="-8"/>
          <w:sz w:val="18"/>
        </w:rPr>
        <w:t> </w:t>
      </w:r>
      <w:r>
        <w:rPr>
          <w:color w:val="231F20"/>
          <w:spacing w:val="-4"/>
          <w:sz w:val="18"/>
        </w:rPr>
        <w:t>(month</w:t>
      </w:r>
      <w:r>
        <w:rPr>
          <w:color w:val="231F20"/>
          <w:spacing w:val="-8"/>
          <w:sz w:val="18"/>
        </w:rPr>
        <w:t> </w:t>
      </w:r>
      <w:r>
        <w:rPr>
          <w:color w:val="231F20"/>
          <w:spacing w:val="-4"/>
          <w:sz w:val="18"/>
        </w:rPr>
        <w:t>and</w:t>
      </w:r>
      <w:r>
        <w:rPr>
          <w:color w:val="231F20"/>
          <w:spacing w:val="-8"/>
          <w:sz w:val="18"/>
        </w:rPr>
        <w:t> </w:t>
      </w:r>
      <w:r>
        <w:rPr>
          <w:color w:val="231F20"/>
          <w:spacing w:val="-4"/>
          <w:sz w:val="18"/>
        </w:rPr>
        <w:t>year)</w:t>
      </w:r>
      <w:r>
        <w:rPr>
          <w:color w:val="231F20"/>
          <w:spacing w:val="-8"/>
          <w:sz w:val="18"/>
        </w:rPr>
        <w:t> </w:t>
      </w:r>
      <w:r>
        <w:rPr>
          <w:color w:val="231F20"/>
          <w:spacing w:val="-4"/>
          <w:sz w:val="18"/>
        </w:rPr>
        <w:t>before</w:t>
      </w:r>
      <w:r>
        <w:rPr>
          <w:color w:val="231F20"/>
          <w:spacing w:val="-8"/>
          <w:sz w:val="18"/>
        </w:rPr>
        <w:t> </w:t>
      </w:r>
      <w:r>
        <w:rPr>
          <w:color w:val="231F20"/>
          <w:spacing w:val="-4"/>
          <w:sz w:val="18"/>
        </w:rPr>
        <w:t>which</w:t>
      </w:r>
      <w:r>
        <w:rPr>
          <w:color w:val="231F20"/>
          <w:spacing w:val="-8"/>
          <w:sz w:val="18"/>
        </w:rPr>
        <w:t> </w:t>
      </w:r>
      <w:r>
        <w:rPr>
          <w:color w:val="231F20"/>
          <w:spacing w:val="-4"/>
          <w:sz w:val="18"/>
        </w:rPr>
        <w:t>a</w:t>
      </w:r>
      <w:r>
        <w:rPr>
          <w:color w:val="231F20"/>
          <w:spacing w:val="-8"/>
          <w:sz w:val="18"/>
        </w:rPr>
        <w:t> </w:t>
      </w:r>
      <w:r>
        <w:rPr>
          <w:color w:val="231F20"/>
          <w:spacing w:val="-4"/>
          <w:sz w:val="18"/>
        </w:rPr>
        <w:t>new</w:t>
      </w:r>
      <w:r>
        <w:rPr>
          <w:color w:val="231F20"/>
          <w:spacing w:val="-8"/>
          <w:sz w:val="18"/>
        </w:rPr>
        <w:t> </w:t>
      </w:r>
      <w:r>
        <w:rPr>
          <w:color w:val="231F20"/>
          <w:spacing w:val="-4"/>
          <w:sz w:val="18"/>
        </w:rPr>
        <w:t>container</w:t>
      </w:r>
      <w:r>
        <w:rPr>
          <w:color w:val="231F20"/>
          <w:spacing w:val="-8"/>
          <w:sz w:val="18"/>
        </w:rPr>
        <w:t> </w:t>
      </w:r>
      <w:r>
        <w:rPr>
          <w:color w:val="231F20"/>
          <w:spacing w:val="-4"/>
          <w:sz w:val="18"/>
        </w:rPr>
        <w:t>shall</w:t>
      </w:r>
      <w:r>
        <w:rPr>
          <w:color w:val="231F20"/>
          <w:spacing w:val="-8"/>
          <w:sz w:val="18"/>
        </w:rPr>
        <w:t> </w:t>
      </w:r>
      <w:r>
        <w:rPr>
          <w:color w:val="231F20"/>
          <w:spacing w:val="-4"/>
          <w:sz w:val="18"/>
        </w:rPr>
        <w:t>undergo</w:t>
      </w:r>
      <w:r>
        <w:rPr>
          <w:color w:val="231F20"/>
          <w:spacing w:val="-8"/>
          <w:sz w:val="18"/>
        </w:rPr>
        <w:t> </w:t>
      </w:r>
      <w:r>
        <w:rPr>
          <w:color w:val="231F20"/>
          <w:spacing w:val="-4"/>
          <w:sz w:val="18"/>
        </w:rPr>
        <w:t>its</w:t>
      </w:r>
      <w:r>
        <w:rPr>
          <w:color w:val="231F20"/>
          <w:spacing w:val="-8"/>
          <w:sz w:val="18"/>
        </w:rPr>
        <w:t> </w:t>
      </w:r>
      <w:r>
        <w:rPr>
          <w:color w:val="231F20"/>
          <w:spacing w:val="-4"/>
          <w:sz w:val="18"/>
        </w:rPr>
        <w:t>first</w:t>
      </w:r>
      <w:r>
        <w:rPr>
          <w:color w:val="231F20"/>
          <w:spacing w:val="-8"/>
          <w:sz w:val="18"/>
        </w:rPr>
        <w:t> </w:t>
      </w:r>
      <w:r>
        <w:rPr>
          <w:color w:val="231F20"/>
          <w:spacing w:val="-4"/>
          <w:sz w:val="18"/>
        </w:rPr>
        <w:t>examination</w:t>
      </w:r>
      <w:r>
        <w:rPr>
          <w:color w:val="231F20"/>
          <w:spacing w:val="-8"/>
          <w:sz w:val="18"/>
        </w:rPr>
        <w:t> </w:t>
      </w:r>
      <w:r>
        <w:rPr>
          <w:color w:val="231F20"/>
          <w:spacing w:val="-4"/>
          <w:sz w:val="18"/>
        </w:rPr>
        <w:t>shall</w:t>
      </w:r>
      <w:r>
        <w:rPr>
          <w:color w:val="231F20"/>
          <w:spacing w:val="-8"/>
          <w:sz w:val="18"/>
        </w:rPr>
        <w:t> </w:t>
      </w:r>
      <w:r>
        <w:rPr>
          <w:color w:val="231F20"/>
          <w:spacing w:val="-4"/>
          <w:sz w:val="18"/>
        </w:rPr>
        <w:t>be </w:t>
      </w:r>
      <w:r>
        <w:rPr>
          <w:color w:val="231F20"/>
          <w:sz w:val="18"/>
        </w:rPr>
        <w:t>marked</w:t>
      </w:r>
      <w:r>
        <w:rPr>
          <w:color w:val="231F20"/>
          <w:spacing w:val="-9"/>
          <w:sz w:val="18"/>
        </w:rPr>
        <w:t> </w:t>
      </w:r>
      <w:r>
        <w:rPr>
          <w:color w:val="231F20"/>
          <w:sz w:val="18"/>
        </w:rPr>
        <w:t>on</w:t>
      </w:r>
      <w:r>
        <w:rPr>
          <w:color w:val="231F20"/>
          <w:spacing w:val="-9"/>
          <w:sz w:val="18"/>
        </w:rPr>
        <w:t> </w:t>
      </w:r>
      <w:r>
        <w:rPr>
          <w:color w:val="231F20"/>
          <w:sz w:val="18"/>
        </w:rPr>
        <w:t>the</w:t>
      </w:r>
      <w:r>
        <w:rPr>
          <w:color w:val="231F20"/>
          <w:spacing w:val="-9"/>
          <w:sz w:val="18"/>
        </w:rPr>
        <w:t> </w:t>
      </w:r>
      <w:r>
        <w:rPr>
          <w:color w:val="231F20"/>
          <w:sz w:val="18"/>
        </w:rPr>
        <w:t>Safety</w:t>
      </w:r>
      <w:r>
        <w:rPr>
          <w:color w:val="231F20"/>
          <w:spacing w:val="-9"/>
          <w:sz w:val="18"/>
        </w:rPr>
        <w:t> </w:t>
      </w:r>
      <w:r>
        <w:rPr>
          <w:color w:val="231F20"/>
          <w:sz w:val="18"/>
        </w:rPr>
        <w:t>Approval</w:t>
      </w:r>
      <w:r>
        <w:rPr>
          <w:color w:val="231F20"/>
          <w:spacing w:val="-9"/>
          <w:sz w:val="18"/>
        </w:rPr>
        <w:t> </w:t>
      </w:r>
      <w:r>
        <w:rPr>
          <w:color w:val="231F20"/>
          <w:sz w:val="18"/>
        </w:rPr>
        <w:t>Plate.</w:t>
      </w:r>
    </w:p>
    <w:p>
      <w:pPr>
        <w:pStyle w:val="ListParagraph"/>
        <w:numPr>
          <w:ilvl w:val="1"/>
          <w:numId w:val="18"/>
        </w:numPr>
        <w:tabs>
          <w:tab w:pos="3337" w:val="left" w:leader="none"/>
        </w:tabs>
        <w:spacing w:line="230" w:lineRule="auto" w:before="59" w:after="0"/>
        <w:ind w:left="3337" w:right="848" w:hanging="480"/>
        <w:jc w:val="both"/>
        <w:rPr>
          <w:sz w:val="18"/>
        </w:rPr>
      </w:pPr>
      <w:r>
        <w:rPr>
          <w:color w:val="231F20"/>
          <w:spacing w:val="-8"/>
          <w:sz w:val="18"/>
        </w:rPr>
        <w:t>The</w:t>
      </w:r>
      <w:r>
        <w:rPr>
          <w:color w:val="231F20"/>
          <w:spacing w:val="-1"/>
          <w:sz w:val="18"/>
        </w:rPr>
        <w:t> </w:t>
      </w:r>
      <w:r>
        <w:rPr>
          <w:color w:val="231F20"/>
          <w:spacing w:val="-8"/>
          <w:sz w:val="18"/>
        </w:rPr>
        <w:t>date</w:t>
      </w:r>
      <w:r>
        <w:rPr>
          <w:color w:val="231F20"/>
          <w:spacing w:val="-1"/>
          <w:sz w:val="18"/>
        </w:rPr>
        <w:t> </w:t>
      </w:r>
      <w:r>
        <w:rPr>
          <w:color w:val="231F20"/>
          <w:spacing w:val="-8"/>
          <w:sz w:val="18"/>
        </w:rPr>
        <w:t>(month</w:t>
      </w:r>
      <w:r>
        <w:rPr>
          <w:color w:val="231F20"/>
          <w:spacing w:val="-1"/>
          <w:sz w:val="18"/>
        </w:rPr>
        <w:t> </w:t>
      </w:r>
      <w:r>
        <w:rPr>
          <w:color w:val="231F20"/>
          <w:spacing w:val="-8"/>
          <w:sz w:val="18"/>
        </w:rPr>
        <w:t>and</w:t>
      </w:r>
      <w:r>
        <w:rPr>
          <w:color w:val="231F20"/>
          <w:spacing w:val="-1"/>
          <w:sz w:val="18"/>
        </w:rPr>
        <w:t> </w:t>
      </w:r>
      <w:r>
        <w:rPr>
          <w:color w:val="231F20"/>
          <w:spacing w:val="-8"/>
          <w:sz w:val="18"/>
        </w:rPr>
        <w:t>year)</w:t>
      </w:r>
      <w:r>
        <w:rPr>
          <w:color w:val="231F20"/>
          <w:spacing w:val="-1"/>
          <w:sz w:val="18"/>
        </w:rPr>
        <w:t> </w:t>
      </w:r>
      <w:r>
        <w:rPr>
          <w:color w:val="231F20"/>
          <w:spacing w:val="-8"/>
          <w:sz w:val="18"/>
        </w:rPr>
        <w:t>before</w:t>
      </w:r>
      <w:r>
        <w:rPr>
          <w:color w:val="231F20"/>
          <w:spacing w:val="-1"/>
          <w:sz w:val="18"/>
        </w:rPr>
        <w:t> </w:t>
      </w:r>
      <w:r>
        <w:rPr>
          <w:color w:val="231F20"/>
          <w:spacing w:val="-8"/>
          <w:sz w:val="18"/>
        </w:rPr>
        <w:t>which</w:t>
      </w:r>
      <w:r>
        <w:rPr>
          <w:color w:val="231F20"/>
          <w:spacing w:val="-1"/>
          <w:sz w:val="18"/>
        </w:rPr>
        <w:t> </w:t>
      </w:r>
      <w:r>
        <w:rPr>
          <w:color w:val="231F20"/>
          <w:spacing w:val="-8"/>
          <w:sz w:val="18"/>
        </w:rPr>
        <w:t>the</w:t>
      </w:r>
      <w:r>
        <w:rPr>
          <w:color w:val="231F20"/>
          <w:spacing w:val="-1"/>
          <w:sz w:val="18"/>
        </w:rPr>
        <w:t> </w:t>
      </w:r>
      <w:r>
        <w:rPr>
          <w:color w:val="231F20"/>
          <w:spacing w:val="-8"/>
          <w:sz w:val="18"/>
        </w:rPr>
        <w:t>container</w:t>
      </w:r>
      <w:r>
        <w:rPr>
          <w:color w:val="231F20"/>
          <w:spacing w:val="-1"/>
          <w:sz w:val="18"/>
        </w:rPr>
        <w:t> </w:t>
      </w:r>
      <w:r>
        <w:rPr>
          <w:color w:val="231F20"/>
          <w:spacing w:val="-8"/>
          <w:sz w:val="18"/>
        </w:rPr>
        <w:t>shall</w:t>
      </w:r>
      <w:r>
        <w:rPr>
          <w:color w:val="231F20"/>
          <w:spacing w:val="-1"/>
          <w:sz w:val="18"/>
        </w:rPr>
        <w:t> </w:t>
      </w:r>
      <w:r>
        <w:rPr>
          <w:color w:val="231F20"/>
          <w:spacing w:val="-8"/>
          <w:sz w:val="18"/>
        </w:rPr>
        <w:t>be</w:t>
      </w:r>
      <w:r>
        <w:rPr>
          <w:color w:val="231F20"/>
          <w:spacing w:val="-1"/>
          <w:sz w:val="18"/>
        </w:rPr>
        <w:t> </w:t>
      </w:r>
      <w:r>
        <w:rPr>
          <w:color w:val="231F20"/>
          <w:spacing w:val="-8"/>
          <w:sz w:val="18"/>
        </w:rPr>
        <w:t>re-examined</w:t>
      </w:r>
      <w:r>
        <w:rPr>
          <w:color w:val="231F20"/>
          <w:spacing w:val="-1"/>
          <w:sz w:val="18"/>
        </w:rPr>
        <w:t> </w:t>
      </w:r>
      <w:r>
        <w:rPr>
          <w:color w:val="231F20"/>
          <w:spacing w:val="-8"/>
          <w:sz w:val="18"/>
        </w:rPr>
        <w:t>shall</w:t>
      </w:r>
      <w:r>
        <w:rPr>
          <w:color w:val="231F20"/>
          <w:spacing w:val="-1"/>
          <w:sz w:val="18"/>
        </w:rPr>
        <w:t> </w:t>
      </w:r>
      <w:r>
        <w:rPr>
          <w:color w:val="231F20"/>
          <w:spacing w:val="-8"/>
          <w:sz w:val="18"/>
        </w:rPr>
        <w:t>be</w:t>
      </w:r>
      <w:r>
        <w:rPr>
          <w:color w:val="231F20"/>
          <w:spacing w:val="-1"/>
          <w:sz w:val="18"/>
        </w:rPr>
        <w:t> </w:t>
      </w:r>
      <w:r>
        <w:rPr>
          <w:color w:val="231F20"/>
          <w:spacing w:val="-8"/>
          <w:sz w:val="18"/>
        </w:rPr>
        <w:t>clearly</w:t>
      </w:r>
      <w:r>
        <w:rPr>
          <w:color w:val="231F20"/>
          <w:spacing w:val="-1"/>
          <w:sz w:val="18"/>
        </w:rPr>
        <w:t> </w:t>
      </w:r>
      <w:r>
        <w:rPr>
          <w:color w:val="231F20"/>
          <w:spacing w:val="-8"/>
          <w:sz w:val="18"/>
        </w:rPr>
        <w:t>marked</w:t>
      </w:r>
      <w:r>
        <w:rPr>
          <w:color w:val="231F20"/>
          <w:spacing w:val="-1"/>
          <w:sz w:val="18"/>
        </w:rPr>
        <w:t> </w:t>
      </w:r>
      <w:r>
        <w:rPr>
          <w:color w:val="231F20"/>
          <w:spacing w:val="-8"/>
          <w:sz w:val="18"/>
        </w:rPr>
        <w:t>on </w:t>
      </w:r>
      <w:r>
        <w:rPr>
          <w:color w:val="231F20"/>
          <w:spacing w:val="-6"/>
          <w:sz w:val="18"/>
        </w:rPr>
        <w:t>the</w:t>
      </w:r>
      <w:r>
        <w:rPr>
          <w:color w:val="231F20"/>
          <w:spacing w:val="-7"/>
          <w:sz w:val="18"/>
        </w:rPr>
        <w:t> </w:t>
      </w:r>
      <w:r>
        <w:rPr>
          <w:color w:val="231F20"/>
          <w:spacing w:val="-6"/>
          <w:sz w:val="18"/>
        </w:rPr>
        <w:t>container</w:t>
      </w:r>
      <w:r>
        <w:rPr>
          <w:color w:val="231F20"/>
          <w:spacing w:val="-7"/>
          <w:sz w:val="18"/>
        </w:rPr>
        <w:t> </w:t>
      </w:r>
      <w:r>
        <w:rPr>
          <w:color w:val="231F20"/>
          <w:spacing w:val="-6"/>
          <w:sz w:val="18"/>
        </w:rPr>
        <w:t>on</w:t>
      </w:r>
      <w:r>
        <w:rPr>
          <w:color w:val="231F20"/>
          <w:spacing w:val="-7"/>
          <w:sz w:val="18"/>
        </w:rPr>
        <w:t> </w:t>
      </w:r>
      <w:r>
        <w:rPr>
          <w:color w:val="231F20"/>
          <w:spacing w:val="-6"/>
          <w:sz w:val="18"/>
        </w:rPr>
        <w:t>or</w:t>
      </w:r>
      <w:r>
        <w:rPr>
          <w:color w:val="231F20"/>
          <w:spacing w:val="-7"/>
          <w:sz w:val="18"/>
        </w:rPr>
        <w:t> </w:t>
      </w:r>
      <w:r>
        <w:rPr>
          <w:color w:val="231F20"/>
          <w:spacing w:val="-6"/>
          <w:sz w:val="18"/>
        </w:rPr>
        <w:t>as</w:t>
      </w:r>
      <w:r>
        <w:rPr>
          <w:color w:val="231F20"/>
          <w:spacing w:val="-7"/>
          <w:sz w:val="18"/>
        </w:rPr>
        <w:t> </w:t>
      </w:r>
      <w:r>
        <w:rPr>
          <w:color w:val="231F20"/>
          <w:spacing w:val="-6"/>
          <w:sz w:val="18"/>
        </w:rPr>
        <w:t>close</w:t>
      </w:r>
      <w:r>
        <w:rPr>
          <w:color w:val="231F20"/>
          <w:spacing w:val="-7"/>
          <w:sz w:val="18"/>
        </w:rPr>
        <w:t> </w:t>
      </w:r>
      <w:r>
        <w:rPr>
          <w:color w:val="231F20"/>
          <w:spacing w:val="-6"/>
          <w:sz w:val="18"/>
        </w:rPr>
        <w:t>as</w:t>
      </w:r>
      <w:r>
        <w:rPr>
          <w:color w:val="231F20"/>
          <w:spacing w:val="-7"/>
          <w:sz w:val="18"/>
        </w:rPr>
        <w:t> </w:t>
      </w:r>
      <w:r>
        <w:rPr>
          <w:color w:val="231F20"/>
          <w:spacing w:val="-6"/>
          <w:sz w:val="18"/>
        </w:rPr>
        <w:t>practicable</w:t>
      </w:r>
      <w:r>
        <w:rPr>
          <w:color w:val="231F20"/>
          <w:spacing w:val="-7"/>
          <w:sz w:val="18"/>
        </w:rPr>
        <w:t> </w:t>
      </w:r>
      <w:r>
        <w:rPr>
          <w:color w:val="231F20"/>
          <w:spacing w:val="-6"/>
          <w:sz w:val="18"/>
        </w:rPr>
        <w:t>to</w:t>
      </w:r>
      <w:r>
        <w:rPr>
          <w:color w:val="231F20"/>
          <w:spacing w:val="-7"/>
          <w:sz w:val="18"/>
        </w:rPr>
        <w:t> </w:t>
      </w:r>
      <w:r>
        <w:rPr>
          <w:color w:val="231F20"/>
          <w:spacing w:val="-6"/>
          <w:sz w:val="18"/>
        </w:rPr>
        <w:t>the</w:t>
      </w:r>
      <w:r>
        <w:rPr>
          <w:color w:val="231F20"/>
          <w:spacing w:val="-7"/>
          <w:sz w:val="18"/>
        </w:rPr>
        <w:t> </w:t>
      </w:r>
      <w:r>
        <w:rPr>
          <w:color w:val="231F20"/>
          <w:spacing w:val="-6"/>
          <w:sz w:val="18"/>
        </w:rPr>
        <w:t>Safety</w:t>
      </w:r>
      <w:r>
        <w:rPr>
          <w:color w:val="231F20"/>
          <w:spacing w:val="-7"/>
          <w:sz w:val="18"/>
        </w:rPr>
        <w:t> </w:t>
      </w:r>
      <w:r>
        <w:rPr>
          <w:color w:val="231F20"/>
          <w:spacing w:val="-6"/>
          <w:sz w:val="18"/>
        </w:rPr>
        <w:t>Approval</w:t>
      </w:r>
      <w:r>
        <w:rPr>
          <w:color w:val="231F20"/>
          <w:spacing w:val="-7"/>
          <w:sz w:val="18"/>
        </w:rPr>
        <w:t> </w:t>
      </w:r>
      <w:r>
        <w:rPr>
          <w:color w:val="231F20"/>
          <w:spacing w:val="-6"/>
          <w:sz w:val="18"/>
        </w:rPr>
        <w:t>Plate</w:t>
      </w:r>
      <w:r>
        <w:rPr>
          <w:color w:val="231F20"/>
          <w:spacing w:val="-7"/>
          <w:sz w:val="18"/>
        </w:rPr>
        <w:t> </w:t>
      </w:r>
      <w:r>
        <w:rPr>
          <w:color w:val="231F20"/>
          <w:spacing w:val="-6"/>
          <w:sz w:val="18"/>
        </w:rPr>
        <w:t>and</w:t>
      </w:r>
      <w:r>
        <w:rPr>
          <w:color w:val="231F20"/>
          <w:spacing w:val="-7"/>
          <w:sz w:val="18"/>
        </w:rPr>
        <w:t> </w:t>
      </w:r>
      <w:r>
        <w:rPr>
          <w:color w:val="231F20"/>
          <w:spacing w:val="-6"/>
          <w:sz w:val="18"/>
        </w:rPr>
        <w:t>in</w:t>
      </w:r>
      <w:r>
        <w:rPr>
          <w:color w:val="231F20"/>
          <w:spacing w:val="-7"/>
          <w:sz w:val="18"/>
        </w:rPr>
        <w:t> </w:t>
      </w:r>
      <w:r>
        <w:rPr>
          <w:color w:val="231F20"/>
          <w:spacing w:val="-6"/>
          <w:sz w:val="18"/>
        </w:rPr>
        <w:t>a</w:t>
      </w:r>
      <w:r>
        <w:rPr>
          <w:color w:val="231F20"/>
          <w:spacing w:val="-7"/>
          <w:sz w:val="18"/>
        </w:rPr>
        <w:t> </w:t>
      </w:r>
      <w:r>
        <w:rPr>
          <w:color w:val="231F20"/>
          <w:spacing w:val="-6"/>
          <w:sz w:val="18"/>
        </w:rPr>
        <w:t>manner</w:t>
      </w:r>
      <w:r>
        <w:rPr>
          <w:color w:val="231F20"/>
          <w:spacing w:val="-7"/>
          <w:sz w:val="18"/>
        </w:rPr>
        <w:t> </w:t>
      </w:r>
      <w:r>
        <w:rPr>
          <w:color w:val="231F20"/>
          <w:spacing w:val="-6"/>
          <w:sz w:val="18"/>
        </w:rPr>
        <w:t>acceptable</w:t>
      </w:r>
      <w:r>
        <w:rPr>
          <w:color w:val="231F20"/>
          <w:spacing w:val="-7"/>
          <w:sz w:val="18"/>
        </w:rPr>
        <w:t> </w:t>
      </w:r>
      <w:r>
        <w:rPr>
          <w:color w:val="231F20"/>
          <w:spacing w:val="-6"/>
          <w:sz w:val="18"/>
        </w:rPr>
        <w:t>to </w:t>
      </w:r>
      <w:r>
        <w:rPr>
          <w:color w:val="231F20"/>
          <w:spacing w:val="-4"/>
          <w:sz w:val="18"/>
        </w:rPr>
        <w:t>that</w:t>
      </w:r>
      <w:r>
        <w:rPr>
          <w:color w:val="231F20"/>
          <w:spacing w:val="-10"/>
          <w:sz w:val="18"/>
        </w:rPr>
        <w:t> </w:t>
      </w:r>
      <w:r>
        <w:rPr>
          <w:color w:val="231F20"/>
          <w:spacing w:val="-4"/>
          <w:sz w:val="18"/>
        </w:rPr>
        <w:t>Contracting</w:t>
      </w:r>
      <w:r>
        <w:rPr>
          <w:color w:val="231F20"/>
          <w:spacing w:val="-10"/>
          <w:sz w:val="18"/>
        </w:rPr>
        <w:t> </w:t>
      </w:r>
      <w:r>
        <w:rPr>
          <w:color w:val="231F20"/>
          <w:spacing w:val="-4"/>
          <w:sz w:val="18"/>
        </w:rPr>
        <w:t>Party</w:t>
      </w:r>
      <w:r>
        <w:rPr>
          <w:color w:val="231F20"/>
          <w:spacing w:val="-9"/>
          <w:sz w:val="18"/>
        </w:rPr>
        <w:t> </w:t>
      </w:r>
      <w:r>
        <w:rPr>
          <w:color w:val="231F20"/>
          <w:spacing w:val="-4"/>
          <w:sz w:val="18"/>
        </w:rPr>
        <w:t>which</w:t>
      </w:r>
      <w:r>
        <w:rPr>
          <w:color w:val="231F20"/>
          <w:spacing w:val="-10"/>
          <w:sz w:val="18"/>
        </w:rPr>
        <w:t> </w:t>
      </w:r>
      <w:r>
        <w:rPr>
          <w:color w:val="231F20"/>
          <w:spacing w:val="-4"/>
          <w:sz w:val="18"/>
        </w:rPr>
        <w:t>prescribed</w:t>
      </w:r>
      <w:r>
        <w:rPr>
          <w:color w:val="231F20"/>
          <w:spacing w:val="-9"/>
          <w:sz w:val="18"/>
        </w:rPr>
        <w:t> </w:t>
      </w:r>
      <w:r>
        <w:rPr>
          <w:color w:val="231F20"/>
          <w:spacing w:val="-4"/>
          <w:sz w:val="18"/>
        </w:rPr>
        <w:t>or</w:t>
      </w:r>
      <w:r>
        <w:rPr>
          <w:color w:val="231F20"/>
          <w:spacing w:val="-10"/>
          <w:sz w:val="18"/>
        </w:rPr>
        <w:t> </w:t>
      </w:r>
      <w:r>
        <w:rPr>
          <w:color w:val="231F20"/>
          <w:spacing w:val="-4"/>
          <w:sz w:val="18"/>
        </w:rPr>
        <w:t>approved</w:t>
      </w:r>
      <w:r>
        <w:rPr>
          <w:color w:val="231F20"/>
          <w:spacing w:val="-9"/>
          <w:sz w:val="18"/>
        </w:rPr>
        <w:t> </w:t>
      </w:r>
      <w:r>
        <w:rPr>
          <w:color w:val="231F20"/>
          <w:spacing w:val="-4"/>
          <w:sz w:val="18"/>
        </w:rPr>
        <w:t>the</w:t>
      </w:r>
      <w:r>
        <w:rPr>
          <w:color w:val="231F20"/>
          <w:spacing w:val="-10"/>
          <w:sz w:val="18"/>
        </w:rPr>
        <w:t> </w:t>
      </w:r>
      <w:r>
        <w:rPr>
          <w:color w:val="231F20"/>
          <w:spacing w:val="-4"/>
          <w:sz w:val="18"/>
        </w:rPr>
        <w:t>particular</w:t>
      </w:r>
      <w:r>
        <w:rPr>
          <w:color w:val="231F20"/>
          <w:spacing w:val="-10"/>
          <w:sz w:val="18"/>
        </w:rPr>
        <w:t> </w:t>
      </w:r>
      <w:r>
        <w:rPr>
          <w:color w:val="231F20"/>
          <w:spacing w:val="-4"/>
          <w:sz w:val="18"/>
        </w:rPr>
        <w:t>examination</w:t>
      </w:r>
      <w:r>
        <w:rPr>
          <w:color w:val="231F20"/>
          <w:spacing w:val="-9"/>
          <w:sz w:val="18"/>
        </w:rPr>
        <w:t> </w:t>
      </w:r>
      <w:r>
        <w:rPr>
          <w:color w:val="231F20"/>
          <w:spacing w:val="-4"/>
          <w:sz w:val="18"/>
        </w:rPr>
        <w:t>procedure</w:t>
      </w:r>
      <w:r>
        <w:rPr>
          <w:color w:val="231F20"/>
          <w:spacing w:val="-10"/>
          <w:sz w:val="18"/>
        </w:rPr>
        <w:t> </w:t>
      </w:r>
      <w:r>
        <w:rPr>
          <w:color w:val="231F20"/>
          <w:spacing w:val="-4"/>
          <w:sz w:val="18"/>
        </w:rPr>
        <w:t>involved.</w:t>
      </w:r>
    </w:p>
    <w:p>
      <w:pPr>
        <w:pStyle w:val="ListParagraph"/>
        <w:numPr>
          <w:ilvl w:val="1"/>
          <w:numId w:val="18"/>
        </w:numPr>
        <w:tabs>
          <w:tab w:pos="3334" w:val="left" w:leader="none"/>
          <w:tab w:pos="3337" w:val="left" w:leader="none"/>
        </w:tabs>
        <w:spacing w:line="230" w:lineRule="auto" w:before="58" w:after="0"/>
        <w:ind w:left="3337" w:right="847" w:hanging="481"/>
        <w:jc w:val="both"/>
        <w:rPr>
          <w:sz w:val="18"/>
        </w:rPr>
      </w:pPr>
      <w:r>
        <w:rPr>
          <w:color w:val="231F20"/>
          <w:spacing w:val="-4"/>
          <w:sz w:val="18"/>
        </w:rPr>
        <w:t>The</w:t>
      </w:r>
      <w:r>
        <w:rPr>
          <w:color w:val="231F20"/>
          <w:spacing w:val="-7"/>
          <w:sz w:val="18"/>
        </w:rPr>
        <w:t> </w:t>
      </w:r>
      <w:r>
        <w:rPr>
          <w:color w:val="231F20"/>
          <w:spacing w:val="-4"/>
          <w:sz w:val="18"/>
        </w:rPr>
        <w:t>interval</w:t>
      </w:r>
      <w:r>
        <w:rPr>
          <w:color w:val="231F20"/>
          <w:spacing w:val="-7"/>
          <w:sz w:val="18"/>
        </w:rPr>
        <w:t> </w:t>
      </w:r>
      <w:r>
        <w:rPr>
          <w:color w:val="231F20"/>
          <w:spacing w:val="-4"/>
          <w:sz w:val="18"/>
        </w:rPr>
        <w:t>from</w:t>
      </w:r>
      <w:r>
        <w:rPr>
          <w:color w:val="231F20"/>
          <w:spacing w:val="-7"/>
          <w:sz w:val="18"/>
        </w:rPr>
        <w:t> </w:t>
      </w:r>
      <w:r>
        <w:rPr>
          <w:color w:val="231F20"/>
          <w:spacing w:val="-4"/>
          <w:sz w:val="18"/>
        </w:rPr>
        <w:t>the</w:t>
      </w:r>
      <w:r>
        <w:rPr>
          <w:color w:val="231F20"/>
          <w:spacing w:val="-7"/>
          <w:sz w:val="18"/>
        </w:rPr>
        <w:t> </w:t>
      </w:r>
      <w:r>
        <w:rPr>
          <w:color w:val="231F20"/>
          <w:spacing w:val="-4"/>
          <w:sz w:val="18"/>
        </w:rPr>
        <w:t>date</w:t>
      </w:r>
      <w:r>
        <w:rPr>
          <w:color w:val="231F20"/>
          <w:spacing w:val="-7"/>
          <w:sz w:val="18"/>
        </w:rPr>
        <w:t> </w:t>
      </w:r>
      <w:r>
        <w:rPr>
          <w:color w:val="231F20"/>
          <w:spacing w:val="-4"/>
          <w:sz w:val="18"/>
        </w:rPr>
        <w:t>of</w:t>
      </w:r>
      <w:r>
        <w:rPr>
          <w:color w:val="231F20"/>
          <w:spacing w:val="-7"/>
          <w:sz w:val="18"/>
        </w:rPr>
        <w:t> </w:t>
      </w:r>
      <w:r>
        <w:rPr>
          <w:color w:val="231F20"/>
          <w:spacing w:val="-4"/>
          <w:sz w:val="18"/>
        </w:rPr>
        <w:t>manufacture</w:t>
      </w:r>
      <w:r>
        <w:rPr>
          <w:color w:val="231F20"/>
          <w:spacing w:val="-7"/>
          <w:sz w:val="18"/>
        </w:rPr>
        <w:t> </w:t>
      </w:r>
      <w:r>
        <w:rPr>
          <w:color w:val="231F20"/>
          <w:spacing w:val="-4"/>
          <w:sz w:val="18"/>
        </w:rPr>
        <w:t>to</w:t>
      </w:r>
      <w:r>
        <w:rPr>
          <w:color w:val="231F20"/>
          <w:spacing w:val="-7"/>
          <w:sz w:val="18"/>
        </w:rPr>
        <w:t> </w:t>
      </w:r>
      <w:r>
        <w:rPr>
          <w:color w:val="231F20"/>
          <w:spacing w:val="-4"/>
          <w:sz w:val="18"/>
        </w:rPr>
        <w:t>the</w:t>
      </w:r>
      <w:r>
        <w:rPr>
          <w:color w:val="231F20"/>
          <w:spacing w:val="-7"/>
          <w:sz w:val="18"/>
        </w:rPr>
        <w:t> </w:t>
      </w:r>
      <w:r>
        <w:rPr>
          <w:color w:val="231F20"/>
          <w:spacing w:val="-4"/>
          <w:sz w:val="18"/>
        </w:rPr>
        <w:t>date</w:t>
      </w:r>
      <w:r>
        <w:rPr>
          <w:color w:val="231F20"/>
          <w:spacing w:val="-7"/>
          <w:sz w:val="18"/>
        </w:rPr>
        <w:t> </w:t>
      </w:r>
      <w:r>
        <w:rPr>
          <w:color w:val="231F20"/>
          <w:spacing w:val="-4"/>
          <w:sz w:val="18"/>
        </w:rPr>
        <w:t>of</w:t>
      </w:r>
      <w:r>
        <w:rPr>
          <w:color w:val="231F20"/>
          <w:spacing w:val="-7"/>
          <w:sz w:val="18"/>
        </w:rPr>
        <w:t> </w:t>
      </w:r>
      <w:r>
        <w:rPr>
          <w:color w:val="231F20"/>
          <w:spacing w:val="-4"/>
          <w:sz w:val="18"/>
        </w:rPr>
        <w:t>the</w:t>
      </w:r>
      <w:r>
        <w:rPr>
          <w:color w:val="231F20"/>
          <w:spacing w:val="-7"/>
          <w:sz w:val="18"/>
        </w:rPr>
        <w:t> </w:t>
      </w:r>
      <w:r>
        <w:rPr>
          <w:color w:val="231F20"/>
          <w:spacing w:val="-4"/>
          <w:sz w:val="18"/>
        </w:rPr>
        <w:t>first</w:t>
      </w:r>
      <w:r>
        <w:rPr>
          <w:color w:val="231F20"/>
          <w:spacing w:val="-7"/>
          <w:sz w:val="18"/>
        </w:rPr>
        <w:t> </w:t>
      </w:r>
      <w:r>
        <w:rPr>
          <w:color w:val="231F20"/>
          <w:spacing w:val="-4"/>
          <w:sz w:val="18"/>
        </w:rPr>
        <w:t>examination</w:t>
      </w:r>
      <w:r>
        <w:rPr>
          <w:color w:val="231F20"/>
          <w:spacing w:val="-7"/>
          <w:sz w:val="18"/>
        </w:rPr>
        <w:t> </w:t>
      </w:r>
      <w:r>
        <w:rPr>
          <w:color w:val="231F20"/>
          <w:spacing w:val="-4"/>
          <w:sz w:val="18"/>
        </w:rPr>
        <w:t>shall</w:t>
      </w:r>
      <w:r>
        <w:rPr>
          <w:color w:val="231F20"/>
          <w:spacing w:val="-7"/>
          <w:sz w:val="18"/>
        </w:rPr>
        <w:t> </w:t>
      </w:r>
      <w:r>
        <w:rPr>
          <w:color w:val="231F20"/>
          <w:spacing w:val="-4"/>
          <w:sz w:val="18"/>
        </w:rPr>
        <w:t>not</w:t>
      </w:r>
      <w:r>
        <w:rPr>
          <w:color w:val="231F20"/>
          <w:spacing w:val="-7"/>
          <w:sz w:val="18"/>
        </w:rPr>
        <w:t> </w:t>
      </w:r>
      <w:r>
        <w:rPr>
          <w:color w:val="231F20"/>
          <w:spacing w:val="-4"/>
          <w:sz w:val="18"/>
        </w:rPr>
        <w:t>exceed</w:t>
      </w:r>
      <w:r>
        <w:rPr>
          <w:color w:val="231F20"/>
          <w:spacing w:val="-7"/>
          <w:sz w:val="18"/>
        </w:rPr>
        <w:t> </w:t>
      </w:r>
      <w:r>
        <w:rPr>
          <w:color w:val="231F20"/>
          <w:spacing w:val="-4"/>
          <w:sz w:val="18"/>
        </w:rPr>
        <w:t>five years.</w:t>
      </w:r>
      <w:r>
        <w:rPr>
          <w:color w:val="231F20"/>
          <w:spacing w:val="-7"/>
          <w:sz w:val="18"/>
        </w:rPr>
        <w:t> </w:t>
      </w:r>
      <w:r>
        <w:rPr>
          <w:color w:val="231F20"/>
          <w:spacing w:val="-4"/>
          <w:sz w:val="18"/>
        </w:rPr>
        <w:t>Subsequent</w:t>
      </w:r>
      <w:r>
        <w:rPr>
          <w:color w:val="231F20"/>
          <w:spacing w:val="-7"/>
          <w:sz w:val="18"/>
        </w:rPr>
        <w:t> </w:t>
      </w:r>
      <w:r>
        <w:rPr>
          <w:color w:val="231F20"/>
          <w:spacing w:val="-4"/>
          <w:sz w:val="18"/>
        </w:rPr>
        <w:t>examination</w:t>
      </w:r>
      <w:r>
        <w:rPr>
          <w:color w:val="231F20"/>
          <w:spacing w:val="-7"/>
          <w:sz w:val="18"/>
        </w:rPr>
        <w:t> </w:t>
      </w:r>
      <w:r>
        <w:rPr>
          <w:color w:val="231F20"/>
          <w:spacing w:val="-4"/>
          <w:sz w:val="18"/>
        </w:rPr>
        <w:t>of</w:t>
      </w:r>
      <w:r>
        <w:rPr>
          <w:color w:val="231F20"/>
          <w:spacing w:val="-7"/>
          <w:sz w:val="18"/>
        </w:rPr>
        <w:t> </w:t>
      </w:r>
      <w:r>
        <w:rPr>
          <w:color w:val="231F20"/>
          <w:spacing w:val="-4"/>
          <w:sz w:val="18"/>
        </w:rPr>
        <w:t>new</w:t>
      </w:r>
      <w:r>
        <w:rPr>
          <w:color w:val="231F20"/>
          <w:spacing w:val="-7"/>
          <w:sz w:val="18"/>
        </w:rPr>
        <w:t> </w:t>
      </w:r>
      <w:r>
        <w:rPr>
          <w:color w:val="231F20"/>
          <w:spacing w:val="-4"/>
          <w:sz w:val="18"/>
        </w:rPr>
        <w:t>containers</w:t>
      </w:r>
      <w:r>
        <w:rPr>
          <w:color w:val="231F20"/>
          <w:spacing w:val="-7"/>
          <w:sz w:val="18"/>
        </w:rPr>
        <w:t> </w:t>
      </w:r>
      <w:r>
        <w:rPr>
          <w:color w:val="231F20"/>
          <w:spacing w:val="-4"/>
          <w:sz w:val="18"/>
        </w:rPr>
        <w:t>and</w:t>
      </w:r>
      <w:r>
        <w:rPr>
          <w:color w:val="231F20"/>
          <w:spacing w:val="-7"/>
          <w:sz w:val="18"/>
        </w:rPr>
        <w:t> </w:t>
      </w:r>
      <w:r>
        <w:rPr>
          <w:color w:val="231F20"/>
          <w:spacing w:val="-4"/>
          <w:sz w:val="18"/>
        </w:rPr>
        <w:t>re-examination</w:t>
      </w:r>
      <w:r>
        <w:rPr>
          <w:color w:val="231F20"/>
          <w:spacing w:val="-7"/>
          <w:sz w:val="18"/>
        </w:rPr>
        <w:t> </w:t>
      </w:r>
      <w:r>
        <w:rPr>
          <w:color w:val="231F20"/>
          <w:spacing w:val="-4"/>
          <w:sz w:val="18"/>
        </w:rPr>
        <w:t>of</w:t>
      </w:r>
      <w:r>
        <w:rPr>
          <w:color w:val="231F20"/>
          <w:spacing w:val="-7"/>
          <w:sz w:val="18"/>
        </w:rPr>
        <w:t> </w:t>
      </w:r>
      <w:r>
        <w:rPr>
          <w:color w:val="231F20"/>
          <w:spacing w:val="-4"/>
          <w:sz w:val="18"/>
        </w:rPr>
        <w:t>existing</w:t>
      </w:r>
      <w:r>
        <w:rPr>
          <w:color w:val="231F20"/>
          <w:spacing w:val="-7"/>
          <w:sz w:val="18"/>
        </w:rPr>
        <w:t> </w:t>
      </w:r>
      <w:r>
        <w:rPr>
          <w:color w:val="231F20"/>
          <w:spacing w:val="-4"/>
          <w:sz w:val="18"/>
        </w:rPr>
        <w:t>containers</w:t>
      </w:r>
      <w:r>
        <w:rPr>
          <w:color w:val="231F20"/>
          <w:spacing w:val="-7"/>
          <w:sz w:val="18"/>
        </w:rPr>
        <w:t> </w:t>
      </w:r>
      <w:r>
        <w:rPr>
          <w:color w:val="231F20"/>
          <w:spacing w:val="-4"/>
          <w:sz w:val="18"/>
        </w:rPr>
        <w:t>shall</w:t>
      </w:r>
      <w:r>
        <w:rPr>
          <w:color w:val="231F20"/>
          <w:spacing w:val="-7"/>
          <w:sz w:val="18"/>
        </w:rPr>
        <w:t> </w:t>
      </w:r>
      <w:r>
        <w:rPr>
          <w:color w:val="231F20"/>
          <w:spacing w:val="-4"/>
          <w:sz w:val="18"/>
        </w:rPr>
        <w:t>be at</w:t>
      </w:r>
      <w:r>
        <w:rPr>
          <w:color w:val="231F20"/>
          <w:spacing w:val="-10"/>
          <w:sz w:val="18"/>
        </w:rPr>
        <w:t> </w:t>
      </w:r>
      <w:r>
        <w:rPr>
          <w:color w:val="231F20"/>
          <w:spacing w:val="-4"/>
          <w:sz w:val="18"/>
        </w:rPr>
        <w:t>intervals</w:t>
      </w:r>
      <w:r>
        <w:rPr>
          <w:color w:val="231F20"/>
          <w:spacing w:val="-10"/>
          <w:sz w:val="18"/>
        </w:rPr>
        <w:t> </w:t>
      </w:r>
      <w:r>
        <w:rPr>
          <w:color w:val="231F20"/>
          <w:spacing w:val="-4"/>
          <w:sz w:val="18"/>
        </w:rPr>
        <w:t>of</w:t>
      </w:r>
      <w:r>
        <w:rPr>
          <w:color w:val="231F20"/>
          <w:spacing w:val="-9"/>
          <w:sz w:val="18"/>
        </w:rPr>
        <w:t> </w:t>
      </w:r>
      <w:r>
        <w:rPr>
          <w:color w:val="231F20"/>
          <w:spacing w:val="-4"/>
          <w:sz w:val="18"/>
        </w:rPr>
        <w:t>not</w:t>
      </w:r>
      <w:r>
        <w:rPr>
          <w:color w:val="231F20"/>
          <w:spacing w:val="-10"/>
          <w:sz w:val="18"/>
        </w:rPr>
        <w:t> </w:t>
      </w:r>
      <w:r>
        <w:rPr>
          <w:color w:val="231F20"/>
          <w:spacing w:val="-4"/>
          <w:sz w:val="18"/>
        </w:rPr>
        <w:t>more</w:t>
      </w:r>
      <w:r>
        <w:rPr>
          <w:color w:val="231F20"/>
          <w:spacing w:val="-9"/>
          <w:sz w:val="18"/>
        </w:rPr>
        <w:t> </w:t>
      </w:r>
      <w:r>
        <w:rPr>
          <w:color w:val="231F20"/>
          <w:spacing w:val="-4"/>
          <w:sz w:val="18"/>
        </w:rPr>
        <w:t>than</w:t>
      </w:r>
      <w:r>
        <w:rPr>
          <w:color w:val="231F20"/>
          <w:spacing w:val="-10"/>
          <w:sz w:val="18"/>
        </w:rPr>
        <w:t> </w:t>
      </w:r>
      <w:r>
        <w:rPr>
          <w:color w:val="231F20"/>
          <w:spacing w:val="-4"/>
          <w:sz w:val="18"/>
        </w:rPr>
        <w:t>30</w:t>
      </w:r>
      <w:r>
        <w:rPr>
          <w:color w:val="231F20"/>
          <w:spacing w:val="-9"/>
          <w:sz w:val="18"/>
        </w:rPr>
        <w:t> </w:t>
      </w:r>
      <w:r>
        <w:rPr>
          <w:color w:val="231F20"/>
          <w:spacing w:val="-4"/>
          <w:sz w:val="18"/>
        </w:rPr>
        <w:t>months.</w:t>
      </w:r>
      <w:r>
        <w:rPr>
          <w:color w:val="231F20"/>
          <w:spacing w:val="-10"/>
          <w:sz w:val="18"/>
        </w:rPr>
        <w:t> </w:t>
      </w:r>
      <w:r>
        <w:rPr>
          <w:color w:val="231F20"/>
          <w:spacing w:val="-4"/>
          <w:sz w:val="18"/>
        </w:rPr>
        <w:t>All</w:t>
      </w:r>
      <w:r>
        <w:rPr>
          <w:color w:val="231F20"/>
          <w:spacing w:val="-10"/>
          <w:sz w:val="18"/>
        </w:rPr>
        <w:t> </w:t>
      </w:r>
      <w:r>
        <w:rPr>
          <w:color w:val="231F20"/>
          <w:spacing w:val="-4"/>
          <w:sz w:val="18"/>
        </w:rPr>
        <w:t>examinations</w:t>
      </w:r>
      <w:r>
        <w:rPr>
          <w:color w:val="231F20"/>
          <w:spacing w:val="-9"/>
          <w:sz w:val="18"/>
        </w:rPr>
        <w:t> </w:t>
      </w:r>
      <w:r>
        <w:rPr>
          <w:color w:val="231F20"/>
          <w:spacing w:val="-4"/>
          <w:sz w:val="18"/>
        </w:rPr>
        <w:t>shall</w:t>
      </w:r>
      <w:r>
        <w:rPr>
          <w:color w:val="231F20"/>
          <w:spacing w:val="-10"/>
          <w:sz w:val="18"/>
        </w:rPr>
        <w:t> </w:t>
      </w:r>
      <w:r>
        <w:rPr>
          <w:color w:val="231F20"/>
          <w:spacing w:val="-4"/>
          <w:sz w:val="18"/>
        </w:rPr>
        <w:t>determine</w:t>
      </w:r>
      <w:r>
        <w:rPr>
          <w:color w:val="231F20"/>
          <w:spacing w:val="-9"/>
          <w:sz w:val="18"/>
        </w:rPr>
        <w:t> </w:t>
      </w:r>
      <w:r>
        <w:rPr>
          <w:color w:val="231F20"/>
          <w:spacing w:val="-4"/>
          <w:sz w:val="18"/>
        </w:rPr>
        <w:t>whether</w:t>
      </w:r>
      <w:r>
        <w:rPr>
          <w:color w:val="231F20"/>
          <w:spacing w:val="-10"/>
          <w:sz w:val="18"/>
        </w:rPr>
        <w:t> </w:t>
      </w:r>
      <w:r>
        <w:rPr>
          <w:color w:val="231F20"/>
          <w:spacing w:val="-4"/>
          <w:sz w:val="18"/>
        </w:rPr>
        <w:t>the</w:t>
      </w:r>
      <w:r>
        <w:rPr>
          <w:color w:val="231F20"/>
          <w:spacing w:val="-9"/>
          <w:sz w:val="18"/>
        </w:rPr>
        <w:t> </w:t>
      </w:r>
      <w:r>
        <w:rPr>
          <w:color w:val="231F20"/>
          <w:spacing w:val="-4"/>
          <w:sz w:val="18"/>
        </w:rPr>
        <w:t>container</w:t>
      </w:r>
      <w:r>
        <w:rPr>
          <w:color w:val="231F20"/>
          <w:spacing w:val="-10"/>
          <w:sz w:val="18"/>
        </w:rPr>
        <w:t> </w:t>
      </w:r>
      <w:r>
        <w:rPr>
          <w:color w:val="231F20"/>
          <w:spacing w:val="-4"/>
          <w:sz w:val="18"/>
        </w:rPr>
        <w:t>has </w:t>
      </w:r>
      <w:r>
        <w:rPr>
          <w:color w:val="231F20"/>
          <w:sz w:val="18"/>
        </w:rPr>
        <w:t>any</w:t>
      </w:r>
      <w:r>
        <w:rPr>
          <w:color w:val="231F20"/>
          <w:spacing w:val="-7"/>
          <w:sz w:val="18"/>
        </w:rPr>
        <w:t> </w:t>
      </w:r>
      <w:r>
        <w:rPr>
          <w:color w:val="231F20"/>
          <w:sz w:val="18"/>
        </w:rPr>
        <w:t>defects</w:t>
      </w:r>
      <w:r>
        <w:rPr>
          <w:color w:val="231F20"/>
          <w:spacing w:val="-7"/>
          <w:sz w:val="18"/>
        </w:rPr>
        <w:t> </w:t>
      </w:r>
      <w:r>
        <w:rPr>
          <w:color w:val="231F20"/>
          <w:sz w:val="18"/>
        </w:rPr>
        <w:t>which</w:t>
      </w:r>
      <w:r>
        <w:rPr>
          <w:color w:val="231F20"/>
          <w:spacing w:val="-7"/>
          <w:sz w:val="18"/>
        </w:rPr>
        <w:t> </w:t>
      </w:r>
      <w:r>
        <w:rPr>
          <w:color w:val="231F20"/>
          <w:sz w:val="18"/>
        </w:rPr>
        <w:t>could</w:t>
      </w:r>
      <w:r>
        <w:rPr>
          <w:color w:val="231F20"/>
          <w:spacing w:val="-7"/>
          <w:sz w:val="18"/>
        </w:rPr>
        <w:t> </w:t>
      </w:r>
      <w:r>
        <w:rPr>
          <w:color w:val="231F20"/>
          <w:sz w:val="18"/>
        </w:rPr>
        <w:t>place</w:t>
      </w:r>
      <w:r>
        <w:rPr>
          <w:color w:val="231F20"/>
          <w:spacing w:val="-7"/>
          <w:sz w:val="18"/>
        </w:rPr>
        <w:t> </w:t>
      </w:r>
      <w:r>
        <w:rPr>
          <w:color w:val="231F20"/>
          <w:sz w:val="18"/>
        </w:rPr>
        <w:t>any</w:t>
      </w:r>
      <w:r>
        <w:rPr>
          <w:color w:val="231F20"/>
          <w:spacing w:val="-7"/>
          <w:sz w:val="18"/>
        </w:rPr>
        <w:t> </w:t>
      </w:r>
      <w:r>
        <w:rPr>
          <w:color w:val="231F20"/>
          <w:sz w:val="18"/>
        </w:rPr>
        <w:t>person</w:t>
      </w:r>
      <w:r>
        <w:rPr>
          <w:color w:val="231F20"/>
          <w:spacing w:val="-7"/>
          <w:sz w:val="18"/>
        </w:rPr>
        <w:t> </w:t>
      </w:r>
      <w:r>
        <w:rPr>
          <w:color w:val="231F20"/>
          <w:sz w:val="18"/>
        </w:rPr>
        <w:t>in</w:t>
      </w:r>
      <w:r>
        <w:rPr>
          <w:color w:val="231F20"/>
          <w:spacing w:val="-7"/>
          <w:sz w:val="18"/>
        </w:rPr>
        <w:t> </w:t>
      </w:r>
      <w:r>
        <w:rPr>
          <w:color w:val="231F20"/>
          <w:sz w:val="18"/>
        </w:rPr>
        <w:t>danger.</w:t>
      </w:r>
    </w:p>
    <w:p>
      <w:pPr>
        <w:pStyle w:val="ListParagraph"/>
        <w:numPr>
          <w:ilvl w:val="0"/>
          <w:numId w:val="18"/>
        </w:numPr>
        <w:tabs>
          <w:tab w:pos="2855" w:val="left" w:leader="none"/>
          <w:tab w:pos="3337" w:val="left" w:leader="none"/>
        </w:tabs>
        <w:spacing w:line="230" w:lineRule="auto" w:before="137" w:after="0"/>
        <w:ind w:left="3337" w:right="848" w:hanging="841"/>
        <w:jc w:val="both"/>
        <w:rPr>
          <w:sz w:val="18"/>
        </w:rPr>
      </w:pPr>
      <w:r>
        <w:rPr>
          <w:b/>
          <w:color w:val="231F20"/>
          <w:sz w:val="18"/>
        </w:rPr>
        <w:t>(a)</w:t>
      </w:r>
      <w:r>
        <w:rPr>
          <w:b/>
          <w:color w:val="231F20"/>
          <w:spacing w:val="80"/>
          <w:sz w:val="18"/>
        </w:rPr>
        <w:t> </w:t>
      </w:r>
      <w:r>
        <w:rPr>
          <w:color w:val="231F20"/>
          <w:sz w:val="18"/>
        </w:rPr>
        <w:t>As an alternative to paragraph 2, the Contracting Party concerned may approve a continuous </w:t>
      </w:r>
      <w:r>
        <w:rPr>
          <w:color w:val="231F20"/>
          <w:spacing w:val="-2"/>
          <w:sz w:val="18"/>
        </w:rPr>
        <w:t>examination</w:t>
      </w:r>
      <w:r>
        <w:rPr>
          <w:color w:val="231F20"/>
          <w:spacing w:val="-8"/>
          <w:sz w:val="18"/>
        </w:rPr>
        <w:t> </w:t>
      </w:r>
      <w:r>
        <w:rPr>
          <w:color w:val="231F20"/>
          <w:spacing w:val="-2"/>
          <w:sz w:val="18"/>
        </w:rPr>
        <w:t>programme</w:t>
      </w:r>
      <w:r>
        <w:rPr>
          <w:color w:val="231F20"/>
          <w:spacing w:val="-8"/>
          <w:sz w:val="18"/>
        </w:rPr>
        <w:t> </w:t>
      </w:r>
      <w:r>
        <w:rPr>
          <w:color w:val="231F20"/>
          <w:spacing w:val="-2"/>
          <w:sz w:val="18"/>
        </w:rPr>
        <w:t>if</w:t>
      </w:r>
      <w:r>
        <w:rPr>
          <w:color w:val="231F20"/>
          <w:spacing w:val="-8"/>
          <w:sz w:val="18"/>
        </w:rPr>
        <w:t> </w:t>
      </w:r>
      <w:r>
        <w:rPr>
          <w:color w:val="231F20"/>
          <w:spacing w:val="-2"/>
          <w:sz w:val="18"/>
        </w:rPr>
        <w:t>satisfied,</w:t>
      </w:r>
      <w:r>
        <w:rPr>
          <w:color w:val="231F20"/>
          <w:spacing w:val="-8"/>
          <w:sz w:val="18"/>
        </w:rPr>
        <w:t> </w:t>
      </w:r>
      <w:r>
        <w:rPr>
          <w:color w:val="231F20"/>
          <w:spacing w:val="-2"/>
          <w:sz w:val="18"/>
        </w:rPr>
        <w:t>on</w:t>
      </w:r>
      <w:r>
        <w:rPr>
          <w:color w:val="231F20"/>
          <w:spacing w:val="-8"/>
          <w:sz w:val="18"/>
        </w:rPr>
        <w:t> </w:t>
      </w:r>
      <w:r>
        <w:rPr>
          <w:color w:val="231F20"/>
          <w:spacing w:val="-2"/>
          <w:sz w:val="18"/>
        </w:rPr>
        <w:t>evidence</w:t>
      </w:r>
      <w:r>
        <w:rPr>
          <w:color w:val="231F20"/>
          <w:spacing w:val="-8"/>
          <w:sz w:val="18"/>
        </w:rPr>
        <w:t> </w:t>
      </w:r>
      <w:r>
        <w:rPr>
          <w:color w:val="231F20"/>
          <w:spacing w:val="-2"/>
          <w:sz w:val="18"/>
        </w:rPr>
        <w:t>submitted</w:t>
      </w:r>
      <w:r>
        <w:rPr>
          <w:color w:val="231F20"/>
          <w:spacing w:val="-8"/>
          <w:sz w:val="18"/>
        </w:rPr>
        <w:t> </w:t>
      </w:r>
      <w:r>
        <w:rPr>
          <w:color w:val="231F20"/>
          <w:spacing w:val="-2"/>
          <w:sz w:val="18"/>
        </w:rPr>
        <w:t>by</w:t>
      </w:r>
      <w:r>
        <w:rPr>
          <w:color w:val="231F20"/>
          <w:spacing w:val="-8"/>
          <w:sz w:val="18"/>
        </w:rPr>
        <w:t> </w:t>
      </w:r>
      <w:r>
        <w:rPr>
          <w:color w:val="231F20"/>
          <w:spacing w:val="-2"/>
          <w:sz w:val="18"/>
        </w:rPr>
        <w:t>the</w:t>
      </w:r>
      <w:r>
        <w:rPr>
          <w:color w:val="231F20"/>
          <w:spacing w:val="-8"/>
          <w:sz w:val="18"/>
        </w:rPr>
        <w:t> </w:t>
      </w:r>
      <w:r>
        <w:rPr>
          <w:color w:val="231F20"/>
          <w:spacing w:val="-2"/>
          <w:sz w:val="18"/>
        </w:rPr>
        <w:t>owner,</w:t>
      </w:r>
      <w:r>
        <w:rPr>
          <w:color w:val="231F20"/>
          <w:spacing w:val="-8"/>
          <w:sz w:val="18"/>
        </w:rPr>
        <w:t> </w:t>
      </w:r>
      <w:r>
        <w:rPr>
          <w:color w:val="231F20"/>
          <w:spacing w:val="-2"/>
          <w:sz w:val="18"/>
        </w:rPr>
        <w:t>that</w:t>
      </w:r>
      <w:r>
        <w:rPr>
          <w:color w:val="231F20"/>
          <w:spacing w:val="-8"/>
          <w:sz w:val="18"/>
        </w:rPr>
        <w:t> </w:t>
      </w:r>
      <w:r>
        <w:rPr>
          <w:color w:val="231F20"/>
          <w:spacing w:val="-2"/>
          <w:sz w:val="18"/>
        </w:rPr>
        <w:t>such</w:t>
      </w:r>
      <w:r>
        <w:rPr>
          <w:color w:val="231F20"/>
          <w:spacing w:val="-8"/>
          <w:sz w:val="18"/>
        </w:rPr>
        <w:t> </w:t>
      </w:r>
      <w:r>
        <w:rPr>
          <w:color w:val="231F20"/>
          <w:spacing w:val="-2"/>
          <w:sz w:val="18"/>
        </w:rPr>
        <w:t>a</w:t>
      </w:r>
      <w:r>
        <w:rPr>
          <w:color w:val="231F20"/>
          <w:spacing w:val="-8"/>
          <w:sz w:val="18"/>
        </w:rPr>
        <w:t> </w:t>
      </w:r>
      <w:r>
        <w:rPr>
          <w:color w:val="231F20"/>
          <w:spacing w:val="-2"/>
          <w:sz w:val="18"/>
        </w:rPr>
        <w:t>programme provides</w:t>
      </w:r>
      <w:r>
        <w:rPr>
          <w:color w:val="231F20"/>
          <w:spacing w:val="-12"/>
          <w:sz w:val="18"/>
        </w:rPr>
        <w:t> </w:t>
      </w:r>
      <w:r>
        <w:rPr>
          <w:color w:val="231F20"/>
          <w:spacing w:val="-2"/>
          <w:sz w:val="18"/>
        </w:rPr>
        <w:t>a</w:t>
      </w:r>
      <w:r>
        <w:rPr>
          <w:color w:val="231F20"/>
          <w:spacing w:val="-11"/>
          <w:sz w:val="18"/>
        </w:rPr>
        <w:t> </w:t>
      </w:r>
      <w:r>
        <w:rPr>
          <w:color w:val="231F20"/>
          <w:spacing w:val="-2"/>
          <w:sz w:val="18"/>
        </w:rPr>
        <w:t>standard</w:t>
      </w:r>
      <w:r>
        <w:rPr>
          <w:color w:val="231F20"/>
          <w:spacing w:val="-12"/>
          <w:sz w:val="18"/>
        </w:rPr>
        <w:t> </w:t>
      </w:r>
      <w:r>
        <w:rPr>
          <w:color w:val="231F20"/>
          <w:spacing w:val="-2"/>
          <w:sz w:val="18"/>
        </w:rPr>
        <w:t>of</w:t>
      </w:r>
      <w:r>
        <w:rPr>
          <w:color w:val="231F20"/>
          <w:spacing w:val="-11"/>
          <w:sz w:val="18"/>
        </w:rPr>
        <w:t> </w:t>
      </w:r>
      <w:r>
        <w:rPr>
          <w:color w:val="231F20"/>
          <w:spacing w:val="-2"/>
          <w:sz w:val="18"/>
        </w:rPr>
        <w:t>safety</w:t>
      </w:r>
      <w:r>
        <w:rPr>
          <w:color w:val="231F20"/>
          <w:spacing w:val="-12"/>
          <w:sz w:val="18"/>
        </w:rPr>
        <w:t> </w:t>
      </w:r>
      <w:r>
        <w:rPr>
          <w:color w:val="231F20"/>
          <w:spacing w:val="-2"/>
          <w:sz w:val="18"/>
        </w:rPr>
        <w:t>not</w:t>
      </w:r>
      <w:r>
        <w:rPr>
          <w:color w:val="231F20"/>
          <w:spacing w:val="-11"/>
          <w:sz w:val="18"/>
        </w:rPr>
        <w:t> </w:t>
      </w:r>
      <w:r>
        <w:rPr>
          <w:color w:val="231F20"/>
          <w:spacing w:val="-2"/>
          <w:sz w:val="18"/>
        </w:rPr>
        <w:t>inferior</w:t>
      </w:r>
      <w:r>
        <w:rPr>
          <w:color w:val="231F20"/>
          <w:spacing w:val="-12"/>
          <w:sz w:val="18"/>
        </w:rPr>
        <w:t> </w:t>
      </w:r>
      <w:r>
        <w:rPr>
          <w:color w:val="231F20"/>
          <w:spacing w:val="-2"/>
          <w:sz w:val="18"/>
        </w:rPr>
        <w:t>to</w:t>
      </w:r>
      <w:r>
        <w:rPr>
          <w:color w:val="231F20"/>
          <w:spacing w:val="-11"/>
          <w:sz w:val="18"/>
        </w:rPr>
        <w:t> </w:t>
      </w:r>
      <w:r>
        <w:rPr>
          <w:color w:val="231F20"/>
          <w:spacing w:val="-2"/>
          <w:sz w:val="18"/>
        </w:rPr>
        <w:t>the</w:t>
      </w:r>
      <w:r>
        <w:rPr>
          <w:color w:val="231F20"/>
          <w:spacing w:val="-12"/>
          <w:sz w:val="18"/>
        </w:rPr>
        <w:t> </w:t>
      </w:r>
      <w:r>
        <w:rPr>
          <w:color w:val="231F20"/>
          <w:spacing w:val="-2"/>
          <w:sz w:val="18"/>
        </w:rPr>
        <w:t>one</w:t>
      </w:r>
      <w:r>
        <w:rPr>
          <w:color w:val="231F20"/>
          <w:spacing w:val="-11"/>
          <w:sz w:val="18"/>
        </w:rPr>
        <w:t> </w:t>
      </w:r>
      <w:r>
        <w:rPr>
          <w:color w:val="231F20"/>
          <w:spacing w:val="-2"/>
          <w:sz w:val="18"/>
        </w:rPr>
        <w:t>set</w:t>
      </w:r>
      <w:r>
        <w:rPr>
          <w:color w:val="231F20"/>
          <w:spacing w:val="-12"/>
          <w:sz w:val="18"/>
        </w:rPr>
        <w:t> </w:t>
      </w:r>
      <w:r>
        <w:rPr>
          <w:color w:val="231F20"/>
          <w:spacing w:val="-2"/>
          <w:sz w:val="18"/>
        </w:rPr>
        <w:t>out</w:t>
      </w:r>
      <w:r>
        <w:rPr>
          <w:color w:val="231F20"/>
          <w:spacing w:val="-11"/>
          <w:sz w:val="18"/>
        </w:rPr>
        <w:t> </w:t>
      </w:r>
      <w:r>
        <w:rPr>
          <w:color w:val="231F20"/>
          <w:spacing w:val="-2"/>
          <w:sz w:val="18"/>
        </w:rPr>
        <w:t>in</w:t>
      </w:r>
      <w:r>
        <w:rPr>
          <w:color w:val="231F20"/>
          <w:spacing w:val="-12"/>
          <w:sz w:val="18"/>
        </w:rPr>
        <w:t> </w:t>
      </w:r>
      <w:r>
        <w:rPr>
          <w:color w:val="231F20"/>
          <w:spacing w:val="-2"/>
          <w:sz w:val="18"/>
        </w:rPr>
        <w:t>paragraph</w:t>
      </w:r>
      <w:r>
        <w:rPr>
          <w:color w:val="231F20"/>
          <w:spacing w:val="-11"/>
          <w:sz w:val="18"/>
        </w:rPr>
        <w:t> </w:t>
      </w:r>
      <w:r>
        <w:rPr>
          <w:color w:val="231F20"/>
          <w:spacing w:val="-2"/>
          <w:sz w:val="18"/>
        </w:rPr>
        <w:t>2</w:t>
      </w:r>
      <w:r>
        <w:rPr>
          <w:color w:val="231F20"/>
          <w:spacing w:val="-12"/>
          <w:sz w:val="18"/>
        </w:rPr>
        <w:t> </w:t>
      </w:r>
      <w:r>
        <w:rPr>
          <w:color w:val="231F20"/>
          <w:spacing w:val="-2"/>
          <w:sz w:val="18"/>
        </w:rPr>
        <w:t>above.</w:t>
      </w:r>
    </w:p>
    <w:p>
      <w:pPr>
        <w:pStyle w:val="ListParagraph"/>
        <w:numPr>
          <w:ilvl w:val="1"/>
          <w:numId w:val="18"/>
        </w:numPr>
        <w:tabs>
          <w:tab w:pos="3334" w:val="left" w:leader="none"/>
          <w:tab w:pos="3336" w:val="left" w:leader="none"/>
        </w:tabs>
        <w:spacing w:line="230" w:lineRule="auto" w:before="58" w:after="0"/>
        <w:ind w:left="3336" w:right="848" w:hanging="480"/>
        <w:jc w:val="both"/>
        <w:rPr>
          <w:sz w:val="18"/>
        </w:rPr>
      </w:pPr>
      <w:r>
        <w:rPr>
          <w:color w:val="231F20"/>
          <w:spacing w:val="-2"/>
          <w:sz w:val="18"/>
        </w:rPr>
        <w:t>To</w:t>
      </w:r>
      <w:r>
        <w:rPr>
          <w:color w:val="231F20"/>
          <w:spacing w:val="-12"/>
          <w:sz w:val="18"/>
        </w:rPr>
        <w:t> </w:t>
      </w:r>
      <w:r>
        <w:rPr>
          <w:color w:val="231F20"/>
          <w:spacing w:val="-2"/>
          <w:sz w:val="18"/>
        </w:rPr>
        <w:t>indicate</w:t>
      </w:r>
      <w:r>
        <w:rPr>
          <w:color w:val="231F20"/>
          <w:spacing w:val="-11"/>
          <w:sz w:val="18"/>
        </w:rPr>
        <w:t> </w:t>
      </w:r>
      <w:r>
        <w:rPr>
          <w:color w:val="231F20"/>
          <w:spacing w:val="-2"/>
          <w:sz w:val="18"/>
        </w:rPr>
        <w:t>that</w:t>
      </w:r>
      <w:r>
        <w:rPr>
          <w:color w:val="231F20"/>
          <w:spacing w:val="-12"/>
          <w:sz w:val="18"/>
        </w:rPr>
        <w:t> </w:t>
      </w:r>
      <w:r>
        <w:rPr>
          <w:color w:val="231F20"/>
          <w:spacing w:val="-2"/>
          <w:sz w:val="18"/>
        </w:rPr>
        <w:t>the</w:t>
      </w:r>
      <w:r>
        <w:rPr>
          <w:color w:val="231F20"/>
          <w:spacing w:val="-11"/>
          <w:sz w:val="18"/>
        </w:rPr>
        <w:t> </w:t>
      </w:r>
      <w:r>
        <w:rPr>
          <w:color w:val="231F20"/>
          <w:spacing w:val="-2"/>
          <w:sz w:val="18"/>
        </w:rPr>
        <w:t>container</w:t>
      </w:r>
      <w:r>
        <w:rPr>
          <w:color w:val="231F20"/>
          <w:spacing w:val="-12"/>
          <w:sz w:val="18"/>
        </w:rPr>
        <w:t> </w:t>
      </w:r>
      <w:r>
        <w:rPr>
          <w:color w:val="231F20"/>
          <w:spacing w:val="-2"/>
          <w:sz w:val="18"/>
        </w:rPr>
        <w:t>is</w:t>
      </w:r>
      <w:r>
        <w:rPr>
          <w:color w:val="231F20"/>
          <w:spacing w:val="-11"/>
          <w:sz w:val="18"/>
        </w:rPr>
        <w:t> </w:t>
      </w:r>
      <w:r>
        <w:rPr>
          <w:color w:val="231F20"/>
          <w:spacing w:val="-2"/>
          <w:sz w:val="18"/>
        </w:rPr>
        <w:t>operated</w:t>
      </w:r>
      <w:r>
        <w:rPr>
          <w:color w:val="231F20"/>
          <w:spacing w:val="-12"/>
          <w:sz w:val="18"/>
        </w:rPr>
        <w:t> </w:t>
      </w:r>
      <w:r>
        <w:rPr>
          <w:color w:val="231F20"/>
          <w:spacing w:val="-2"/>
          <w:sz w:val="18"/>
        </w:rPr>
        <w:t>under</w:t>
      </w:r>
      <w:r>
        <w:rPr>
          <w:color w:val="231F20"/>
          <w:spacing w:val="-11"/>
          <w:sz w:val="18"/>
        </w:rPr>
        <w:t> </w:t>
      </w:r>
      <w:r>
        <w:rPr>
          <w:color w:val="231F20"/>
          <w:spacing w:val="-2"/>
          <w:sz w:val="18"/>
        </w:rPr>
        <w:t>an</w:t>
      </w:r>
      <w:r>
        <w:rPr>
          <w:color w:val="231F20"/>
          <w:spacing w:val="-12"/>
          <w:sz w:val="18"/>
        </w:rPr>
        <w:t> </w:t>
      </w:r>
      <w:r>
        <w:rPr>
          <w:color w:val="231F20"/>
          <w:spacing w:val="-2"/>
          <w:sz w:val="18"/>
        </w:rPr>
        <w:t>approved</w:t>
      </w:r>
      <w:r>
        <w:rPr>
          <w:color w:val="231F20"/>
          <w:spacing w:val="-11"/>
          <w:sz w:val="18"/>
        </w:rPr>
        <w:t> </w:t>
      </w:r>
      <w:r>
        <w:rPr>
          <w:color w:val="231F20"/>
          <w:spacing w:val="-2"/>
          <w:sz w:val="18"/>
        </w:rPr>
        <w:t>continuous</w:t>
      </w:r>
      <w:r>
        <w:rPr>
          <w:color w:val="231F20"/>
          <w:spacing w:val="-12"/>
          <w:sz w:val="18"/>
        </w:rPr>
        <w:t> </w:t>
      </w:r>
      <w:r>
        <w:rPr>
          <w:color w:val="231F20"/>
          <w:spacing w:val="-2"/>
          <w:sz w:val="18"/>
        </w:rPr>
        <w:t>examination</w:t>
      </w:r>
      <w:r>
        <w:rPr>
          <w:color w:val="231F20"/>
          <w:spacing w:val="-11"/>
          <w:sz w:val="18"/>
        </w:rPr>
        <w:t> </w:t>
      </w:r>
      <w:r>
        <w:rPr>
          <w:color w:val="231F20"/>
          <w:spacing w:val="-2"/>
          <w:sz w:val="18"/>
        </w:rPr>
        <w:t>programme, a</w:t>
      </w:r>
      <w:r>
        <w:rPr>
          <w:color w:val="231F20"/>
          <w:spacing w:val="-12"/>
          <w:sz w:val="18"/>
        </w:rPr>
        <w:t> </w:t>
      </w:r>
      <w:r>
        <w:rPr>
          <w:color w:val="231F20"/>
          <w:spacing w:val="-2"/>
          <w:sz w:val="18"/>
        </w:rPr>
        <w:t>mark</w:t>
      </w:r>
      <w:r>
        <w:rPr>
          <w:color w:val="231F20"/>
          <w:spacing w:val="-12"/>
          <w:sz w:val="18"/>
        </w:rPr>
        <w:t> </w:t>
      </w:r>
      <w:r>
        <w:rPr>
          <w:color w:val="231F20"/>
          <w:spacing w:val="-2"/>
          <w:sz w:val="18"/>
        </w:rPr>
        <w:t>showing</w:t>
      </w:r>
      <w:r>
        <w:rPr>
          <w:color w:val="231F20"/>
          <w:spacing w:val="-11"/>
          <w:sz w:val="18"/>
        </w:rPr>
        <w:t> </w:t>
      </w:r>
      <w:r>
        <w:rPr>
          <w:color w:val="231F20"/>
          <w:spacing w:val="-2"/>
          <w:sz w:val="18"/>
        </w:rPr>
        <w:t>the</w:t>
      </w:r>
      <w:r>
        <w:rPr>
          <w:color w:val="231F20"/>
          <w:spacing w:val="-12"/>
          <w:sz w:val="18"/>
        </w:rPr>
        <w:t> </w:t>
      </w:r>
      <w:r>
        <w:rPr>
          <w:color w:val="231F20"/>
          <w:spacing w:val="-2"/>
          <w:sz w:val="18"/>
        </w:rPr>
        <w:t>letters</w:t>
      </w:r>
      <w:r>
        <w:rPr>
          <w:color w:val="231F20"/>
          <w:spacing w:val="-11"/>
          <w:sz w:val="18"/>
        </w:rPr>
        <w:t> </w:t>
      </w:r>
      <w:r>
        <w:rPr>
          <w:rFonts w:ascii="Arial"/>
          <w:color w:val="231F20"/>
          <w:spacing w:val="-2"/>
          <w:sz w:val="18"/>
        </w:rPr>
        <w:t>ACEP</w:t>
      </w:r>
      <w:r>
        <w:rPr>
          <w:rFonts w:ascii="Arial"/>
          <w:color w:val="231F20"/>
          <w:spacing w:val="-11"/>
          <w:sz w:val="18"/>
        </w:rPr>
        <w:t> </w:t>
      </w:r>
      <w:r>
        <w:rPr>
          <w:color w:val="231F20"/>
          <w:spacing w:val="-2"/>
          <w:sz w:val="18"/>
        </w:rPr>
        <w:t>and</w:t>
      </w:r>
      <w:r>
        <w:rPr>
          <w:color w:val="231F20"/>
          <w:spacing w:val="-11"/>
          <w:sz w:val="18"/>
        </w:rPr>
        <w:t> </w:t>
      </w:r>
      <w:r>
        <w:rPr>
          <w:color w:val="231F20"/>
          <w:spacing w:val="-2"/>
          <w:sz w:val="18"/>
        </w:rPr>
        <w:t>the</w:t>
      </w:r>
      <w:r>
        <w:rPr>
          <w:color w:val="231F20"/>
          <w:spacing w:val="-12"/>
          <w:sz w:val="18"/>
        </w:rPr>
        <w:t> </w:t>
      </w:r>
      <w:r>
        <w:rPr>
          <w:color w:val="231F20"/>
          <w:spacing w:val="-2"/>
          <w:sz w:val="18"/>
        </w:rPr>
        <w:t>identification</w:t>
      </w:r>
      <w:r>
        <w:rPr>
          <w:color w:val="231F20"/>
          <w:spacing w:val="-11"/>
          <w:sz w:val="18"/>
        </w:rPr>
        <w:t> </w:t>
      </w:r>
      <w:r>
        <w:rPr>
          <w:color w:val="231F20"/>
          <w:spacing w:val="-2"/>
          <w:sz w:val="18"/>
        </w:rPr>
        <w:t>of</w:t>
      </w:r>
      <w:r>
        <w:rPr>
          <w:color w:val="231F20"/>
          <w:spacing w:val="-12"/>
          <w:sz w:val="18"/>
        </w:rPr>
        <w:t> </w:t>
      </w:r>
      <w:r>
        <w:rPr>
          <w:color w:val="231F20"/>
          <w:spacing w:val="-2"/>
          <w:sz w:val="18"/>
        </w:rPr>
        <w:t>the</w:t>
      </w:r>
      <w:r>
        <w:rPr>
          <w:color w:val="231F20"/>
          <w:spacing w:val="-12"/>
          <w:sz w:val="18"/>
        </w:rPr>
        <w:t> </w:t>
      </w:r>
      <w:r>
        <w:rPr>
          <w:color w:val="231F20"/>
          <w:spacing w:val="-2"/>
          <w:sz w:val="18"/>
        </w:rPr>
        <w:t>Contracting</w:t>
      </w:r>
      <w:r>
        <w:rPr>
          <w:color w:val="231F20"/>
          <w:spacing w:val="-11"/>
          <w:sz w:val="18"/>
        </w:rPr>
        <w:t> </w:t>
      </w:r>
      <w:r>
        <w:rPr>
          <w:color w:val="231F20"/>
          <w:spacing w:val="-2"/>
          <w:sz w:val="18"/>
        </w:rPr>
        <w:t>Party</w:t>
      </w:r>
      <w:r>
        <w:rPr>
          <w:color w:val="231F20"/>
          <w:spacing w:val="-12"/>
          <w:sz w:val="18"/>
        </w:rPr>
        <w:t> </w:t>
      </w:r>
      <w:r>
        <w:rPr>
          <w:color w:val="231F20"/>
          <w:spacing w:val="-2"/>
          <w:sz w:val="18"/>
        </w:rPr>
        <w:t>which</w:t>
      </w:r>
      <w:r>
        <w:rPr>
          <w:color w:val="231F20"/>
          <w:spacing w:val="-11"/>
          <w:sz w:val="18"/>
        </w:rPr>
        <w:t> </w:t>
      </w:r>
      <w:r>
        <w:rPr>
          <w:color w:val="231F20"/>
          <w:spacing w:val="-2"/>
          <w:sz w:val="18"/>
        </w:rPr>
        <w:t>has</w:t>
      </w:r>
      <w:r>
        <w:rPr>
          <w:color w:val="231F20"/>
          <w:spacing w:val="-12"/>
          <w:sz w:val="18"/>
        </w:rPr>
        <w:t> </w:t>
      </w:r>
      <w:r>
        <w:rPr>
          <w:color w:val="231F20"/>
          <w:spacing w:val="-2"/>
          <w:sz w:val="18"/>
        </w:rPr>
        <w:t>granted approval</w:t>
      </w:r>
      <w:r>
        <w:rPr>
          <w:color w:val="231F20"/>
          <w:spacing w:val="-8"/>
          <w:sz w:val="18"/>
        </w:rPr>
        <w:t> </w:t>
      </w:r>
      <w:r>
        <w:rPr>
          <w:color w:val="231F20"/>
          <w:spacing w:val="-2"/>
          <w:sz w:val="18"/>
        </w:rPr>
        <w:t>of</w:t>
      </w:r>
      <w:r>
        <w:rPr>
          <w:color w:val="231F20"/>
          <w:spacing w:val="-8"/>
          <w:sz w:val="18"/>
        </w:rPr>
        <w:t> </w:t>
      </w:r>
      <w:r>
        <w:rPr>
          <w:color w:val="231F20"/>
          <w:spacing w:val="-2"/>
          <w:sz w:val="18"/>
        </w:rPr>
        <w:t>the</w:t>
      </w:r>
      <w:r>
        <w:rPr>
          <w:color w:val="231F20"/>
          <w:spacing w:val="-8"/>
          <w:sz w:val="18"/>
        </w:rPr>
        <w:t> </w:t>
      </w:r>
      <w:r>
        <w:rPr>
          <w:color w:val="231F20"/>
          <w:spacing w:val="-2"/>
          <w:sz w:val="18"/>
        </w:rPr>
        <w:t>programme</w:t>
      </w:r>
      <w:r>
        <w:rPr>
          <w:color w:val="231F20"/>
          <w:spacing w:val="-8"/>
          <w:sz w:val="18"/>
        </w:rPr>
        <w:t> </w:t>
      </w:r>
      <w:r>
        <w:rPr>
          <w:color w:val="231F20"/>
          <w:spacing w:val="-2"/>
          <w:sz w:val="18"/>
        </w:rPr>
        <w:t>shall</w:t>
      </w:r>
      <w:r>
        <w:rPr>
          <w:color w:val="231F20"/>
          <w:spacing w:val="-8"/>
          <w:sz w:val="18"/>
        </w:rPr>
        <w:t> </w:t>
      </w:r>
      <w:r>
        <w:rPr>
          <w:color w:val="231F20"/>
          <w:spacing w:val="-2"/>
          <w:sz w:val="18"/>
        </w:rPr>
        <w:t>be</w:t>
      </w:r>
      <w:r>
        <w:rPr>
          <w:color w:val="231F20"/>
          <w:spacing w:val="-8"/>
          <w:sz w:val="18"/>
        </w:rPr>
        <w:t> </w:t>
      </w:r>
      <w:r>
        <w:rPr>
          <w:color w:val="231F20"/>
          <w:spacing w:val="-2"/>
          <w:sz w:val="18"/>
        </w:rPr>
        <w:t>displayed</w:t>
      </w:r>
      <w:r>
        <w:rPr>
          <w:color w:val="231F20"/>
          <w:spacing w:val="-8"/>
          <w:sz w:val="18"/>
        </w:rPr>
        <w:t> </w:t>
      </w:r>
      <w:r>
        <w:rPr>
          <w:color w:val="231F20"/>
          <w:spacing w:val="-2"/>
          <w:sz w:val="18"/>
        </w:rPr>
        <w:t>on</w:t>
      </w:r>
      <w:r>
        <w:rPr>
          <w:color w:val="231F20"/>
          <w:spacing w:val="-8"/>
          <w:sz w:val="18"/>
        </w:rPr>
        <w:t> </w:t>
      </w:r>
      <w:r>
        <w:rPr>
          <w:color w:val="231F20"/>
          <w:spacing w:val="-2"/>
          <w:sz w:val="18"/>
        </w:rPr>
        <w:t>the</w:t>
      </w:r>
      <w:r>
        <w:rPr>
          <w:color w:val="231F20"/>
          <w:spacing w:val="-8"/>
          <w:sz w:val="18"/>
        </w:rPr>
        <w:t> </w:t>
      </w:r>
      <w:r>
        <w:rPr>
          <w:color w:val="231F20"/>
          <w:spacing w:val="-2"/>
          <w:sz w:val="18"/>
        </w:rPr>
        <w:t>container</w:t>
      </w:r>
      <w:r>
        <w:rPr>
          <w:color w:val="231F20"/>
          <w:spacing w:val="-8"/>
          <w:sz w:val="18"/>
        </w:rPr>
        <w:t> </w:t>
      </w:r>
      <w:r>
        <w:rPr>
          <w:color w:val="231F20"/>
          <w:spacing w:val="-2"/>
          <w:sz w:val="18"/>
        </w:rPr>
        <w:t>on</w:t>
      </w:r>
      <w:r>
        <w:rPr>
          <w:color w:val="231F20"/>
          <w:spacing w:val="-8"/>
          <w:sz w:val="18"/>
        </w:rPr>
        <w:t> </w:t>
      </w:r>
      <w:r>
        <w:rPr>
          <w:color w:val="231F20"/>
          <w:spacing w:val="-2"/>
          <w:sz w:val="18"/>
        </w:rPr>
        <w:t>or</w:t>
      </w:r>
      <w:r>
        <w:rPr>
          <w:color w:val="231F20"/>
          <w:spacing w:val="-8"/>
          <w:sz w:val="18"/>
        </w:rPr>
        <w:t> </w:t>
      </w:r>
      <w:r>
        <w:rPr>
          <w:color w:val="231F20"/>
          <w:spacing w:val="-2"/>
          <w:sz w:val="18"/>
        </w:rPr>
        <w:t>as</w:t>
      </w:r>
      <w:r>
        <w:rPr>
          <w:color w:val="231F20"/>
          <w:spacing w:val="-8"/>
          <w:sz w:val="18"/>
        </w:rPr>
        <w:t> </w:t>
      </w:r>
      <w:r>
        <w:rPr>
          <w:color w:val="231F20"/>
          <w:spacing w:val="-2"/>
          <w:sz w:val="18"/>
        </w:rPr>
        <w:t>close</w:t>
      </w:r>
      <w:r>
        <w:rPr>
          <w:color w:val="231F20"/>
          <w:spacing w:val="-8"/>
          <w:sz w:val="18"/>
        </w:rPr>
        <w:t> </w:t>
      </w:r>
      <w:r>
        <w:rPr>
          <w:color w:val="231F20"/>
          <w:spacing w:val="-2"/>
          <w:sz w:val="18"/>
        </w:rPr>
        <w:t>as</w:t>
      </w:r>
      <w:r>
        <w:rPr>
          <w:color w:val="231F20"/>
          <w:spacing w:val="-8"/>
          <w:sz w:val="18"/>
        </w:rPr>
        <w:t> </w:t>
      </w:r>
      <w:r>
        <w:rPr>
          <w:color w:val="231F20"/>
          <w:spacing w:val="-2"/>
          <w:sz w:val="18"/>
        </w:rPr>
        <w:t>practicable</w:t>
      </w:r>
      <w:r>
        <w:rPr>
          <w:color w:val="231F20"/>
          <w:spacing w:val="-8"/>
          <w:sz w:val="18"/>
        </w:rPr>
        <w:t> </w:t>
      </w:r>
      <w:r>
        <w:rPr>
          <w:color w:val="231F20"/>
          <w:spacing w:val="-2"/>
          <w:sz w:val="18"/>
        </w:rPr>
        <w:t>to</w:t>
      </w:r>
      <w:r>
        <w:rPr>
          <w:color w:val="231F20"/>
          <w:spacing w:val="-8"/>
          <w:sz w:val="18"/>
        </w:rPr>
        <w:t> </w:t>
      </w:r>
      <w:r>
        <w:rPr>
          <w:color w:val="231F20"/>
          <w:spacing w:val="-2"/>
          <w:sz w:val="18"/>
        </w:rPr>
        <w:t>the </w:t>
      </w:r>
      <w:r>
        <w:rPr>
          <w:color w:val="231F20"/>
          <w:sz w:val="18"/>
        </w:rPr>
        <w:t>Safety Approval Plate.</w:t>
      </w:r>
    </w:p>
    <w:p>
      <w:pPr>
        <w:pStyle w:val="ListParagraph"/>
        <w:numPr>
          <w:ilvl w:val="1"/>
          <w:numId w:val="18"/>
        </w:numPr>
        <w:tabs>
          <w:tab w:pos="3336" w:val="left" w:leader="none"/>
        </w:tabs>
        <w:spacing w:line="230" w:lineRule="auto" w:before="57" w:after="0"/>
        <w:ind w:left="3336" w:right="848" w:hanging="480"/>
        <w:jc w:val="both"/>
        <w:rPr>
          <w:sz w:val="18"/>
        </w:rPr>
      </w:pPr>
      <w:r>
        <w:rPr>
          <w:color w:val="231F20"/>
          <w:spacing w:val="-2"/>
          <w:sz w:val="18"/>
        </w:rPr>
        <w:t>All</w:t>
      </w:r>
      <w:r>
        <w:rPr>
          <w:color w:val="231F20"/>
          <w:spacing w:val="-9"/>
          <w:sz w:val="18"/>
        </w:rPr>
        <w:t> </w:t>
      </w:r>
      <w:r>
        <w:rPr>
          <w:color w:val="231F20"/>
          <w:spacing w:val="-2"/>
          <w:sz w:val="18"/>
        </w:rPr>
        <w:t>examinations</w:t>
      </w:r>
      <w:r>
        <w:rPr>
          <w:color w:val="231F20"/>
          <w:spacing w:val="-9"/>
          <w:sz w:val="18"/>
        </w:rPr>
        <w:t> </w:t>
      </w:r>
      <w:r>
        <w:rPr>
          <w:color w:val="231F20"/>
          <w:spacing w:val="-2"/>
          <w:sz w:val="18"/>
        </w:rPr>
        <w:t>performed</w:t>
      </w:r>
      <w:r>
        <w:rPr>
          <w:color w:val="231F20"/>
          <w:spacing w:val="-9"/>
          <w:sz w:val="18"/>
        </w:rPr>
        <w:t> </w:t>
      </w:r>
      <w:r>
        <w:rPr>
          <w:color w:val="231F20"/>
          <w:spacing w:val="-2"/>
          <w:sz w:val="18"/>
        </w:rPr>
        <w:t>under</w:t>
      </w:r>
      <w:r>
        <w:rPr>
          <w:color w:val="231F20"/>
          <w:spacing w:val="-9"/>
          <w:sz w:val="18"/>
        </w:rPr>
        <w:t> </w:t>
      </w:r>
      <w:r>
        <w:rPr>
          <w:color w:val="231F20"/>
          <w:spacing w:val="-2"/>
          <w:sz w:val="18"/>
        </w:rPr>
        <w:t>such</w:t>
      </w:r>
      <w:r>
        <w:rPr>
          <w:color w:val="231F20"/>
          <w:spacing w:val="-9"/>
          <w:sz w:val="18"/>
        </w:rPr>
        <w:t> </w:t>
      </w:r>
      <w:r>
        <w:rPr>
          <w:color w:val="231F20"/>
          <w:spacing w:val="-2"/>
          <w:sz w:val="18"/>
        </w:rPr>
        <w:t>a</w:t>
      </w:r>
      <w:r>
        <w:rPr>
          <w:color w:val="231F20"/>
          <w:spacing w:val="-9"/>
          <w:sz w:val="18"/>
        </w:rPr>
        <w:t> </w:t>
      </w:r>
      <w:r>
        <w:rPr>
          <w:color w:val="231F20"/>
          <w:spacing w:val="-2"/>
          <w:sz w:val="18"/>
        </w:rPr>
        <w:t>programme</w:t>
      </w:r>
      <w:r>
        <w:rPr>
          <w:color w:val="231F20"/>
          <w:spacing w:val="-9"/>
          <w:sz w:val="18"/>
        </w:rPr>
        <w:t> </w:t>
      </w:r>
      <w:r>
        <w:rPr>
          <w:color w:val="231F20"/>
          <w:spacing w:val="-2"/>
          <w:sz w:val="18"/>
        </w:rPr>
        <w:t>shall</w:t>
      </w:r>
      <w:r>
        <w:rPr>
          <w:color w:val="231F20"/>
          <w:spacing w:val="-9"/>
          <w:sz w:val="18"/>
        </w:rPr>
        <w:t> </w:t>
      </w:r>
      <w:r>
        <w:rPr>
          <w:color w:val="231F20"/>
          <w:spacing w:val="-2"/>
          <w:sz w:val="18"/>
        </w:rPr>
        <w:t>determine</w:t>
      </w:r>
      <w:r>
        <w:rPr>
          <w:color w:val="231F20"/>
          <w:spacing w:val="-9"/>
          <w:sz w:val="18"/>
        </w:rPr>
        <w:t> </w:t>
      </w:r>
      <w:r>
        <w:rPr>
          <w:color w:val="231F20"/>
          <w:spacing w:val="-2"/>
          <w:sz w:val="18"/>
        </w:rPr>
        <w:t>whether</w:t>
      </w:r>
      <w:r>
        <w:rPr>
          <w:color w:val="231F20"/>
          <w:spacing w:val="-9"/>
          <w:sz w:val="18"/>
        </w:rPr>
        <w:t> </w:t>
      </w:r>
      <w:r>
        <w:rPr>
          <w:color w:val="231F20"/>
          <w:spacing w:val="-2"/>
          <w:sz w:val="18"/>
        </w:rPr>
        <w:t>a</w:t>
      </w:r>
      <w:r>
        <w:rPr>
          <w:color w:val="231F20"/>
          <w:spacing w:val="-9"/>
          <w:sz w:val="18"/>
        </w:rPr>
        <w:t> </w:t>
      </w:r>
      <w:r>
        <w:rPr>
          <w:color w:val="231F20"/>
          <w:spacing w:val="-2"/>
          <w:sz w:val="18"/>
        </w:rPr>
        <w:t>container</w:t>
      </w:r>
      <w:r>
        <w:rPr>
          <w:color w:val="231F20"/>
          <w:spacing w:val="-9"/>
          <w:sz w:val="18"/>
        </w:rPr>
        <w:t> </w:t>
      </w:r>
      <w:r>
        <w:rPr>
          <w:color w:val="231F20"/>
          <w:spacing w:val="-2"/>
          <w:sz w:val="18"/>
        </w:rPr>
        <w:t>has</w:t>
      </w:r>
      <w:r>
        <w:rPr>
          <w:color w:val="231F20"/>
          <w:spacing w:val="-9"/>
          <w:sz w:val="18"/>
        </w:rPr>
        <w:t> </w:t>
      </w:r>
      <w:r>
        <w:rPr>
          <w:color w:val="231F20"/>
          <w:spacing w:val="-2"/>
          <w:sz w:val="18"/>
        </w:rPr>
        <w:t>any </w:t>
      </w:r>
      <w:r>
        <w:rPr>
          <w:color w:val="231F20"/>
          <w:spacing w:val="-4"/>
          <w:sz w:val="18"/>
        </w:rPr>
        <w:t>defects</w:t>
      </w:r>
      <w:r>
        <w:rPr>
          <w:color w:val="231F20"/>
          <w:spacing w:val="-10"/>
          <w:sz w:val="18"/>
        </w:rPr>
        <w:t> </w:t>
      </w:r>
      <w:r>
        <w:rPr>
          <w:color w:val="231F20"/>
          <w:spacing w:val="-4"/>
          <w:sz w:val="18"/>
        </w:rPr>
        <w:t>which</w:t>
      </w:r>
      <w:r>
        <w:rPr>
          <w:color w:val="231F20"/>
          <w:spacing w:val="-10"/>
          <w:sz w:val="18"/>
        </w:rPr>
        <w:t> </w:t>
      </w:r>
      <w:r>
        <w:rPr>
          <w:color w:val="231F20"/>
          <w:spacing w:val="-4"/>
          <w:sz w:val="18"/>
        </w:rPr>
        <w:t>could</w:t>
      </w:r>
      <w:r>
        <w:rPr>
          <w:color w:val="231F20"/>
          <w:spacing w:val="-9"/>
          <w:sz w:val="18"/>
        </w:rPr>
        <w:t> </w:t>
      </w:r>
      <w:r>
        <w:rPr>
          <w:color w:val="231F20"/>
          <w:spacing w:val="-4"/>
          <w:sz w:val="18"/>
        </w:rPr>
        <w:t>place</w:t>
      </w:r>
      <w:r>
        <w:rPr>
          <w:color w:val="231F20"/>
          <w:spacing w:val="-10"/>
          <w:sz w:val="18"/>
        </w:rPr>
        <w:t> </w:t>
      </w:r>
      <w:r>
        <w:rPr>
          <w:color w:val="231F20"/>
          <w:spacing w:val="-4"/>
          <w:sz w:val="18"/>
        </w:rPr>
        <w:t>any</w:t>
      </w:r>
      <w:r>
        <w:rPr>
          <w:color w:val="231F20"/>
          <w:spacing w:val="-9"/>
          <w:sz w:val="18"/>
        </w:rPr>
        <w:t> </w:t>
      </w:r>
      <w:r>
        <w:rPr>
          <w:color w:val="231F20"/>
          <w:spacing w:val="-4"/>
          <w:sz w:val="18"/>
        </w:rPr>
        <w:t>person</w:t>
      </w:r>
      <w:r>
        <w:rPr>
          <w:color w:val="231F20"/>
          <w:spacing w:val="-10"/>
          <w:sz w:val="18"/>
        </w:rPr>
        <w:t> </w:t>
      </w:r>
      <w:r>
        <w:rPr>
          <w:color w:val="231F20"/>
          <w:spacing w:val="-4"/>
          <w:sz w:val="18"/>
        </w:rPr>
        <w:t>in</w:t>
      </w:r>
      <w:r>
        <w:rPr>
          <w:color w:val="231F20"/>
          <w:spacing w:val="-9"/>
          <w:sz w:val="18"/>
        </w:rPr>
        <w:t> </w:t>
      </w:r>
      <w:r>
        <w:rPr>
          <w:color w:val="231F20"/>
          <w:spacing w:val="-4"/>
          <w:sz w:val="18"/>
        </w:rPr>
        <w:t>danger.</w:t>
      </w:r>
      <w:r>
        <w:rPr>
          <w:color w:val="231F20"/>
          <w:spacing w:val="-10"/>
          <w:sz w:val="18"/>
        </w:rPr>
        <w:t> </w:t>
      </w:r>
      <w:r>
        <w:rPr>
          <w:color w:val="231F20"/>
          <w:spacing w:val="-4"/>
          <w:sz w:val="18"/>
        </w:rPr>
        <w:t>They</w:t>
      </w:r>
      <w:r>
        <w:rPr>
          <w:color w:val="231F20"/>
          <w:spacing w:val="-9"/>
          <w:sz w:val="18"/>
        </w:rPr>
        <w:t> </w:t>
      </w:r>
      <w:r>
        <w:rPr>
          <w:color w:val="231F20"/>
          <w:spacing w:val="-4"/>
          <w:sz w:val="18"/>
        </w:rPr>
        <w:t>shall</w:t>
      </w:r>
      <w:r>
        <w:rPr>
          <w:color w:val="231F20"/>
          <w:spacing w:val="-10"/>
          <w:sz w:val="18"/>
        </w:rPr>
        <w:t> </w:t>
      </w:r>
      <w:r>
        <w:rPr>
          <w:color w:val="231F20"/>
          <w:spacing w:val="-4"/>
          <w:sz w:val="18"/>
        </w:rPr>
        <w:t>be</w:t>
      </w:r>
      <w:r>
        <w:rPr>
          <w:color w:val="231F20"/>
          <w:spacing w:val="-10"/>
          <w:sz w:val="18"/>
        </w:rPr>
        <w:t> </w:t>
      </w:r>
      <w:r>
        <w:rPr>
          <w:color w:val="231F20"/>
          <w:spacing w:val="-4"/>
          <w:sz w:val="18"/>
        </w:rPr>
        <w:t>performed</w:t>
      </w:r>
      <w:r>
        <w:rPr>
          <w:color w:val="231F20"/>
          <w:spacing w:val="-9"/>
          <w:sz w:val="18"/>
        </w:rPr>
        <w:t> </w:t>
      </w:r>
      <w:r>
        <w:rPr>
          <w:color w:val="231F20"/>
          <w:spacing w:val="-4"/>
          <w:sz w:val="18"/>
        </w:rPr>
        <w:t>in</w:t>
      </w:r>
      <w:r>
        <w:rPr>
          <w:color w:val="231F20"/>
          <w:spacing w:val="-10"/>
          <w:sz w:val="18"/>
        </w:rPr>
        <w:t> </w:t>
      </w:r>
      <w:r>
        <w:rPr>
          <w:color w:val="231F20"/>
          <w:spacing w:val="-4"/>
          <w:sz w:val="18"/>
        </w:rPr>
        <w:t>connection</w:t>
      </w:r>
      <w:r>
        <w:rPr>
          <w:color w:val="231F20"/>
          <w:spacing w:val="-9"/>
          <w:sz w:val="18"/>
        </w:rPr>
        <w:t> </w:t>
      </w:r>
      <w:r>
        <w:rPr>
          <w:color w:val="231F20"/>
          <w:spacing w:val="-4"/>
          <w:sz w:val="18"/>
        </w:rPr>
        <w:t>with</w:t>
      </w:r>
      <w:r>
        <w:rPr>
          <w:color w:val="231F20"/>
          <w:spacing w:val="-10"/>
          <w:sz w:val="18"/>
        </w:rPr>
        <w:t> </w:t>
      </w:r>
      <w:r>
        <w:rPr>
          <w:color w:val="231F20"/>
          <w:spacing w:val="-4"/>
          <w:sz w:val="18"/>
        </w:rPr>
        <w:t>a</w:t>
      </w:r>
      <w:r>
        <w:rPr>
          <w:color w:val="231F20"/>
          <w:spacing w:val="-9"/>
          <w:sz w:val="18"/>
        </w:rPr>
        <w:t> </w:t>
      </w:r>
      <w:r>
        <w:rPr>
          <w:color w:val="231F20"/>
          <w:spacing w:val="-4"/>
          <w:sz w:val="18"/>
        </w:rPr>
        <w:t>major </w:t>
      </w:r>
      <w:r>
        <w:rPr>
          <w:color w:val="231F20"/>
          <w:spacing w:val="-6"/>
          <w:sz w:val="18"/>
        </w:rPr>
        <w:t>repair, refurbishment, or on-hire/off-hire interchange and in no case less than once every 30 months.</w:t>
      </w:r>
    </w:p>
    <w:p>
      <w:pPr>
        <w:pStyle w:val="ListParagraph"/>
        <w:numPr>
          <w:ilvl w:val="0"/>
          <w:numId w:val="18"/>
        </w:numPr>
        <w:tabs>
          <w:tab w:pos="2855" w:val="left" w:leader="none"/>
        </w:tabs>
        <w:spacing w:line="230" w:lineRule="auto" w:before="98" w:after="0"/>
        <w:ind w:left="2496" w:right="847" w:firstLine="0"/>
        <w:jc w:val="both"/>
        <w:rPr>
          <w:sz w:val="18"/>
        </w:rPr>
      </w:pPr>
      <w:r>
        <w:rPr>
          <w:color w:val="231F20"/>
          <w:spacing w:val="-2"/>
          <w:sz w:val="18"/>
        </w:rPr>
        <w:t>As</w:t>
      </w:r>
      <w:r>
        <w:rPr>
          <w:color w:val="231F20"/>
          <w:spacing w:val="-7"/>
          <w:sz w:val="18"/>
        </w:rPr>
        <w:t> </w:t>
      </w:r>
      <w:r>
        <w:rPr>
          <w:color w:val="231F20"/>
          <w:spacing w:val="-2"/>
          <w:sz w:val="18"/>
        </w:rPr>
        <w:t>a</w:t>
      </w:r>
      <w:r>
        <w:rPr>
          <w:color w:val="231F20"/>
          <w:spacing w:val="-7"/>
          <w:sz w:val="18"/>
        </w:rPr>
        <w:t> </w:t>
      </w:r>
      <w:r>
        <w:rPr>
          <w:color w:val="231F20"/>
          <w:spacing w:val="-2"/>
          <w:sz w:val="18"/>
        </w:rPr>
        <w:t>minimum,</w:t>
      </w:r>
      <w:r>
        <w:rPr>
          <w:color w:val="231F20"/>
          <w:spacing w:val="-7"/>
          <w:sz w:val="18"/>
        </w:rPr>
        <w:t> </w:t>
      </w:r>
      <w:r>
        <w:rPr>
          <w:color w:val="231F20"/>
          <w:spacing w:val="-2"/>
          <w:sz w:val="18"/>
        </w:rPr>
        <w:t>approved</w:t>
      </w:r>
      <w:r>
        <w:rPr>
          <w:color w:val="231F20"/>
          <w:spacing w:val="-7"/>
          <w:sz w:val="18"/>
        </w:rPr>
        <w:t> </w:t>
      </w:r>
      <w:r>
        <w:rPr>
          <w:color w:val="231F20"/>
          <w:spacing w:val="-2"/>
          <w:sz w:val="18"/>
        </w:rPr>
        <w:t>programmes</w:t>
      </w:r>
      <w:r>
        <w:rPr>
          <w:color w:val="231F20"/>
          <w:spacing w:val="-7"/>
          <w:sz w:val="18"/>
        </w:rPr>
        <w:t> </w:t>
      </w:r>
      <w:r>
        <w:rPr>
          <w:color w:val="231F20"/>
          <w:spacing w:val="-2"/>
          <w:sz w:val="18"/>
        </w:rPr>
        <w:t>should</w:t>
      </w:r>
      <w:r>
        <w:rPr>
          <w:color w:val="231F20"/>
          <w:spacing w:val="-7"/>
          <w:sz w:val="18"/>
        </w:rPr>
        <w:t> </w:t>
      </w:r>
      <w:r>
        <w:rPr>
          <w:color w:val="231F20"/>
          <w:spacing w:val="-2"/>
          <w:sz w:val="18"/>
        </w:rPr>
        <w:t>be</w:t>
      </w:r>
      <w:r>
        <w:rPr>
          <w:color w:val="231F20"/>
          <w:spacing w:val="-7"/>
          <w:sz w:val="18"/>
        </w:rPr>
        <w:t> </w:t>
      </w:r>
      <w:r>
        <w:rPr>
          <w:color w:val="231F20"/>
          <w:spacing w:val="-2"/>
          <w:sz w:val="18"/>
        </w:rPr>
        <w:t>reviewed</w:t>
      </w:r>
      <w:r>
        <w:rPr>
          <w:color w:val="231F20"/>
          <w:spacing w:val="-7"/>
          <w:sz w:val="18"/>
        </w:rPr>
        <w:t> </w:t>
      </w:r>
      <w:r>
        <w:rPr>
          <w:color w:val="231F20"/>
          <w:spacing w:val="-2"/>
          <w:sz w:val="18"/>
        </w:rPr>
        <w:t>once</w:t>
      </w:r>
      <w:r>
        <w:rPr>
          <w:color w:val="231F20"/>
          <w:spacing w:val="-7"/>
          <w:sz w:val="18"/>
        </w:rPr>
        <w:t> </w:t>
      </w:r>
      <w:r>
        <w:rPr>
          <w:color w:val="231F20"/>
          <w:spacing w:val="-2"/>
          <w:sz w:val="18"/>
        </w:rPr>
        <w:t>every</w:t>
      </w:r>
      <w:r>
        <w:rPr>
          <w:color w:val="231F20"/>
          <w:spacing w:val="-7"/>
          <w:sz w:val="18"/>
        </w:rPr>
        <w:t> </w:t>
      </w:r>
      <w:r>
        <w:rPr>
          <w:color w:val="231F20"/>
          <w:spacing w:val="-2"/>
          <w:sz w:val="18"/>
        </w:rPr>
        <w:t>10</w:t>
      </w:r>
      <w:r>
        <w:rPr>
          <w:color w:val="231F20"/>
          <w:spacing w:val="-7"/>
          <w:sz w:val="18"/>
        </w:rPr>
        <w:t> </w:t>
      </w:r>
      <w:r>
        <w:rPr>
          <w:color w:val="231F20"/>
          <w:spacing w:val="-2"/>
          <w:sz w:val="18"/>
        </w:rPr>
        <w:t>years</w:t>
      </w:r>
      <w:r>
        <w:rPr>
          <w:color w:val="231F20"/>
          <w:spacing w:val="-7"/>
          <w:sz w:val="18"/>
        </w:rPr>
        <w:t> </w:t>
      </w:r>
      <w:r>
        <w:rPr>
          <w:color w:val="231F20"/>
          <w:spacing w:val="-2"/>
          <w:sz w:val="18"/>
        </w:rPr>
        <w:t>to</w:t>
      </w:r>
      <w:r>
        <w:rPr>
          <w:color w:val="231F20"/>
          <w:spacing w:val="-7"/>
          <w:sz w:val="18"/>
        </w:rPr>
        <w:t> </w:t>
      </w:r>
      <w:r>
        <w:rPr>
          <w:color w:val="231F20"/>
          <w:spacing w:val="-2"/>
          <w:sz w:val="18"/>
        </w:rPr>
        <w:t>ensure</w:t>
      </w:r>
      <w:r>
        <w:rPr>
          <w:color w:val="231F20"/>
          <w:spacing w:val="-7"/>
          <w:sz w:val="18"/>
        </w:rPr>
        <w:t> </w:t>
      </w:r>
      <w:r>
        <w:rPr>
          <w:color w:val="231F20"/>
          <w:spacing w:val="-2"/>
          <w:sz w:val="18"/>
        </w:rPr>
        <w:t>their</w:t>
      </w:r>
      <w:r>
        <w:rPr>
          <w:color w:val="231F20"/>
          <w:spacing w:val="-7"/>
          <w:sz w:val="18"/>
        </w:rPr>
        <w:t> </w:t>
      </w:r>
      <w:r>
        <w:rPr>
          <w:color w:val="231F20"/>
          <w:spacing w:val="-2"/>
          <w:sz w:val="18"/>
        </w:rPr>
        <w:t>continued </w:t>
      </w:r>
      <w:r>
        <w:rPr>
          <w:color w:val="231F20"/>
          <w:spacing w:val="-8"/>
          <w:sz w:val="18"/>
        </w:rPr>
        <w:t>viability.</w:t>
      </w:r>
      <w:r>
        <w:rPr>
          <w:color w:val="231F20"/>
          <w:sz w:val="18"/>
        </w:rPr>
        <w:t> </w:t>
      </w:r>
      <w:r>
        <w:rPr>
          <w:color w:val="231F20"/>
          <w:spacing w:val="-8"/>
          <w:sz w:val="18"/>
        </w:rPr>
        <w:t>In</w:t>
      </w:r>
      <w:r>
        <w:rPr>
          <w:color w:val="231F20"/>
          <w:sz w:val="18"/>
        </w:rPr>
        <w:t> </w:t>
      </w:r>
      <w:r>
        <w:rPr>
          <w:color w:val="231F20"/>
          <w:spacing w:val="-8"/>
          <w:sz w:val="18"/>
        </w:rPr>
        <w:t>order</w:t>
      </w:r>
      <w:r>
        <w:rPr>
          <w:color w:val="231F20"/>
          <w:sz w:val="18"/>
        </w:rPr>
        <w:t> </w:t>
      </w:r>
      <w:r>
        <w:rPr>
          <w:color w:val="231F20"/>
          <w:spacing w:val="-8"/>
          <w:sz w:val="18"/>
        </w:rPr>
        <w:t>to</w:t>
      </w:r>
      <w:r>
        <w:rPr>
          <w:color w:val="231F20"/>
          <w:sz w:val="18"/>
        </w:rPr>
        <w:t> </w:t>
      </w:r>
      <w:r>
        <w:rPr>
          <w:color w:val="231F20"/>
          <w:spacing w:val="-8"/>
          <w:sz w:val="18"/>
        </w:rPr>
        <w:t>ensure</w:t>
      </w:r>
      <w:r>
        <w:rPr>
          <w:color w:val="231F20"/>
          <w:sz w:val="18"/>
        </w:rPr>
        <w:t> </w:t>
      </w:r>
      <w:r>
        <w:rPr>
          <w:color w:val="231F20"/>
          <w:spacing w:val="-8"/>
          <w:sz w:val="18"/>
        </w:rPr>
        <w:t>uniformity</w:t>
      </w:r>
      <w:r>
        <w:rPr>
          <w:color w:val="231F20"/>
          <w:sz w:val="18"/>
        </w:rPr>
        <w:t> </w:t>
      </w:r>
      <w:r>
        <w:rPr>
          <w:color w:val="231F20"/>
          <w:spacing w:val="-8"/>
          <w:sz w:val="18"/>
        </w:rPr>
        <w:t>by</w:t>
      </w:r>
      <w:r>
        <w:rPr>
          <w:color w:val="231F20"/>
          <w:sz w:val="18"/>
        </w:rPr>
        <w:t> </w:t>
      </w:r>
      <w:r>
        <w:rPr>
          <w:color w:val="231F20"/>
          <w:spacing w:val="-8"/>
          <w:sz w:val="18"/>
        </w:rPr>
        <w:t>all</w:t>
      </w:r>
      <w:r>
        <w:rPr>
          <w:color w:val="231F20"/>
          <w:sz w:val="18"/>
        </w:rPr>
        <w:t> </w:t>
      </w:r>
      <w:r>
        <w:rPr>
          <w:color w:val="231F20"/>
          <w:spacing w:val="-8"/>
          <w:sz w:val="18"/>
        </w:rPr>
        <w:t>involved</w:t>
      </w:r>
      <w:r>
        <w:rPr>
          <w:color w:val="231F20"/>
          <w:sz w:val="18"/>
        </w:rPr>
        <w:t> </w:t>
      </w:r>
      <w:r>
        <w:rPr>
          <w:color w:val="231F20"/>
          <w:spacing w:val="-8"/>
          <w:sz w:val="18"/>
        </w:rPr>
        <w:t>in</w:t>
      </w:r>
      <w:r>
        <w:rPr>
          <w:color w:val="231F20"/>
          <w:sz w:val="18"/>
        </w:rPr>
        <w:t> </w:t>
      </w:r>
      <w:r>
        <w:rPr>
          <w:color w:val="231F20"/>
          <w:spacing w:val="-8"/>
          <w:sz w:val="18"/>
        </w:rPr>
        <w:t>the</w:t>
      </w:r>
      <w:r>
        <w:rPr>
          <w:color w:val="231F20"/>
          <w:sz w:val="18"/>
        </w:rPr>
        <w:t> </w:t>
      </w:r>
      <w:r>
        <w:rPr>
          <w:color w:val="231F20"/>
          <w:spacing w:val="-8"/>
          <w:sz w:val="18"/>
        </w:rPr>
        <w:t>inspection</w:t>
      </w:r>
      <w:r>
        <w:rPr>
          <w:color w:val="231F20"/>
          <w:sz w:val="18"/>
        </w:rPr>
        <w:t> </w:t>
      </w:r>
      <w:r>
        <w:rPr>
          <w:color w:val="231F20"/>
          <w:spacing w:val="-8"/>
          <w:sz w:val="18"/>
        </w:rPr>
        <w:t>of</w:t>
      </w:r>
      <w:r>
        <w:rPr>
          <w:color w:val="231F20"/>
          <w:sz w:val="18"/>
        </w:rPr>
        <w:t> </w:t>
      </w:r>
      <w:r>
        <w:rPr>
          <w:color w:val="231F20"/>
          <w:spacing w:val="-8"/>
          <w:sz w:val="18"/>
        </w:rPr>
        <w:t>containers</w:t>
      </w:r>
      <w:r>
        <w:rPr>
          <w:color w:val="231F20"/>
          <w:sz w:val="18"/>
        </w:rPr>
        <w:t> </w:t>
      </w:r>
      <w:r>
        <w:rPr>
          <w:color w:val="231F20"/>
          <w:spacing w:val="-8"/>
          <w:sz w:val="18"/>
        </w:rPr>
        <w:t>and</w:t>
      </w:r>
      <w:r>
        <w:rPr>
          <w:color w:val="231F20"/>
          <w:sz w:val="18"/>
        </w:rPr>
        <w:t> </w:t>
      </w:r>
      <w:r>
        <w:rPr>
          <w:color w:val="231F20"/>
          <w:spacing w:val="-8"/>
          <w:sz w:val="18"/>
        </w:rPr>
        <w:t>their</w:t>
      </w:r>
      <w:r>
        <w:rPr>
          <w:color w:val="231F20"/>
          <w:sz w:val="18"/>
        </w:rPr>
        <w:t> </w:t>
      </w:r>
      <w:r>
        <w:rPr>
          <w:color w:val="231F20"/>
          <w:spacing w:val="-8"/>
          <w:sz w:val="18"/>
        </w:rPr>
        <w:t>ongoing</w:t>
      </w:r>
      <w:r>
        <w:rPr>
          <w:color w:val="231F20"/>
          <w:sz w:val="18"/>
        </w:rPr>
        <w:t> </w:t>
      </w:r>
      <w:r>
        <w:rPr>
          <w:color w:val="231F20"/>
          <w:spacing w:val="-8"/>
          <w:sz w:val="18"/>
        </w:rPr>
        <w:t>operational </w:t>
      </w:r>
      <w:r>
        <w:rPr>
          <w:color w:val="231F20"/>
          <w:sz w:val="18"/>
        </w:rPr>
        <w:t>safety,</w:t>
      </w:r>
      <w:r>
        <w:rPr>
          <w:color w:val="231F20"/>
          <w:spacing w:val="-14"/>
          <w:sz w:val="18"/>
        </w:rPr>
        <w:t> </w:t>
      </w:r>
      <w:r>
        <w:rPr>
          <w:color w:val="231F20"/>
          <w:sz w:val="18"/>
        </w:rPr>
        <w:t>the</w:t>
      </w:r>
      <w:r>
        <w:rPr>
          <w:color w:val="231F20"/>
          <w:spacing w:val="-14"/>
          <w:sz w:val="18"/>
        </w:rPr>
        <w:t> </w:t>
      </w:r>
      <w:r>
        <w:rPr>
          <w:color w:val="231F20"/>
          <w:sz w:val="18"/>
        </w:rPr>
        <w:t>Contracting</w:t>
      </w:r>
      <w:r>
        <w:rPr>
          <w:color w:val="231F20"/>
          <w:spacing w:val="-13"/>
          <w:sz w:val="18"/>
        </w:rPr>
        <w:t> </w:t>
      </w:r>
      <w:r>
        <w:rPr>
          <w:color w:val="231F20"/>
          <w:sz w:val="18"/>
        </w:rPr>
        <w:t>Party</w:t>
      </w:r>
      <w:r>
        <w:rPr>
          <w:color w:val="231F20"/>
          <w:spacing w:val="-14"/>
          <w:sz w:val="18"/>
        </w:rPr>
        <w:t> </w:t>
      </w:r>
      <w:r>
        <w:rPr>
          <w:color w:val="231F20"/>
          <w:sz w:val="18"/>
        </w:rPr>
        <w:t>concerned</w:t>
      </w:r>
      <w:r>
        <w:rPr>
          <w:color w:val="231F20"/>
          <w:spacing w:val="-13"/>
          <w:sz w:val="18"/>
        </w:rPr>
        <w:t> </w:t>
      </w:r>
      <w:r>
        <w:rPr>
          <w:color w:val="231F20"/>
          <w:sz w:val="18"/>
        </w:rPr>
        <w:t>shall</w:t>
      </w:r>
      <w:r>
        <w:rPr>
          <w:color w:val="231F20"/>
          <w:spacing w:val="-14"/>
          <w:sz w:val="18"/>
        </w:rPr>
        <w:t> </w:t>
      </w:r>
      <w:r>
        <w:rPr>
          <w:color w:val="231F20"/>
          <w:sz w:val="18"/>
        </w:rPr>
        <w:t>ensure</w:t>
      </w:r>
      <w:r>
        <w:rPr>
          <w:color w:val="231F20"/>
          <w:spacing w:val="-13"/>
          <w:sz w:val="18"/>
        </w:rPr>
        <w:t> </w:t>
      </w:r>
      <w:r>
        <w:rPr>
          <w:color w:val="231F20"/>
          <w:sz w:val="18"/>
        </w:rPr>
        <w:t>the</w:t>
      </w:r>
      <w:r>
        <w:rPr>
          <w:color w:val="231F20"/>
          <w:spacing w:val="-14"/>
          <w:sz w:val="18"/>
        </w:rPr>
        <w:t> </w:t>
      </w:r>
      <w:r>
        <w:rPr>
          <w:color w:val="231F20"/>
          <w:sz w:val="18"/>
        </w:rPr>
        <w:t>following</w:t>
      </w:r>
      <w:r>
        <w:rPr>
          <w:color w:val="231F20"/>
          <w:spacing w:val="-14"/>
          <w:sz w:val="18"/>
        </w:rPr>
        <w:t> </w:t>
      </w:r>
      <w:r>
        <w:rPr>
          <w:color w:val="231F20"/>
          <w:sz w:val="18"/>
        </w:rPr>
        <w:t>elements</w:t>
      </w:r>
      <w:r>
        <w:rPr>
          <w:color w:val="231F20"/>
          <w:spacing w:val="-13"/>
          <w:sz w:val="18"/>
        </w:rPr>
        <w:t> </w:t>
      </w:r>
      <w:r>
        <w:rPr>
          <w:color w:val="231F20"/>
          <w:sz w:val="18"/>
        </w:rPr>
        <w:t>are</w:t>
      </w:r>
      <w:r>
        <w:rPr>
          <w:color w:val="231F20"/>
          <w:spacing w:val="-14"/>
          <w:sz w:val="18"/>
        </w:rPr>
        <w:t> </w:t>
      </w:r>
      <w:r>
        <w:rPr>
          <w:color w:val="231F20"/>
          <w:sz w:val="18"/>
        </w:rPr>
        <w:t>covered</w:t>
      </w:r>
      <w:r>
        <w:rPr>
          <w:color w:val="231F20"/>
          <w:spacing w:val="-13"/>
          <w:sz w:val="18"/>
        </w:rPr>
        <w:t> </w:t>
      </w:r>
      <w:r>
        <w:rPr>
          <w:color w:val="231F20"/>
          <w:sz w:val="18"/>
        </w:rPr>
        <w:t>in</w:t>
      </w:r>
      <w:r>
        <w:rPr>
          <w:color w:val="231F20"/>
          <w:spacing w:val="-14"/>
          <w:sz w:val="18"/>
        </w:rPr>
        <w:t> </w:t>
      </w:r>
      <w:r>
        <w:rPr>
          <w:color w:val="231F20"/>
          <w:sz w:val="18"/>
        </w:rPr>
        <w:t>each</w:t>
      </w:r>
      <w:r>
        <w:rPr>
          <w:color w:val="231F20"/>
          <w:spacing w:val="-13"/>
          <w:sz w:val="18"/>
        </w:rPr>
        <w:t> </w:t>
      </w:r>
      <w:r>
        <w:rPr>
          <w:color w:val="231F20"/>
          <w:sz w:val="18"/>
        </w:rPr>
        <w:t>prescribed periodic</w:t>
      </w:r>
      <w:r>
        <w:rPr>
          <w:color w:val="231F20"/>
          <w:spacing w:val="-11"/>
          <w:sz w:val="18"/>
        </w:rPr>
        <w:t> </w:t>
      </w:r>
      <w:r>
        <w:rPr>
          <w:color w:val="231F20"/>
          <w:sz w:val="18"/>
        </w:rPr>
        <w:t>or</w:t>
      </w:r>
      <w:r>
        <w:rPr>
          <w:color w:val="231F20"/>
          <w:spacing w:val="-11"/>
          <w:sz w:val="18"/>
        </w:rPr>
        <w:t> </w:t>
      </w:r>
      <w:r>
        <w:rPr>
          <w:color w:val="231F20"/>
          <w:sz w:val="18"/>
        </w:rPr>
        <w:t>approved</w:t>
      </w:r>
      <w:r>
        <w:rPr>
          <w:color w:val="231F20"/>
          <w:spacing w:val="-11"/>
          <w:sz w:val="18"/>
        </w:rPr>
        <w:t> </w:t>
      </w:r>
      <w:r>
        <w:rPr>
          <w:color w:val="231F20"/>
          <w:sz w:val="18"/>
        </w:rPr>
        <w:t>continuous</w:t>
      </w:r>
      <w:r>
        <w:rPr>
          <w:color w:val="231F20"/>
          <w:spacing w:val="-11"/>
          <w:sz w:val="18"/>
        </w:rPr>
        <w:t> </w:t>
      </w:r>
      <w:r>
        <w:rPr>
          <w:color w:val="231F20"/>
          <w:sz w:val="18"/>
        </w:rPr>
        <w:t>examination</w:t>
      </w:r>
      <w:r>
        <w:rPr>
          <w:color w:val="231F20"/>
          <w:spacing w:val="-11"/>
          <w:sz w:val="18"/>
        </w:rPr>
        <w:t> </w:t>
      </w:r>
      <w:r>
        <w:rPr>
          <w:color w:val="231F20"/>
          <w:sz w:val="18"/>
        </w:rPr>
        <w:t>programme:</w:t>
      </w:r>
    </w:p>
    <w:p>
      <w:pPr>
        <w:pStyle w:val="ListParagraph"/>
        <w:numPr>
          <w:ilvl w:val="0"/>
          <w:numId w:val="19"/>
        </w:numPr>
        <w:tabs>
          <w:tab w:pos="3336" w:val="left" w:leader="none"/>
        </w:tabs>
        <w:spacing w:line="240" w:lineRule="auto" w:before="51" w:after="0"/>
        <w:ind w:left="3336" w:right="0" w:hanging="480"/>
        <w:jc w:val="left"/>
        <w:rPr>
          <w:sz w:val="18"/>
        </w:rPr>
      </w:pPr>
      <w:r>
        <w:rPr>
          <w:color w:val="231F20"/>
          <w:spacing w:val="-6"/>
          <w:sz w:val="18"/>
        </w:rPr>
        <w:t>methods,</w:t>
      </w:r>
      <w:r>
        <w:rPr>
          <w:color w:val="231F20"/>
          <w:spacing w:val="-2"/>
          <w:sz w:val="18"/>
        </w:rPr>
        <w:t> </w:t>
      </w:r>
      <w:r>
        <w:rPr>
          <w:color w:val="231F20"/>
          <w:spacing w:val="-6"/>
          <w:sz w:val="18"/>
        </w:rPr>
        <w:t>scope</w:t>
      </w:r>
      <w:r>
        <w:rPr>
          <w:color w:val="231F20"/>
          <w:spacing w:val="-1"/>
          <w:sz w:val="18"/>
        </w:rPr>
        <w:t> </w:t>
      </w:r>
      <w:r>
        <w:rPr>
          <w:color w:val="231F20"/>
          <w:spacing w:val="-6"/>
          <w:sz w:val="18"/>
        </w:rPr>
        <w:t>and</w:t>
      </w:r>
      <w:r>
        <w:rPr>
          <w:color w:val="231F20"/>
          <w:spacing w:val="-2"/>
          <w:sz w:val="18"/>
        </w:rPr>
        <w:t> </w:t>
      </w:r>
      <w:r>
        <w:rPr>
          <w:color w:val="231F20"/>
          <w:spacing w:val="-6"/>
          <w:sz w:val="18"/>
        </w:rPr>
        <w:t>criteria</w:t>
      </w:r>
      <w:r>
        <w:rPr>
          <w:color w:val="231F20"/>
          <w:spacing w:val="-1"/>
          <w:sz w:val="18"/>
        </w:rPr>
        <w:t> </w:t>
      </w:r>
      <w:r>
        <w:rPr>
          <w:color w:val="231F20"/>
          <w:spacing w:val="-6"/>
          <w:sz w:val="18"/>
        </w:rPr>
        <w:t>to</w:t>
      </w:r>
      <w:r>
        <w:rPr>
          <w:color w:val="231F20"/>
          <w:spacing w:val="-2"/>
          <w:sz w:val="18"/>
        </w:rPr>
        <w:t> </w:t>
      </w:r>
      <w:r>
        <w:rPr>
          <w:color w:val="231F20"/>
          <w:spacing w:val="-6"/>
          <w:sz w:val="18"/>
        </w:rPr>
        <w:t>be</w:t>
      </w:r>
      <w:r>
        <w:rPr>
          <w:color w:val="231F20"/>
          <w:spacing w:val="-1"/>
          <w:sz w:val="18"/>
        </w:rPr>
        <w:t> </w:t>
      </w:r>
      <w:r>
        <w:rPr>
          <w:color w:val="231F20"/>
          <w:spacing w:val="-6"/>
          <w:sz w:val="18"/>
        </w:rPr>
        <w:t>used</w:t>
      </w:r>
      <w:r>
        <w:rPr>
          <w:color w:val="231F20"/>
          <w:spacing w:val="-2"/>
          <w:sz w:val="18"/>
        </w:rPr>
        <w:t> </w:t>
      </w:r>
      <w:r>
        <w:rPr>
          <w:color w:val="231F20"/>
          <w:spacing w:val="-6"/>
          <w:sz w:val="18"/>
        </w:rPr>
        <w:t>during</w:t>
      </w:r>
      <w:r>
        <w:rPr>
          <w:color w:val="231F20"/>
          <w:spacing w:val="-1"/>
          <w:sz w:val="18"/>
        </w:rPr>
        <w:t> </w:t>
      </w:r>
      <w:r>
        <w:rPr>
          <w:color w:val="231F20"/>
          <w:spacing w:val="-6"/>
          <w:sz w:val="18"/>
        </w:rPr>
        <w:t>examinations;</w:t>
      </w:r>
    </w:p>
    <w:p>
      <w:pPr>
        <w:pStyle w:val="ListParagraph"/>
        <w:numPr>
          <w:ilvl w:val="0"/>
          <w:numId w:val="19"/>
        </w:numPr>
        <w:tabs>
          <w:tab w:pos="3336" w:val="left" w:leader="none"/>
        </w:tabs>
        <w:spacing w:line="240" w:lineRule="auto" w:before="51" w:after="0"/>
        <w:ind w:left="3336" w:right="0" w:hanging="480"/>
        <w:jc w:val="left"/>
        <w:rPr>
          <w:sz w:val="18"/>
        </w:rPr>
      </w:pPr>
      <w:r>
        <w:rPr>
          <w:color w:val="231F20"/>
          <w:spacing w:val="-6"/>
          <w:sz w:val="18"/>
        </w:rPr>
        <w:t>frequency</w:t>
      </w:r>
      <w:r>
        <w:rPr>
          <w:color w:val="231F20"/>
          <w:spacing w:val="-1"/>
          <w:sz w:val="18"/>
        </w:rPr>
        <w:t> </w:t>
      </w:r>
      <w:r>
        <w:rPr>
          <w:color w:val="231F20"/>
          <w:spacing w:val="-6"/>
          <w:sz w:val="18"/>
        </w:rPr>
        <w:t>of</w:t>
      </w:r>
      <w:r>
        <w:rPr>
          <w:color w:val="231F20"/>
          <w:spacing w:val="-1"/>
          <w:sz w:val="18"/>
        </w:rPr>
        <w:t> </w:t>
      </w:r>
      <w:r>
        <w:rPr>
          <w:color w:val="231F20"/>
          <w:spacing w:val="-6"/>
          <w:sz w:val="18"/>
        </w:rPr>
        <w:t>examinations;</w:t>
      </w:r>
    </w:p>
    <w:p>
      <w:pPr>
        <w:pStyle w:val="ListParagraph"/>
        <w:numPr>
          <w:ilvl w:val="0"/>
          <w:numId w:val="19"/>
        </w:numPr>
        <w:tabs>
          <w:tab w:pos="3336" w:val="left" w:leader="none"/>
        </w:tabs>
        <w:spacing w:line="240" w:lineRule="auto" w:before="51" w:after="0"/>
        <w:ind w:left="3336" w:right="0" w:hanging="480"/>
        <w:jc w:val="left"/>
        <w:rPr>
          <w:sz w:val="18"/>
        </w:rPr>
      </w:pPr>
      <w:r>
        <w:rPr>
          <w:color w:val="231F20"/>
          <w:spacing w:val="-6"/>
          <w:sz w:val="18"/>
        </w:rPr>
        <w:t>qualifications</w:t>
      </w:r>
      <w:r>
        <w:rPr>
          <w:color w:val="231F20"/>
          <w:spacing w:val="-2"/>
          <w:sz w:val="18"/>
        </w:rPr>
        <w:t> </w:t>
      </w:r>
      <w:r>
        <w:rPr>
          <w:color w:val="231F20"/>
          <w:spacing w:val="-6"/>
          <w:sz w:val="18"/>
        </w:rPr>
        <w:t>of</w:t>
      </w:r>
      <w:r>
        <w:rPr>
          <w:color w:val="231F20"/>
          <w:spacing w:val="-1"/>
          <w:sz w:val="18"/>
        </w:rPr>
        <w:t> </w:t>
      </w:r>
      <w:r>
        <w:rPr>
          <w:color w:val="231F20"/>
          <w:spacing w:val="-6"/>
          <w:sz w:val="18"/>
        </w:rPr>
        <w:t>personnel</w:t>
      </w:r>
      <w:r>
        <w:rPr>
          <w:color w:val="231F20"/>
          <w:spacing w:val="-1"/>
          <w:sz w:val="18"/>
        </w:rPr>
        <w:t> </w:t>
      </w:r>
      <w:r>
        <w:rPr>
          <w:color w:val="231F20"/>
          <w:spacing w:val="-6"/>
          <w:sz w:val="18"/>
        </w:rPr>
        <w:t>to</w:t>
      </w:r>
      <w:r>
        <w:rPr>
          <w:color w:val="231F20"/>
          <w:spacing w:val="-1"/>
          <w:sz w:val="18"/>
        </w:rPr>
        <w:t> </w:t>
      </w:r>
      <w:r>
        <w:rPr>
          <w:color w:val="231F20"/>
          <w:spacing w:val="-6"/>
          <w:sz w:val="18"/>
        </w:rPr>
        <w:t>carry</w:t>
      </w:r>
      <w:r>
        <w:rPr>
          <w:color w:val="231F20"/>
          <w:spacing w:val="-2"/>
          <w:sz w:val="18"/>
        </w:rPr>
        <w:t> </w:t>
      </w:r>
      <w:r>
        <w:rPr>
          <w:color w:val="231F20"/>
          <w:spacing w:val="-6"/>
          <w:sz w:val="18"/>
        </w:rPr>
        <w:t>out</w:t>
      </w:r>
      <w:r>
        <w:rPr>
          <w:color w:val="231F20"/>
          <w:spacing w:val="-1"/>
          <w:sz w:val="18"/>
        </w:rPr>
        <w:t> </w:t>
      </w:r>
      <w:r>
        <w:rPr>
          <w:color w:val="231F20"/>
          <w:spacing w:val="-6"/>
          <w:sz w:val="18"/>
        </w:rPr>
        <w:t>examinations;</w:t>
      </w:r>
    </w:p>
    <w:p>
      <w:pPr>
        <w:pStyle w:val="ListParagraph"/>
        <w:numPr>
          <w:ilvl w:val="0"/>
          <w:numId w:val="19"/>
        </w:numPr>
        <w:tabs>
          <w:tab w:pos="3336" w:val="left" w:leader="none"/>
        </w:tabs>
        <w:spacing w:line="240" w:lineRule="auto" w:before="51" w:after="0"/>
        <w:ind w:left="3336" w:right="0" w:hanging="480"/>
        <w:jc w:val="left"/>
        <w:rPr>
          <w:sz w:val="18"/>
        </w:rPr>
      </w:pPr>
      <w:r>
        <w:rPr>
          <w:color w:val="231F20"/>
          <w:spacing w:val="-6"/>
          <w:sz w:val="18"/>
        </w:rPr>
        <w:t>system</w:t>
      </w:r>
      <w:r>
        <w:rPr>
          <w:color w:val="231F20"/>
          <w:spacing w:val="-2"/>
          <w:sz w:val="18"/>
        </w:rPr>
        <w:t> </w:t>
      </w:r>
      <w:r>
        <w:rPr>
          <w:color w:val="231F20"/>
          <w:spacing w:val="-6"/>
          <w:sz w:val="18"/>
        </w:rPr>
        <w:t>of</w:t>
      </w:r>
      <w:r>
        <w:rPr>
          <w:color w:val="231F20"/>
          <w:spacing w:val="-1"/>
          <w:sz w:val="18"/>
        </w:rPr>
        <w:t> </w:t>
      </w:r>
      <w:r>
        <w:rPr>
          <w:color w:val="231F20"/>
          <w:spacing w:val="-6"/>
          <w:sz w:val="18"/>
        </w:rPr>
        <w:t>keeping</w:t>
      </w:r>
      <w:r>
        <w:rPr>
          <w:color w:val="231F20"/>
          <w:spacing w:val="-2"/>
          <w:sz w:val="18"/>
        </w:rPr>
        <w:t> </w:t>
      </w:r>
      <w:r>
        <w:rPr>
          <w:color w:val="231F20"/>
          <w:spacing w:val="-6"/>
          <w:sz w:val="18"/>
        </w:rPr>
        <w:t>records</w:t>
      </w:r>
      <w:r>
        <w:rPr>
          <w:color w:val="231F20"/>
          <w:spacing w:val="-1"/>
          <w:sz w:val="18"/>
        </w:rPr>
        <w:t> </w:t>
      </w:r>
      <w:r>
        <w:rPr>
          <w:color w:val="231F20"/>
          <w:spacing w:val="-6"/>
          <w:sz w:val="18"/>
        </w:rPr>
        <w:t>and</w:t>
      </w:r>
      <w:r>
        <w:rPr>
          <w:color w:val="231F20"/>
          <w:spacing w:val="-1"/>
          <w:sz w:val="18"/>
        </w:rPr>
        <w:t> </w:t>
      </w:r>
      <w:r>
        <w:rPr>
          <w:color w:val="231F20"/>
          <w:spacing w:val="-6"/>
          <w:sz w:val="18"/>
        </w:rPr>
        <w:t>documents</w:t>
      </w:r>
      <w:r>
        <w:rPr>
          <w:color w:val="231F20"/>
          <w:spacing w:val="-2"/>
          <w:sz w:val="18"/>
        </w:rPr>
        <w:t> </w:t>
      </w:r>
      <w:r>
        <w:rPr>
          <w:color w:val="231F20"/>
          <w:spacing w:val="-6"/>
          <w:sz w:val="18"/>
        </w:rPr>
        <w:t>that</w:t>
      </w:r>
      <w:r>
        <w:rPr>
          <w:color w:val="231F20"/>
          <w:spacing w:val="-1"/>
          <w:sz w:val="18"/>
        </w:rPr>
        <w:t> </w:t>
      </w:r>
      <w:r>
        <w:rPr>
          <w:color w:val="231F20"/>
          <w:spacing w:val="-6"/>
          <w:sz w:val="18"/>
        </w:rPr>
        <w:t>will</w:t>
      </w:r>
      <w:r>
        <w:rPr>
          <w:color w:val="231F20"/>
          <w:spacing w:val="-2"/>
          <w:sz w:val="18"/>
        </w:rPr>
        <w:t> </w:t>
      </w:r>
      <w:r>
        <w:rPr>
          <w:color w:val="231F20"/>
          <w:spacing w:val="-6"/>
          <w:sz w:val="18"/>
        </w:rPr>
        <w:t>capture:</w:t>
      </w:r>
    </w:p>
    <w:p>
      <w:pPr>
        <w:pStyle w:val="ListParagraph"/>
        <w:numPr>
          <w:ilvl w:val="1"/>
          <w:numId w:val="19"/>
        </w:numPr>
        <w:tabs>
          <w:tab w:pos="3816" w:val="left" w:leader="none"/>
        </w:tabs>
        <w:spacing w:line="240" w:lineRule="auto" w:before="51" w:after="0"/>
        <w:ind w:left="3816" w:right="0" w:hanging="480"/>
        <w:jc w:val="left"/>
        <w:rPr>
          <w:sz w:val="18"/>
        </w:rPr>
      </w:pPr>
      <w:r>
        <w:rPr>
          <w:color w:val="231F20"/>
          <w:spacing w:val="-6"/>
          <w:sz w:val="18"/>
        </w:rPr>
        <w:t>the</w:t>
      </w:r>
      <w:r>
        <w:rPr>
          <w:color w:val="231F20"/>
          <w:spacing w:val="-5"/>
          <w:sz w:val="18"/>
        </w:rPr>
        <w:t> </w:t>
      </w:r>
      <w:r>
        <w:rPr>
          <w:color w:val="231F20"/>
          <w:spacing w:val="-6"/>
          <w:sz w:val="18"/>
        </w:rPr>
        <w:t>owner’s</w:t>
      </w:r>
      <w:r>
        <w:rPr>
          <w:color w:val="231F20"/>
          <w:spacing w:val="-4"/>
          <w:sz w:val="18"/>
        </w:rPr>
        <w:t> </w:t>
      </w:r>
      <w:r>
        <w:rPr>
          <w:color w:val="231F20"/>
          <w:spacing w:val="-6"/>
          <w:sz w:val="18"/>
        </w:rPr>
        <w:t>unique</w:t>
      </w:r>
      <w:r>
        <w:rPr>
          <w:color w:val="231F20"/>
          <w:spacing w:val="-4"/>
          <w:sz w:val="18"/>
        </w:rPr>
        <w:t> </w:t>
      </w:r>
      <w:r>
        <w:rPr>
          <w:color w:val="231F20"/>
          <w:spacing w:val="-6"/>
          <w:sz w:val="18"/>
        </w:rPr>
        <w:t>serial</w:t>
      </w:r>
      <w:r>
        <w:rPr>
          <w:color w:val="231F20"/>
          <w:spacing w:val="-5"/>
          <w:sz w:val="18"/>
        </w:rPr>
        <w:t> </w:t>
      </w:r>
      <w:r>
        <w:rPr>
          <w:color w:val="231F20"/>
          <w:spacing w:val="-6"/>
          <w:sz w:val="18"/>
        </w:rPr>
        <w:t>number</w:t>
      </w:r>
      <w:r>
        <w:rPr>
          <w:color w:val="231F20"/>
          <w:spacing w:val="-4"/>
          <w:sz w:val="18"/>
        </w:rPr>
        <w:t> </w:t>
      </w:r>
      <w:r>
        <w:rPr>
          <w:color w:val="231F20"/>
          <w:spacing w:val="-6"/>
          <w:sz w:val="18"/>
        </w:rPr>
        <w:t>of</w:t>
      </w:r>
      <w:r>
        <w:rPr>
          <w:color w:val="231F20"/>
          <w:spacing w:val="-4"/>
          <w:sz w:val="18"/>
        </w:rPr>
        <w:t> </w:t>
      </w:r>
      <w:r>
        <w:rPr>
          <w:color w:val="231F20"/>
          <w:spacing w:val="-6"/>
          <w:sz w:val="18"/>
        </w:rPr>
        <w:t>the</w:t>
      </w:r>
      <w:r>
        <w:rPr>
          <w:color w:val="231F20"/>
          <w:spacing w:val="-5"/>
          <w:sz w:val="18"/>
        </w:rPr>
        <w:t> </w:t>
      </w:r>
      <w:r>
        <w:rPr>
          <w:color w:val="231F20"/>
          <w:spacing w:val="-6"/>
          <w:sz w:val="18"/>
        </w:rPr>
        <w:t>container;</w:t>
      </w:r>
    </w:p>
    <w:p>
      <w:pPr>
        <w:pStyle w:val="ListParagraph"/>
        <w:numPr>
          <w:ilvl w:val="1"/>
          <w:numId w:val="19"/>
        </w:numPr>
        <w:tabs>
          <w:tab w:pos="3815" w:val="left" w:leader="none"/>
        </w:tabs>
        <w:spacing w:line="240" w:lineRule="auto" w:before="51" w:after="0"/>
        <w:ind w:left="3815" w:right="0" w:hanging="479"/>
        <w:jc w:val="left"/>
        <w:rPr>
          <w:sz w:val="18"/>
        </w:rPr>
      </w:pPr>
      <w:r>
        <w:rPr>
          <w:color w:val="231F20"/>
          <w:spacing w:val="-6"/>
          <w:sz w:val="18"/>
        </w:rPr>
        <w:t>the</w:t>
      </w:r>
      <w:r>
        <w:rPr>
          <w:color w:val="231F20"/>
          <w:spacing w:val="-3"/>
          <w:sz w:val="18"/>
        </w:rPr>
        <w:t> </w:t>
      </w:r>
      <w:r>
        <w:rPr>
          <w:color w:val="231F20"/>
          <w:spacing w:val="-6"/>
          <w:sz w:val="18"/>
        </w:rPr>
        <w:t>date</w:t>
      </w:r>
      <w:r>
        <w:rPr>
          <w:color w:val="231F20"/>
          <w:spacing w:val="-2"/>
          <w:sz w:val="18"/>
        </w:rPr>
        <w:t> </w:t>
      </w:r>
      <w:r>
        <w:rPr>
          <w:color w:val="231F20"/>
          <w:spacing w:val="-6"/>
          <w:sz w:val="18"/>
        </w:rPr>
        <w:t>on</w:t>
      </w:r>
      <w:r>
        <w:rPr>
          <w:color w:val="231F20"/>
          <w:spacing w:val="-3"/>
          <w:sz w:val="18"/>
        </w:rPr>
        <w:t> </w:t>
      </w:r>
      <w:r>
        <w:rPr>
          <w:color w:val="231F20"/>
          <w:spacing w:val="-6"/>
          <w:sz w:val="18"/>
        </w:rPr>
        <w:t>which</w:t>
      </w:r>
      <w:r>
        <w:rPr>
          <w:color w:val="231F20"/>
          <w:spacing w:val="-2"/>
          <w:sz w:val="18"/>
        </w:rPr>
        <w:t> </w:t>
      </w:r>
      <w:r>
        <w:rPr>
          <w:color w:val="231F20"/>
          <w:spacing w:val="-6"/>
          <w:sz w:val="18"/>
        </w:rPr>
        <w:t>the</w:t>
      </w:r>
      <w:r>
        <w:rPr>
          <w:color w:val="231F20"/>
          <w:spacing w:val="-3"/>
          <w:sz w:val="18"/>
        </w:rPr>
        <w:t> </w:t>
      </w:r>
      <w:r>
        <w:rPr>
          <w:color w:val="231F20"/>
          <w:spacing w:val="-6"/>
          <w:sz w:val="18"/>
        </w:rPr>
        <w:t>examination</w:t>
      </w:r>
      <w:r>
        <w:rPr>
          <w:color w:val="231F20"/>
          <w:spacing w:val="-2"/>
          <w:sz w:val="18"/>
        </w:rPr>
        <w:t> </w:t>
      </w:r>
      <w:r>
        <w:rPr>
          <w:color w:val="231F20"/>
          <w:spacing w:val="-6"/>
          <w:sz w:val="18"/>
        </w:rPr>
        <w:t>was</w:t>
      </w:r>
      <w:r>
        <w:rPr>
          <w:color w:val="231F20"/>
          <w:spacing w:val="-2"/>
          <w:sz w:val="18"/>
        </w:rPr>
        <w:t> </w:t>
      </w:r>
      <w:r>
        <w:rPr>
          <w:color w:val="231F20"/>
          <w:spacing w:val="-6"/>
          <w:sz w:val="18"/>
        </w:rPr>
        <w:t>carried</w:t>
      </w:r>
      <w:r>
        <w:rPr>
          <w:color w:val="231F20"/>
          <w:spacing w:val="-3"/>
          <w:sz w:val="18"/>
        </w:rPr>
        <w:t> </w:t>
      </w:r>
      <w:r>
        <w:rPr>
          <w:color w:val="231F20"/>
          <w:spacing w:val="-6"/>
          <w:sz w:val="18"/>
        </w:rPr>
        <w:t>out;</w:t>
      </w:r>
    </w:p>
    <w:p>
      <w:pPr>
        <w:pStyle w:val="ListParagraph"/>
        <w:numPr>
          <w:ilvl w:val="1"/>
          <w:numId w:val="19"/>
        </w:numPr>
        <w:tabs>
          <w:tab w:pos="3815" w:val="left" w:leader="none"/>
        </w:tabs>
        <w:spacing w:line="240" w:lineRule="auto" w:before="50" w:after="0"/>
        <w:ind w:left="3815" w:right="0" w:hanging="480"/>
        <w:jc w:val="left"/>
        <w:rPr>
          <w:sz w:val="18"/>
        </w:rPr>
      </w:pPr>
      <w:r>
        <w:rPr>
          <w:color w:val="231F20"/>
          <w:spacing w:val="-6"/>
          <w:sz w:val="18"/>
        </w:rPr>
        <w:t>identification</w:t>
      </w:r>
      <w:r>
        <w:rPr>
          <w:color w:val="231F20"/>
          <w:spacing w:val="-5"/>
          <w:sz w:val="18"/>
        </w:rPr>
        <w:t> </w:t>
      </w:r>
      <w:r>
        <w:rPr>
          <w:color w:val="231F20"/>
          <w:spacing w:val="-6"/>
          <w:sz w:val="18"/>
        </w:rPr>
        <w:t>of</w:t>
      </w:r>
      <w:r>
        <w:rPr>
          <w:color w:val="231F20"/>
          <w:spacing w:val="-4"/>
          <w:sz w:val="18"/>
        </w:rPr>
        <w:t> </w:t>
      </w:r>
      <w:r>
        <w:rPr>
          <w:color w:val="231F20"/>
          <w:spacing w:val="-6"/>
          <w:sz w:val="18"/>
        </w:rPr>
        <w:t>the</w:t>
      </w:r>
      <w:r>
        <w:rPr>
          <w:color w:val="231F20"/>
          <w:spacing w:val="-5"/>
          <w:sz w:val="18"/>
        </w:rPr>
        <w:t> </w:t>
      </w:r>
      <w:r>
        <w:rPr>
          <w:color w:val="231F20"/>
          <w:spacing w:val="-6"/>
          <w:sz w:val="18"/>
        </w:rPr>
        <w:t>competent</w:t>
      </w:r>
      <w:r>
        <w:rPr>
          <w:color w:val="231F20"/>
          <w:spacing w:val="-4"/>
          <w:sz w:val="18"/>
        </w:rPr>
        <w:t> </w:t>
      </w:r>
      <w:r>
        <w:rPr>
          <w:color w:val="231F20"/>
          <w:spacing w:val="-6"/>
          <w:sz w:val="18"/>
        </w:rPr>
        <w:t>person</w:t>
      </w:r>
      <w:r>
        <w:rPr>
          <w:color w:val="231F20"/>
          <w:spacing w:val="-5"/>
          <w:sz w:val="18"/>
        </w:rPr>
        <w:t> </w:t>
      </w:r>
      <w:r>
        <w:rPr>
          <w:color w:val="231F20"/>
          <w:spacing w:val="-6"/>
          <w:sz w:val="18"/>
        </w:rPr>
        <w:t>who</w:t>
      </w:r>
      <w:r>
        <w:rPr>
          <w:color w:val="231F20"/>
          <w:spacing w:val="-4"/>
          <w:sz w:val="18"/>
        </w:rPr>
        <w:t> </w:t>
      </w:r>
      <w:r>
        <w:rPr>
          <w:color w:val="231F20"/>
          <w:spacing w:val="-6"/>
          <w:sz w:val="18"/>
        </w:rPr>
        <w:t>carried</w:t>
      </w:r>
      <w:r>
        <w:rPr>
          <w:color w:val="231F20"/>
          <w:spacing w:val="-5"/>
          <w:sz w:val="18"/>
        </w:rPr>
        <w:t> </w:t>
      </w:r>
      <w:r>
        <w:rPr>
          <w:color w:val="231F20"/>
          <w:spacing w:val="-6"/>
          <w:sz w:val="18"/>
        </w:rPr>
        <w:t>out</w:t>
      </w:r>
      <w:r>
        <w:rPr>
          <w:color w:val="231F20"/>
          <w:spacing w:val="-4"/>
          <w:sz w:val="18"/>
        </w:rPr>
        <w:t> </w:t>
      </w:r>
      <w:r>
        <w:rPr>
          <w:color w:val="231F20"/>
          <w:spacing w:val="-6"/>
          <w:sz w:val="18"/>
        </w:rPr>
        <w:t>the</w:t>
      </w:r>
      <w:r>
        <w:rPr>
          <w:color w:val="231F20"/>
          <w:spacing w:val="-5"/>
          <w:sz w:val="18"/>
        </w:rPr>
        <w:t> </w:t>
      </w:r>
      <w:r>
        <w:rPr>
          <w:color w:val="231F20"/>
          <w:spacing w:val="-6"/>
          <w:sz w:val="18"/>
        </w:rPr>
        <w:t>examination;</w:t>
      </w:r>
    </w:p>
    <w:p>
      <w:pPr>
        <w:pStyle w:val="ListParagraph"/>
        <w:numPr>
          <w:ilvl w:val="1"/>
          <w:numId w:val="19"/>
        </w:numPr>
        <w:tabs>
          <w:tab w:pos="3815" w:val="left" w:leader="none"/>
        </w:tabs>
        <w:spacing w:line="240" w:lineRule="auto" w:before="51" w:after="0"/>
        <w:ind w:left="3815" w:right="0" w:hanging="480"/>
        <w:jc w:val="left"/>
        <w:rPr>
          <w:sz w:val="18"/>
        </w:rPr>
      </w:pPr>
      <w:r>
        <w:rPr>
          <w:color w:val="231F20"/>
          <w:spacing w:val="-6"/>
          <w:sz w:val="18"/>
        </w:rPr>
        <w:t>the</w:t>
      </w:r>
      <w:r>
        <w:rPr>
          <w:color w:val="231F20"/>
          <w:spacing w:val="-2"/>
          <w:sz w:val="18"/>
        </w:rPr>
        <w:t> </w:t>
      </w:r>
      <w:r>
        <w:rPr>
          <w:color w:val="231F20"/>
          <w:spacing w:val="-6"/>
          <w:sz w:val="18"/>
        </w:rPr>
        <w:t>name</w:t>
      </w:r>
      <w:r>
        <w:rPr>
          <w:color w:val="231F20"/>
          <w:spacing w:val="-1"/>
          <w:sz w:val="18"/>
        </w:rPr>
        <w:t> </w:t>
      </w:r>
      <w:r>
        <w:rPr>
          <w:color w:val="231F20"/>
          <w:spacing w:val="-6"/>
          <w:sz w:val="18"/>
        </w:rPr>
        <w:t>and</w:t>
      </w:r>
      <w:r>
        <w:rPr>
          <w:color w:val="231F20"/>
          <w:spacing w:val="-1"/>
          <w:sz w:val="18"/>
        </w:rPr>
        <w:t> </w:t>
      </w:r>
      <w:r>
        <w:rPr>
          <w:color w:val="231F20"/>
          <w:spacing w:val="-6"/>
          <w:sz w:val="18"/>
        </w:rPr>
        <w:t>location</w:t>
      </w:r>
      <w:r>
        <w:rPr>
          <w:color w:val="231F20"/>
          <w:spacing w:val="-1"/>
          <w:sz w:val="18"/>
        </w:rPr>
        <w:t> </w:t>
      </w:r>
      <w:r>
        <w:rPr>
          <w:color w:val="231F20"/>
          <w:spacing w:val="-6"/>
          <w:sz w:val="18"/>
        </w:rPr>
        <w:t>of</w:t>
      </w:r>
      <w:r>
        <w:rPr>
          <w:color w:val="231F20"/>
          <w:spacing w:val="-1"/>
          <w:sz w:val="18"/>
        </w:rPr>
        <w:t> </w:t>
      </w:r>
      <w:r>
        <w:rPr>
          <w:color w:val="231F20"/>
          <w:spacing w:val="-6"/>
          <w:sz w:val="18"/>
        </w:rPr>
        <w:t>the</w:t>
      </w:r>
      <w:r>
        <w:rPr>
          <w:color w:val="231F20"/>
          <w:spacing w:val="-1"/>
          <w:sz w:val="18"/>
        </w:rPr>
        <w:t> </w:t>
      </w:r>
      <w:r>
        <w:rPr>
          <w:color w:val="231F20"/>
          <w:spacing w:val="-6"/>
          <w:sz w:val="18"/>
        </w:rPr>
        <w:t>organization</w:t>
      </w:r>
      <w:r>
        <w:rPr>
          <w:color w:val="231F20"/>
          <w:spacing w:val="-1"/>
          <w:sz w:val="18"/>
        </w:rPr>
        <w:t> </w:t>
      </w:r>
      <w:r>
        <w:rPr>
          <w:color w:val="231F20"/>
          <w:spacing w:val="-6"/>
          <w:sz w:val="18"/>
        </w:rPr>
        <w:t>where</w:t>
      </w:r>
      <w:r>
        <w:rPr>
          <w:color w:val="231F20"/>
          <w:spacing w:val="-1"/>
          <w:sz w:val="18"/>
        </w:rPr>
        <w:t> </w:t>
      </w:r>
      <w:r>
        <w:rPr>
          <w:color w:val="231F20"/>
          <w:spacing w:val="-6"/>
          <w:sz w:val="18"/>
        </w:rPr>
        <w:t>the</w:t>
      </w:r>
      <w:r>
        <w:rPr>
          <w:color w:val="231F20"/>
          <w:spacing w:val="-1"/>
          <w:sz w:val="18"/>
        </w:rPr>
        <w:t> </w:t>
      </w:r>
      <w:r>
        <w:rPr>
          <w:color w:val="231F20"/>
          <w:spacing w:val="-6"/>
          <w:sz w:val="18"/>
        </w:rPr>
        <w:t>examination</w:t>
      </w:r>
      <w:r>
        <w:rPr>
          <w:color w:val="231F20"/>
          <w:spacing w:val="-1"/>
          <w:sz w:val="18"/>
        </w:rPr>
        <w:t> </w:t>
      </w:r>
      <w:r>
        <w:rPr>
          <w:color w:val="231F20"/>
          <w:spacing w:val="-6"/>
          <w:sz w:val="18"/>
        </w:rPr>
        <w:t>was</w:t>
      </w:r>
      <w:r>
        <w:rPr>
          <w:color w:val="231F20"/>
          <w:spacing w:val="-1"/>
          <w:sz w:val="18"/>
        </w:rPr>
        <w:t> </w:t>
      </w:r>
      <w:r>
        <w:rPr>
          <w:color w:val="231F20"/>
          <w:spacing w:val="-6"/>
          <w:sz w:val="18"/>
        </w:rPr>
        <w:t>carried</w:t>
      </w:r>
      <w:r>
        <w:rPr>
          <w:color w:val="231F20"/>
          <w:spacing w:val="-1"/>
          <w:sz w:val="18"/>
        </w:rPr>
        <w:t> </w:t>
      </w:r>
      <w:r>
        <w:rPr>
          <w:color w:val="231F20"/>
          <w:spacing w:val="-6"/>
          <w:sz w:val="18"/>
        </w:rPr>
        <w:t>out;</w:t>
      </w:r>
    </w:p>
    <w:p>
      <w:pPr>
        <w:pStyle w:val="BodyText"/>
        <w:spacing w:before="30"/>
        <w:rPr>
          <w:sz w:val="20"/>
        </w:rPr>
      </w:pPr>
      <w:r>
        <w:rPr>
          <w:sz w:val="20"/>
        </w:rPr>
        <mc:AlternateContent>
          <mc:Choice Requires="wps">
            <w:drawing>
              <wp:anchor distT="0" distB="0" distL="0" distR="0" allowOverlap="1" layoutInCell="1" locked="0" behindDoc="1" simplePos="0" relativeHeight="487602688">
                <wp:simplePos x="0" y="0"/>
                <wp:positionH relativeFrom="page">
                  <wp:posOffset>899999</wp:posOffset>
                </wp:positionH>
                <wp:positionV relativeFrom="paragraph">
                  <wp:posOffset>181807</wp:posOffset>
                </wp:positionV>
                <wp:extent cx="9144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914400" cy="1270"/>
                        </a:xfrm>
                        <a:custGeom>
                          <a:avLst/>
                          <a:gdLst/>
                          <a:ahLst/>
                          <a:cxnLst/>
                          <a:rect l="l" t="t" r="r" b="b"/>
                          <a:pathLst>
                            <a:path w="914400" h="0">
                              <a:moveTo>
                                <a:pt x="0" y="0"/>
                              </a:moveTo>
                              <a:lnTo>
                                <a:pt x="914400"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6096pt;margin-top:14.315576pt;width:72pt;height:.1pt;mso-position-horizontal-relative:page;mso-position-vertical-relative:paragraph;z-index:-15713792;mso-wrap-distance-left:0;mso-wrap-distance-right:0" id="docshape67" coordorigin="1417,286" coordsize="1440,0" path="m1417,286l2857,286e" filled="false" stroked="true" strokeweight=".5pt" strokecolor="#231f20">
                <v:path arrowok="t"/>
                <v:stroke dashstyle="solid"/>
                <w10:wrap type="topAndBottom"/>
              </v:shape>
            </w:pict>
          </mc:Fallback>
        </mc:AlternateContent>
      </w:r>
    </w:p>
    <w:p>
      <w:pPr>
        <w:spacing w:before="74"/>
        <w:ind w:left="1417" w:right="0" w:firstLine="0"/>
        <w:jc w:val="left"/>
        <w:rPr>
          <w:i/>
          <w:sz w:val="16"/>
        </w:rPr>
      </w:pPr>
      <w:r>
        <w:rPr>
          <w:rFonts w:ascii="Times New Roman" w:hAnsi="Times New Roman"/>
          <w:color w:val="231F20"/>
          <w:spacing w:val="-4"/>
          <w:sz w:val="16"/>
          <w:vertAlign w:val="superscript"/>
        </w:rPr>
        <w:t>*</w:t>
      </w:r>
      <w:r>
        <w:rPr>
          <w:rFonts w:ascii="Times New Roman" w:hAnsi="Times New Roman"/>
          <w:color w:val="231F20"/>
          <w:spacing w:val="-12"/>
          <w:sz w:val="16"/>
          <w:vertAlign w:val="baseline"/>
        </w:rPr>
        <w:t> </w:t>
      </w:r>
      <w:r>
        <w:rPr>
          <w:color w:val="231F20"/>
          <w:spacing w:val="-4"/>
          <w:sz w:val="16"/>
          <w:vertAlign w:val="baseline"/>
        </w:rPr>
        <w:t>Refer</w:t>
      </w:r>
      <w:r>
        <w:rPr>
          <w:color w:val="231F20"/>
          <w:spacing w:val="-6"/>
          <w:sz w:val="16"/>
          <w:vertAlign w:val="baseline"/>
        </w:rPr>
        <w:t> </w:t>
      </w:r>
      <w:r>
        <w:rPr>
          <w:color w:val="231F20"/>
          <w:spacing w:val="-4"/>
          <w:sz w:val="16"/>
          <w:vertAlign w:val="baseline"/>
        </w:rPr>
        <w:t>to</w:t>
      </w:r>
      <w:r>
        <w:rPr>
          <w:color w:val="231F20"/>
          <w:spacing w:val="-5"/>
          <w:sz w:val="16"/>
          <w:vertAlign w:val="baseline"/>
        </w:rPr>
        <w:t> </w:t>
      </w:r>
      <w:r>
        <w:rPr>
          <w:color w:val="231F20"/>
          <w:spacing w:val="-4"/>
          <w:sz w:val="16"/>
          <w:vertAlign w:val="baseline"/>
        </w:rPr>
        <w:t>current</w:t>
      </w:r>
      <w:r>
        <w:rPr>
          <w:color w:val="231F20"/>
          <w:spacing w:val="-5"/>
          <w:sz w:val="16"/>
          <w:vertAlign w:val="baseline"/>
        </w:rPr>
        <w:t> </w:t>
      </w:r>
      <w:r>
        <w:rPr>
          <w:color w:val="231F20"/>
          <w:spacing w:val="-4"/>
          <w:sz w:val="16"/>
          <w:vertAlign w:val="baseline"/>
        </w:rPr>
        <w:t>standard ISO</w:t>
      </w:r>
      <w:r>
        <w:rPr>
          <w:color w:val="231F20"/>
          <w:spacing w:val="-5"/>
          <w:sz w:val="16"/>
          <w:vertAlign w:val="baseline"/>
        </w:rPr>
        <w:t> </w:t>
      </w:r>
      <w:r>
        <w:rPr>
          <w:color w:val="231F20"/>
          <w:spacing w:val="-4"/>
          <w:sz w:val="16"/>
          <w:vertAlign w:val="baseline"/>
        </w:rPr>
        <w:t>6346,</w:t>
      </w:r>
      <w:r>
        <w:rPr>
          <w:color w:val="231F20"/>
          <w:spacing w:val="-5"/>
          <w:sz w:val="16"/>
          <w:vertAlign w:val="baseline"/>
        </w:rPr>
        <w:t> </w:t>
      </w:r>
      <w:r>
        <w:rPr>
          <w:i/>
          <w:color w:val="231F20"/>
          <w:spacing w:val="-4"/>
          <w:sz w:val="16"/>
          <w:vertAlign w:val="baseline"/>
        </w:rPr>
        <w:t>Freight</w:t>
      </w:r>
      <w:r>
        <w:rPr>
          <w:i/>
          <w:color w:val="231F20"/>
          <w:spacing w:val="-5"/>
          <w:sz w:val="16"/>
          <w:vertAlign w:val="baseline"/>
        </w:rPr>
        <w:t> </w:t>
      </w:r>
      <w:r>
        <w:rPr>
          <w:i/>
          <w:color w:val="231F20"/>
          <w:spacing w:val="-4"/>
          <w:sz w:val="16"/>
          <w:vertAlign w:val="baseline"/>
        </w:rPr>
        <w:t>containers</w:t>
      </w:r>
      <w:r>
        <w:rPr>
          <w:i/>
          <w:color w:val="231F20"/>
          <w:spacing w:val="-5"/>
          <w:sz w:val="16"/>
          <w:vertAlign w:val="baseline"/>
        </w:rPr>
        <w:t> </w:t>
      </w:r>
      <w:r>
        <w:rPr>
          <w:i/>
          <w:color w:val="231F20"/>
          <w:spacing w:val="-4"/>
          <w:sz w:val="16"/>
          <w:vertAlign w:val="baseline"/>
        </w:rPr>
        <w:t>–</w:t>
      </w:r>
      <w:r>
        <w:rPr>
          <w:i/>
          <w:color w:val="231F20"/>
          <w:spacing w:val="-5"/>
          <w:sz w:val="16"/>
          <w:vertAlign w:val="baseline"/>
        </w:rPr>
        <w:t> </w:t>
      </w:r>
      <w:r>
        <w:rPr>
          <w:i/>
          <w:color w:val="231F20"/>
          <w:spacing w:val="-4"/>
          <w:sz w:val="16"/>
          <w:vertAlign w:val="baseline"/>
        </w:rPr>
        <w:t>Coding,</w:t>
      </w:r>
      <w:r>
        <w:rPr>
          <w:i/>
          <w:color w:val="231F20"/>
          <w:spacing w:val="-5"/>
          <w:sz w:val="16"/>
          <w:vertAlign w:val="baseline"/>
        </w:rPr>
        <w:t> </w:t>
      </w:r>
      <w:r>
        <w:rPr>
          <w:i/>
          <w:color w:val="231F20"/>
          <w:spacing w:val="-4"/>
          <w:sz w:val="16"/>
          <w:vertAlign w:val="baseline"/>
        </w:rPr>
        <w:t>identification</w:t>
      </w:r>
      <w:r>
        <w:rPr>
          <w:i/>
          <w:color w:val="231F20"/>
          <w:spacing w:val="-5"/>
          <w:sz w:val="16"/>
          <w:vertAlign w:val="baseline"/>
        </w:rPr>
        <w:t> </w:t>
      </w:r>
      <w:r>
        <w:rPr>
          <w:i/>
          <w:color w:val="231F20"/>
          <w:spacing w:val="-4"/>
          <w:sz w:val="16"/>
          <w:vertAlign w:val="baseline"/>
        </w:rPr>
        <w:t>and marking.</w:t>
      </w:r>
    </w:p>
    <w:p>
      <w:pPr>
        <w:spacing w:after="0"/>
        <w:jc w:val="left"/>
        <w:rPr>
          <w:i/>
          <w:sz w:val="16"/>
        </w:rPr>
        <w:sectPr>
          <w:pgSz w:w="11910" w:h="16840"/>
          <w:pgMar w:header="0" w:footer="570" w:top="0" w:bottom="760" w:left="0" w:right="0"/>
        </w:sectPr>
      </w:pPr>
    </w:p>
    <w:p>
      <w:pPr>
        <w:pStyle w:val="BodyText"/>
        <w:spacing w:before="11"/>
        <w:rPr>
          <w:i/>
          <w:sz w:val="15"/>
        </w:rPr>
      </w:pPr>
    </w:p>
    <w:p>
      <w:pPr>
        <w:pStyle w:val="BodyText"/>
        <w:spacing w:after="0"/>
        <w:rPr>
          <w:i/>
          <w:sz w:val="15"/>
        </w:rPr>
        <w:sectPr>
          <w:pgSz w:w="11910" w:h="16840"/>
          <w:pgMar w:header="0" w:footer="570" w:top="0" w:bottom="760" w:left="0" w:right="0"/>
        </w:sectPr>
      </w:pPr>
    </w:p>
    <w:p>
      <w:pPr>
        <w:pStyle w:val="BodyText"/>
        <w:rPr>
          <w:i/>
          <w:sz w:val="17"/>
        </w:rPr>
      </w:pPr>
    </w:p>
    <w:p>
      <w:pPr>
        <w:pStyle w:val="BodyText"/>
        <w:rPr>
          <w:i/>
          <w:sz w:val="17"/>
        </w:rPr>
      </w:pPr>
    </w:p>
    <w:p>
      <w:pPr>
        <w:pStyle w:val="BodyText"/>
        <w:spacing w:before="190"/>
        <w:rPr>
          <w:i/>
          <w:sz w:val="17"/>
        </w:rPr>
      </w:pPr>
    </w:p>
    <w:p>
      <w:pPr>
        <w:spacing w:before="1"/>
        <w:ind w:left="0" w:right="12" w:firstLine="0"/>
        <w:jc w:val="center"/>
        <w:rPr>
          <w:rFonts w:ascii="Arial" w:hAnsi="Arial"/>
          <w:i/>
          <w:sz w:val="17"/>
        </w:rPr>
      </w:pPr>
      <w:r>
        <w:rPr>
          <w:rFonts w:ascii="Arial" w:hAnsi="Arial"/>
          <w:i/>
          <w:sz w:val="17"/>
        </w:rPr>
        <mc:AlternateContent>
          <mc:Choice Requires="wps">
            <w:drawing>
              <wp:anchor distT="0" distB="0" distL="0" distR="0" allowOverlap="1" layoutInCell="1" locked="0" behindDoc="0" simplePos="0" relativeHeight="15744512">
                <wp:simplePos x="0" y="0"/>
                <wp:positionH relativeFrom="page">
                  <wp:posOffset>540000</wp:posOffset>
                </wp:positionH>
                <wp:positionV relativeFrom="paragraph">
                  <wp:posOffset>181150</wp:posOffset>
                </wp:positionV>
                <wp:extent cx="6120130" cy="1270"/>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4512" from="42.519699pt,14.263817pt" to="524.409699pt,14.263817pt" stroked="true" strokeweight=".5pt" strokecolor="#231f20">
                <v:stroke dashstyle="solid"/>
                <w10:wrap type="none"/>
              </v:line>
            </w:pict>
          </mc:Fallback>
        </mc:AlternateContent>
      </w:r>
      <w:r>
        <w:rPr>
          <w:rFonts w:ascii="Arial" w:hAnsi="Arial"/>
          <w:i/>
          <w:sz w:val="17"/>
        </w:rPr>
        <mc:AlternateContent>
          <mc:Choice Requires="wps">
            <w:drawing>
              <wp:anchor distT="0" distB="0" distL="0" distR="0" allowOverlap="1" layoutInCell="1" locked="0" behindDoc="0" simplePos="0" relativeHeight="15745024">
                <wp:simplePos x="0" y="0"/>
                <wp:positionH relativeFrom="page">
                  <wp:posOffset>0</wp:posOffset>
                </wp:positionH>
                <wp:positionV relativeFrom="paragraph">
                  <wp:posOffset>-625568</wp:posOffset>
                </wp:positionV>
                <wp:extent cx="360045" cy="152146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360045" cy="1521460"/>
                          <a:chExt cx="360045" cy="1521460"/>
                        </a:xfrm>
                      </wpg:grpSpPr>
                      <wps:wsp>
                        <wps:cNvPr id="167" name="Graphic 167"/>
                        <wps:cNvSpPr/>
                        <wps:spPr>
                          <a:xfrm>
                            <a:off x="0" y="0"/>
                            <a:ext cx="360045" cy="1521460"/>
                          </a:xfrm>
                          <a:custGeom>
                            <a:avLst/>
                            <a:gdLst/>
                            <a:ahLst/>
                            <a:cxnLst/>
                            <a:rect l="l" t="t" r="r" b="b"/>
                            <a:pathLst>
                              <a:path w="360045" h="1521460">
                                <a:moveTo>
                                  <a:pt x="0" y="1521002"/>
                                </a:moveTo>
                                <a:lnTo>
                                  <a:pt x="360006" y="1521002"/>
                                </a:lnTo>
                                <a:lnTo>
                                  <a:pt x="360006" y="0"/>
                                </a:lnTo>
                                <a:lnTo>
                                  <a:pt x="0" y="0"/>
                                </a:lnTo>
                                <a:lnTo>
                                  <a:pt x="0" y="1521002"/>
                                </a:lnTo>
                                <a:close/>
                              </a:path>
                            </a:pathLst>
                          </a:custGeom>
                          <a:solidFill>
                            <a:srgbClr val="58595B"/>
                          </a:solidFill>
                        </wps:spPr>
                        <wps:bodyPr wrap="square" lIns="0" tIns="0" rIns="0" bIns="0" rtlCol="0">
                          <a:prstTxWarp prst="textNoShape">
                            <a:avLst/>
                          </a:prstTxWarp>
                          <a:noAutofit/>
                        </wps:bodyPr>
                      </wps:wsp>
                      <wps:wsp>
                        <wps:cNvPr id="168" name="Textbox 168"/>
                        <wps:cNvSpPr txBox="1"/>
                        <wps:spPr>
                          <a:xfrm>
                            <a:off x="0" y="0"/>
                            <a:ext cx="360045" cy="1521460"/>
                          </a:xfrm>
                          <a:prstGeom prst="rect">
                            <a:avLst/>
                          </a:prstGeom>
                        </wps:spPr>
                        <wps:txbx>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wps:txbx>
                        <wps:bodyPr wrap="square" lIns="0" tIns="0" rIns="0" bIns="0" rtlCol="0">
                          <a:noAutofit/>
                        </wps:bodyPr>
                      </wps:wsp>
                    </wpg:wgp>
                  </a:graphicData>
                </a:graphic>
              </wp:anchor>
            </w:drawing>
          </mc:Choice>
          <mc:Fallback>
            <w:pict>
              <v:group style="position:absolute;margin-left:.0pt;margin-top:-49.257397pt;width:28.35pt;height:119.8pt;mso-position-horizontal-relative:page;mso-position-vertical-relative:paragraph;z-index:15745024" id="docshapegroup68" coordorigin="0,-985" coordsize="567,2396">
                <v:rect style="position:absolute;left:0;top:-986;width:567;height:2396" id="docshape69" filled="true" fillcolor="#58595b" stroked="false">
                  <v:fill type="solid"/>
                </v:rect>
                <v:shape style="position:absolute;left:0;top:-986;width:567;height:2396" type="#_x0000_t202" id="docshape70" filled="false" stroked="false">
                  <v:textbox inset="0,0,0,0">
                    <w:txbxContent>
                      <w:p>
                        <w:pPr>
                          <w:spacing w:line="240" w:lineRule="auto" w:before="89"/>
                          <w:rPr>
                            <w:rFonts w:ascii="Arial"/>
                            <w:sz w:val="64"/>
                          </w:rPr>
                        </w:pPr>
                      </w:p>
                      <w:p>
                        <w:pPr>
                          <w:spacing w:before="1"/>
                          <w:ind w:left="129" w:right="0" w:firstLine="0"/>
                          <w:jc w:val="left"/>
                          <w:rPr>
                            <w:rFonts w:ascii="Arial"/>
                            <w:sz w:val="64"/>
                          </w:rPr>
                        </w:pPr>
                        <w:r>
                          <w:rPr>
                            <w:rFonts w:ascii="Arial"/>
                            <w:color w:val="FFFFFF"/>
                            <w:spacing w:val="-10"/>
                            <w:w w:val="95"/>
                            <w:sz w:val="64"/>
                          </w:rPr>
                          <w:t>1</w:t>
                        </w:r>
                      </w:p>
                    </w:txbxContent>
                  </v:textbox>
                  <w10:wrap type="none"/>
                </v:shape>
                <w10:wrap type="none"/>
              </v:group>
            </w:pict>
          </mc:Fallback>
        </mc:AlternateContent>
      </w:r>
      <w:r>
        <w:rPr>
          <w:rFonts w:ascii="Arial" w:hAnsi="Arial"/>
          <w:i/>
          <w:color w:val="231F20"/>
          <w:w w:val="105"/>
          <w:sz w:val="17"/>
        </w:rPr>
        <w:t>Part</w:t>
      </w:r>
      <w:r>
        <w:rPr>
          <w:rFonts w:ascii="Arial" w:hAnsi="Arial"/>
          <w:i/>
          <w:color w:val="231F20"/>
          <w:spacing w:val="13"/>
          <w:w w:val="105"/>
          <w:sz w:val="17"/>
        </w:rPr>
        <w:t> </w:t>
      </w:r>
      <w:r>
        <w:rPr>
          <w:rFonts w:ascii="Arial" w:hAnsi="Arial"/>
          <w:i/>
          <w:color w:val="231F20"/>
          <w:w w:val="105"/>
          <w:sz w:val="17"/>
        </w:rPr>
        <w:t>1</w:t>
      </w:r>
      <w:r>
        <w:rPr>
          <w:rFonts w:ascii="Arial" w:hAnsi="Arial"/>
          <w:i/>
          <w:color w:val="231F20"/>
          <w:spacing w:val="14"/>
          <w:w w:val="105"/>
          <w:sz w:val="17"/>
        </w:rPr>
        <w:t> </w:t>
      </w:r>
      <w:r>
        <w:rPr>
          <w:rFonts w:ascii="Arial" w:hAnsi="Arial"/>
          <w:color w:val="231F20"/>
          <w:w w:val="105"/>
          <w:sz w:val="17"/>
        </w:rPr>
        <w:t>–</w:t>
      </w:r>
      <w:r>
        <w:rPr>
          <w:rFonts w:ascii="Arial" w:hAnsi="Arial"/>
          <w:color w:val="231F20"/>
          <w:spacing w:val="14"/>
          <w:w w:val="105"/>
          <w:sz w:val="17"/>
        </w:rPr>
        <w:t> </w:t>
      </w:r>
      <w:r>
        <w:rPr>
          <w:rFonts w:ascii="Arial" w:hAnsi="Arial"/>
          <w:i/>
          <w:color w:val="231F20"/>
          <w:w w:val="105"/>
          <w:sz w:val="17"/>
        </w:rPr>
        <w:t>General</w:t>
      </w:r>
      <w:r>
        <w:rPr>
          <w:rFonts w:ascii="Arial" w:hAnsi="Arial"/>
          <w:i/>
          <w:color w:val="231F20"/>
          <w:spacing w:val="13"/>
          <w:w w:val="105"/>
          <w:sz w:val="17"/>
        </w:rPr>
        <w:t> </w:t>
      </w:r>
      <w:r>
        <w:rPr>
          <w:rFonts w:ascii="Arial" w:hAnsi="Arial"/>
          <w:i/>
          <w:color w:val="231F20"/>
          <w:w w:val="105"/>
          <w:sz w:val="17"/>
        </w:rPr>
        <w:t>provisions,</w:t>
      </w:r>
      <w:r>
        <w:rPr>
          <w:rFonts w:ascii="Arial" w:hAnsi="Arial"/>
          <w:i/>
          <w:color w:val="231F20"/>
          <w:spacing w:val="14"/>
          <w:w w:val="105"/>
          <w:sz w:val="17"/>
        </w:rPr>
        <w:t> </w:t>
      </w:r>
      <w:r>
        <w:rPr>
          <w:rFonts w:ascii="Arial" w:hAnsi="Arial"/>
          <w:i/>
          <w:color w:val="231F20"/>
          <w:w w:val="105"/>
          <w:sz w:val="17"/>
        </w:rPr>
        <w:t>definitions</w:t>
      </w:r>
      <w:r>
        <w:rPr>
          <w:rFonts w:ascii="Arial" w:hAnsi="Arial"/>
          <w:i/>
          <w:color w:val="231F20"/>
          <w:spacing w:val="14"/>
          <w:w w:val="105"/>
          <w:sz w:val="17"/>
        </w:rPr>
        <w:t> </w:t>
      </w:r>
      <w:r>
        <w:rPr>
          <w:rFonts w:ascii="Arial" w:hAnsi="Arial"/>
          <w:i/>
          <w:color w:val="231F20"/>
          <w:w w:val="105"/>
          <w:sz w:val="17"/>
        </w:rPr>
        <w:t>and</w:t>
      </w:r>
      <w:r>
        <w:rPr>
          <w:rFonts w:ascii="Arial" w:hAnsi="Arial"/>
          <w:i/>
          <w:color w:val="231F20"/>
          <w:spacing w:val="14"/>
          <w:w w:val="105"/>
          <w:sz w:val="17"/>
        </w:rPr>
        <w:t> </w:t>
      </w:r>
      <w:r>
        <w:rPr>
          <w:rFonts w:ascii="Arial" w:hAnsi="Arial"/>
          <w:i/>
          <w:color w:val="231F20"/>
          <w:spacing w:val="-2"/>
          <w:w w:val="105"/>
          <w:sz w:val="17"/>
        </w:rPr>
        <w:t>training</w:t>
      </w:r>
    </w:p>
    <w:p>
      <w:pPr>
        <w:pStyle w:val="BodyText"/>
        <w:rPr>
          <w:rFonts w:ascii="Arial"/>
          <w:i/>
          <w:sz w:val="17"/>
        </w:rPr>
      </w:pPr>
    </w:p>
    <w:p>
      <w:pPr>
        <w:pStyle w:val="BodyText"/>
        <w:spacing w:before="91"/>
        <w:rPr>
          <w:rFonts w:ascii="Arial"/>
          <w:i/>
          <w:sz w:val="17"/>
        </w:rPr>
      </w:pPr>
    </w:p>
    <w:p>
      <w:pPr>
        <w:pStyle w:val="ListParagraph"/>
        <w:numPr>
          <w:ilvl w:val="1"/>
          <w:numId w:val="19"/>
        </w:numPr>
        <w:tabs>
          <w:tab w:pos="3250" w:val="left" w:leader="none"/>
        </w:tabs>
        <w:spacing w:line="240" w:lineRule="auto" w:before="0" w:after="0"/>
        <w:ind w:left="3250" w:right="0" w:hanging="480"/>
        <w:jc w:val="left"/>
        <w:rPr>
          <w:sz w:val="18"/>
        </w:rPr>
      </w:pPr>
      <w:r>
        <w:rPr>
          <w:color w:val="231F20"/>
          <w:w w:val="90"/>
          <w:sz w:val="18"/>
        </w:rPr>
        <w:t>the</w:t>
      </w:r>
      <w:r>
        <w:rPr>
          <w:color w:val="231F20"/>
          <w:spacing w:val="-1"/>
          <w:sz w:val="18"/>
        </w:rPr>
        <w:t> </w:t>
      </w:r>
      <w:r>
        <w:rPr>
          <w:color w:val="231F20"/>
          <w:w w:val="90"/>
          <w:sz w:val="18"/>
        </w:rPr>
        <w:t>results</w:t>
      </w:r>
      <w:r>
        <w:rPr>
          <w:color w:val="231F20"/>
          <w:sz w:val="18"/>
        </w:rPr>
        <w:t> </w:t>
      </w:r>
      <w:r>
        <w:rPr>
          <w:color w:val="231F20"/>
          <w:w w:val="90"/>
          <w:sz w:val="18"/>
        </w:rPr>
        <w:t>of</w:t>
      </w:r>
      <w:r>
        <w:rPr>
          <w:color w:val="231F20"/>
          <w:spacing w:val="-1"/>
          <w:sz w:val="18"/>
        </w:rPr>
        <w:t> </w:t>
      </w:r>
      <w:r>
        <w:rPr>
          <w:color w:val="231F20"/>
          <w:w w:val="90"/>
          <w:sz w:val="18"/>
        </w:rPr>
        <w:t>the</w:t>
      </w:r>
      <w:r>
        <w:rPr>
          <w:color w:val="231F20"/>
          <w:sz w:val="18"/>
        </w:rPr>
        <w:t> </w:t>
      </w:r>
      <w:r>
        <w:rPr>
          <w:color w:val="231F20"/>
          <w:w w:val="90"/>
          <w:sz w:val="18"/>
        </w:rPr>
        <w:t>examination;</w:t>
      </w:r>
      <w:r>
        <w:rPr>
          <w:color w:val="231F20"/>
          <w:spacing w:val="-1"/>
          <w:sz w:val="18"/>
        </w:rPr>
        <w:t> </w:t>
      </w:r>
      <w:r>
        <w:rPr>
          <w:color w:val="231F20"/>
          <w:spacing w:val="-5"/>
          <w:w w:val="90"/>
          <w:sz w:val="18"/>
        </w:rPr>
        <w:t>and</w:t>
      </w:r>
    </w:p>
    <w:p>
      <w:pPr>
        <w:pStyle w:val="BodyText"/>
        <w:spacing w:before="94"/>
        <w:ind w:right="848"/>
        <w:jc w:val="right"/>
        <w:rPr>
          <w:rFonts w:ascii="Arial"/>
        </w:rPr>
      </w:pPr>
      <w:r>
        <w:rPr/>
        <w:br w:type="column"/>
      </w:r>
      <w:r>
        <w:rPr>
          <w:rFonts w:ascii="Arial"/>
        </w:rPr>
        <w:t>MSC</w:t>
      </w:r>
      <w:r>
        <w:rPr>
          <w:rFonts w:ascii="Arial"/>
          <w:spacing w:val="-2"/>
        </w:rPr>
        <w:t> 108/20/Add.2</w:t>
      </w:r>
    </w:p>
    <w:p>
      <w:pPr>
        <w:pStyle w:val="BodyText"/>
        <w:spacing w:before="9"/>
        <w:ind w:right="848"/>
        <w:jc w:val="right"/>
        <w:rPr>
          <w:rFonts w:ascii="Arial"/>
        </w:rPr>
      </w:pPr>
      <w:r>
        <w:rPr>
          <w:rFonts w:ascii="Arial"/>
        </w:rPr>
        <w:t>Annex</w:t>
      </w:r>
      <w:r>
        <w:rPr>
          <w:rFonts w:ascii="Arial"/>
          <w:spacing w:val="-1"/>
        </w:rPr>
        <w:t> </w:t>
      </w:r>
      <w:r>
        <w:rPr>
          <w:rFonts w:ascii="Arial"/>
        </w:rPr>
        <w:t>8,</w:t>
      </w:r>
      <w:r>
        <w:rPr>
          <w:rFonts w:ascii="Arial"/>
          <w:spacing w:val="-2"/>
        </w:rPr>
        <w:t> </w:t>
      </w:r>
      <w:r>
        <w:rPr>
          <w:rFonts w:ascii="Arial"/>
        </w:rPr>
        <w:t>page</w:t>
      </w:r>
      <w:r>
        <w:rPr>
          <w:rFonts w:ascii="Arial"/>
          <w:spacing w:val="-1"/>
        </w:rPr>
        <w:t> </w:t>
      </w:r>
      <w:r>
        <w:rPr>
          <w:rFonts w:ascii="Arial"/>
          <w:spacing w:val="-5"/>
        </w:rPr>
        <w:t>23</w:t>
      </w:r>
    </w:p>
    <w:p>
      <w:pPr>
        <w:pStyle w:val="BodyText"/>
        <w:spacing w:after="0"/>
        <w:jc w:val="right"/>
        <w:rPr>
          <w:rFonts w:ascii="Arial"/>
        </w:rPr>
        <w:sectPr>
          <w:type w:val="continuous"/>
          <w:pgSz w:w="11910" w:h="16840"/>
          <w:pgMar w:header="0" w:footer="570" w:top="0" w:bottom="760" w:left="0" w:right="0"/>
          <w:cols w:num="2" w:equalWidth="0">
            <w:col w:w="5941" w:space="2743"/>
            <w:col w:w="3226"/>
          </w:cols>
        </w:sectPr>
      </w:pPr>
    </w:p>
    <w:p>
      <w:pPr>
        <w:pStyle w:val="ListParagraph"/>
        <w:numPr>
          <w:ilvl w:val="1"/>
          <w:numId w:val="19"/>
        </w:numPr>
        <w:tabs>
          <w:tab w:pos="3250" w:val="left" w:leader="none"/>
        </w:tabs>
        <w:spacing w:line="240" w:lineRule="auto" w:before="51" w:after="0"/>
        <w:ind w:left="3250" w:right="0" w:hanging="480"/>
        <w:jc w:val="left"/>
        <w:rPr>
          <w:sz w:val="18"/>
        </w:rPr>
      </w:pPr>
      <w:r>
        <w:rPr>
          <w:color w:val="231F20"/>
          <w:spacing w:val="-6"/>
          <w:sz w:val="18"/>
        </w:rPr>
        <w:t>in</w:t>
      </w:r>
      <w:r>
        <w:rPr>
          <w:color w:val="231F20"/>
          <w:spacing w:val="-7"/>
          <w:sz w:val="18"/>
        </w:rPr>
        <w:t> </w:t>
      </w:r>
      <w:r>
        <w:rPr>
          <w:color w:val="231F20"/>
          <w:spacing w:val="-6"/>
          <w:sz w:val="18"/>
        </w:rPr>
        <w:t>the case of</w:t>
      </w:r>
      <w:r>
        <w:rPr>
          <w:color w:val="231F20"/>
          <w:spacing w:val="-7"/>
          <w:sz w:val="18"/>
        </w:rPr>
        <w:t> </w:t>
      </w:r>
      <w:r>
        <w:rPr>
          <w:color w:val="231F20"/>
          <w:spacing w:val="-6"/>
          <w:sz w:val="18"/>
        </w:rPr>
        <w:t>a periodic examination scheme</w:t>
      </w:r>
      <w:r>
        <w:rPr>
          <w:color w:val="231F20"/>
          <w:spacing w:val="-7"/>
          <w:sz w:val="18"/>
        </w:rPr>
        <w:t> </w:t>
      </w:r>
      <w:r>
        <w:rPr>
          <w:color w:val="231F20"/>
          <w:spacing w:val="-6"/>
          <w:sz w:val="18"/>
        </w:rPr>
        <w:t>(PES), the next examination</w:t>
      </w:r>
      <w:r>
        <w:rPr>
          <w:color w:val="231F20"/>
          <w:spacing w:val="-7"/>
          <w:sz w:val="18"/>
        </w:rPr>
        <w:t> </w:t>
      </w:r>
      <w:r>
        <w:rPr>
          <w:color w:val="231F20"/>
          <w:spacing w:val="-6"/>
          <w:sz w:val="18"/>
        </w:rPr>
        <w:t>date (NED);</w:t>
      </w:r>
    </w:p>
    <w:p>
      <w:pPr>
        <w:pStyle w:val="ListParagraph"/>
        <w:numPr>
          <w:ilvl w:val="0"/>
          <w:numId w:val="19"/>
        </w:numPr>
        <w:tabs>
          <w:tab w:pos="2770" w:val="left" w:leader="none"/>
        </w:tabs>
        <w:spacing w:line="230" w:lineRule="auto" w:before="57" w:after="0"/>
        <w:ind w:left="2770" w:right="1414" w:hanging="481"/>
        <w:jc w:val="left"/>
        <w:rPr>
          <w:sz w:val="18"/>
        </w:rPr>
      </w:pPr>
      <w:r>
        <w:rPr>
          <w:color w:val="231F20"/>
          <w:sz w:val="18"/>
        </w:rPr>
        <w:t>a</w:t>
      </w:r>
      <w:r>
        <w:rPr>
          <w:color w:val="231F20"/>
          <w:spacing w:val="-4"/>
          <w:sz w:val="18"/>
        </w:rPr>
        <w:t> </w:t>
      </w:r>
      <w:r>
        <w:rPr>
          <w:color w:val="231F20"/>
          <w:sz w:val="18"/>
        </w:rPr>
        <w:t>system</w:t>
      </w:r>
      <w:r>
        <w:rPr>
          <w:color w:val="231F20"/>
          <w:spacing w:val="-3"/>
          <w:sz w:val="18"/>
        </w:rPr>
        <w:t> </w:t>
      </w:r>
      <w:r>
        <w:rPr>
          <w:color w:val="231F20"/>
          <w:sz w:val="18"/>
        </w:rPr>
        <w:t>for</w:t>
      </w:r>
      <w:r>
        <w:rPr>
          <w:color w:val="231F20"/>
          <w:spacing w:val="-4"/>
          <w:sz w:val="18"/>
        </w:rPr>
        <w:t> </w:t>
      </w:r>
      <w:r>
        <w:rPr>
          <w:color w:val="231F20"/>
          <w:sz w:val="18"/>
        </w:rPr>
        <w:t>recording</w:t>
      </w:r>
      <w:r>
        <w:rPr>
          <w:color w:val="231F20"/>
          <w:spacing w:val="-3"/>
          <w:sz w:val="18"/>
        </w:rPr>
        <w:t> </w:t>
      </w:r>
      <w:r>
        <w:rPr>
          <w:color w:val="231F20"/>
          <w:sz w:val="18"/>
        </w:rPr>
        <w:t>and</w:t>
      </w:r>
      <w:r>
        <w:rPr>
          <w:color w:val="231F20"/>
          <w:spacing w:val="-3"/>
          <w:sz w:val="18"/>
        </w:rPr>
        <w:t> </w:t>
      </w:r>
      <w:r>
        <w:rPr>
          <w:color w:val="231F20"/>
          <w:sz w:val="18"/>
        </w:rPr>
        <w:t>updating</w:t>
      </w:r>
      <w:r>
        <w:rPr>
          <w:color w:val="231F20"/>
          <w:spacing w:val="-4"/>
          <w:sz w:val="18"/>
        </w:rPr>
        <w:t> </w:t>
      </w:r>
      <w:r>
        <w:rPr>
          <w:color w:val="231F20"/>
          <w:sz w:val="18"/>
        </w:rPr>
        <w:t>the</w:t>
      </w:r>
      <w:r>
        <w:rPr>
          <w:color w:val="231F20"/>
          <w:spacing w:val="-3"/>
          <w:sz w:val="18"/>
        </w:rPr>
        <w:t> </w:t>
      </w:r>
      <w:r>
        <w:rPr>
          <w:color w:val="231F20"/>
          <w:sz w:val="18"/>
        </w:rPr>
        <w:t>identification</w:t>
      </w:r>
      <w:r>
        <w:rPr>
          <w:color w:val="231F20"/>
          <w:spacing w:val="-4"/>
          <w:sz w:val="18"/>
        </w:rPr>
        <w:t> </w:t>
      </w:r>
      <w:r>
        <w:rPr>
          <w:color w:val="231F20"/>
          <w:sz w:val="18"/>
        </w:rPr>
        <w:t>numbers</w:t>
      </w:r>
      <w:r>
        <w:rPr>
          <w:color w:val="231F20"/>
          <w:spacing w:val="-3"/>
          <w:sz w:val="18"/>
        </w:rPr>
        <w:t> </w:t>
      </w:r>
      <w:r>
        <w:rPr>
          <w:color w:val="231F20"/>
          <w:sz w:val="18"/>
        </w:rPr>
        <w:t>of</w:t>
      </w:r>
      <w:r>
        <w:rPr>
          <w:color w:val="231F20"/>
          <w:spacing w:val="-3"/>
          <w:sz w:val="18"/>
        </w:rPr>
        <w:t> </w:t>
      </w:r>
      <w:r>
        <w:rPr>
          <w:color w:val="231F20"/>
          <w:sz w:val="18"/>
        </w:rPr>
        <w:t>all</w:t>
      </w:r>
      <w:r>
        <w:rPr>
          <w:color w:val="231F20"/>
          <w:spacing w:val="-4"/>
          <w:sz w:val="18"/>
        </w:rPr>
        <w:t> </w:t>
      </w:r>
      <w:r>
        <w:rPr>
          <w:color w:val="231F20"/>
          <w:sz w:val="18"/>
        </w:rPr>
        <w:t>containers</w:t>
      </w:r>
      <w:r>
        <w:rPr>
          <w:color w:val="231F20"/>
          <w:spacing w:val="-3"/>
          <w:sz w:val="18"/>
        </w:rPr>
        <w:t> </w:t>
      </w:r>
      <w:r>
        <w:rPr>
          <w:color w:val="231F20"/>
          <w:sz w:val="18"/>
        </w:rPr>
        <w:t>covered</w:t>
      </w:r>
      <w:r>
        <w:rPr>
          <w:color w:val="231F20"/>
          <w:spacing w:val="-3"/>
          <w:sz w:val="18"/>
        </w:rPr>
        <w:t> </w:t>
      </w:r>
      <w:r>
        <w:rPr>
          <w:color w:val="231F20"/>
          <w:sz w:val="18"/>
        </w:rPr>
        <w:t>by</w:t>
      </w:r>
      <w:r>
        <w:rPr>
          <w:color w:val="231F20"/>
          <w:spacing w:val="-4"/>
          <w:sz w:val="18"/>
        </w:rPr>
        <w:t> </w:t>
      </w:r>
      <w:r>
        <w:rPr>
          <w:color w:val="231F20"/>
          <w:sz w:val="18"/>
        </w:rPr>
        <w:t>the appropriate</w:t>
      </w:r>
      <w:r>
        <w:rPr>
          <w:color w:val="231F20"/>
          <w:spacing w:val="-8"/>
          <w:sz w:val="18"/>
        </w:rPr>
        <w:t> </w:t>
      </w:r>
      <w:r>
        <w:rPr>
          <w:color w:val="231F20"/>
          <w:sz w:val="18"/>
        </w:rPr>
        <w:t>examination</w:t>
      </w:r>
      <w:r>
        <w:rPr>
          <w:color w:val="231F20"/>
          <w:spacing w:val="-8"/>
          <w:sz w:val="18"/>
        </w:rPr>
        <w:t> </w:t>
      </w:r>
      <w:r>
        <w:rPr>
          <w:color w:val="231F20"/>
          <w:sz w:val="18"/>
        </w:rPr>
        <w:t>scheme;</w:t>
      </w:r>
    </w:p>
    <w:p>
      <w:pPr>
        <w:pStyle w:val="ListParagraph"/>
        <w:numPr>
          <w:ilvl w:val="0"/>
          <w:numId w:val="19"/>
        </w:numPr>
        <w:tabs>
          <w:tab w:pos="2770" w:val="left" w:leader="none"/>
        </w:tabs>
        <w:spacing w:line="230" w:lineRule="auto" w:before="59" w:after="0"/>
        <w:ind w:left="2770" w:right="1414" w:hanging="480"/>
        <w:jc w:val="left"/>
        <w:rPr>
          <w:sz w:val="18"/>
        </w:rPr>
      </w:pPr>
      <w:r>
        <w:rPr>
          <w:color w:val="231F20"/>
          <w:spacing w:val="-6"/>
          <w:sz w:val="18"/>
        </w:rPr>
        <w:t>methods</w:t>
      </w:r>
      <w:r>
        <w:rPr>
          <w:color w:val="231F20"/>
          <w:spacing w:val="-8"/>
          <w:sz w:val="18"/>
        </w:rPr>
        <w:t> </w:t>
      </w:r>
      <w:r>
        <w:rPr>
          <w:color w:val="231F20"/>
          <w:spacing w:val="-6"/>
          <w:sz w:val="18"/>
        </w:rPr>
        <w:t>and</w:t>
      </w:r>
      <w:r>
        <w:rPr>
          <w:color w:val="231F20"/>
          <w:spacing w:val="-7"/>
          <w:sz w:val="18"/>
        </w:rPr>
        <w:t> </w:t>
      </w:r>
      <w:r>
        <w:rPr>
          <w:color w:val="231F20"/>
          <w:spacing w:val="-6"/>
          <w:sz w:val="18"/>
        </w:rPr>
        <w:t>systems</w:t>
      </w:r>
      <w:r>
        <w:rPr>
          <w:color w:val="231F20"/>
          <w:spacing w:val="-8"/>
          <w:sz w:val="18"/>
        </w:rPr>
        <w:t> </w:t>
      </w:r>
      <w:r>
        <w:rPr>
          <w:color w:val="231F20"/>
          <w:spacing w:val="-6"/>
          <w:sz w:val="18"/>
        </w:rPr>
        <w:t>for</w:t>
      </w:r>
      <w:r>
        <w:rPr>
          <w:color w:val="231F20"/>
          <w:spacing w:val="-7"/>
          <w:sz w:val="18"/>
        </w:rPr>
        <w:t> </w:t>
      </w:r>
      <w:r>
        <w:rPr>
          <w:color w:val="231F20"/>
          <w:spacing w:val="-6"/>
          <w:sz w:val="18"/>
        </w:rPr>
        <w:t>maintenance</w:t>
      </w:r>
      <w:r>
        <w:rPr>
          <w:color w:val="231F20"/>
          <w:spacing w:val="-8"/>
          <w:sz w:val="18"/>
        </w:rPr>
        <w:t> </w:t>
      </w:r>
      <w:r>
        <w:rPr>
          <w:color w:val="231F20"/>
          <w:spacing w:val="-6"/>
          <w:sz w:val="18"/>
        </w:rPr>
        <w:t>criteria</w:t>
      </w:r>
      <w:r>
        <w:rPr>
          <w:color w:val="231F20"/>
          <w:spacing w:val="-7"/>
          <w:sz w:val="18"/>
        </w:rPr>
        <w:t> </w:t>
      </w:r>
      <w:r>
        <w:rPr>
          <w:color w:val="231F20"/>
          <w:spacing w:val="-6"/>
          <w:sz w:val="18"/>
        </w:rPr>
        <w:t>that</w:t>
      </w:r>
      <w:r>
        <w:rPr>
          <w:color w:val="231F20"/>
          <w:spacing w:val="-8"/>
          <w:sz w:val="18"/>
        </w:rPr>
        <w:t> </w:t>
      </w:r>
      <w:r>
        <w:rPr>
          <w:color w:val="231F20"/>
          <w:spacing w:val="-6"/>
          <w:sz w:val="18"/>
        </w:rPr>
        <w:t>addresses</w:t>
      </w:r>
      <w:r>
        <w:rPr>
          <w:color w:val="231F20"/>
          <w:spacing w:val="-7"/>
          <w:sz w:val="18"/>
        </w:rPr>
        <w:t> </w:t>
      </w:r>
      <w:r>
        <w:rPr>
          <w:color w:val="231F20"/>
          <w:spacing w:val="-6"/>
          <w:sz w:val="18"/>
        </w:rPr>
        <w:t>the</w:t>
      </w:r>
      <w:r>
        <w:rPr>
          <w:color w:val="231F20"/>
          <w:spacing w:val="-8"/>
          <w:sz w:val="18"/>
        </w:rPr>
        <w:t> </w:t>
      </w:r>
      <w:r>
        <w:rPr>
          <w:color w:val="231F20"/>
          <w:spacing w:val="-6"/>
          <w:sz w:val="18"/>
        </w:rPr>
        <w:t>design</w:t>
      </w:r>
      <w:r>
        <w:rPr>
          <w:color w:val="231F20"/>
          <w:spacing w:val="-7"/>
          <w:sz w:val="18"/>
        </w:rPr>
        <w:t> </w:t>
      </w:r>
      <w:r>
        <w:rPr>
          <w:color w:val="231F20"/>
          <w:spacing w:val="-6"/>
          <w:sz w:val="18"/>
        </w:rPr>
        <w:t>characteristics</w:t>
      </w:r>
      <w:r>
        <w:rPr>
          <w:color w:val="231F20"/>
          <w:spacing w:val="-8"/>
          <w:sz w:val="18"/>
        </w:rPr>
        <w:t> </w:t>
      </w:r>
      <w:r>
        <w:rPr>
          <w:color w:val="231F20"/>
          <w:spacing w:val="-6"/>
          <w:sz w:val="18"/>
        </w:rPr>
        <w:t>of</w:t>
      </w:r>
      <w:r>
        <w:rPr>
          <w:color w:val="231F20"/>
          <w:spacing w:val="-7"/>
          <w:sz w:val="18"/>
        </w:rPr>
        <w:t> </w:t>
      </w:r>
      <w:r>
        <w:rPr>
          <w:color w:val="231F20"/>
          <w:spacing w:val="-6"/>
          <w:sz w:val="18"/>
        </w:rPr>
        <w:t>the</w:t>
      </w:r>
      <w:r>
        <w:rPr>
          <w:color w:val="231F20"/>
          <w:spacing w:val="-8"/>
          <w:sz w:val="18"/>
        </w:rPr>
        <w:t> </w:t>
      </w:r>
      <w:r>
        <w:rPr>
          <w:color w:val="231F20"/>
          <w:spacing w:val="-6"/>
          <w:sz w:val="18"/>
        </w:rPr>
        <w:t>specific </w:t>
      </w:r>
      <w:r>
        <w:rPr>
          <w:color w:val="231F20"/>
          <w:spacing w:val="-2"/>
          <w:sz w:val="18"/>
        </w:rPr>
        <w:t>containers;</w:t>
      </w:r>
    </w:p>
    <w:p>
      <w:pPr>
        <w:pStyle w:val="ListParagraph"/>
        <w:numPr>
          <w:ilvl w:val="0"/>
          <w:numId w:val="19"/>
        </w:numPr>
        <w:tabs>
          <w:tab w:pos="2770" w:val="left" w:leader="none"/>
        </w:tabs>
        <w:spacing w:line="240" w:lineRule="auto" w:before="52" w:after="0"/>
        <w:ind w:left="2770" w:right="0" w:hanging="480"/>
        <w:jc w:val="left"/>
        <w:rPr>
          <w:sz w:val="18"/>
        </w:rPr>
      </w:pPr>
      <w:r>
        <w:rPr>
          <w:color w:val="231F20"/>
          <w:spacing w:val="-6"/>
          <w:sz w:val="18"/>
        </w:rPr>
        <w:t>provisions</w:t>
      </w:r>
      <w:r>
        <w:rPr>
          <w:color w:val="231F20"/>
          <w:spacing w:val="-3"/>
          <w:sz w:val="18"/>
        </w:rPr>
        <w:t> </w:t>
      </w:r>
      <w:r>
        <w:rPr>
          <w:color w:val="231F20"/>
          <w:spacing w:val="-6"/>
          <w:sz w:val="18"/>
        </w:rPr>
        <w:t>for</w:t>
      </w:r>
      <w:r>
        <w:rPr>
          <w:color w:val="231F20"/>
          <w:spacing w:val="-3"/>
          <w:sz w:val="18"/>
        </w:rPr>
        <w:t> </w:t>
      </w:r>
      <w:r>
        <w:rPr>
          <w:color w:val="231F20"/>
          <w:spacing w:val="-6"/>
          <w:sz w:val="18"/>
        </w:rPr>
        <w:t>maintaining</w:t>
      </w:r>
      <w:r>
        <w:rPr>
          <w:color w:val="231F20"/>
          <w:spacing w:val="-3"/>
          <w:sz w:val="18"/>
        </w:rPr>
        <w:t> </w:t>
      </w:r>
      <w:r>
        <w:rPr>
          <w:color w:val="231F20"/>
          <w:spacing w:val="-6"/>
          <w:sz w:val="18"/>
        </w:rPr>
        <w:t>leased</w:t>
      </w:r>
      <w:r>
        <w:rPr>
          <w:color w:val="231F20"/>
          <w:spacing w:val="-3"/>
          <w:sz w:val="18"/>
        </w:rPr>
        <w:t> </w:t>
      </w:r>
      <w:r>
        <w:rPr>
          <w:color w:val="231F20"/>
          <w:spacing w:val="-6"/>
          <w:sz w:val="18"/>
        </w:rPr>
        <w:t>containers</w:t>
      </w:r>
      <w:r>
        <w:rPr>
          <w:color w:val="231F20"/>
          <w:spacing w:val="-3"/>
          <w:sz w:val="18"/>
        </w:rPr>
        <w:t> </w:t>
      </w:r>
      <w:r>
        <w:rPr>
          <w:color w:val="231F20"/>
          <w:spacing w:val="-6"/>
          <w:sz w:val="18"/>
        </w:rPr>
        <w:t>if</w:t>
      </w:r>
      <w:r>
        <w:rPr>
          <w:color w:val="231F20"/>
          <w:spacing w:val="-3"/>
          <w:sz w:val="18"/>
        </w:rPr>
        <w:t> </w:t>
      </w:r>
      <w:r>
        <w:rPr>
          <w:color w:val="231F20"/>
          <w:spacing w:val="-6"/>
          <w:sz w:val="18"/>
        </w:rPr>
        <w:t>different</w:t>
      </w:r>
      <w:r>
        <w:rPr>
          <w:color w:val="231F20"/>
          <w:spacing w:val="-3"/>
          <w:sz w:val="18"/>
        </w:rPr>
        <w:t> </w:t>
      </w:r>
      <w:r>
        <w:rPr>
          <w:color w:val="231F20"/>
          <w:spacing w:val="-6"/>
          <w:sz w:val="18"/>
        </w:rPr>
        <w:t>than</w:t>
      </w:r>
      <w:r>
        <w:rPr>
          <w:color w:val="231F20"/>
          <w:spacing w:val="-3"/>
          <w:sz w:val="18"/>
        </w:rPr>
        <w:t> </w:t>
      </w:r>
      <w:r>
        <w:rPr>
          <w:color w:val="231F20"/>
          <w:spacing w:val="-6"/>
          <w:sz w:val="18"/>
        </w:rPr>
        <w:t>those</w:t>
      </w:r>
      <w:r>
        <w:rPr>
          <w:color w:val="231F20"/>
          <w:spacing w:val="-3"/>
          <w:sz w:val="18"/>
        </w:rPr>
        <w:t> </w:t>
      </w:r>
      <w:r>
        <w:rPr>
          <w:color w:val="231F20"/>
          <w:spacing w:val="-6"/>
          <w:sz w:val="18"/>
        </w:rPr>
        <w:t>used</w:t>
      </w:r>
      <w:r>
        <w:rPr>
          <w:color w:val="231F20"/>
          <w:spacing w:val="-3"/>
          <w:sz w:val="18"/>
        </w:rPr>
        <w:t> </w:t>
      </w:r>
      <w:r>
        <w:rPr>
          <w:color w:val="231F20"/>
          <w:spacing w:val="-6"/>
          <w:sz w:val="18"/>
        </w:rPr>
        <w:t>for</w:t>
      </w:r>
      <w:r>
        <w:rPr>
          <w:color w:val="231F20"/>
          <w:spacing w:val="-3"/>
          <w:sz w:val="18"/>
        </w:rPr>
        <w:t> </w:t>
      </w:r>
      <w:r>
        <w:rPr>
          <w:color w:val="231F20"/>
          <w:spacing w:val="-6"/>
          <w:sz w:val="18"/>
        </w:rPr>
        <w:t>owned</w:t>
      </w:r>
      <w:r>
        <w:rPr>
          <w:color w:val="231F20"/>
          <w:spacing w:val="-3"/>
          <w:sz w:val="18"/>
        </w:rPr>
        <w:t> </w:t>
      </w:r>
      <w:r>
        <w:rPr>
          <w:color w:val="231F20"/>
          <w:spacing w:val="-6"/>
          <w:sz w:val="18"/>
        </w:rPr>
        <w:t>containers;</w:t>
      </w:r>
      <w:r>
        <w:rPr>
          <w:color w:val="231F20"/>
          <w:spacing w:val="-3"/>
          <w:sz w:val="18"/>
        </w:rPr>
        <w:t> </w:t>
      </w:r>
      <w:r>
        <w:rPr>
          <w:color w:val="231F20"/>
          <w:spacing w:val="-6"/>
          <w:sz w:val="18"/>
        </w:rPr>
        <w:t>and</w:t>
      </w:r>
    </w:p>
    <w:p>
      <w:pPr>
        <w:pStyle w:val="ListParagraph"/>
        <w:numPr>
          <w:ilvl w:val="0"/>
          <w:numId w:val="19"/>
        </w:numPr>
        <w:tabs>
          <w:tab w:pos="2770" w:val="left" w:leader="none"/>
        </w:tabs>
        <w:spacing w:line="240" w:lineRule="auto" w:before="51" w:after="0"/>
        <w:ind w:left="2770" w:right="0" w:hanging="480"/>
        <w:jc w:val="left"/>
        <w:rPr>
          <w:sz w:val="18"/>
        </w:rPr>
      </w:pPr>
      <w:r>
        <w:rPr>
          <w:color w:val="231F20"/>
          <w:spacing w:val="-4"/>
          <w:sz w:val="18"/>
        </w:rPr>
        <w:t>conditions</w:t>
      </w:r>
      <w:r>
        <w:rPr>
          <w:color w:val="231F20"/>
          <w:spacing w:val="-9"/>
          <w:sz w:val="18"/>
        </w:rPr>
        <w:t> </w:t>
      </w:r>
      <w:r>
        <w:rPr>
          <w:color w:val="231F20"/>
          <w:spacing w:val="-4"/>
          <w:sz w:val="18"/>
        </w:rPr>
        <w:t>and</w:t>
      </w:r>
      <w:r>
        <w:rPr>
          <w:color w:val="231F20"/>
          <w:spacing w:val="-8"/>
          <w:sz w:val="18"/>
        </w:rPr>
        <w:t> </w:t>
      </w:r>
      <w:r>
        <w:rPr>
          <w:color w:val="231F20"/>
          <w:spacing w:val="-4"/>
          <w:sz w:val="18"/>
        </w:rPr>
        <w:t>procedures</w:t>
      </w:r>
      <w:r>
        <w:rPr>
          <w:color w:val="231F20"/>
          <w:spacing w:val="-8"/>
          <w:sz w:val="18"/>
        </w:rPr>
        <w:t> </w:t>
      </w:r>
      <w:r>
        <w:rPr>
          <w:color w:val="231F20"/>
          <w:spacing w:val="-4"/>
          <w:sz w:val="18"/>
        </w:rPr>
        <w:t>for</w:t>
      </w:r>
      <w:r>
        <w:rPr>
          <w:color w:val="231F20"/>
          <w:spacing w:val="-8"/>
          <w:sz w:val="18"/>
        </w:rPr>
        <w:t> </w:t>
      </w:r>
      <w:r>
        <w:rPr>
          <w:color w:val="231F20"/>
          <w:spacing w:val="-4"/>
          <w:sz w:val="18"/>
        </w:rPr>
        <w:t>adding</w:t>
      </w:r>
      <w:r>
        <w:rPr>
          <w:color w:val="231F20"/>
          <w:spacing w:val="-8"/>
          <w:sz w:val="18"/>
        </w:rPr>
        <w:t> </w:t>
      </w:r>
      <w:r>
        <w:rPr>
          <w:color w:val="231F20"/>
          <w:spacing w:val="-4"/>
          <w:sz w:val="18"/>
        </w:rPr>
        <w:t>containers</w:t>
      </w:r>
      <w:r>
        <w:rPr>
          <w:color w:val="231F20"/>
          <w:spacing w:val="-8"/>
          <w:sz w:val="18"/>
        </w:rPr>
        <w:t> </w:t>
      </w:r>
      <w:r>
        <w:rPr>
          <w:color w:val="231F20"/>
          <w:spacing w:val="-4"/>
          <w:sz w:val="18"/>
        </w:rPr>
        <w:t>into</w:t>
      </w:r>
      <w:r>
        <w:rPr>
          <w:color w:val="231F20"/>
          <w:spacing w:val="-8"/>
          <w:sz w:val="18"/>
        </w:rPr>
        <w:t> </w:t>
      </w:r>
      <w:r>
        <w:rPr>
          <w:color w:val="231F20"/>
          <w:spacing w:val="-4"/>
          <w:sz w:val="18"/>
        </w:rPr>
        <w:t>an</w:t>
      </w:r>
      <w:r>
        <w:rPr>
          <w:color w:val="231F20"/>
          <w:spacing w:val="-8"/>
          <w:sz w:val="18"/>
        </w:rPr>
        <w:t> </w:t>
      </w:r>
      <w:r>
        <w:rPr>
          <w:color w:val="231F20"/>
          <w:spacing w:val="-4"/>
          <w:sz w:val="18"/>
        </w:rPr>
        <w:t>already</w:t>
      </w:r>
      <w:r>
        <w:rPr>
          <w:color w:val="231F20"/>
          <w:spacing w:val="-8"/>
          <w:sz w:val="18"/>
        </w:rPr>
        <w:t> </w:t>
      </w:r>
      <w:r>
        <w:rPr>
          <w:color w:val="231F20"/>
          <w:spacing w:val="-4"/>
          <w:sz w:val="18"/>
        </w:rPr>
        <w:t>approved</w:t>
      </w:r>
      <w:r>
        <w:rPr>
          <w:color w:val="231F20"/>
          <w:spacing w:val="-8"/>
          <w:sz w:val="18"/>
        </w:rPr>
        <w:t> </w:t>
      </w:r>
      <w:r>
        <w:rPr>
          <w:color w:val="231F20"/>
          <w:spacing w:val="-4"/>
          <w:sz w:val="18"/>
        </w:rPr>
        <w:t>programme.</w:t>
      </w:r>
    </w:p>
    <w:p>
      <w:pPr>
        <w:pStyle w:val="ListParagraph"/>
        <w:numPr>
          <w:ilvl w:val="0"/>
          <w:numId w:val="15"/>
        </w:numPr>
        <w:tabs>
          <w:tab w:pos="2289" w:val="left" w:leader="none"/>
        </w:tabs>
        <w:spacing w:line="230" w:lineRule="auto" w:before="138" w:after="0"/>
        <w:ind w:left="1930" w:right="1414" w:firstLine="0"/>
        <w:jc w:val="both"/>
        <w:rPr>
          <w:sz w:val="18"/>
        </w:rPr>
      </w:pPr>
      <w:r>
        <w:rPr>
          <w:color w:val="231F20"/>
          <w:spacing w:val="-2"/>
          <w:sz w:val="18"/>
        </w:rPr>
        <w:t>The</w:t>
      </w:r>
      <w:r>
        <w:rPr>
          <w:color w:val="231F20"/>
          <w:spacing w:val="-12"/>
          <w:sz w:val="18"/>
        </w:rPr>
        <w:t> </w:t>
      </w:r>
      <w:r>
        <w:rPr>
          <w:color w:val="231F20"/>
          <w:spacing w:val="-2"/>
          <w:sz w:val="18"/>
        </w:rPr>
        <w:t>Contracting</w:t>
      </w:r>
      <w:r>
        <w:rPr>
          <w:color w:val="231F20"/>
          <w:spacing w:val="-11"/>
          <w:sz w:val="18"/>
        </w:rPr>
        <w:t> </w:t>
      </w:r>
      <w:r>
        <w:rPr>
          <w:color w:val="231F20"/>
          <w:spacing w:val="-2"/>
          <w:sz w:val="18"/>
        </w:rPr>
        <w:t>Party</w:t>
      </w:r>
      <w:r>
        <w:rPr>
          <w:color w:val="231F20"/>
          <w:spacing w:val="-12"/>
          <w:sz w:val="18"/>
        </w:rPr>
        <w:t> </w:t>
      </w:r>
      <w:r>
        <w:rPr>
          <w:color w:val="231F20"/>
          <w:spacing w:val="-2"/>
          <w:sz w:val="18"/>
        </w:rPr>
        <w:t>shall</w:t>
      </w:r>
      <w:r>
        <w:rPr>
          <w:color w:val="231F20"/>
          <w:spacing w:val="-11"/>
          <w:sz w:val="18"/>
        </w:rPr>
        <w:t> </w:t>
      </w:r>
      <w:r>
        <w:rPr>
          <w:color w:val="231F20"/>
          <w:spacing w:val="-2"/>
          <w:sz w:val="18"/>
        </w:rPr>
        <w:t>carry</w:t>
      </w:r>
      <w:r>
        <w:rPr>
          <w:color w:val="231F20"/>
          <w:spacing w:val="-12"/>
          <w:sz w:val="18"/>
        </w:rPr>
        <w:t> </w:t>
      </w:r>
      <w:r>
        <w:rPr>
          <w:color w:val="231F20"/>
          <w:spacing w:val="-2"/>
          <w:sz w:val="18"/>
        </w:rPr>
        <w:t>out</w:t>
      </w:r>
      <w:r>
        <w:rPr>
          <w:color w:val="231F20"/>
          <w:spacing w:val="-11"/>
          <w:sz w:val="18"/>
        </w:rPr>
        <w:t> </w:t>
      </w:r>
      <w:r>
        <w:rPr>
          <w:color w:val="231F20"/>
          <w:spacing w:val="-2"/>
          <w:sz w:val="18"/>
        </w:rPr>
        <w:t>periodic</w:t>
      </w:r>
      <w:r>
        <w:rPr>
          <w:color w:val="231F20"/>
          <w:spacing w:val="-12"/>
          <w:sz w:val="18"/>
        </w:rPr>
        <w:t> </w:t>
      </w:r>
      <w:r>
        <w:rPr>
          <w:color w:val="231F20"/>
          <w:spacing w:val="-2"/>
          <w:sz w:val="18"/>
        </w:rPr>
        <w:t>audits</w:t>
      </w:r>
      <w:r>
        <w:rPr>
          <w:color w:val="231F20"/>
          <w:spacing w:val="-11"/>
          <w:sz w:val="18"/>
        </w:rPr>
        <w:t> </w:t>
      </w:r>
      <w:r>
        <w:rPr>
          <w:color w:val="231F20"/>
          <w:spacing w:val="-2"/>
          <w:sz w:val="18"/>
        </w:rPr>
        <w:t>of</w:t>
      </w:r>
      <w:r>
        <w:rPr>
          <w:color w:val="231F20"/>
          <w:spacing w:val="-12"/>
          <w:sz w:val="18"/>
        </w:rPr>
        <w:t> </w:t>
      </w:r>
      <w:r>
        <w:rPr>
          <w:color w:val="231F20"/>
          <w:spacing w:val="-2"/>
          <w:sz w:val="18"/>
        </w:rPr>
        <w:t>approved</w:t>
      </w:r>
      <w:r>
        <w:rPr>
          <w:color w:val="231F20"/>
          <w:spacing w:val="-11"/>
          <w:sz w:val="18"/>
        </w:rPr>
        <w:t> </w:t>
      </w:r>
      <w:r>
        <w:rPr>
          <w:color w:val="231F20"/>
          <w:spacing w:val="-2"/>
          <w:sz w:val="18"/>
        </w:rPr>
        <w:t>programmes</w:t>
      </w:r>
      <w:r>
        <w:rPr>
          <w:color w:val="231F20"/>
          <w:spacing w:val="-12"/>
          <w:sz w:val="18"/>
        </w:rPr>
        <w:t> </w:t>
      </w:r>
      <w:r>
        <w:rPr>
          <w:color w:val="231F20"/>
          <w:spacing w:val="-2"/>
          <w:sz w:val="18"/>
        </w:rPr>
        <w:t>to</w:t>
      </w:r>
      <w:r>
        <w:rPr>
          <w:color w:val="231F20"/>
          <w:spacing w:val="-11"/>
          <w:sz w:val="18"/>
        </w:rPr>
        <w:t> </w:t>
      </w:r>
      <w:r>
        <w:rPr>
          <w:color w:val="231F20"/>
          <w:spacing w:val="-2"/>
          <w:sz w:val="18"/>
        </w:rPr>
        <w:t>ensure</w:t>
      </w:r>
      <w:r>
        <w:rPr>
          <w:color w:val="231F20"/>
          <w:spacing w:val="-12"/>
          <w:sz w:val="18"/>
        </w:rPr>
        <w:t> </w:t>
      </w:r>
      <w:r>
        <w:rPr>
          <w:color w:val="231F20"/>
          <w:spacing w:val="-2"/>
          <w:sz w:val="18"/>
        </w:rPr>
        <w:t>compliance</w:t>
      </w:r>
      <w:r>
        <w:rPr>
          <w:color w:val="231F20"/>
          <w:spacing w:val="-11"/>
          <w:sz w:val="18"/>
        </w:rPr>
        <w:t> </w:t>
      </w:r>
      <w:r>
        <w:rPr>
          <w:color w:val="231F20"/>
          <w:spacing w:val="-2"/>
          <w:sz w:val="18"/>
        </w:rPr>
        <w:t>with </w:t>
      </w:r>
      <w:r>
        <w:rPr>
          <w:color w:val="231F20"/>
          <w:spacing w:val="-4"/>
          <w:sz w:val="18"/>
        </w:rPr>
        <w:t>the</w:t>
      </w:r>
      <w:r>
        <w:rPr>
          <w:color w:val="231F20"/>
          <w:spacing w:val="-6"/>
          <w:sz w:val="18"/>
        </w:rPr>
        <w:t> </w:t>
      </w:r>
      <w:r>
        <w:rPr>
          <w:color w:val="231F20"/>
          <w:spacing w:val="-4"/>
          <w:sz w:val="18"/>
        </w:rPr>
        <w:t>provisions</w:t>
      </w:r>
      <w:r>
        <w:rPr>
          <w:color w:val="231F20"/>
          <w:spacing w:val="-6"/>
          <w:sz w:val="18"/>
        </w:rPr>
        <w:t> </w:t>
      </w:r>
      <w:r>
        <w:rPr>
          <w:color w:val="231F20"/>
          <w:spacing w:val="-4"/>
          <w:sz w:val="18"/>
        </w:rPr>
        <w:t>approved</w:t>
      </w:r>
      <w:r>
        <w:rPr>
          <w:color w:val="231F20"/>
          <w:spacing w:val="-6"/>
          <w:sz w:val="18"/>
        </w:rPr>
        <w:t> </w:t>
      </w:r>
      <w:r>
        <w:rPr>
          <w:color w:val="231F20"/>
          <w:spacing w:val="-4"/>
          <w:sz w:val="18"/>
        </w:rPr>
        <w:t>by</w:t>
      </w:r>
      <w:r>
        <w:rPr>
          <w:color w:val="231F20"/>
          <w:spacing w:val="-6"/>
          <w:sz w:val="18"/>
        </w:rPr>
        <w:t> </w:t>
      </w:r>
      <w:r>
        <w:rPr>
          <w:color w:val="231F20"/>
          <w:spacing w:val="-4"/>
          <w:sz w:val="18"/>
        </w:rPr>
        <w:t>the</w:t>
      </w:r>
      <w:r>
        <w:rPr>
          <w:color w:val="231F20"/>
          <w:spacing w:val="-6"/>
          <w:sz w:val="18"/>
        </w:rPr>
        <w:t> </w:t>
      </w:r>
      <w:r>
        <w:rPr>
          <w:color w:val="231F20"/>
          <w:spacing w:val="-4"/>
          <w:sz w:val="18"/>
        </w:rPr>
        <w:t>Contracting</w:t>
      </w:r>
      <w:r>
        <w:rPr>
          <w:color w:val="231F20"/>
          <w:spacing w:val="-6"/>
          <w:sz w:val="18"/>
        </w:rPr>
        <w:t> </w:t>
      </w:r>
      <w:r>
        <w:rPr>
          <w:color w:val="231F20"/>
          <w:spacing w:val="-4"/>
          <w:sz w:val="18"/>
        </w:rPr>
        <w:t>Party.</w:t>
      </w:r>
      <w:r>
        <w:rPr>
          <w:color w:val="231F20"/>
          <w:spacing w:val="-6"/>
          <w:sz w:val="18"/>
        </w:rPr>
        <w:t> </w:t>
      </w:r>
      <w:r>
        <w:rPr>
          <w:color w:val="231F20"/>
          <w:spacing w:val="-4"/>
          <w:sz w:val="18"/>
        </w:rPr>
        <w:t>The</w:t>
      </w:r>
      <w:r>
        <w:rPr>
          <w:color w:val="231F20"/>
          <w:spacing w:val="-6"/>
          <w:sz w:val="18"/>
        </w:rPr>
        <w:t> </w:t>
      </w:r>
      <w:r>
        <w:rPr>
          <w:color w:val="231F20"/>
          <w:spacing w:val="-4"/>
          <w:sz w:val="18"/>
        </w:rPr>
        <w:t>Contracting</w:t>
      </w:r>
      <w:r>
        <w:rPr>
          <w:color w:val="231F20"/>
          <w:spacing w:val="-6"/>
          <w:sz w:val="18"/>
        </w:rPr>
        <w:t> </w:t>
      </w:r>
      <w:r>
        <w:rPr>
          <w:color w:val="231F20"/>
          <w:spacing w:val="-4"/>
          <w:sz w:val="18"/>
        </w:rPr>
        <w:t>Party</w:t>
      </w:r>
      <w:r>
        <w:rPr>
          <w:color w:val="231F20"/>
          <w:spacing w:val="-6"/>
          <w:sz w:val="18"/>
        </w:rPr>
        <w:t> </w:t>
      </w:r>
      <w:r>
        <w:rPr>
          <w:color w:val="231F20"/>
          <w:spacing w:val="-4"/>
          <w:sz w:val="18"/>
        </w:rPr>
        <w:t>shall</w:t>
      </w:r>
      <w:r>
        <w:rPr>
          <w:color w:val="231F20"/>
          <w:spacing w:val="-6"/>
          <w:sz w:val="18"/>
        </w:rPr>
        <w:t> </w:t>
      </w:r>
      <w:r>
        <w:rPr>
          <w:color w:val="231F20"/>
          <w:spacing w:val="-4"/>
          <w:sz w:val="18"/>
        </w:rPr>
        <w:t>withdraw</w:t>
      </w:r>
      <w:r>
        <w:rPr>
          <w:color w:val="231F20"/>
          <w:spacing w:val="-6"/>
          <w:sz w:val="18"/>
        </w:rPr>
        <w:t> </w:t>
      </w:r>
      <w:r>
        <w:rPr>
          <w:color w:val="231F20"/>
          <w:spacing w:val="-4"/>
          <w:sz w:val="18"/>
        </w:rPr>
        <w:t>any</w:t>
      </w:r>
      <w:r>
        <w:rPr>
          <w:color w:val="231F20"/>
          <w:spacing w:val="-6"/>
          <w:sz w:val="18"/>
        </w:rPr>
        <w:t> </w:t>
      </w:r>
      <w:r>
        <w:rPr>
          <w:color w:val="231F20"/>
          <w:spacing w:val="-4"/>
          <w:sz w:val="18"/>
        </w:rPr>
        <w:t>approval</w:t>
      </w:r>
      <w:r>
        <w:rPr>
          <w:color w:val="231F20"/>
          <w:spacing w:val="-6"/>
          <w:sz w:val="18"/>
        </w:rPr>
        <w:t> </w:t>
      </w:r>
      <w:r>
        <w:rPr>
          <w:color w:val="231F20"/>
          <w:spacing w:val="-4"/>
          <w:sz w:val="18"/>
        </w:rPr>
        <w:t>when</w:t>
      </w:r>
      <w:r>
        <w:rPr>
          <w:color w:val="231F20"/>
          <w:spacing w:val="-6"/>
          <w:sz w:val="18"/>
        </w:rPr>
        <w:t> </w:t>
      </w:r>
      <w:r>
        <w:rPr>
          <w:color w:val="231F20"/>
          <w:spacing w:val="-4"/>
          <w:sz w:val="18"/>
        </w:rPr>
        <w:t>the </w:t>
      </w:r>
      <w:r>
        <w:rPr>
          <w:color w:val="231F20"/>
          <w:sz w:val="18"/>
        </w:rPr>
        <w:t>conditions</w:t>
      </w:r>
      <w:r>
        <w:rPr>
          <w:color w:val="231F20"/>
          <w:spacing w:val="-7"/>
          <w:sz w:val="18"/>
        </w:rPr>
        <w:t> </w:t>
      </w:r>
      <w:r>
        <w:rPr>
          <w:color w:val="231F20"/>
          <w:sz w:val="18"/>
        </w:rPr>
        <w:t>of</w:t>
      </w:r>
      <w:r>
        <w:rPr>
          <w:color w:val="231F20"/>
          <w:spacing w:val="-7"/>
          <w:sz w:val="18"/>
        </w:rPr>
        <w:t> </w:t>
      </w:r>
      <w:r>
        <w:rPr>
          <w:color w:val="231F20"/>
          <w:sz w:val="18"/>
        </w:rPr>
        <w:t>approval</w:t>
      </w:r>
      <w:r>
        <w:rPr>
          <w:color w:val="231F20"/>
          <w:spacing w:val="-7"/>
          <w:sz w:val="18"/>
        </w:rPr>
        <w:t> </w:t>
      </w:r>
      <w:r>
        <w:rPr>
          <w:color w:val="231F20"/>
          <w:sz w:val="18"/>
        </w:rPr>
        <w:t>are</w:t>
      </w:r>
      <w:r>
        <w:rPr>
          <w:color w:val="231F20"/>
          <w:spacing w:val="-7"/>
          <w:sz w:val="18"/>
        </w:rPr>
        <w:t> </w:t>
      </w:r>
      <w:r>
        <w:rPr>
          <w:color w:val="231F20"/>
          <w:sz w:val="18"/>
        </w:rPr>
        <w:t>no</w:t>
      </w:r>
      <w:r>
        <w:rPr>
          <w:color w:val="231F20"/>
          <w:spacing w:val="-7"/>
          <w:sz w:val="18"/>
        </w:rPr>
        <w:t> </w:t>
      </w:r>
      <w:r>
        <w:rPr>
          <w:color w:val="231F20"/>
          <w:sz w:val="18"/>
        </w:rPr>
        <w:t>longer</w:t>
      </w:r>
      <w:r>
        <w:rPr>
          <w:color w:val="231F20"/>
          <w:spacing w:val="-7"/>
          <w:sz w:val="18"/>
        </w:rPr>
        <w:t> </w:t>
      </w:r>
      <w:r>
        <w:rPr>
          <w:color w:val="231F20"/>
          <w:sz w:val="18"/>
        </w:rPr>
        <w:t>complied</w:t>
      </w:r>
      <w:r>
        <w:rPr>
          <w:color w:val="231F20"/>
          <w:spacing w:val="-7"/>
          <w:sz w:val="18"/>
        </w:rPr>
        <w:t> </w:t>
      </w:r>
      <w:r>
        <w:rPr>
          <w:color w:val="231F20"/>
          <w:sz w:val="18"/>
        </w:rPr>
        <w:t>with.</w:t>
      </w:r>
    </w:p>
    <w:p>
      <w:pPr>
        <w:pStyle w:val="ListParagraph"/>
        <w:numPr>
          <w:ilvl w:val="0"/>
          <w:numId w:val="15"/>
        </w:numPr>
        <w:tabs>
          <w:tab w:pos="2289" w:val="left" w:leader="none"/>
        </w:tabs>
        <w:spacing w:line="230" w:lineRule="auto" w:before="138" w:after="0"/>
        <w:ind w:left="1930" w:right="1413" w:firstLine="0"/>
        <w:jc w:val="both"/>
        <w:rPr>
          <w:sz w:val="18"/>
        </w:rPr>
      </w:pPr>
      <w:r>
        <w:rPr>
          <w:color w:val="231F20"/>
          <w:spacing w:val="-6"/>
          <w:sz w:val="18"/>
        </w:rPr>
        <w:t>For the purpose of this regulation, </w:t>
      </w:r>
      <w:r>
        <w:rPr>
          <w:i/>
          <w:color w:val="231F20"/>
          <w:spacing w:val="-6"/>
          <w:sz w:val="18"/>
        </w:rPr>
        <w:t>the Contracting Party concerned </w:t>
      </w:r>
      <w:r>
        <w:rPr>
          <w:color w:val="231F20"/>
          <w:spacing w:val="-6"/>
          <w:sz w:val="18"/>
        </w:rPr>
        <w:t>is the Contracting Party of the territory </w:t>
      </w:r>
      <w:r>
        <w:rPr>
          <w:color w:val="231F20"/>
          <w:sz w:val="18"/>
        </w:rPr>
        <w:t>in</w:t>
      </w:r>
      <w:r>
        <w:rPr>
          <w:color w:val="231F20"/>
          <w:spacing w:val="-13"/>
          <w:sz w:val="18"/>
        </w:rPr>
        <w:t> </w:t>
      </w:r>
      <w:r>
        <w:rPr>
          <w:color w:val="231F20"/>
          <w:sz w:val="18"/>
        </w:rPr>
        <w:t>which</w:t>
      </w:r>
      <w:r>
        <w:rPr>
          <w:color w:val="231F20"/>
          <w:spacing w:val="-13"/>
          <w:sz w:val="18"/>
        </w:rPr>
        <w:t> </w:t>
      </w:r>
      <w:r>
        <w:rPr>
          <w:color w:val="231F20"/>
          <w:sz w:val="18"/>
        </w:rPr>
        <w:t>the</w:t>
      </w:r>
      <w:r>
        <w:rPr>
          <w:color w:val="231F20"/>
          <w:spacing w:val="-13"/>
          <w:sz w:val="18"/>
        </w:rPr>
        <w:t> </w:t>
      </w:r>
      <w:r>
        <w:rPr>
          <w:color w:val="231F20"/>
          <w:sz w:val="18"/>
        </w:rPr>
        <w:t>owner</w:t>
      </w:r>
      <w:r>
        <w:rPr>
          <w:color w:val="231F20"/>
          <w:spacing w:val="-13"/>
          <w:sz w:val="18"/>
        </w:rPr>
        <w:t> </w:t>
      </w:r>
      <w:r>
        <w:rPr>
          <w:color w:val="231F20"/>
          <w:sz w:val="18"/>
        </w:rPr>
        <w:t>is</w:t>
      </w:r>
      <w:r>
        <w:rPr>
          <w:color w:val="231F20"/>
          <w:spacing w:val="-13"/>
          <w:sz w:val="18"/>
        </w:rPr>
        <w:t> </w:t>
      </w:r>
      <w:r>
        <w:rPr>
          <w:color w:val="231F20"/>
          <w:sz w:val="18"/>
        </w:rPr>
        <w:t>domiciled</w:t>
      </w:r>
      <w:r>
        <w:rPr>
          <w:color w:val="231F20"/>
          <w:spacing w:val="-13"/>
          <w:sz w:val="18"/>
        </w:rPr>
        <w:t> </w:t>
      </w:r>
      <w:r>
        <w:rPr>
          <w:color w:val="231F20"/>
          <w:sz w:val="18"/>
        </w:rPr>
        <w:t>or</w:t>
      </w:r>
      <w:r>
        <w:rPr>
          <w:color w:val="231F20"/>
          <w:spacing w:val="-13"/>
          <w:sz w:val="18"/>
        </w:rPr>
        <w:t> </w:t>
      </w:r>
      <w:r>
        <w:rPr>
          <w:color w:val="231F20"/>
          <w:sz w:val="18"/>
        </w:rPr>
        <w:t>has</w:t>
      </w:r>
      <w:r>
        <w:rPr>
          <w:color w:val="231F20"/>
          <w:spacing w:val="-13"/>
          <w:sz w:val="18"/>
        </w:rPr>
        <w:t> </w:t>
      </w:r>
      <w:r>
        <w:rPr>
          <w:color w:val="231F20"/>
          <w:sz w:val="18"/>
        </w:rPr>
        <w:t>his</w:t>
      </w:r>
      <w:r>
        <w:rPr>
          <w:color w:val="231F20"/>
          <w:spacing w:val="-13"/>
          <w:sz w:val="18"/>
        </w:rPr>
        <w:t> </w:t>
      </w:r>
      <w:r>
        <w:rPr>
          <w:color w:val="231F20"/>
          <w:sz w:val="18"/>
        </w:rPr>
        <w:t>head</w:t>
      </w:r>
      <w:r>
        <w:rPr>
          <w:color w:val="231F20"/>
          <w:spacing w:val="-13"/>
          <w:sz w:val="18"/>
        </w:rPr>
        <w:t> </w:t>
      </w:r>
      <w:r>
        <w:rPr>
          <w:color w:val="231F20"/>
          <w:sz w:val="18"/>
        </w:rPr>
        <w:t>office.</w:t>
      </w:r>
      <w:r>
        <w:rPr>
          <w:color w:val="231F20"/>
          <w:spacing w:val="-13"/>
          <w:sz w:val="18"/>
        </w:rPr>
        <w:t> </w:t>
      </w:r>
      <w:r>
        <w:rPr>
          <w:color w:val="231F20"/>
          <w:sz w:val="18"/>
        </w:rPr>
        <w:t>However,</w:t>
      </w:r>
      <w:r>
        <w:rPr>
          <w:color w:val="231F20"/>
          <w:spacing w:val="-13"/>
          <w:sz w:val="18"/>
        </w:rPr>
        <w:t> </w:t>
      </w:r>
      <w:r>
        <w:rPr>
          <w:color w:val="231F20"/>
          <w:sz w:val="18"/>
        </w:rPr>
        <w:t>in</w:t>
      </w:r>
      <w:r>
        <w:rPr>
          <w:color w:val="231F20"/>
          <w:spacing w:val="-13"/>
          <w:sz w:val="18"/>
        </w:rPr>
        <w:t> </w:t>
      </w:r>
      <w:r>
        <w:rPr>
          <w:color w:val="231F20"/>
          <w:sz w:val="18"/>
        </w:rPr>
        <w:t>the</w:t>
      </w:r>
      <w:r>
        <w:rPr>
          <w:color w:val="231F20"/>
          <w:spacing w:val="-13"/>
          <w:sz w:val="18"/>
        </w:rPr>
        <w:t> </w:t>
      </w:r>
      <w:r>
        <w:rPr>
          <w:color w:val="231F20"/>
          <w:sz w:val="18"/>
        </w:rPr>
        <w:t>event</w:t>
      </w:r>
      <w:r>
        <w:rPr>
          <w:color w:val="231F20"/>
          <w:spacing w:val="-13"/>
          <w:sz w:val="18"/>
        </w:rPr>
        <w:t> </w:t>
      </w:r>
      <w:r>
        <w:rPr>
          <w:color w:val="231F20"/>
          <w:sz w:val="18"/>
        </w:rPr>
        <w:t>that</w:t>
      </w:r>
      <w:r>
        <w:rPr>
          <w:color w:val="231F20"/>
          <w:spacing w:val="-13"/>
          <w:sz w:val="18"/>
        </w:rPr>
        <w:t> </w:t>
      </w:r>
      <w:r>
        <w:rPr>
          <w:color w:val="231F20"/>
          <w:sz w:val="18"/>
        </w:rPr>
        <w:t>the</w:t>
      </w:r>
      <w:r>
        <w:rPr>
          <w:color w:val="231F20"/>
          <w:spacing w:val="-13"/>
          <w:sz w:val="18"/>
        </w:rPr>
        <w:t> </w:t>
      </w:r>
      <w:r>
        <w:rPr>
          <w:color w:val="231F20"/>
          <w:sz w:val="18"/>
        </w:rPr>
        <w:t>owner</w:t>
      </w:r>
      <w:r>
        <w:rPr>
          <w:color w:val="231F20"/>
          <w:spacing w:val="-13"/>
          <w:sz w:val="18"/>
        </w:rPr>
        <w:t> </w:t>
      </w:r>
      <w:r>
        <w:rPr>
          <w:color w:val="231F20"/>
          <w:sz w:val="18"/>
        </w:rPr>
        <w:t>is</w:t>
      </w:r>
      <w:r>
        <w:rPr>
          <w:color w:val="231F20"/>
          <w:spacing w:val="-13"/>
          <w:sz w:val="18"/>
        </w:rPr>
        <w:t> </w:t>
      </w:r>
      <w:r>
        <w:rPr>
          <w:color w:val="231F20"/>
          <w:sz w:val="18"/>
        </w:rPr>
        <w:t>domiciled</w:t>
      </w:r>
      <w:r>
        <w:rPr>
          <w:color w:val="231F20"/>
          <w:spacing w:val="-13"/>
          <w:sz w:val="18"/>
        </w:rPr>
        <w:t> </w:t>
      </w:r>
      <w:r>
        <w:rPr>
          <w:color w:val="231F20"/>
          <w:sz w:val="18"/>
        </w:rPr>
        <w:t>or has</w:t>
      </w:r>
      <w:r>
        <w:rPr>
          <w:color w:val="231F20"/>
          <w:spacing w:val="-9"/>
          <w:sz w:val="18"/>
        </w:rPr>
        <w:t> </w:t>
      </w:r>
      <w:r>
        <w:rPr>
          <w:color w:val="231F20"/>
          <w:sz w:val="18"/>
        </w:rPr>
        <w:t>his</w:t>
      </w:r>
      <w:r>
        <w:rPr>
          <w:color w:val="231F20"/>
          <w:spacing w:val="-9"/>
          <w:sz w:val="18"/>
        </w:rPr>
        <w:t> </w:t>
      </w:r>
      <w:r>
        <w:rPr>
          <w:color w:val="231F20"/>
          <w:sz w:val="18"/>
        </w:rPr>
        <w:t>head</w:t>
      </w:r>
      <w:r>
        <w:rPr>
          <w:color w:val="231F20"/>
          <w:spacing w:val="-9"/>
          <w:sz w:val="18"/>
        </w:rPr>
        <w:t> </w:t>
      </w:r>
      <w:r>
        <w:rPr>
          <w:color w:val="231F20"/>
          <w:sz w:val="18"/>
        </w:rPr>
        <w:t>office</w:t>
      </w:r>
      <w:r>
        <w:rPr>
          <w:color w:val="231F20"/>
          <w:spacing w:val="-9"/>
          <w:sz w:val="18"/>
        </w:rPr>
        <w:t> </w:t>
      </w:r>
      <w:r>
        <w:rPr>
          <w:color w:val="231F20"/>
          <w:sz w:val="18"/>
        </w:rPr>
        <w:t>in</w:t>
      </w:r>
      <w:r>
        <w:rPr>
          <w:color w:val="231F20"/>
          <w:spacing w:val="-9"/>
          <w:sz w:val="18"/>
        </w:rPr>
        <w:t> </w:t>
      </w:r>
      <w:r>
        <w:rPr>
          <w:color w:val="231F20"/>
          <w:sz w:val="18"/>
        </w:rPr>
        <w:t>a</w:t>
      </w:r>
      <w:r>
        <w:rPr>
          <w:color w:val="231F20"/>
          <w:spacing w:val="-9"/>
          <w:sz w:val="18"/>
        </w:rPr>
        <w:t> </w:t>
      </w:r>
      <w:r>
        <w:rPr>
          <w:color w:val="231F20"/>
          <w:sz w:val="18"/>
        </w:rPr>
        <w:t>country</w:t>
      </w:r>
      <w:r>
        <w:rPr>
          <w:color w:val="231F20"/>
          <w:spacing w:val="-9"/>
          <w:sz w:val="18"/>
        </w:rPr>
        <w:t> </w:t>
      </w:r>
      <w:r>
        <w:rPr>
          <w:color w:val="231F20"/>
          <w:sz w:val="18"/>
        </w:rPr>
        <w:t>the</w:t>
      </w:r>
      <w:r>
        <w:rPr>
          <w:color w:val="231F20"/>
          <w:spacing w:val="-9"/>
          <w:sz w:val="18"/>
        </w:rPr>
        <w:t> </w:t>
      </w:r>
      <w:r>
        <w:rPr>
          <w:color w:val="231F20"/>
          <w:sz w:val="18"/>
        </w:rPr>
        <w:t>government</w:t>
      </w:r>
      <w:r>
        <w:rPr>
          <w:color w:val="231F20"/>
          <w:spacing w:val="-9"/>
          <w:sz w:val="18"/>
        </w:rPr>
        <w:t> </w:t>
      </w:r>
      <w:r>
        <w:rPr>
          <w:color w:val="231F20"/>
          <w:sz w:val="18"/>
        </w:rPr>
        <w:t>of</w:t>
      </w:r>
      <w:r>
        <w:rPr>
          <w:color w:val="231F20"/>
          <w:spacing w:val="-9"/>
          <w:sz w:val="18"/>
        </w:rPr>
        <w:t> </w:t>
      </w:r>
      <w:r>
        <w:rPr>
          <w:color w:val="231F20"/>
          <w:sz w:val="18"/>
        </w:rPr>
        <w:t>which</w:t>
      </w:r>
      <w:r>
        <w:rPr>
          <w:color w:val="231F20"/>
          <w:spacing w:val="-9"/>
          <w:sz w:val="18"/>
        </w:rPr>
        <w:t> </w:t>
      </w:r>
      <w:r>
        <w:rPr>
          <w:color w:val="231F20"/>
          <w:sz w:val="18"/>
        </w:rPr>
        <w:t>has</w:t>
      </w:r>
      <w:r>
        <w:rPr>
          <w:color w:val="231F20"/>
          <w:spacing w:val="-9"/>
          <w:sz w:val="18"/>
        </w:rPr>
        <w:t> </w:t>
      </w:r>
      <w:r>
        <w:rPr>
          <w:color w:val="231F20"/>
          <w:sz w:val="18"/>
        </w:rPr>
        <w:t>not</w:t>
      </w:r>
      <w:r>
        <w:rPr>
          <w:color w:val="231F20"/>
          <w:spacing w:val="-9"/>
          <w:sz w:val="18"/>
        </w:rPr>
        <w:t> </w:t>
      </w:r>
      <w:r>
        <w:rPr>
          <w:color w:val="231F20"/>
          <w:sz w:val="18"/>
        </w:rPr>
        <w:t>yet</w:t>
      </w:r>
      <w:r>
        <w:rPr>
          <w:color w:val="231F20"/>
          <w:spacing w:val="-9"/>
          <w:sz w:val="18"/>
        </w:rPr>
        <w:t> </w:t>
      </w:r>
      <w:r>
        <w:rPr>
          <w:color w:val="231F20"/>
          <w:sz w:val="18"/>
        </w:rPr>
        <w:t>made</w:t>
      </w:r>
      <w:r>
        <w:rPr>
          <w:color w:val="231F20"/>
          <w:spacing w:val="-9"/>
          <w:sz w:val="18"/>
        </w:rPr>
        <w:t> </w:t>
      </w:r>
      <w:r>
        <w:rPr>
          <w:color w:val="231F20"/>
          <w:sz w:val="18"/>
        </w:rPr>
        <w:t>arrangements</w:t>
      </w:r>
      <w:r>
        <w:rPr>
          <w:color w:val="231F20"/>
          <w:spacing w:val="-9"/>
          <w:sz w:val="18"/>
        </w:rPr>
        <w:t> </w:t>
      </w:r>
      <w:r>
        <w:rPr>
          <w:color w:val="231F20"/>
          <w:sz w:val="18"/>
        </w:rPr>
        <w:t>for</w:t>
      </w:r>
      <w:r>
        <w:rPr>
          <w:color w:val="231F20"/>
          <w:spacing w:val="-9"/>
          <w:sz w:val="18"/>
        </w:rPr>
        <w:t> </w:t>
      </w:r>
      <w:r>
        <w:rPr>
          <w:color w:val="231F20"/>
          <w:sz w:val="18"/>
        </w:rPr>
        <w:t>prescribing</w:t>
      </w:r>
      <w:r>
        <w:rPr>
          <w:color w:val="231F20"/>
          <w:spacing w:val="-9"/>
          <w:sz w:val="18"/>
        </w:rPr>
        <w:t> </w:t>
      </w:r>
      <w:r>
        <w:rPr>
          <w:color w:val="231F20"/>
          <w:sz w:val="18"/>
        </w:rPr>
        <w:t>or </w:t>
      </w:r>
      <w:r>
        <w:rPr>
          <w:color w:val="231F20"/>
          <w:spacing w:val="-6"/>
          <w:sz w:val="18"/>
        </w:rPr>
        <w:t>approving an examination scheme and until such time as the arrangements have been made, the owner may use </w:t>
      </w:r>
      <w:r>
        <w:rPr>
          <w:color w:val="231F20"/>
          <w:spacing w:val="-4"/>
          <w:sz w:val="18"/>
        </w:rPr>
        <w:t>the procedure prescribed or approved by the Administration of a Contracting Party which is prepared to act as the</w:t>
      </w:r>
      <w:r>
        <w:rPr>
          <w:color w:val="231F20"/>
          <w:spacing w:val="-10"/>
          <w:sz w:val="18"/>
        </w:rPr>
        <w:t> </w:t>
      </w:r>
      <w:r>
        <w:rPr>
          <w:color w:val="231F20"/>
          <w:spacing w:val="-4"/>
          <w:sz w:val="18"/>
        </w:rPr>
        <w:t>Contracting</w:t>
      </w:r>
      <w:r>
        <w:rPr>
          <w:color w:val="231F20"/>
          <w:spacing w:val="-10"/>
          <w:sz w:val="18"/>
        </w:rPr>
        <w:t> </w:t>
      </w:r>
      <w:r>
        <w:rPr>
          <w:color w:val="231F20"/>
          <w:spacing w:val="-4"/>
          <w:sz w:val="18"/>
        </w:rPr>
        <w:t>Party</w:t>
      </w:r>
      <w:r>
        <w:rPr>
          <w:color w:val="231F20"/>
          <w:spacing w:val="-9"/>
          <w:sz w:val="18"/>
        </w:rPr>
        <w:t> </w:t>
      </w:r>
      <w:r>
        <w:rPr>
          <w:color w:val="231F20"/>
          <w:spacing w:val="-4"/>
          <w:sz w:val="18"/>
        </w:rPr>
        <w:t>concerned.</w:t>
      </w:r>
      <w:r>
        <w:rPr>
          <w:color w:val="231F20"/>
          <w:spacing w:val="-10"/>
          <w:sz w:val="18"/>
        </w:rPr>
        <w:t> </w:t>
      </w:r>
      <w:r>
        <w:rPr>
          <w:color w:val="231F20"/>
          <w:spacing w:val="-4"/>
          <w:sz w:val="18"/>
        </w:rPr>
        <w:t>The</w:t>
      </w:r>
      <w:r>
        <w:rPr>
          <w:color w:val="231F20"/>
          <w:spacing w:val="-9"/>
          <w:sz w:val="18"/>
        </w:rPr>
        <w:t> </w:t>
      </w:r>
      <w:r>
        <w:rPr>
          <w:color w:val="231F20"/>
          <w:spacing w:val="-4"/>
          <w:sz w:val="18"/>
        </w:rPr>
        <w:t>owner</w:t>
      </w:r>
      <w:r>
        <w:rPr>
          <w:color w:val="231F20"/>
          <w:spacing w:val="-10"/>
          <w:sz w:val="18"/>
        </w:rPr>
        <w:t> </w:t>
      </w:r>
      <w:r>
        <w:rPr>
          <w:color w:val="231F20"/>
          <w:spacing w:val="-4"/>
          <w:sz w:val="18"/>
        </w:rPr>
        <w:t>shall</w:t>
      </w:r>
      <w:r>
        <w:rPr>
          <w:color w:val="231F20"/>
          <w:spacing w:val="-9"/>
          <w:sz w:val="18"/>
        </w:rPr>
        <w:t> </w:t>
      </w:r>
      <w:r>
        <w:rPr>
          <w:color w:val="231F20"/>
          <w:spacing w:val="-4"/>
          <w:sz w:val="18"/>
        </w:rPr>
        <w:t>comply</w:t>
      </w:r>
      <w:r>
        <w:rPr>
          <w:color w:val="231F20"/>
          <w:spacing w:val="-10"/>
          <w:sz w:val="18"/>
        </w:rPr>
        <w:t> </w:t>
      </w:r>
      <w:r>
        <w:rPr>
          <w:color w:val="231F20"/>
          <w:spacing w:val="-4"/>
          <w:sz w:val="18"/>
        </w:rPr>
        <w:t>with</w:t>
      </w:r>
      <w:r>
        <w:rPr>
          <w:color w:val="231F20"/>
          <w:spacing w:val="-10"/>
          <w:sz w:val="18"/>
        </w:rPr>
        <w:t> </w:t>
      </w:r>
      <w:r>
        <w:rPr>
          <w:color w:val="231F20"/>
          <w:spacing w:val="-4"/>
          <w:sz w:val="18"/>
        </w:rPr>
        <w:t>the</w:t>
      </w:r>
      <w:r>
        <w:rPr>
          <w:color w:val="231F20"/>
          <w:spacing w:val="-9"/>
          <w:sz w:val="18"/>
        </w:rPr>
        <w:t> </w:t>
      </w:r>
      <w:r>
        <w:rPr>
          <w:color w:val="231F20"/>
          <w:spacing w:val="-4"/>
          <w:sz w:val="18"/>
        </w:rPr>
        <w:t>conditions</w:t>
      </w:r>
      <w:r>
        <w:rPr>
          <w:color w:val="231F20"/>
          <w:spacing w:val="-10"/>
          <w:sz w:val="18"/>
        </w:rPr>
        <w:t> </w:t>
      </w:r>
      <w:r>
        <w:rPr>
          <w:color w:val="231F20"/>
          <w:spacing w:val="-4"/>
          <w:sz w:val="18"/>
        </w:rPr>
        <w:t>for</w:t>
      </w:r>
      <w:r>
        <w:rPr>
          <w:color w:val="231F20"/>
          <w:spacing w:val="-9"/>
          <w:sz w:val="18"/>
        </w:rPr>
        <w:t> </w:t>
      </w:r>
      <w:r>
        <w:rPr>
          <w:color w:val="231F20"/>
          <w:spacing w:val="-4"/>
          <w:sz w:val="18"/>
        </w:rPr>
        <w:t>the</w:t>
      </w:r>
      <w:r>
        <w:rPr>
          <w:color w:val="231F20"/>
          <w:spacing w:val="-10"/>
          <w:sz w:val="18"/>
        </w:rPr>
        <w:t> </w:t>
      </w:r>
      <w:r>
        <w:rPr>
          <w:color w:val="231F20"/>
          <w:spacing w:val="-4"/>
          <w:sz w:val="18"/>
        </w:rPr>
        <w:t>use</w:t>
      </w:r>
      <w:r>
        <w:rPr>
          <w:color w:val="231F20"/>
          <w:spacing w:val="-9"/>
          <w:sz w:val="18"/>
        </w:rPr>
        <w:t> </w:t>
      </w:r>
      <w:r>
        <w:rPr>
          <w:color w:val="231F20"/>
          <w:spacing w:val="-4"/>
          <w:sz w:val="18"/>
        </w:rPr>
        <w:t>of</w:t>
      </w:r>
      <w:r>
        <w:rPr>
          <w:color w:val="231F20"/>
          <w:spacing w:val="-10"/>
          <w:sz w:val="18"/>
        </w:rPr>
        <w:t> </w:t>
      </w:r>
      <w:r>
        <w:rPr>
          <w:color w:val="231F20"/>
          <w:spacing w:val="-4"/>
          <w:sz w:val="18"/>
        </w:rPr>
        <w:t>such</w:t>
      </w:r>
      <w:r>
        <w:rPr>
          <w:color w:val="231F20"/>
          <w:spacing w:val="-9"/>
          <w:sz w:val="18"/>
        </w:rPr>
        <w:t> </w:t>
      </w:r>
      <w:r>
        <w:rPr>
          <w:color w:val="231F20"/>
          <w:spacing w:val="-4"/>
          <w:sz w:val="18"/>
        </w:rPr>
        <w:t>procedures</w:t>
      </w:r>
      <w:r>
        <w:rPr>
          <w:color w:val="231F20"/>
          <w:spacing w:val="-10"/>
          <w:sz w:val="18"/>
        </w:rPr>
        <w:t> </w:t>
      </w:r>
      <w:r>
        <w:rPr>
          <w:color w:val="231F20"/>
          <w:spacing w:val="-4"/>
          <w:sz w:val="18"/>
        </w:rPr>
        <w:t>set </w:t>
      </w:r>
      <w:r>
        <w:rPr>
          <w:color w:val="231F20"/>
          <w:sz w:val="18"/>
        </w:rPr>
        <w:t>by</w:t>
      </w:r>
      <w:r>
        <w:rPr>
          <w:color w:val="231F20"/>
          <w:spacing w:val="-3"/>
          <w:sz w:val="18"/>
        </w:rPr>
        <w:t> </w:t>
      </w:r>
      <w:r>
        <w:rPr>
          <w:color w:val="231F20"/>
          <w:sz w:val="18"/>
        </w:rPr>
        <w:t>the</w:t>
      </w:r>
      <w:r>
        <w:rPr>
          <w:color w:val="231F20"/>
          <w:spacing w:val="-3"/>
          <w:sz w:val="18"/>
        </w:rPr>
        <w:t> </w:t>
      </w:r>
      <w:r>
        <w:rPr>
          <w:color w:val="231F20"/>
          <w:sz w:val="18"/>
        </w:rPr>
        <w:t>Administration</w:t>
      </w:r>
      <w:r>
        <w:rPr>
          <w:color w:val="231F20"/>
          <w:spacing w:val="-3"/>
          <w:sz w:val="18"/>
        </w:rPr>
        <w:t> </w:t>
      </w:r>
      <w:r>
        <w:rPr>
          <w:color w:val="231F20"/>
          <w:sz w:val="18"/>
        </w:rPr>
        <w:t>in</w:t>
      </w:r>
      <w:r>
        <w:rPr>
          <w:color w:val="231F20"/>
          <w:spacing w:val="-3"/>
          <w:sz w:val="18"/>
        </w:rPr>
        <w:t> </w:t>
      </w:r>
      <w:r>
        <w:rPr>
          <w:color w:val="231F20"/>
          <w:sz w:val="18"/>
        </w:rPr>
        <w:t>question.</w:t>
      </w:r>
    </w:p>
    <w:p>
      <w:pPr>
        <w:pStyle w:val="ListParagraph"/>
        <w:numPr>
          <w:ilvl w:val="0"/>
          <w:numId w:val="15"/>
        </w:numPr>
        <w:tabs>
          <w:tab w:pos="2289" w:val="left" w:leader="none"/>
        </w:tabs>
        <w:spacing w:line="240" w:lineRule="auto" w:before="128" w:after="0"/>
        <w:ind w:left="2289" w:right="0" w:hanging="359"/>
        <w:jc w:val="both"/>
        <w:rPr>
          <w:sz w:val="18"/>
        </w:rPr>
      </w:pPr>
      <w:r>
        <w:rPr>
          <w:color w:val="231F20"/>
          <w:spacing w:val="-6"/>
          <w:sz w:val="18"/>
        </w:rPr>
        <w:t>Administrations</w:t>
      </w:r>
      <w:r>
        <w:rPr>
          <w:color w:val="231F20"/>
          <w:spacing w:val="-9"/>
          <w:sz w:val="18"/>
        </w:rPr>
        <w:t> </w:t>
      </w:r>
      <w:r>
        <w:rPr>
          <w:color w:val="231F20"/>
          <w:spacing w:val="-6"/>
          <w:sz w:val="18"/>
        </w:rPr>
        <w:t>shall</w:t>
      </w:r>
      <w:r>
        <w:rPr>
          <w:color w:val="231F20"/>
          <w:spacing w:val="-8"/>
          <w:sz w:val="18"/>
        </w:rPr>
        <w:t> </w:t>
      </w:r>
      <w:r>
        <w:rPr>
          <w:color w:val="231F20"/>
          <w:spacing w:val="-6"/>
          <w:sz w:val="18"/>
        </w:rPr>
        <w:t>make</w:t>
      </w:r>
      <w:r>
        <w:rPr>
          <w:color w:val="231F20"/>
          <w:spacing w:val="-9"/>
          <w:sz w:val="18"/>
        </w:rPr>
        <w:t> </w:t>
      </w:r>
      <w:r>
        <w:rPr>
          <w:color w:val="231F20"/>
          <w:spacing w:val="-6"/>
          <w:sz w:val="18"/>
        </w:rPr>
        <w:t>information</w:t>
      </w:r>
      <w:r>
        <w:rPr>
          <w:color w:val="231F20"/>
          <w:spacing w:val="-8"/>
          <w:sz w:val="18"/>
        </w:rPr>
        <w:t> </w:t>
      </w:r>
      <w:r>
        <w:rPr>
          <w:color w:val="231F20"/>
          <w:spacing w:val="-6"/>
          <w:sz w:val="18"/>
        </w:rPr>
        <w:t>on</w:t>
      </w:r>
      <w:r>
        <w:rPr>
          <w:color w:val="231F20"/>
          <w:spacing w:val="-9"/>
          <w:sz w:val="18"/>
        </w:rPr>
        <w:t> </w:t>
      </w:r>
      <w:r>
        <w:rPr>
          <w:color w:val="231F20"/>
          <w:spacing w:val="-6"/>
          <w:sz w:val="18"/>
        </w:rPr>
        <w:t>approved</w:t>
      </w:r>
      <w:r>
        <w:rPr>
          <w:color w:val="231F20"/>
          <w:spacing w:val="-8"/>
          <w:sz w:val="18"/>
        </w:rPr>
        <w:t> </w:t>
      </w:r>
      <w:r>
        <w:rPr>
          <w:color w:val="231F20"/>
          <w:spacing w:val="-6"/>
          <w:sz w:val="18"/>
        </w:rPr>
        <w:t>continuous</w:t>
      </w:r>
      <w:r>
        <w:rPr>
          <w:color w:val="231F20"/>
          <w:spacing w:val="-9"/>
          <w:sz w:val="18"/>
        </w:rPr>
        <w:t> </w:t>
      </w:r>
      <w:r>
        <w:rPr>
          <w:color w:val="231F20"/>
          <w:spacing w:val="-6"/>
          <w:sz w:val="18"/>
        </w:rPr>
        <w:t>examination</w:t>
      </w:r>
      <w:r>
        <w:rPr>
          <w:color w:val="231F20"/>
          <w:spacing w:val="-8"/>
          <w:sz w:val="18"/>
        </w:rPr>
        <w:t> </w:t>
      </w:r>
      <w:r>
        <w:rPr>
          <w:color w:val="231F20"/>
          <w:spacing w:val="-6"/>
          <w:sz w:val="18"/>
        </w:rPr>
        <w:t>programmes</w:t>
      </w:r>
      <w:r>
        <w:rPr>
          <w:color w:val="231F20"/>
          <w:spacing w:val="-8"/>
          <w:sz w:val="18"/>
        </w:rPr>
        <w:t> </w:t>
      </w:r>
      <w:r>
        <w:rPr>
          <w:color w:val="231F20"/>
          <w:spacing w:val="-6"/>
          <w:sz w:val="18"/>
        </w:rPr>
        <w:t>publicly</w:t>
      </w:r>
      <w:r>
        <w:rPr>
          <w:color w:val="231F20"/>
          <w:spacing w:val="-9"/>
          <w:sz w:val="18"/>
        </w:rPr>
        <w:t> </w:t>
      </w:r>
      <w:r>
        <w:rPr>
          <w:color w:val="231F20"/>
          <w:spacing w:val="-6"/>
          <w:sz w:val="18"/>
        </w:rPr>
        <w:t>available.</w:t>
      </w:r>
    </w:p>
    <w:p>
      <w:pPr>
        <w:pStyle w:val="BodyText"/>
        <w:spacing w:before="145"/>
      </w:pPr>
    </w:p>
    <w:p>
      <w:pPr>
        <w:pStyle w:val="Heading6"/>
        <w:numPr>
          <w:ilvl w:val="2"/>
          <w:numId w:val="1"/>
        </w:numPr>
        <w:tabs>
          <w:tab w:pos="1926" w:val="left" w:leader="none"/>
        </w:tabs>
        <w:spacing w:line="240" w:lineRule="auto" w:before="0" w:after="0"/>
        <w:ind w:left="1926" w:right="0" w:hanging="1076"/>
        <w:jc w:val="both"/>
      </w:pPr>
      <w:r>
        <w:rPr>
          <w:color w:val="231F20"/>
          <w:w w:val="105"/>
        </w:rPr>
        <w:t>Dangerous</w:t>
      </w:r>
      <w:r>
        <w:rPr>
          <w:color w:val="231F20"/>
          <w:spacing w:val="-2"/>
          <w:w w:val="105"/>
        </w:rPr>
        <w:t> </w:t>
      </w:r>
      <w:r>
        <w:rPr>
          <w:color w:val="231F20"/>
          <w:w w:val="105"/>
        </w:rPr>
        <w:t>goods</w:t>
      </w:r>
      <w:r>
        <w:rPr>
          <w:color w:val="231F20"/>
          <w:spacing w:val="-2"/>
          <w:w w:val="105"/>
        </w:rPr>
        <w:t> </w:t>
      </w:r>
      <w:r>
        <w:rPr>
          <w:color w:val="231F20"/>
          <w:w w:val="105"/>
        </w:rPr>
        <w:t>forbidden</w:t>
      </w:r>
      <w:r>
        <w:rPr>
          <w:color w:val="231F20"/>
          <w:spacing w:val="-1"/>
          <w:w w:val="105"/>
        </w:rPr>
        <w:t> </w:t>
      </w:r>
      <w:r>
        <w:rPr>
          <w:color w:val="231F20"/>
          <w:w w:val="105"/>
        </w:rPr>
        <w:t>from</w:t>
      </w:r>
      <w:r>
        <w:rPr>
          <w:color w:val="231F20"/>
          <w:spacing w:val="-2"/>
          <w:w w:val="105"/>
        </w:rPr>
        <w:t> transport</w:t>
      </w:r>
    </w:p>
    <w:p>
      <w:pPr>
        <w:pStyle w:val="ListParagraph"/>
        <w:numPr>
          <w:ilvl w:val="3"/>
          <w:numId w:val="1"/>
        </w:numPr>
        <w:tabs>
          <w:tab w:pos="1930" w:val="left" w:leader="none"/>
        </w:tabs>
        <w:spacing w:line="240" w:lineRule="auto" w:before="124" w:after="0"/>
        <w:ind w:left="1930" w:right="0" w:hanging="1080"/>
        <w:jc w:val="both"/>
        <w:rPr>
          <w:rFonts w:ascii="Arial"/>
          <w:color w:val="231F20"/>
          <w:sz w:val="17"/>
        </w:rPr>
      </w:pPr>
      <w:r>
        <w:rPr>
          <w:rFonts w:ascii="Arial"/>
          <w:color w:val="231F20"/>
          <w:w w:val="105"/>
          <w:sz w:val="17"/>
        </w:rPr>
        <w:t>Unless</w:t>
      </w:r>
      <w:r>
        <w:rPr>
          <w:rFonts w:ascii="Arial"/>
          <w:color w:val="231F20"/>
          <w:spacing w:val="-1"/>
          <w:w w:val="105"/>
          <w:sz w:val="17"/>
        </w:rPr>
        <w:t> </w:t>
      </w:r>
      <w:r>
        <w:rPr>
          <w:rFonts w:ascii="Arial"/>
          <w:color w:val="231F20"/>
          <w:w w:val="105"/>
          <w:sz w:val="17"/>
        </w:rPr>
        <w:t>provided otherwise</w:t>
      </w:r>
      <w:r>
        <w:rPr>
          <w:rFonts w:ascii="Arial"/>
          <w:color w:val="231F20"/>
          <w:spacing w:val="-1"/>
          <w:w w:val="105"/>
          <w:sz w:val="17"/>
        </w:rPr>
        <w:t> </w:t>
      </w:r>
      <w:r>
        <w:rPr>
          <w:rFonts w:ascii="Arial"/>
          <w:color w:val="231F20"/>
          <w:w w:val="105"/>
          <w:sz w:val="17"/>
        </w:rPr>
        <w:t>by this Code,</w:t>
      </w:r>
      <w:r>
        <w:rPr>
          <w:rFonts w:ascii="Arial"/>
          <w:color w:val="231F20"/>
          <w:spacing w:val="-1"/>
          <w:w w:val="105"/>
          <w:sz w:val="17"/>
        </w:rPr>
        <w:t> </w:t>
      </w:r>
      <w:r>
        <w:rPr>
          <w:rFonts w:ascii="Arial"/>
          <w:color w:val="231F20"/>
          <w:w w:val="105"/>
          <w:sz w:val="17"/>
        </w:rPr>
        <w:t>the following are</w:t>
      </w:r>
      <w:r>
        <w:rPr>
          <w:rFonts w:ascii="Arial"/>
          <w:color w:val="231F20"/>
          <w:spacing w:val="-1"/>
          <w:w w:val="105"/>
          <w:sz w:val="17"/>
        </w:rPr>
        <w:t> </w:t>
      </w:r>
      <w:r>
        <w:rPr>
          <w:rFonts w:ascii="Arial"/>
          <w:color w:val="231F20"/>
          <w:w w:val="105"/>
          <w:sz w:val="17"/>
        </w:rPr>
        <w:t>forbidden from </w:t>
      </w:r>
      <w:r>
        <w:rPr>
          <w:rFonts w:ascii="Arial"/>
          <w:color w:val="231F20"/>
          <w:spacing w:val="-2"/>
          <w:w w:val="105"/>
          <w:sz w:val="17"/>
        </w:rPr>
        <w:t>transport:</w:t>
      </w:r>
    </w:p>
    <w:p>
      <w:pPr>
        <w:spacing w:line="256" w:lineRule="auto" w:before="75"/>
        <w:ind w:left="2290" w:right="1415" w:firstLine="0"/>
        <w:jc w:val="both"/>
        <w:rPr>
          <w:rFonts w:ascii="Arial"/>
          <w:sz w:val="17"/>
        </w:rPr>
      </w:pPr>
      <w:r>
        <w:rPr>
          <w:rFonts w:ascii="Arial"/>
          <w:color w:val="231F20"/>
          <w:w w:val="105"/>
          <w:sz w:val="17"/>
        </w:rPr>
        <w:t>Any</w:t>
      </w:r>
      <w:r>
        <w:rPr>
          <w:rFonts w:ascii="Arial"/>
          <w:color w:val="231F20"/>
          <w:w w:val="105"/>
          <w:sz w:val="17"/>
        </w:rPr>
        <w:t> substance</w:t>
      </w:r>
      <w:r>
        <w:rPr>
          <w:rFonts w:ascii="Arial"/>
          <w:color w:val="231F20"/>
          <w:w w:val="105"/>
          <w:sz w:val="17"/>
        </w:rPr>
        <w:t> or</w:t>
      </w:r>
      <w:r>
        <w:rPr>
          <w:rFonts w:ascii="Arial"/>
          <w:color w:val="231F20"/>
          <w:w w:val="105"/>
          <w:sz w:val="17"/>
        </w:rPr>
        <w:t> article</w:t>
      </w:r>
      <w:r>
        <w:rPr>
          <w:rFonts w:ascii="Arial"/>
          <w:color w:val="231F20"/>
          <w:w w:val="105"/>
          <w:sz w:val="17"/>
        </w:rPr>
        <w:t> which,</w:t>
      </w:r>
      <w:r>
        <w:rPr>
          <w:rFonts w:ascii="Arial"/>
          <w:color w:val="231F20"/>
          <w:w w:val="105"/>
          <w:sz w:val="17"/>
        </w:rPr>
        <w:t> as</w:t>
      </w:r>
      <w:r>
        <w:rPr>
          <w:rFonts w:ascii="Arial"/>
          <w:color w:val="231F20"/>
          <w:w w:val="105"/>
          <w:sz w:val="17"/>
        </w:rPr>
        <w:t> presented</w:t>
      </w:r>
      <w:r>
        <w:rPr>
          <w:rFonts w:ascii="Arial"/>
          <w:color w:val="231F20"/>
          <w:w w:val="105"/>
          <w:sz w:val="17"/>
        </w:rPr>
        <w:t> for</w:t>
      </w:r>
      <w:r>
        <w:rPr>
          <w:rFonts w:ascii="Arial"/>
          <w:color w:val="231F20"/>
          <w:w w:val="105"/>
          <w:sz w:val="17"/>
        </w:rPr>
        <w:t> transport,</w:t>
      </w:r>
      <w:r>
        <w:rPr>
          <w:rFonts w:ascii="Arial"/>
          <w:color w:val="231F20"/>
          <w:w w:val="105"/>
          <w:sz w:val="17"/>
        </w:rPr>
        <w:t> is</w:t>
      </w:r>
      <w:r>
        <w:rPr>
          <w:rFonts w:ascii="Arial"/>
          <w:color w:val="231F20"/>
          <w:w w:val="105"/>
          <w:sz w:val="17"/>
        </w:rPr>
        <w:t> liable</w:t>
      </w:r>
      <w:r>
        <w:rPr>
          <w:rFonts w:ascii="Arial"/>
          <w:color w:val="231F20"/>
          <w:w w:val="105"/>
          <w:sz w:val="17"/>
        </w:rPr>
        <w:t> to</w:t>
      </w:r>
      <w:r>
        <w:rPr>
          <w:rFonts w:ascii="Arial"/>
          <w:color w:val="231F20"/>
          <w:w w:val="105"/>
          <w:sz w:val="17"/>
        </w:rPr>
        <w:t> explode,</w:t>
      </w:r>
      <w:r>
        <w:rPr>
          <w:rFonts w:ascii="Arial"/>
          <w:color w:val="231F20"/>
          <w:w w:val="105"/>
          <w:sz w:val="17"/>
        </w:rPr>
        <w:t> dangerously</w:t>
      </w:r>
      <w:r>
        <w:rPr>
          <w:rFonts w:ascii="Arial"/>
          <w:color w:val="231F20"/>
          <w:w w:val="105"/>
          <w:sz w:val="17"/>
        </w:rPr>
        <w:t> react, produce a flame or dangerous evolution of heat or dangerous emission of toxic, corrosive or flammable gases or vapours under normal conditions of transport.</w:t>
      </w:r>
    </w:p>
    <w:p>
      <w:pPr>
        <w:spacing w:line="256" w:lineRule="auto" w:before="122"/>
        <w:ind w:left="1930" w:right="1269" w:firstLine="0"/>
        <w:jc w:val="left"/>
        <w:rPr>
          <w:rFonts w:ascii="Arial"/>
          <w:sz w:val="17"/>
        </w:rPr>
      </w:pPr>
      <w:r>
        <w:rPr>
          <w:rFonts w:ascii="Arial"/>
          <w:color w:val="231F20"/>
          <w:w w:val="105"/>
          <w:sz w:val="17"/>
        </w:rPr>
        <w:t>In</w:t>
      </w:r>
      <w:r>
        <w:rPr>
          <w:rFonts w:ascii="Arial"/>
          <w:color w:val="231F20"/>
          <w:spacing w:val="-10"/>
          <w:w w:val="105"/>
          <w:sz w:val="17"/>
        </w:rPr>
        <w:t> </w:t>
      </w:r>
      <w:r>
        <w:rPr>
          <w:rFonts w:ascii="Arial"/>
          <w:color w:val="231F20"/>
          <w:w w:val="105"/>
          <w:sz w:val="17"/>
        </w:rPr>
        <w:t>chapter</w:t>
      </w:r>
      <w:r>
        <w:rPr>
          <w:rFonts w:ascii="Arial"/>
          <w:color w:val="231F20"/>
          <w:spacing w:val="-10"/>
          <w:w w:val="105"/>
          <w:sz w:val="17"/>
        </w:rPr>
        <w:t> </w:t>
      </w:r>
      <w:r>
        <w:rPr>
          <w:rFonts w:ascii="Arial"/>
          <w:color w:val="231F20"/>
          <w:w w:val="105"/>
          <w:sz w:val="17"/>
        </w:rPr>
        <w:t>3.3,</w:t>
      </w:r>
      <w:r>
        <w:rPr>
          <w:rFonts w:ascii="Arial"/>
          <w:color w:val="231F20"/>
          <w:spacing w:val="-10"/>
          <w:w w:val="105"/>
          <w:sz w:val="17"/>
        </w:rPr>
        <w:t> </w:t>
      </w:r>
      <w:r>
        <w:rPr>
          <w:rFonts w:ascii="Arial"/>
          <w:color w:val="231F20"/>
          <w:w w:val="105"/>
          <w:sz w:val="17"/>
        </w:rPr>
        <w:t>special</w:t>
      </w:r>
      <w:r>
        <w:rPr>
          <w:rFonts w:ascii="Arial"/>
          <w:color w:val="231F20"/>
          <w:spacing w:val="-10"/>
          <w:w w:val="105"/>
          <w:sz w:val="17"/>
        </w:rPr>
        <w:t> </w:t>
      </w:r>
      <w:r>
        <w:rPr>
          <w:rFonts w:ascii="Arial"/>
          <w:color w:val="231F20"/>
          <w:w w:val="105"/>
          <w:sz w:val="17"/>
        </w:rPr>
        <w:t>provisions</w:t>
      </w:r>
      <w:r>
        <w:rPr>
          <w:rFonts w:ascii="Arial"/>
          <w:color w:val="231F20"/>
          <w:spacing w:val="-10"/>
          <w:w w:val="105"/>
          <w:sz w:val="17"/>
        </w:rPr>
        <w:t> </w:t>
      </w:r>
      <w:r>
        <w:rPr>
          <w:rFonts w:ascii="Arial"/>
          <w:color w:val="231F20"/>
          <w:w w:val="105"/>
          <w:sz w:val="17"/>
        </w:rPr>
        <w:t>349,</w:t>
      </w:r>
      <w:r>
        <w:rPr>
          <w:rFonts w:ascii="Arial"/>
          <w:color w:val="231F20"/>
          <w:spacing w:val="-10"/>
          <w:w w:val="105"/>
          <w:sz w:val="17"/>
        </w:rPr>
        <w:t> </w:t>
      </w:r>
      <w:r>
        <w:rPr>
          <w:rFonts w:ascii="Arial"/>
          <w:color w:val="231F20"/>
          <w:w w:val="105"/>
          <w:sz w:val="17"/>
        </w:rPr>
        <w:t>350,</w:t>
      </w:r>
      <w:r>
        <w:rPr>
          <w:rFonts w:ascii="Arial"/>
          <w:color w:val="231F20"/>
          <w:spacing w:val="-10"/>
          <w:w w:val="105"/>
          <w:sz w:val="17"/>
        </w:rPr>
        <w:t> </w:t>
      </w:r>
      <w:r>
        <w:rPr>
          <w:rFonts w:ascii="Arial"/>
          <w:color w:val="231F20"/>
          <w:w w:val="105"/>
          <w:sz w:val="17"/>
        </w:rPr>
        <w:t>351,</w:t>
      </w:r>
      <w:r>
        <w:rPr>
          <w:rFonts w:ascii="Arial"/>
          <w:color w:val="231F20"/>
          <w:spacing w:val="-10"/>
          <w:w w:val="105"/>
          <w:sz w:val="17"/>
        </w:rPr>
        <w:t> </w:t>
      </w:r>
      <w:r>
        <w:rPr>
          <w:rFonts w:ascii="Arial"/>
          <w:color w:val="231F20"/>
          <w:w w:val="105"/>
          <w:sz w:val="17"/>
        </w:rPr>
        <w:t>352,</w:t>
      </w:r>
      <w:r>
        <w:rPr>
          <w:rFonts w:ascii="Arial"/>
          <w:color w:val="231F20"/>
          <w:spacing w:val="-10"/>
          <w:w w:val="105"/>
          <w:sz w:val="17"/>
        </w:rPr>
        <w:t> </w:t>
      </w:r>
      <w:r>
        <w:rPr>
          <w:rFonts w:ascii="Arial"/>
          <w:color w:val="231F20"/>
          <w:w w:val="105"/>
          <w:sz w:val="17"/>
        </w:rPr>
        <w:t>353</w:t>
      </w:r>
      <w:r>
        <w:rPr>
          <w:rFonts w:ascii="Arial"/>
          <w:color w:val="231F20"/>
          <w:spacing w:val="-10"/>
          <w:w w:val="105"/>
          <w:sz w:val="17"/>
        </w:rPr>
        <w:t> </w:t>
      </w:r>
      <w:r>
        <w:rPr>
          <w:rFonts w:ascii="Arial"/>
          <w:color w:val="231F20"/>
          <w:w w:val="105"/>
          <w:sz w:val="17"/>
        </w:rPr>
        <w:t>and</w:t>
      </w:r>
      <w:r>
        <w:rPr>
          <w:rFonts w:ascii="Arial"/>
          <w:color w:val="231F20"/>
          <w:spacing w:val="-10"/>
          <w:w w:val="105"/>
          <w:sz w:val="17"/>
        </w:rPr>
        <w:t> </w:t>
      </w:r>
      <w:r>
        <w:rPr>
          <w:rFonts w:ascii="Arial"/>
          <w:color w:val="231F20"/>
          <w:w w:val="105"/>
          <w:sz w:val="17"/>
        </w:rPr>
        <w:t>900</w:t>
      </w:r>
      <w:r>
        <w:rPr>
          <w:rFonts w:ascii="Arial"/>
          <w:color w:val="231F20"/>
          <w:spacing w:val="-10"/>
          <w:w w:val="105"/>
          <w:sz w:val="17"/>
        </w:rPr>
        <w:t> </w:t>
      </w:r>
      <w:r>
        <w:rPr>
          <w:rFonts w:ascii="Arial"/>
          <w:color w:val="231F20"/>
          <w:w w:val="105"/>
          <w:sz w:val="17"/>
        </w:rPr>
        <w:t>list</w:t>
      </w:r>
      <w:r>
        <w:rPr>
          <w:rFonts w:ascii="Arial"/>
          <w:color w:val="231F20"/>
          <w:spacing w:val="-10"/>
          <w:w w:val="105"/>
          <w:sz w:val="17"/>
        </w:rPr>
        <w:t> </w:t>
      </w:r>
      <w:r>
        <w:rPr>
          <w:rFonts w:ascii="Arial"/>
          <w:color w:val="231F20"/>
          <w:w w:val="105"/>
          <w:sz w:val="17"/>
        </w:rPr>
        <w:t>certain</w:t>
      </w:r>
      <w:r>
        <w:rPr>
          <w:rFonts w:ascii="Arial"/>
          <w:color w:val="231F20"/>
          <w:spacing w:val="-10"/>
          <w:w w:val="105"/>
          <w:sz w:val="17"/>
        </w:rPr>
        <w:t> </w:t>
      </w:r>
      <w:r>
        <w:rPr>
          <w:rFonts w:ascii="Arial"/>
          <w:color w:val="231F20"/>
          <w:w w:val="105"/>
          <w:sz w:val="17"/>
        </w:rPr>
        <w:t>substances,</w:t>
      </w:r>
      <w:r>
        <w:rPr>
          <w:rFonts w:ascii="Arial"/>
          <w:color w:val="231F20"/>
          <w:spacing w:val="-10"/>
          <w:w w:val="105"/>
          <w:sz w:val="17"/>
        </w:rPr>
        <w:t> </w:t>
      </w:r>
      <w:r>
        <w:rPr>
          <w:rFonts w:ascii="Arial"/>
          <w:color w:val="231F20"/>
          <w:w w:val="105"/>
          <w:sz w:val="17"/>
        </w:rPr>
        <w:t>which</w:t>
      </w:r>
      <w:r>
        <w:rPr>
          <w:rFonts w:ascii="Arial"/>
          <w:color w:val="231F20"/>
          <w:spacing w:val="-10"/>
          <w:w w:val="105"/>
          <w:sz w:val="17"/>
        </w:rPr>
        <w:t> </w:t>
      </w:r>
      <w:r>
        <w:rPr>
          <w:rFonts w:ascii="Arial"/>
          <w:color w:val="231F20"/>
          <w:w w:val="105"/>
          <w:sz w:val="17"/>
        </w:rPr>
        <w:t>are</w:t>
      </w:r>
      <w:r>
        <w:rPr>
          <w:rFonts w:ascii="Arial"/>
          <w:color w:val="231F20"/>
          <w:spacing w:val="-10"/>
          <w:w w:val="105"/>
          <w:sz w:val="17"/>
        </w:rPr>
        <w:t> </w:t>
      </w:r>
      <w:r>
        <w:rPr>
          <w:rFonts w:ascii="Arial"/>
          <w:color w:val="231F20"/>
          <w:w w:val="105"/>
          <w:sz w:val="17"/>
        </w:rPr>
        <w:t>forbidden for transport.</w:t>
      </w:r>
    </w:p>
    <w:sectPr>
      <w:type w:val="continuous"/>
      <w:pgSz w:w="11910" w:h="16840"/>
      <w:pgMar w:header="0" w:footer="570" w:top="0" w:bottom="76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Trebuchet MS">
    <w:altName w:val="Trebuchet MS"/>
    <w:charset w:val="0"/>
    <w:family w:val="swiss"/>
    <w:pitch w:val="variable"/>
  </w:font>
  <w:font w:name="Cambria">
    <w:altName w:val="Cambr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7216">
              <wp:simplePos x="0" y="0"/>
              <wp:positionH relativeFrom="page">
                <wp:posOffset>899999</wp:posOffset>
              </wp:positionH>
              <wp:positionV relativeFrom="page">
                <wp:posOffset>10152002</wp:posOffset>
              </wp:positionV>
              <wp:extent cx="6120130" cy="63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120130" cy="6350"/>
                        <a:chExt cx="6120130" cy="6350"/>
                      </a:xfrm>
                    </wpg:grpSpPr>
                    <wps:wsp>
                      <wps:cNvPr id="2" name="Graphic 2"/>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 name="Graphic 3"/>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139264" id="docshapegroup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77728">
              <wp:simplePos x="0" y="0"/>
              <wp:positionH relativeFrom="page">
                <wp:posOffset>887299</wp:posOffset>
              </wp:positionH>
              <wp:positionV relativeFrom="page">
                <wp:posOffset>10164177</wp:posOffset>
              </wp:positionV>
              <wp:extent cx="2842895" cy="1784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42895" cy="178435"/>
                      </a:xfrm>
                      <a:prstGeom prst="rect">
                        <a:avLst/>
                      </a:prstGeom>
                    </wps:spPr>
                    <wps:txbx>
                      <w:txbxContent>
                        <w:p>
                          <w:pPr>
                            <w:spacing w:before="30"/>
                            <w:ind w:left="20" w:right="0" w:firstLine="0"/>
                            <w:jc w:val="left"/>
                            <w:rPr>
                              <w:rFonts w:ascii="Arial"/>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rFonts w:ascii="Arial"/>
                              <w:color w:val="231F20"/>
                              <w:sz w:val="20"/>
                            </w:rPr>
                            <w:t>2024</w:t>
                          </w:r>
                          <w:r>
                            <w:rPr>
                              <w:rFonts w:ascii="Arial"/>
                              <w:color w:val="231F20"/>
                              <w:spacing w:val="7"/>
                              <w:sz w:val="20"/>
                            </w:rPr>
                            <w:t> </w:t>
                          </w:r>
                          <w:r>
                            <w:rPr>
                              <w:rFonts w:ascii="Arial"/>
                              <w:color w:val="231F20"/>
                              <w:spacing w:val="-2"/>
                              <w:sz w:val="20"/>
                            </w:rPr>
                            <w:t>EDITION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866096pt;margin-top:800.328918pt;width:223.85pt;height:14.05pt;mso-position-horizontal-relative:page;mso-position-vertical-relative:page;z-index:-16138752" type="#_x0000_t202" id="docshape2" filled="false" stroked="false">
              <v:textbox inset="0,0,0,0">
                <w:txbxContent>
                  <w:p>
                    <w:pPr>
                      <w:spacing w:before="30"/>
                      <w:ind w:left="20" w:right="0" w:firstLine="0"/>
                      <w:jc w:val="left"/>
                      <w:rPr>
                        <w:rFonts w:ascii="Arial"/>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rFonts w:ascii="Arial"/>
                        <w:color w:val="231F20"/>
                        <w:sz w:val="20"/>
                      </w:rPr>
                      <w:t>2024</w:t>
                    </w:r>
                    <w:r>
                      <w:rPr>
                        <w:rFonts w:ascii="Arial"/>
                        <w:color w:val="231F20"/>
                        <w:spacing w:val="7"/>
                        <w:sz w:val="20"/>
                      </w:rPr>
                      <w:t> </w:t>
                    </w:r>
                    <w:r>
                      <w:rPr>
                        <w:rFonts w:ascii="Arial"/>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8240">
              <wp:simplePos x="0" y="0"/>
              <wp:positionH relativeFrom="page">
                <wp:posOffset>6876464</wp:posOffset>
              </wp:positionH>
              <wp:positionV relativeFrom="page">
                <wp:posOffset>10168114</wp:posOffset>
              </wp:positionV>
              <wp:extent cx="184150" cy="1752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84150" cy="175260"/>
                      </a:xfrm>
                      <a:prstGeom prst="rect">
                        <a:avLst/>
                      </a:prstGeom>
                    </wps:spPr>
                    <wps:txbx>
                      <w:txbxContent>
                        <w:p>
                          <w:pPr>
                            <w:spacing w:before="24"/>
                            <w:ind w:left="20" w:right="0" w:firstLine="0"/>
                            <w:jc w:val="left"/>
                            <w:rPr>
                              <w:rFonts w:ascii="Arial"/>
                              <w:sz w:val="20"/>
                            </w:rPr>
                          </w:pPr>
                          <w:r>
                            <w:rPr>
                              <w:rFonts w:ascii="Arial"/>
                              <w:color w:val="231F20"/>
                              <w:spacing w:val="-5"/>
                              <w:sz w:val="20"/>
                            </w:rPr>
                            <w:fldChar w:fldCharType="begin"/>
                          </w:r>
                          <w:r>
                            <w:rPr>
                              <w:rFonts w:ascii="Arial"/>
                              <w:color w:val="231F20"/>
                              <w:spacing w:val="-5"/>
                              <w:sz w:val="20"/>
                            </w:rPr>
                            <w:instrText> PAGE </w:instrText>
                          </w:r>
                          <w:r>
                            <w:rPr>
                              <w:rFonts w:ascii="Arial"/>
                              <w:color w:val="231F20"/>
                              <w:spacing w:val="-5"/>
                              <w:sz w:val="20"/>
                            </w:rPr>
                            <w:fldChar w:fldCharType="separate"/>
                          </w:r>
                          <w:r>
                            <w:rPr>
                              <w:rFonts w:ascii="Arial"/>
                              <w:color w:val="231F20"/>
                              <w:spacing w:val="-5"/>
                              <w:sz w:val="20"/>
                            </w:rPr>
                            <w:t>11</w:t>
                          </w:r>
                          <w:r>
                            <w:rPr>
                              <w:rFonts w:ascii="Arial"/>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541.453918pt;margin-top:800.638916pt;width:14.5pt;height:13.8pt;mso-position-horizontal-relative:page;mso-position-vertical-relative:page;z-index:-16138240" type="#_x0000_t202" id="docshape3" filled="false" stroked="false">
              <v:textbox inset="0,0,0,0">
                <w:txbxContent>
                  <w:p>
                    <w:pPr>
                      <w:spacing w:before="24"/>
                      <w:ind w:left="20" w:right="0" w:firstLine="0"/>
                      <w:jc w:val="left"/>
                      <w:rPr>
                        <w:rFonts w:ascii="Arial"/>
                        <w:sz w:val="20"/>
                      </w:rPr>
                    </w:pPr>
                    <w:r>
                      <w:rPr>
                        <w:rFonts w:ascii="Arial"/>
                        <w:color w:val="231F20"/>
                        <w:spacing w:val="-5"/>
                        <w:sz w:val="20"/>
                      </w:rPr>
                      <w:fldChar w:fldCharType="begin"/>
                    </w:r>
                    <w:r>
                      <w:rPr>
                        <w:rFonts w:ascii="Arial"/>
                        <w:color w:val="231F20"/>
                        <w:spacing w:val="-5"/>
                        <w:sz w:val="20"/>
                      </w:rPr>
                      <w:instrText> PAGE </w:instrText>
                    </w:r>
                    <w:r>
                      <w:rPr>
                        <w:rFonts w:ascii="Arial"/>
                        <w:color w:val="231F20"/>
                        <w:spacing w:val="-5"/>
                        <w:sz w:val="20"/>
                      </w:rPr>
                      <w:fldChar w:fldCharType="separate"/>
                    </w:r>
                    <w:r>
                      <w:rPr>
                        <w:rFonts w:ascii="Arial"/>
                        <w:color w:val="231F20"/>
                        <w:spacing w:val="-5"/>
                        <w:sz w:val="20"/>
                      </w:rPr>
                      <w:t>11</w:t>
                    </w:r>
                    <w:r>
                      <w:rPr>
                        <w:rFonts w:ascii="Arial"/>
                        <w:color w:val="231F20"/>
                        <w:spacing w:val="-5"/>
                        <w:sz w:val="2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78752">
              <wp:simplePos x="0" y="0"/>
              <wp:positionH relativeFrom="page">
                <wp:posOffset>540000</wp:posOffset>
              </wp:positionH>
              <wp:positionV relativeFrom="page">
                <wp:posOffset>10152002</wp:posOffset>
              </wp:positionV>
              <wp:extent cx="6120130" cy="635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6120130" cy="6350"/>
                        <a:chExt cx="6120130" cy="6350"/>
                      </a:xfrm>
                    </wpg:grpSpPr>
                    <wps:wsp>
                      <wps:cNvPr id="7" name="Graphic 7"/>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 name="Graphic 8"/>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137728"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179264">
              <wp:simplePos x="0" y="0"/>
              <wp:positionH relativeFrom="page">
                <wp:posOffset>3830341</wp:posOffset>
              </wp:positionH>
              <wp:positionV relativeFrom="page">
                <wp:posOffset>10164177</wp:posOffset>
              </wp:positionV>
              <wp:extent cx="2842895" cy="1784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842895" cy="178435"/>
                      </a:xfrm>
                      <a:prstGeom prst="rect">
                        <a:avLst/>
                      </a:prstGeom>
                    </wps:spPr>
                    <wps:txbx>
                      <w:txbxContent>
                        <w:p>
                          <w:pPr>
                            <w:spacing w:before="30"/>
                            <w:ind w:left="20" w:right="0" w:firstLine="0"/>
                            <w:jc w:val="left"/>
                            <w:rPr>
                              <w:rFonts w:ascii="Arial"/>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rFonts w:ascii="Arial"/>
                              <w:color w:val="231F20"/>
                              <w:sz w:val="20"/>
                            </w:rPr>
                            <w:t>2024</w:t>
                          </w:r>
                          <w:r>
                            <w:rPr>
                              <w:rFonts w:ascii="Arial"/>
                              <w:color w:val="231F20"/>
                              <w:spacing w:val="7"/>
                              <w:sz w:val="20"/>
                            </w:rPr>
                            <w:t> </w:t>
                          </w:r>
                          <w:r>
                            <w:rPr>
                              <w:rFonts w:ascii="Arial"/>
                              <w:color w:val="231F20"/>
                              <w:spacing w:val="-2"/>
                              <w:sz w:val="20"/>
                            </w:rPr>
                            <w:t>EDITION</w:t>
                          </w:r>
                        </w:p>
                      </w:txbxContent>
                    </wps:txbx>
                    <wps:bodyPr wrap="square" lIns="0" tIns="0" rIns="0" bIns="0" rtlCol="0">
                      <a:noAutofit/>
                    </wps:bodyPr>
                  </wps:wsp>
                </a:graphicData>
              </a:graphic>
            </wp:anchor>
          </w:drawing>
        </mc:Choice>
        <mc:Fallback>
          <w:pict>
            <v:shape style="position:absolute;margin-left:301.601715pt;margin-top:800.328918pt;width:223.85pt;height:14.05pt;mso-position-horizontal-relative:page;mso-position-vertical-relative:page;z-index:-16137216" type="#_x0000_t202" id="docshape5" filled="false" stroked="false">
              <v:textbox inset="0,0,0,0">
                <w:txbxContent>
                  <w:p>
                    <w:pPr>
                      <w:spacing w:before="30"/>
                      <w:ind w:left="20" w:right="0" w:firstLine="0"/>
                      <w:jc w:val="left"/>
                      <w:rPr>
                        <w:rFonts w:ascii="Arial"/>
                        <w:sz w:val="20"/>
                      </w:rPr>
                    </w:pPr>
                    <w:r>
                      <w:rPr>
                        <w:rFonts w:ascii="Arial"/>
                        <w:b/>
                        <w:color w:val="231F20"/>
                        <w:sz w:val="20"/>
                      </w:rPr>
                      <w:t>IMDG</w:t>
                    </w:r>
                    <w:r>
                      <w:rPr>
                        <w:rFonts w:ascii="Arial"/>
                        <w:b/>
                        <w:color w:val="231F20"/>
                        <w:spacing w:val="6"/>
                        <w:sz w:val="20"/>
                      </w:rPr>
                      <w:t> </w:t>
                    </w:r>
                    <w:r>
                      <w:rPr>
                        <w:rFonts w:ascii="Arial"/>
                        <w:b/>
                        <w:color w:val="231F20"/>
                        <w:sz w:val="20"/>
                      </w:rPr>
                      <w:t>Code</w:t>
                    </w:r>
                    <w:r>
                      <w:rPr>
                        <w:rFonts w:ascii="Arial"/>
                        <w:b/>
                        <w:color w:val="231F20"/>
                        <w:spacing w:val="6"/>
                        <w:sz w:val="20"/>
                      </w:rPr>
                      <w:t> </w:t>
                    </w:r>
                    <w:r>
                      <w:rPr>
                        <w:rFonts w:ascii="Arial"/>
                        <w:b/>
                        <w:color w:val="231F20"/>
                        <w:sz w:val="20"/>
                      </w:rPr>
                      <w:t>(Amendment</w:t>
                    </w:r>
                    <w:r>
                      <w:rPr>
                        <w:rFonts w:ascii="Arial"/>
                        <w:b/>
                        <w:color w:val="231F20"/>
                        <w:spacing w:val="7"/>
                        <w:sz w:val="20"/>
                      </w:rPr>
                      <w:t> </w:t>
                    </w:r>
                    <w:r>
                      <w:rPr>
                        <w:rFonts w:ascii="Arial"/>
                        <w:b/>
                        <w:color w:val="231F20"/>
                        <w:sz w:val="20"/>
                      </w:rPr>
                      <w:t>42-24)</w:t>
                    </w:r>
                    <w:r>
                      <w:rPr>
                        <w:rFonts w:ascii="Arial"/>
                        <w:b/>
                        <w:color w:val="231F20"/>
                        <w:spacing w:val="54"/>
                        <w:sz w:val="20"/>
                      </w:rPr>
                      <w:t> </w:t>
                    </w:r>
                    <w:r>
                      <w:rPr>
                        <w:rFonts w:ascii="Arial"/>
                        <w:color w:val="231F20"/>
                        <w:sz w:val="20"/>
                      </w:rPr>
                      <w:t>2024</w:t>
                    </w:r>
                    <w:r>
                      <w:rPr>
                        <w:rFonts w:ascii="Arial"/>
                        <w:color w:val="231F20"/>
                        <w:spacing w:val="7"/>
                        <w:sz w:val="20"/>
                      </w:rPr>
                      <w:t> </w:t>
                    </w:r>
                    <w:r>
                      <w:rPr>
                        <w:rFonts w:ascii="Arial"/>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179776">
              <wp:simplePos x="0" y="0"/>
              <wp:positionH relativeFrom="page">
                <wp:posOffset>501900</wp:posOffset>
              </wp:positionH>
              <wp:positionV relativeFrom="page">
                <wp:posOffset>10168114</wp:posOffset>
              </wp:positionV>
              <wp:extent cx="179705" cy="17526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79705" cy="175260"/>
                      </a:xfrm>
                      <a:prstGeom prst="rect">
                        <a:avLst/>
                      </a:prstGeom>
                    </wps:spPr>
                    <wps:txbx>
                      <w:txbxContent>
                        <w:p>
                          <w:pPr>
                            <w:spacing w:before="24"/>
                            <w:ind w:left="60" w:right="0" w:firstLine="0"/>
                            <w:jc w:val="left"/>
                            <w:rPr>
                              <w:rFonts w:ascii="Arial"/>
                              <w:sz w:val="20"/>
                            </w:rPr>
                          </w:pPr>
                          <w:r>
                            <w:rPr>
                              <w:rFonts w:ascii="Arial"/>
                              <w:color w:val="231F20"/>
                              <w:spacing w:val="-5"/>
                              <w:sz w:val="20"/>
                            </w:rPr>
                            <w:fldChar w:fldCharType="begin"/>
                          </w:r>
                          <w:r>
                            <w:rPr>
                              <w:rFonts w:ascii="Arial"/>
                              <w:color w:val="231F20"/>
                              <w:spacing w:val="-5"/>
                              <w:sz w:val="20"/>
                            </w:rPr>
                            <w:instrText> PAGE </w:instrText>
                          </w:r>
                          <w:r>
                            <w:rPr>
                              <w:rFonts w:ascii="Arial"/>
                              <w:color w:val="231F20"/>
                              <w:spacing w:val="-5"/>
                              <w:sz w:val="20"/>
                            </w:rPr>
                            <w:fldChar w:fldCharType="separate"/>
                          </w:r>
                          <w:r>
                            <w:rPr>
                              <w:rFonts w:ascii="Arial"/>
                              <w:color w:val="231F20"/>
                              <w:spacing w:val="-5"/>
                              <w:sz w:val="20"/>
                            </w:rPr>
                            <w:t>10</w:t>
                          </w:r>
                          <w:r>
                            <w:rPr>
                              <w:rFonts w:ascii="Arial"/>
                              <w:color w:val="231F20"/>
                              <w:spacing w:val="-5"/>
                              <w:sz w:val="20"/>
                            </w:rPr>
                            <w:fldChar w:fldCharType="end"/>
                          </w:r>
                        </w:p>
                      </w:txbxContent>
                    </wps:txbx>
                    <wps:bodyPr wrap="square" lIns="0" tIns="0" rIns="0" bIns="0" rtlCol="0">
                      <a:noAutofit/>
                    </wps:bodyPr>
                  </wps:wsp>
                </a:graphicData>
              </a:graphic>
            </wp:anchor>
          </w:drawing>
        </mc:Choice>
        <mc:Fallback>
          <w:pict>
            <v:shape style="position:absolute;margin-left:39.519699pt;margin-top:800.638916pt;width:14.15pt;height:13.8pt;mso-position-horizontal-relative:page;mso-position-vertical-relative:page;z-index:-16136704" type="#_x0000_t202" id="docshape6" filled="false" stroked="false">
              <v:textbox inset="0,0,0,0">
                <w:txbxContent>
                  <w:p>
                    <w:pPr>
                      <w:spacing w:before="24"/>
                      <w:ind w:left="60" w:right="0" w:firstLine="0"/>
                      <w:jc w:val="left"/>
                      <w:rPr>
                        <w:rFonts w:ascii="Arial"/>
                        <w:sz w:val="20"/>
                      </w:rPr>
                    </w:pPr>
                    <w:r>
                      <w:rPr>
                        <w:rFonts w:ascii="Arial"/>
                        <w:color w:val="231F20"/>
                        <w:spacing w:val="-5"/>
                        <w:sz w:val="20"/>
                      </w:rPr>
                      <w:fldChar w:fldCharType="begin"/>
                    </w:r>
                    <w:r>
                      <w:rPr>
                        <w:rFonts w:ascii="Arial"/>
                        <w:color w:val="231F20"/>
                        <w:spacing w:val="-5"/>
                        <w:sz w:val="20"/>
                      </w:rPr>
                      <w:instrText> PAGE </w:instrText>
                    </w:r>
                    <w:r>
                      <w:rPr>
                        <w:rFonts w:ascii="Arial"/>
                        <w:color w:val="231F20"/>
                        <w:spacing w:val="-5"/>
                        <w:sz w:val="20"/>
                      </w:rPr>
                      <w:fldChar w:fldCharType="separate"/>
                    </w:r>
                    <w:r>
                      <w:rPr>
                        <w:rFonts w:ascii="Arial"/>
                        <w:color w:val="231F20"/>
                        <w:spacing w:val="-5"/>
                        <w:sz w:val="20"/>
                      </w:rPr>
                      <w:t>10</w:t>
                    </w:r>
                    <w:r>
                      <w:rPr>
                        <w:rFonts w:ascii="Arial"/>
                        <w:color w:val="231F20"/>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lowerLetter"/>
      <w:lvlText w:val="(%1)"/>
      <w:lvlJc w:val="left"/>
      <w:pPr>
        <w:ind w:left="3336" w:hanging="481"/>
        <w:jc w:val="right"/>
      </w:pPr>
      <w:rPr>
        <w:rFonts w:hint="default" w:ascii="Trebuchet MS" w:hAnsi="Trebuchet MS" w:eastAsia="Trebuchet MS" w:cs="Trebuchet MS"/>
        <w:b/>
        <w:bCs/>
        <w:i w:val="0"/>
        <w:iCs w:val="0"/>
        <w:color w:val="231F20"/>
        <w:spacing w:val="-5"/>
        <w:w w:val="90"/>
        <w:sz w:val="18"/>
        <w:szCs w:val="18"/>
        <w:lang w:val="en-US" w:eastAsia="en-US" w:bidi="ar-SA"/>
      </w:rPr>
    </w:lvl>
    <w:lvl w:ilvl="1">
      <w:start w:val="1"/>
      <w:numFmt w:val="lowerRoman"/>
      <w:lvlText w:val="(%2)"/>
      <w:lvlJc w:val="left"/>
      <w:pPr>
        <w:ind w:left="3816" w:hanging="481"/>
        <w:jc w:val="right"/>
      </w:pPr>
      <w:rPr>
        <w:rFonts w:hint="default" w:ascii="Trebuchet MS" w:hAnsi="Trebuchet MS" w:eastAsia="Trebuchet MS" w:cs="Trebuchet MS"/>
        <w:b/>
        <w:bCs/>
        <w:i w:val="0"/>
        <w:iCs w:val="0"/>
        <w:color w:val="231F20"/>
        <w:spacing w:val="0"/>
        <w:w w:val="91"/>
        <w:sz w:val="18"/>
        <w:szCs w:val="18"/>
        <w:lang w:val="en-US" w:eastAsia="en-US" w:bidi="ar-SA"/>
      </w:rPr>
    </w:lvl>
    <w:lvl w:ilvl="2">
      <w:start w:val="0"/>
      <w:numFmt w:val="bullet"/>
      <w:lvlText w:val="•"/>
      <w:lvlJc w:val="left"/>
      <w:pPr>
        <w:ind w:left="4718" w:hanging="481"/>
      </w:pPr>
      <w:rPr>
        <w:rFonts w:hint="default"/>
        <w:lang w:val="en-US" w:eastAsia="en-US" w:bidi="ar-SA"/>
      </w:rPr>
    </w:lvl>
    <w:lvl w:ilvl="3">
      <w:start w:val="0"/>
      <w:numFmt w:val="bullet"/>
      <w:lvlText w:val="•"/>
      <w:lvlJc w:val="left"/>
      <w:pPr>
        <w:ind w:left="5616" w:hanging="481"/>
      </w:pPr>
      <w:rPr>
        <w:rFonts w:hint="default"/>
        <w:lang w:val="en-US" w:eastAsia="en-US" w:bidi="ar-SA"/>
      </w:rPr>
    </w:lvl>
    <w:lvl w:ilvl="4">
      <w:start w:val="0"/>
      <w:numFmt w:val="bullet"/>
      <w:lvlText w:val="•"/>
      <w:lvlJc w:val="left"/>
      <w:pPr>
        <w:ind w:left="6515" w:hanging="481"/>
      </w:pPr>
      <w:rPr>
        <w:rFonts w:hint="default"/>
        <w:lang w:val="en-US" w:eastAsia="en-US" w:bidi="ar-SA"/>
      </w:rPr>
    </w:lvl>
    <w:lvl w:ilvl="5">
      <w:start w:val="0"/>
      <w:numFmt w:val="bullet"/>
      <w:lvlText w:val="•"/>
      <w:lvlJc w:val="left"/>
      <w:pPr>
        <w:ind w:left="7413" w:hanging="481"/>
      </w:pPr>
      <w:rPr>
        <w:rFonts w:hint="default"/>
        <w:lang w:val="en-US" w:eastAsia="en-US" w:bidi="ar-SA"/>
      </w:rPr>
    </w:lvl>
    <w:lvl w:ilvl="6">
      <w:start w:val="0"/>
      <w:numFmt w:val="bullet"/>
      <w:lvlText w:val="•"/>
      <w:lvlJc w:val="left"/>
      <w:pPr>
        <w:ind w:left="8311" w:hanging="481"/>
      </w:pPr>
      <w:rPr>
        <w:rFonts w:hint="default"/>
        <w:lang w:val="en-US" w:eastAsia="en-US" w:bidi="ar-SA"/>
      </w:rPr>
    </w:lvl>
    <w:lvl w:ilvl="7">
      <w:start w:val="0"/>
      <w:numFmt w:val="bullet"/>
      <w:lvlText w:val="•"/>
      <w:lvlJc w:val="left"/>
      <w:pPr>
        <w:ind w:left="9210" w:hanging="481"/>
      </w:pPr>
      <w:rPr>
        <w:rFonts w:hint="default"/>
        <w:lang w:val="en-US" w:eastAsia="en-US" w:bidi="ar-SA"/>
      </w:rPr>
    </w:lvl>
    <w:lvl w:ilvl="8">
      <w:start w:val="0"/>
      <w:numFmt w:val="bullet"/>
      <w:lvlText w:val="•"/>
      <w:lvlJc w:val="left"/>
      <w:pPr>
        <w:ind w:left="10108" w:hanging="481"/>
      </w:pPr>
      <w:rPr>
        <w:rFonts w:hint="default"/>
        <w:lang w:val="en-US" w:eastAsia="en-US" w:bidi="ar-SA"/>
      </w:rPr>
    </w:lvl>
  </w:abstractNum>
  <w:abstractNum w:abstractNumId="17">
    <w:multiLevelType w:val="hybridMultilevel"/>
    <w:lvl w:ilvl="0">
      <w:start w:val="1"/>
      <w:numFmt w:val="decimal"/>
      <w:lvlText w:val="%1"/>
      <w:lvlJc w:val="left"/>
      <w:pPr>
        <w:ind w:left="285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2"/>
      <w:numFmt w:val="lowerLetter"/>
      <w:lvlText w:val="(%2)"/>
      <w:lvlJc w:val="left"/>
      <w:pPr>
        <w:ind w:left="3337" w:hanging="480"/>
        <w:jc w:val="left"/>
      </w:pPr>
      <w:rPr>
        <w:rFonts w:hint="default" w:ascii="Trebuchet MS" w:hAnsi="Trebuchet MS" w:eastAsia="Trebuchet MS" w:cs="Trebuchet MS"/>
        <w:b/>
        <w:bCs/>
        <w:i w:val="0"/>
        <w:iCs w:val="0"/>
        <w:color w:val="231F20"/>
        <w:spacing w:val="-6"/>
        <w:w w:val="90"/>
        <w:sz w:val="18"/>
        <w:szCs w:val="18"/>
        <w:lang w:val="en-US" w:eastAsia="en-US" w:bidi="ar-SA"/>
      </w:rPr>
    </w:lvl>
    <w:lvl w:ilvl="2">
      <w:start w:val="0"/>
      <w:numFmt w:val="bullet"/>
      <w:lvlText w:val="•"/>
      <w:lvlJc w:val="left"/>
      <w:pPr>
        <w:ind w:left="4291" w:hanging="480"/>
      </w:pPr>
      <w:rPr>
        <w:rFonts w:hint="default"/>
        <w:lang w:val="en-US" w:eastAsia="en-US" w:bidi="ar-SA"/>
      </w:rPr>
    </w:lvl>
    <w:lvl w:ilvl="3">
      <w:start w:val="0"/>
      <w:numFmt w:val="bullet"/>
      <w:lvlText w:val="•"/>
      <w:lvlJc w:val="left"/>
      <w:pPr>
        <w:ind w:left="5243" w:hanging="480"/>
      </w:pPr>
      <w:rPr>
        <w:rFonts w:hint="default"/>
        <w:lang w:val="en-US" w:eastAsia="en-US" w:bidi="ar-SA"/>
      </w:rPr>
    </w:lvl>
    <w:lvl w:ilvl="4">
      <w:start w:val="0"/>
      <w:numFmt w:val="bullet"/>
      <w:lvlText w:val="•"/>
      <w:lvlJc w:val="left"/>
      <w:pPr>
        <w:ind w:left="6195" w:hanging="480"/>
      </w:pPr>
      <w:rPr>
        <w:rFonts w:hint="default"/>
        <w:lang w:val="en-US" w:eastAsia="en-US" w:bidi="ar-SA"/>
      </w:rPr>
    </w:lvl>
    <w:lvl w:ilvl="5">
      <w:start w:val="0"/>
      <w:numFmt w:val="bullet"/>
      <w:lvlText w:val="•"/>
      <w:lvlJc w:val="left"/>
      <w:pPr>
        <w:ind w:left="7146" w:hanging="480"/>
      </w:pPr>
      <w:rPr>
        <w:rFonts w:hint="default"/>
        <w:lang w:val="en-US" w:eastAsia="en-US" w:bidi="ar-SA"/>
      </w:rPr>
    </w:lvl>
    <w:lvl w:ilvl="6">
      <w:start w:val="0"/>
      <w:numFmt w:val="bullet"/>
      <w:lvlText w:val="•"/>
      <w:lvlJc w:val="left"/>
      <w:pPr>
        <w:ind w:left="8098" w:hanging="480"/>
      </w:pPr>
      <w:rPr>
        <w:rFonts w:hint="default"/>
        <w:lang w:val="en-US" w:eastAsia="en-US" w:bidi="ar-SA"/>
      </w:rPr>
    </w:lvl>
    <w:lvl w:ilvl="7">
      <w:start w:val="0"/>
      <w:numFmt w:val="bullet"/>
      <w:lvlText w:val="•"/>
      <w:lvlJc w:val="left"/>
      <w:pPr>
        <w:ind w:left="9050" w:hanging="480"/>
      </w:pPr>
      <w:rPr>
        <w:rFonts w:hint="default"/>
        <w:lang w:val="en-US" w:eastAsia="en-US" w:bidi="ar-SA"/>
      </w:rPr>
    </w:lvl>
    <w:lvl w:ilvl="8">
      <w:start w:val="0"/>
      <w:numFmt w:val="bullet"/>
      <w:lvlText w:val="•"/>
      <w:lvlJc w:val="left"/>
      <w:pPr>
        <w:ind w:left="10002" w:hanging="480"/>
      </w:pPr>
      <w:rPr>
        <w:rFonts w:hint="default"/>
        <w:lang w:val="en-US" w:eastAsia="en-US" w:bidi="ar-SA"/>
      </w:rPr>
    </w:lvl>
  </w:abstractNum>
  <w:abstractNum w:abstractNumId="16">
    <w:multiLevelType w:val="hybridMultilevel"/>
    <w:lvl w:ilvl="0">
      <w:start w:val="2"/>
      <w:numFmt w:val="lowerLetter"/>
      <w:lvlText w:val="(%1)"/>
      <w:lvlJc w:val="left"/>
      <w:pPr>
        <w:ind w:left="2770" w:hanging="480"/>
        <w:jc w:val="left"/>
      </w:pPr>
      <w:rPr>
        <w:rFonts w:hint="default" w:ascii="Trebuchet MS" w:hAnsi="Trebuchet MS" w:eastAsia="Trebuchet MS" w:cs="Trebuchet MS"/>
        <w:b/>
        <w:bCs/>
        <w:i w:val="0"/>
        <w:iCs w:val="0"/>
        <w:color w:val="231F20"/>
        <w:spacing w:val="-6"/>
        <w:w w:val="90"/>
        <w:sz w:val="18"/>
        <w:szCs w:val="18"/>
        <w:lang w:val="en-US" w:eastAsia="en-US" w:bidi="ar-SA"/>
      </w:rPr>
    </w:lvl>
    <w:lvl w:ilvl="1">
      <w:start w:val="1"/>
      <w:numFmt w:val="lowerRoman"/>
      <w:lvlText w:val="(%2)"/>
      <w:lvlJc w:val="left"/>
      <w:pPr>
        <w:ind w:left="3249" w:hanging="480"/>
        <w:jc w:val="left"/>
      </w:pPr>
      <w:rPr>
        <w:rFonts w:hint="default" w:ascii="Trebuchet MS" w:hAnsi="Trebuchet MS" w:eastAsia="Trebuchet MS" w:cs="Trebuchet MS"/>
        <w:b/>
        <w:bCs/>
        <w:i w:val="0"/>
        <w:iCs w:val="0"/>
        <w:color w:val="231F20"/>
        <w:spacing w:val="0"/>
        <w:w w:val="91"/>
        <w:sz w:val="18"/>
        <w:szCs w:val="18"/>
        <w:lang w:val="en-US" w:eastAsia="en-US" w:bidi="ar-SA"/>
      </w:rPr>
    </w:lvl>
    <w:lvl w:ilvl="2">
      <w:start w:val="0"/>
      <w:numFmt w:val="bullet"/>
      <w:lvlText w:val="•"/>
      <w:lvlJc w:val="left"/>
      <w:pPr>
        <w:ind w:left="4202" w:hanging="480"/>
      </w:pPr>
      <w:rPr>
        <w:rFonts w:hint="default"/>
        <w:lang w:val="en-US" w:eastAsia="en-US" w:bidi="ar-SA"/>
      </w:rPr>
    </w:lvl>
    <w:lvl w:ilvl="3">
      <w:start w:val="0"/>
      <w:numFmt w:val="bullet"/>
      <w:lvlText w:val="•"/>
      <w:lvlJc w:val="left"/>
      <w:pPr>
        <w:ind w:left="5165" w:hanging="480"/>
      </w:pPr>
      <w:rPr>
        <w:rFonts w:hint="default"/>
        <w:lang w:val="en-US" w:eastAsia="en-US" w:bidi="ar-SA"/>
      </w:rPr>
    </w:lvl>
    <w:lvl w:ilvl="4">
      <w:start w:val="0"/>
      <w:numFmt w:val="bullet"/>
      <w:lvlText w:val="•"/>
      <w:lvlJc w:val="left"/>
      <w:pPr>
        <w:ind w:left="6128" w:hanging="480"/>
      </w:pPr>
      <w:rPr>
        <w:rFonts w:hint="default"/>
        <w:lang w:val="en-US" w:eastAsia="en-US" w:bidi="ar-SA"/>
      </w:rPr>
    </w:lvl>
    <w:lvl w:ilvl="5">
      <w:start w:val="0"/>
      <w:numFmt w:val="bullet"/>
      <w:lvlText w:val="•"/>
      <w:lvlJc w:val="left"/>
      <w:pPr>
        <w:ind w:left="7091" w:hanging="480"/>
      </w:pPr>
      <w:rPr>
        <w:rFonts w:hint="default"/>
        <w:lang w:val="en-US" w:eastAsia="en-US" w:bidi="ar-SA"/>
      </w:rPr>
    </w:lvl>
    <w:lvl w:ilvl="6">
      <w:start w:val="0"/>
      <w:numFmt w:val="bullet"/>
      <w:lvlText w:val="•"/>
      <w:lvlJc w:val="left"/>
      <w:pPr>
        <w:ind w:left="8054" w:hanging="480"/>
      </w:pPr>
      <w:rPr>
        <w:rFonts w:hint="default"/>
        <w:lang w:val="en-US" w:eastAsia="en-US" w:bidi="ar-SA"/>
      </w:rPr>
    </w:lvl>
    <w:lvl w:ilvl="7">
      <w:start w:val="0"/>
      <w:numFmt w:val="bullet"/>
      <w:lvlText w:val="•"/>
      <w:lvlJc w:val="left"/>
      <w:pPr>
        <w:ind w:left="9017" w:hanging="480"/>
      </w:pPr>
      <w:rPr>
        <w:rFonts w:hint="default"/>
        <w:lang w:val="en-US" w:eastAsia="en-US" w:bidi="ar-SA"/>
      </w:rPr>
    </w:lvl>
    <w:lvl w:ilvl="8">
      <w:start w:val="0"/>
      <w:numFmt w:val="bullet"/>
      <w:lvlText w:val="•"/>
      <w:lvlJc w:val="left"/>
      <w:pPr>
        <w:ind w:left="9979" w:hanging="480"/>
      </w:pPr>
      <w:rPr>
        <w:rFonts w:hint="default"/>
        <w:lang w:val="en-US" w:eastAsia="en-US" w:bidi="ar-SA"/>
      </w:rPr>
    </w:lvl>
  </w:abstractNum>
  <w:abstractNum w:abstractNumId="15">
    <w:multiLevelType w:val="hybridMultilevel"/>
    <w:lvl w:ilvl="0">
      <w:start w:val="0"/>
      <w:numFmt w:val="bullet"/>
      <w:lvlText w:val="&gt;"/>
      <w:lvlJc w:val="left"/>
      <w:pPr>
        <w:ind w:left="180" w:hanging="181"/>
      </w:pPr>
      <w:rPr>
        <w:rFonts w:hint="default" w:ascii="Arial" w:hAnsi="Arial" w:eastAsia="Arial" w:cs="Arial"/>
        <w:b w:val="0"/>
        <w:bCs w:val="0"/>
        <w:i w:val="0"/>
        <w:iCs w:val="0"/>
        <w:color w:val="231F20"/>
        <w:spacing w:val="0"/>
        <w:w w:val="114"/>
        <w:sz w:val="20"/>
        <w:szCs w:val="20"/>
        <w:lang w:val="en-US" w:eastAsia="en-US" w:bidi="ar-SA"/>
      </w:rPr>
    </w:lvl>
    <w:lvl w:ilvl="1">
      <w:start w:val="0"/>
      <w:numFmt w:val="bullet"/>
      <w:lvlText w:val="•"/>
      <w:lvlJc w:val="left"/>
      <w:pPr>
        <w:ind w:left="421" w:hanging="181"/>
      </w:pPr>
      <w:rPr>
        <w:rFonts w:hint="default"/>
        <w:lang w:val="en-US" w:eastAsia="en-US" w:bidi="ar-SA"/>
      </w:rPr>
    </w:lvl>
    <w:lvl w:ilvl="2">
      <w:start w:val="0"/>
      <w:numFmt w:val="bullet"/>
      <w:lvlText w:val="•"/>
      <w:lvlJc w:val="left"/>
      <w:pPr>
        <w:ind w:left="663" w:hanging="181"/>
      </w:pPr>
      <w:rPr>
        <w:rFonts w:hint="default"/>
        <w:lang w:val="en-US" w:eastAsia="en-US" w:bidi="ar-SA"/>
      </w:rPr>
    </w:lvl>
    <w:lvl w:ilvl="3">
      <w:start w:val="0"/>
      <w:numFmt w:val="bullet"/>
      <w:lvlText w:val="•"/>
      <w:lvlJc w:val="left"/>
      <w:pPr>
        <w:ind w:left="905" w:hanging="181"/>
      </w:pPr>
      <w:rPr>
        <w:rFonts w:hint="default"/>
        <w:lang w:val="en-US" w:eastAsia="en-US" w:bidi="ar-SA"/>
      </w:rPr>
    </w:lvl>
    <w:lvl w:ilvl="4">
      <w:start w:val="0"/>
      <w:numFmt w:val="bullet"/>
      <w:lvlText w:val="•"/>
      <w:lvlJc w:val="left"/>
      <w:pPr>
        <w:ind w:left="1147" w:hanging="181"/>
      </w:pPr>
      <w:rPr>
        <w:rFonts w:hint="default"/>
        <w:lang w:val="en-US" w:eastAsia="en-US" w:bidi="ar-SA"/>
      </w:rPr>
    </w:lvl>
    <w:lvl w:ilvl="5">
      <w:start w:val="0"/>
      <w:numFmt w:val="bullet"/>
      <w:lvlText w:val="•"/>
      <w:lvlJc w:val="left"/>
      <w:pPr>
        <w:ind w:left="1389" w:hanging="181"/>
      </w:pPr>
      <w:rPr>
        <w:rFonts w:hint="default"/>
        <w:lang w:val="en-US" w:eastAsia="en-US" w:bidi="ar-SA"/>
      </w:rPr>
    </w:lvl>
    <w:lvl w:ilvl="6">
      <w:start w:val="0"/>
      <w:numFmt w:val="bullet"/>
      <w:lvlText w:val="•"/>
      <w:lvlJc w:val="left"/>
      <w:pPr>
        <w:ind w:left="1631" w:hanging="181"/>
      </w:pPr>
      <w:rPr>
        <w:rFonts w:hint="default"/>
        <w:lang w:val="en-US" w:eastAsia="en-US" w:bidi="ar-SA"/>
      </w:rPr>
    </w:lvl>
    <w:lvl w:ilvl="7">
      <w:start w:val="0"/>
      <w:numFmt w:val="bullet"/>
      <w:lvlText w:val="•"/>
      <w:lvlJc w:val="left"/>
      <w:pPr>
        <w:ind w:left="1873" w:hanging="181"/>
      </w:pPr>
      <w:rPr>
        <w:rFonts w:hint="default"/>
        <w:lang w:val="en-US" w:eastAsia="en-US" w:bidi="ar-SA"/>
      </w:rPr>
    </w:lvl>
    <w:lvl w:ilvl="8">
      <w:start w:val="0"/>
      <w:numFmt w:val="bullet"/>
      <w:lvlText w:val="•"/>
      <w:lvlJc w:val="left"/>
      <w:pPr>
        <w:ind w:left="2115" w:hanging="181"/>
      </w:pPr>
      <w:rPr>
        <w:rFonts w:hint="default"/>
        <w:lang w:val="en-US" w:eastAsia="en-US" w:bidi="ar-SA"/>
      </w:rPr>
    </w:lvl>
  </w:abstractNum>
  <w:abstractNum w:abstractNumId="14">
    <w:multiLevelType w:val="hybridMultilevel"/>
    <w:lvl w:ilvl="0">
      <w:start w:val="1"/>
      <w:numFmt w:val="decimal"/>
      <w:lvlText w:val="%1"/>
      <w:lvlJc w:val="left"/>
      <w:pPr>
        <w:ind w:left="1930"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1"/>
      <w:numFmt w:val="decimal"/>
      <w:lvlText w:val=".%2"/>
      <w:lvlJc w:val="left"/>
      <w:pPr>
        <w:ind w:left="2770" w:hanging="481"/>
        <w:jc w:val="left"/>
      </w:pPr>
      <w:rPr>
        <w:rFonts w:hint="default" w:ascii="Trebuchet MS" w:hAnsi="Trebuchet MS" w:eastAsia="Trebuchet MS" w:cs="Trebuchet MS"/>
        <w:b/>
        <w:bCs/>
        <w:i w:val="0"/>
        <w:iCs w:val="0"/>
        <w:color w:val="231F20"/>
        <w:spacing w:val="-10"/>
        <w:w w:val="87"/>
        <w:sz w:val="18"/>
        <w:szCs w:val="18"/>
        <w:lang w:val="en-US" w:eastAsia="en-US" w:bidi="ar-SA"/>
      </w:rPr>
    </w:lvl>
    <w:lvl w:ilvl="2">
      <w:start w:val="1"/>
      <w:numFmt w:val="lowerLetter"/>
      <w:lvlText w:val="(%3)"/>
      <w:lvlJc w:val="left"/>
      <w:pPr>
        <w:ind w:left="2857" w:hanging="360"/>
        <w:jc w:val="left"/>
      </w:pPr>
      <w:rPr>
        <w:rFonts w:hint="default" w:ascii="Trebuchet MS" w:hAnsi="Trebuchet MS" w:eastAsia="Trebuchet MS" w:cs="Trebuchet MS"/>
        <w:b/>
        <w:bCs/>
        <w:i w:val="0"/>
        <w:iCs w:val="0"/>
        <w:color w:val="231F20"/>
        <w:spacing w:val="-5"/>
        <w:w w:val="90"/>
        <w:sz w:val="18"/>
        <w:szCs w:val="18"/>
        <w:lang w:val="en-US" w:eastAsia="en-US" w:bidi="ar-SA"/>
      </w:rPr>
    </w:lvl>
    <w:lvl w:ilvl="3">
      <w:start w:val="1"/>
      <w:numFmt w:val="lowerRoman"/>
      <w:lvlText w:val="(%4)"/>
      <w:lvlJc w:val="left"/>
      <w:pPr>
        <w:ind w:left="2857" w:hanging="360"/>
        <w:jc w:val="right"/>
      </w:pPr>
      <w:rPr>
        <w:rFonts w:hint="default" w:ascii="Trebuchet MS" w:hAnsi="Trebuchet MS" w:eastAsia="Trebuchet MS" w:cs="Trebuchet MS"/>
        <w:b w:val="0"/>
        <w:bCs w:val="0"/>
        <w:i w:val="0"/>
        <w:iCs w:val="0"/>
        <w:color w:val="231F20"/>
        <w:spacing w:val="-3"/>
        <w:w w:val="75"/>
        <w:sz w:val="18"/>
        <w:szCs w:val="18"/>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382" w:hanging="360"/>
      </w:pPr>
      <w:rPr>
        <w:rFonts w:hint="default"/>
        <w:lang w:val="en-US" w:eastAsia="en-US" w:bidi="ar-SA"/>
      </w:rPr>
    </w:lvl>
    <w:lvl w:ilvl="7">
      <w:start w:val="0"/>
      <w:numFmt w:val="bullet"/>
      <w:lvlText w:val="•"/>
      <w:lvlJc w:val="left"/>
      <w:pPr>
        <w:ind w:left="8513" w:hanging="360"/>
      </w:pPr>
      <w:rPr>
        <w:rFonts w:hint="default"/>
        <w:lang w:val="en-US" w:eastAsia="en-US" w:bidi="ar-SA"/>
      </w:rPr>
    </w:lvl>
    <w:lvl w:ilvl="8">
      <w:start w:val="0"/>
      <w:numFmt w:val="bullet"/>
      <w:lvlText w:val="•"/>
      <w:lvlJc w:val="left"/>
      <w:pPr>
        <w:ind w:left="9644" w:hanging="360"/>
      </w:pPr>
      <w:rPr>
        <w:rFonts w:hint="default"/>
        <w:lang w:val="en-US" w:eastAsia="en-US" w:bidi="ar-SA"/>
      </w:rPr>
    </w:lvl>
  </w:abstractNum>
  <w:abstractNum w:abstractNumId="13">
    <w:multiLevelType w:val="hybridMultilevel"/>
    <w:lvl w:ilvl="0">
      <w:start w:val="1"/>
      <w:numFmt w:val="decimal"/>
      <w:lvlText w:val="%1"/>
      <w:lvlJc w:val="left"/>
      <w:pPr>
        <w:ind w:left="1930"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2936" w:hanging="360"/>
      </w:pPr>
      <w:rPr>
        <w:rFonts w:hint="default"/>
        <w:lang w:val="en-US" w:eastAsia="en-US" w:bidi="ar-SA"/>
      </w:rPr>
    </w:lvl>
    <w:lvl w:ilvl="2">
      <w:start w:val="0"/>
      <w:numFmt w:val="bullet"/>
      <w:lvlText w:val="•"/>
      <w:lvlJc w:val="left"/>
      <w:pPr>
        <w:ind w:left="3933" w:hanging="360"/>
      </w:pPr>
      <w:rPr>
        <w:rFonts w:hint="default"/>
        <w:lang w:val="en-US" w:eastAsia="en-US" w:bidi="ar-SA"/>
      </w:rPr>
    </w:lvl>
    <w:lvl w:ilvl="3">
      <w:start w:val="0"/>
      <w:numFmt w:val="bullet"/>
      <w:lvlText w:val="•"/>
      <w:lvlJc w:val="left"/>
      <w:pPr>
        <w:ind w:left="4929" w:hanging="360"/>
      </w:pPr>
      <w:rPr>
        <w:rFonts w:hint="default"/>
        <w:lang w:val="en-US" w:eastAsia="en-US" w:bidi="ar-SA"/>
      </w:rPr>
    </w:lvl>
    <w:lvl w:ilvl="4">
      <w:start w:val="0"/>
      <w:numFmt w:val="bullet"/>
      <w:lvlText w:val="•"/>
      <w:lvlJc w:val="left"/>
      <w:pPr>
        <w:ind w:left="5926" w:hanging="360"/>
      </w:pPr>
      <w:rPr>
        <w:rFonts w:hint="default"/>
        <w:lang w:val="en-US" w:eastAsia="en-US" w:bidi="ar-SA"/>
      </w:rPr>
    </w:lvl>
    <w:lvl w:ilvl="5">
      <w:start w:val="0"/>
      <w:numFmt w:val="bullet"/>
      <w:lvlText w:val="•"/>
      <w:lvlJc w:val="left"/>
      <w:pPr>
        <w:ind w:left="6922" w:hanging="360"/>
      </w:pPr>
      <w:rPr>
        <w:rFonts w:hint="default"/>
        <w:lang w:val="en-US" w:eastAsia="en-US" w:bidi="ar-SA"/>
      </w:rPr>
    </w:lvl>
    <w:lvl w:ilvl="6">
      <w:start w:val="0"/>
      <w:numFmt w:val="bullet"/>
      <w:lvlText w:val="•"/>
      <w:lvlJc w:val="left"/>
      <w:pPr>
        <w:ind w:left="7919" w:hanging="360"/>
      </w:pPr>
      <w:rPr>
        <w:rFonts w:hint="default"/>
        <w:lang w:val="en-US" w:eastAsia="en-US" w:bidi="ar-SA"/>
      </w:rPr>
    </w:lvl>
    <w:lvl w:ilvl="7">
      <w:start w:val="0"/>
      <w:numFmt w:val="bullet"/>
      <w:lvlText w:val="•"/>
      <w:lvlJc w:val="left"/>
      <w:pPr>
        <w:ind w:left="8915" w:hanging="360"/>
      </w:pPr>
      <w:rPr>
        <w:rFonts w:hint="default"/>
        <w:lang w:val="en-US" w:eastAsia="en-US" w:bidi="ar-SA"/>
      </w:rPr>
    </w:lvl>
    <w:lvl w:ilvl="8">
      <w:start w:val="0"/>
      <w:numFmt w:val="bullet"/>
      <w:lvlText w:val="•"/>
      <w:lvlJc w:val="left"/>
      <w:pPr>
        <w:ind w:left="9912" w:hanging="360"/>
      </w:pPr>
      <w:rPr>
        <w:rFonts w:hint="default"/>
        <w:lang w:val="en-US" w:eastAsia="en-US" w:bidi="ar-SA"/>
      </w:rPr>
    </w:lvl>
  </w:abstractNum>
  <w:abstractNum w:abstractNumId="12">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11">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10">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4">
    <w:multiLevelType w:val="hybridMultilevel"/>
    <w:lvl w:ilvl="0">
      <w:start w:val="1"/>
      <w:numFmt w:val="decimal"/>
      <w:lvlText w:val=".%1"/>
      <w:lvlJc w:val="left"/>
      <w:pPr>
        <w:ind w:left="2290" w:hanging="360"/>
        <w:jc w:val="left"/>
      </w:pPr>
      <w:rPr>
        <w:rFonts w:hint="default" w:ascii="Arial" w:hAnsi="Arial" w:eastAsia="Arial" w:cs="Arial"/>
        <w:b w:val="0"/>
        <w:bCs w:val="0"/>
        <w:i w:val="0"/>
        <w:iCs w:val="0"/>
        <w:color w:val="231F20"/>
        <w:spacing w:val="-10"/>
        <w:w w:val="102"/>
        <w:sz w:val="17"/>
        <w:szCs w:val="17"/>
        <w:lang w:val="en-US" w:eastAsia="en-US" w:bidi="ar-SA"/>
      </w:rPr>
    </w:lvl>
    <w:lvl w:ilvl="1">
      <w:start w:val="1"/>
      <w:numFmt w:val="lowerRoman"/>
      <w:lvlText w:val="(%2)"/>
      <w:lvlJc w:val="left"/>
      <w:pPr>
        <w:ind w:left="2290" w:hanging="360"/>
        <w:jc w:val="left"/>
      </w:pPr>
      <w:rPr>
        <w:rFonts w:hint="default" w:ascii="Arial" w:hAnsi="Arial" w:eastAsia="Arial" w:cs="Arial"/>
        <w:b w:val="0"/>
        <w:bCs w:val="0"/>
        <w:i w:val="0"/>
        <w:iCs w:val="0"/>
        <w:color w:val="231F20"/>
        <w:spacing w:val="0"/>
        <w:w w:val="85"/>
        <w:sz w:val="17"/>
        <w:szCs w:val="17"/>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right"/>
      </w:pPr>
      <w:rPr>
        <w:rFonts w:hint="default" w:ascii="Arial" w:hAnsi="Arial" w:eastAsia="Arial" w:cs="Arial"/>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857" w:hanging="360"/>
        <w:jc w:val="left"/>
      </w:pPr>
      <w:rPr>
        <w:rFonts w:hint="default" w:ascii="Arial" w:hAnsi="Arial" w:eastAsia="Arial" w:cs="Arial"/>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9">
    <w:multiLevelType w:val="hybridMultilevel"/>
    <w:lvl w:ilvl="0">
      <w:start w:val="1"/>
      <w:numFmt w:val="decimal"/>
      <w:lvlText w:val=".%1"/>
      <w:lvlJc w:val="left"/>
      <w:pPr>
        <w:ind w:left="1974" w:hanging="283"/>
        <w:jc w:val="left"/>
      </w:pPr>
      <w:rPr>
        <w:rFonts w:hint="default" w:ascii="Trebuchet MS" w:hAnsi="Trebuchet MS" w:eastAsia="Trebuchet MS" w:cs="Trebuchet MS"/>
        <w:b w:val="0"/>
        <w:bCs w:val="0"/>
        <w:i w:val="0"/>
        <w:iCs w:val="0"/>
        <w:color w:val="231F20"/>
        <w:spacing w:val="-11"/>
        <w:w w:val="75"/>
        <w:sz w:val="16"/>
        <w:szCs w:val="16"/>
        <w:lang w:val="en-US" w:eastAsia="en-US" w:bidi="ar-SA"/>
      </w:rPr>
    </w:lvl>
    <w:lvl w:ilvl="1">
      <w:start w:val="1"/>
      <w:numFmt w:val="decimal"/>
      <w:lvlText w:val="%2"/>
      <w:lvlJc w:val="left"/>
      <w:pPr>
        <w:ind w:left="1930"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2">
      <w:start w:val="0"/>
      <w:numFmt w:val="bullet"/>
      <w:lvlText w:val="•"/>
      <w:lvlJc w:val="left"/>
      <w:pPr>
        <w:ind w:left="3082" w:hanging="360"/>
      </w:pPr>
      <w:rPr>
        <w:rFonts w:hint="default"/>
        <w:lang w:val="en-US" w:eastAsia="en-US" w:bidi="ar-SA"/>
      </w:rPr>
    </w:lvl>
    <w:lvl w:ilvl="3">
      <w:start w:val="0"/>
      <w:numFmt w:val="bullet"/>
      <w:lvlText w:val="•"/>
      <w:lvlJc w:val="left"/>
      <w:pPr>
        <w:ind w:left="4185" w:hanging="360"/>
      </w:pPr>
      <w:rPr>
        <w:rFonts w:hint="default"/>
        <w:lang w:val="en-US" w:eastAsia="en-US" w:bidi="ar-SA"/>
      </w:rPr>
    </w:lvl>
    <w:lvl w:ilvl="4">
      <w:start w:val="0"/>
      <w:numFmt w:val="bullet"/>
      <w:lvlText w:val="•"/>
      <w:lvlJc w:val="left"/>
      <w:pPr>
        <w:ind w:left="5288" w:hanging="360"/>
      </w:pPr>
      <w:rPr>
        <w:rFonts w:hint="default"/>
        <w:lang w:val="en-US" w:eastAsia="en-US" w:bidi="ar-SA"/>
      </w:rPr>
    </w:lvl>
    <w:lvl w:ilvl="5">
      <w:start w:val="0"/>
      <w:numFmt w:val="bullet"/>
      <w:lvlText w:val="•"/>
      <w:lvlJc w:val="left"/>
      <w:pPr>
        <w:ind w:left="6391" w:hanging="360"/>
      </w:pPr>
      <w:rPr>
        <w:rFonts w:hint="default"/>
        <w:lang w:val="en-US" w:eastAsia="en-US" w:bidi="ar-SA"/>
      </w:rPr>
    </w:lvl>
    <w:lvl w:ilvl="6">
      <w:start w:val="0"/>
      <w:numFmt w:val="bullet"/>
      <w:lvlText w:val="•"/>
      <w:lvlJc w:val="left"/>
      <w:pPr>
        <w:ind w:left="7494" w:hanging="360"/>
      </w:pPr>
      <w:rPr>
        <w:rFonts w:hint="default"/>
        <w:lang w:val="en-US" w:eastAsia="en-US" w:bidi="ar-SA"/>
      </w:rPr>
    </w:lvl>
    <w:lvl w:ilvl="7">
      <w:start w:val="0"/>
      <w:numFmt w:val="bullet"/>
      <w:lvlText w:val="•"/>
      <w:lvlJc w:val="left"/>
      <w:pPr>
        <w:ind w:left="8597" w:hanging="360"/>
      </w:pPr>
      <w:rPr>
        <w:rFonts w:hint="default"/>
        <w:lang w:val="en-US" w:eastAsia="en-US" w:bidi="ar-SA"/>
      </w:rPr>
    </w:lvl>
    <w:lvl w:ilvl="8">
      <w:start w:val="0"/>
      <w:numFmt w:val="bullet"/>
      <w:lvlText w:val="•"/>
      <w:lvlJc w:val="left"/>
      <w:pPr>
        <w:ind w:left="9699" w:hanging="360"/>
      </w:pPr>
      <w:rPr>
        <w:rFonts w:hint="default"/>
        <w:lang w:val="en-US" w:eastAsia="en-US" w:bidi="ar-SA"/>
      </w:rPr>
    </w:lvl>
  </w:abstractNum>
  <w:abstractNum w:abstractNumId="8">
    <w:multiLevelType w:val="hybridMultilevel"/>
    <w:lvl w:ilvl="0">
      <w:start w:val="1"/>
      <w:numFmt w:val="decimal"/>
      <w:lvlText w:val=".%1"/>
      <w:lvlJc w:val="left"/>
      <w:pPr>
        <w:ind w:left="1974" w:hanging="283"/>
        <w:jc w:val="left"/>
      </w:pPr>
      <w:rPr>
        <w:rFonts w:hint="default" w:ascii="Trebuchet MS" w:hAnsi="Trebuchet MS" w:eastAsia="Trebuchet MS" w:cs="Trebuchet MS"/>
        <w:b w:val="0"/>
        <w:bCs w:val="0"/>
        <w:i w:val="0"/>
        <w:iCs w:val="0"/>
        <w:color w:val="231F20"/>
        <w:spacing w:val="-12"/>
        <w:w w:val="75"/>
        <w:sz w:val="16"/>
        <w:szCs w:val="16"/>
        <w:lang w:val="en-US" w:eastAsia="en-US" w:bidi="ar-SA"/>
      </w:rPr>
    </w:lvl>
    <w:lvl w:ilvl="1">
      <w:start w:val="0"/>
      <w:numFmt w:val="bullet"/>
      <w:lvlText w:val="•"/>
      <w:lvlJc w:val="left"/>
      <w:pPr>
        <w:ind w:left="2972" w:hanging="283"/>
      </w:pPr>
      <w:rPr>
        <w:rFonts w:hint="default"/>
        <w:lang w:val="en-US" w:eastAsia="en-US" w:bidi="ar-SA"/>
      </w:rPr>
    </w:lvl>
    <w:lvl w:ilvl="2">
      <w:start w:val="0"/>
      <w:numFmt w:val="bullet"/>
      <w:lvlText w:val="•"/>
      <w:lvlJc w:val="left"/>
      <w:pPr>
        <w:ind w:left="3965" w:hanging="283"/>
      </w:pPr>
      <w:rPr>
        <w:rFonts w:hint="default"/>
        <w:lang w:val="en-US" w:eastAsia="en-US" w:bidi="ar-SA"/>
      </w:rPr>
    </w:lvl>
    <w:lvl w:ilvl="3">
      <w:start w:val="0"/>
      <w:numFmt w:val="bullet"/>
      <w:lvlText w:val="•"/>
      <w:lvlJc w:val="left"/>
      <w:pPr>
        <w:ind w:left="4957" w:hanging="283"/>
      </w:pPr>
      <w:rPr>
        <w:rFonts w:hint="default"/>
        <w:lang w:val="en-US" w:eastAsia="en-US" w:bidi="ar-SA"/>
      </w:rPr>
    </w:lvl>
    <w:lvl w:ilvl="4">
      <w:start w:val="0"/>
      <w:numFmt w:val="bullet"/>
      <w:lvlText w:val="•"/>
      <w:lvlJc w:val="left"/>
      <w:pPr>
        <w:ind w:left="5950" w:hanging="283"/>
      </w:pPr>
      <w:rPr>
        <w:rFonts w:hint="default"/>
        <w:lang w:val="en-US" w:eastAsia="en-US" w:bidi="ar-SA"/>
      </w:rPr>
    </w:lvl>
    <w:lvl w:ilvl="5">
      <w:start w:val="0"/>
      <w:numFmt w:val="bullet"/>
      <w:lvlText w:val="•"/>
      <w:lvlJc w:val="left"/>
      <w:pPr>
        <w:ind w:left="6942" w:hanging="283"/>
      </w:pPr>
      <w:rPr>
        <w:rFonts w:hint="default"/>
        <w:lang w:val="en-US" w:eastAsia="en-US" w:bidi="ar-SA"/>
      </w:rPr>
    </w:lvl>
    <w:lvl w:ilvl="6">
      <w:start w:val="0"/>
      <w:numFmt w:val="bullet"/>
      <w:lvlText w:val="•"/>
      <w:lvlJc w:val="left"/>
      <w:pPr>
        <w:ind w:left="7935" w:hanging="283"/>
      </w:pPr>
      <w:rPr>
        <w:rFonts w:hint="default"/>
        <w:lang w:val="en-US" w:eastAsia="en-US" w:bidi="ar-SA"/>
      </w:rPr>
    </w:lvl>
    <w:lvl w:ilvl="7">
      <w:start w:val="0"/>
      <w:numFmt w:val="bullet"/>
      <w:lvlText w:val="•"/>
      <w:lvlJc w:val="left"/>
      <w:pPr>
        <w:ind w:left="8927" w:hanging="283"/>
      </w:pPr>
      <w:rPr>
        <w:rFonts w:hint="default"/>
        <w:lang w:val="en-US" w:eastAsia="en-US" w:bidi="ar-SA"/>
      </w:rPr>
    </w:lvl>
    <w:lvl w:ilvl="8">
      <w:start w:val="0"/>
      <w:numFmt w:val="bullet"/>
      <w:lvlText w:val="•"/>
      <w:lvlJc w:val="left"/>
      <w:pPr>
        <w:ind w:left="9920" w:hanging="283"/>
      </w:pPr>
      <w:rPr>
        <w:rFonts w:hint="default"/>
        <w:lang w:val="en-US" w:eastAsia="en-US" w:bidi="ar-SA"/>
      </w:rPr>
    </w:lvl>
  </w:abstractNum>
  <w:abstractNum w:abstractNumId="7">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6">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5">
    <w:multiLevelType w:val="hybridMultilevel"/>
    <w:lvl w:ilvl="0">
      <w:start w:val="1"/>
      <w:numFmt w:val="decimal"/>
      <w:lvlText w:val="%1"/>
      <w:lvlJc w:val="left"/>
      <w:pPr>
        <w:ind w:left="2497" w:hanging="360"/>
        <w:jc w:val="left"/>
      </w:pPr>
      <w:rPr>
        <w:rFonts w:hint="default" w:ascii="Trebuchet MS" w:hAnsi="Trebuchet MS" w:eastAsia="Trebuchet MS" w:cs="Trebuchet MS"/>
        <w:b/>
        <w:bCs/>
        <w:i w:val="0"/>
        <w:iCs w:val="0"/>
        <w:color w:val="231F20"/>
        <w:spacing w:val="0"/>
        <w:w w:val="94"/>
        <w:sz w:val="18"/>
        <w:szCs w:val="18"/>
        <w:lang w:val="en-US" w:eastAsia="en-US" w:bidi="ar-SA"/>
      </w:rPr>
    </w:lvl>
    <w:lvl w:ilvl="1">
      <w:start w:val="0"/>
      <w:numFmt w:val="bullet"/>
      <w:lvlText w:val="•"/>
      <w:lvlJc w:val="left"/>
      <w:pPr>
        <w:ind w:left="3440" w:hanging="360"/>
      </w:pPr>
      <w:rPr>
        <w:rFonts w:hint="default"/>
        <w:lang w:val="en-US" w:eastAsia="en-US" w:bidi="ar-SA"/>
      </w:rPr>
    </w:lvl>
    <w:lvl w:ilvl="2">
      <w:start w:val="0"/>
      <w:numFmt w:val="bullet"/>
      <w:lvlText w:val="•"/>
      <w:lvlJc w:val="left"/>
      <w:pPr>
        <w:ind w:left="4381" w:hanging="360"/>
      </w:pPr>
      <w:rPr>
        <w:rFonts w:hint="default"/>
        <w:lang w:val="en-US" w:eastAsia="en-US" w:bidi="ar-SA"/>
      </w:rPr>
    </w:lvl>
    <w:lvl w:ilvl="3">
      <w:start w:val="0"/>
      <w:numFmt w:val="bullet"/>
      <w:lvlText w:val="•"/>
      <w:lvlJc w:val="left"/>
      <w:pPr>
        <w:ind w:left="5321" w:hanging="360"/>
      </w:pPr>
      <w:rPr>
        <w:rFonts w:hint="default"/>
        <w:lang w:val="en-US" w:eastAsia="en-US" w:bidi="ar-SA"/>
      </w:rPr>
    </w:lvl>
    <w:lvl w:ilvl="4">
      <w:start w:val="0"/>
      <w:numFmt w:val="bullet"/>
      <w:lvlText w:val="•"/>
      <w:lvlJc w:val="left"/>
      <w:pPr>
        <w:ind w:left="6262" w:hanging="360"/>
      </w:pPr>
      <w:rPr>
        <w:rFonts w:hint="default"/>
        <w:lang w:val="en-US" w:eastAsia="en-US" w:bidi="ar-SA"/>
      </w:rPr>
    </w:lvl>
    <w:lvl w:ilvl="5">
      <w:start w:val="0"/>
      <w:numFmt w:val="bullet"/>
      <w:lvlText w:val="•"/>
      <w:lvlJc w:val="left"/>
      <w:pPr>
        <w:ind w:left="7202" w:hanging="360"/>
      </w:pPr>
      <w:rPr>
        <w:rFonts w:hint="default"/>
        <w:lang w:val="en-US" w:eastAsia="en-US" w:bidi="ar-SA"/>
      </w:rPr>
    </w:lvl>
    <w:lvl w:ilvl="6">
      <w:start w:val="0"/>
      <w:numFmt w:val="bullet"/>
      <w:lvlText w:val="•"/>
      <w:lvlJc w:val="left"/>
      <w:pPr>
        <w:ind w:left="8143" w:hanging="360"/>
      </w:pPr>
      <w:rPr>
        <w:rFonts w:hint="default"/>
        <w:lang w:val="en-US" w:eastAsia="en-US" w:bidi="ar-SA"/>
      </w:rPr>
    </w:lvl>
    <w:lvl w:ilvl="7">
      <w:start w:val="0"/>
      <w:numFmt w:val="bullet"/>
      <w:lvlText w:val="•"/>
      <w:lvlJc w:val="left"/>
      <w:pPr>
        <w:ind w:left="9083" w:hanging="360"/>
      </w:pPr>
      <w:rPr>
        <w:rFonts w:hint="default"/>
        <w:lang w:val="en-US" w:eastAsia="en-US" w:bidi="ar-SA"/>
      </w:rPr>
    </w:lvl>
    <w:lvl w:ilvl="8">
      <w:start w:val="0"/>
      <w:numFmt w:val="bullet"/>
      <w:lvlText w:val="•"/>
      <w:lvlJc w:val="left"/>
      <w:pPr>
        <w:ind w:left="10024" w:hanging="360"/>
      </w:pPr>
      <w:rPr>
        <w:rFonts w:hint="default"/>
        <w:lang w:val="en-US" w:eastAsia="en-US" w:bidi="ar-SA"/>
      </w:rPr>
    </w:lvl>
  </w:abstractNum>
  <w:abstractNum w:abstractNumId="3">
    <w:multiLevelType w:val="hybridMultilevel"/>
    <w:lvl w:ilvl="0">
      <w:start w:val="0"/>
      <w:numFmt w:val="bullet"/>
      <w:lvlText w:val="■"/>
      <w:lvlJc w:val="left"/>
      <w:pPr>
        <w:ind w:left="1930" w:hanging="240"/>
      </w:pPr>
      <w:rPr>
        <w:rFonts w:hint="default" w:ascii="Cambria" w:hAnsi="Cambria" w:eastAsia="Cambria" w:cs="Cambria"/>
        <w:b w:val="0"/>
        <w:bCs w:val="0"/>
        <w:i w:val="0"/>
        <w:iCs w:val="0"/>
        <w:color w:val="231F20"/>
        <w:spacing w:val="0"/>
        <w:w w:val="94"/>
        <w:sz w:val="17"/>
        <w:szCs w:val="17"/>
        <w:lang w:val="en-US" w:eastAsia="en-US" w:bidi="ar-SA"/>
      </w:rPr>
    </w:lvl>
    <w:lvl w:ilvl="1">
      <w:start w:val="0"/>
      <w:numFmt w:val="bullet"/>
      <w:lvlText w:val="•"/>
      <w:lvlJc w:val="left"/>
      <w:pPr>
        <w:ind w:left="2936" w:hanging="240"/>
      </w:pPr>
      <w:rPr>
        <w:rFonts w:hint="default"/>
        <w:lang w:val="en-US" w:eastAsia="en-US" w:bidi="ar-SA"/>
      </w:rPr>
    </w:lvl>
    <w:lvl w:ilvl="2">
      <w:start w:val="0"/>
      <w:numFmt w:val="bullet"/>
      <w:lvlText w:val="•"/>
      <w:lvlJc w:val="left"/>
      <w:pPr>
        <w:ind w:left="3933" w:hanging="240"/>
      </w:pPr>
      <w:rPr>
        <w:rFonts w:hint="default"/>
        <w:lang w:val="en-US" w:eastAsia="en-US" w:bidi="ar-SA"/>
      </w:rPr>
    </w:lvl>
    <w:lvl w:ilvl="3">
      <w:start w:val="0"/>
      <w:numFmt w:val="bullet"/>
      <w:lvlText w:val="•"/>
      <w:lvlJc w:val="left"/>
      <w:pPr>
        <w:ind w:left="4929" w:hanging="240"/>
      </w:pPr>
      <w:rPr>
        <w:rFonts w:hint="default"/>
        <w:lang w:val="en-US" w:eastAsia="en-US" w:bidi="ar-SA"/>
      </w:rPr>
    </w:lvl>
    <w:lvl w:ilvl="4">
      <w:start w:val="0"/>
      <w:numFmt w:val="bullet"/>
      <w:lvlText w:val="•"/>
      <w:lvlJc w:val="left"/>
      <w:pPr>
        <w:ind w:left="5926" w:hanging="240"/>
      </w:pPr>
      <w:rPr>
        <w:rFonts w:hint="default"/>
        <w:lang w:val="en-US" w:eastAsia="en-US" w:bidi="ar-SA"/>
      </w:rPr>
    </w:lvl>
    <w:lvl w:ilvl="5">
      <w:start w:val="0"/>
      <w:numFmt w:val="bullet"/>
      <w:lvlText w:val="•"/>
      <w:lvlJc w:val="left"/>
      <w:pPr>
        <w:ind w:left="6922" w:hanging="240"/>
      </w:pPr>
      <w:rPr>
        <w:rFonts w:hint="default"/>
        <w:lang w:val="en-US" w:eastAsia="en-US" w:bidi="ar-SA"/>
      </w:rPr>
    </w:lvl>
    <w:lvl w:ilvl="6">
      <w:start w:val="0"/>
      <w:numFmt w:val="bullet"/>
      <w:lvlText w:val="•"/>
      <w:lvlJc w:val="left"/>
      <w:pPr>
        <w:ind w:left="7919" w:hanging="240"/>
      </w:pPr>
      <w:rPr>
        <w:rFonts w:hint="default"/>
        <w:lang w:val="en-US" w:eastAsia="en-US" w:bidi="ar-SA"/>
      </w:rPr>
    </w:lvl>
    <w:lvl w:ilvl="7">
      <w:start w:val="0"/>
      <w:numFmt w:val="bullet"/>
      <w:lvlText w:val="•"/>
      <w:lvlJc w:val="left"/>
      <w:pPr>
        <w:ind w:left="8915" w:hanging="240"/>
      </w:pPr>
      <w:rPr>
        <w:rFonts w:hint="default"/>
        <w:lang w:val="en-US" w:eastAsia="en-US" w:bidi="ar-SA"/>
      </w:rPr>
    </w:lvl>
    <w:lvl w:ilvl="8">
      <w:start w:val="0"/>
      <w:numFmt w:val="bullet"/>
      <w:lvlText w:val="•"/>
      <w:lvlJc w:val="left"/>
      <w:pPr>
        <w:ind w:left="9912" w:hanging="240"/>
      </w:pPr>
      <w:rPr>
        <w:rFonts w:hint="default"/>
        <w:lang w:val="en-US" w:eastAsia="en-US" w:bidi="ar-SA"/>
      </w:rPr>
    </w:lvl>
  </w:abstractNum>
  <w:abstractNum w:abstractNumId="0">
    <w:multiLevelType w:val="hybridMultilevel"/>
    <w:lvl w:ilvl="0">
      <w:start w:val="1"/>
      <w:numFmt w:val="decimal"/>
      <w:lvlText w:val="%1"/>
      <w:lvlJc w:val="left"/>
      <w:pPr>
        <w:ind w:left="2497" w:hanging="1081"/>
        <w:jc w:val="left"/>
      </w:pPr>
      <w:rPr>
        <w:rFonts w:hint="default"/>
        <w:lang w:val="en-US" w:eastAsia="en-US" w:bidi="ar-SA"/>
      </w:rPr>
    </w:lvl>
    <w:lvl w:ilvl="1">
      <w:start w:val="1"/>
      <w:numFmt w:val="decimal"/>
      <w:lvlText w:val="%1.%2"/>
      <w:lvlJc w:val="left"/>
      <w:pPr>
        <w:ind w:left="2497" w:hanging="1081"/>
        <w:jc w:val="left"/>
      </w:pPr>
      <w:rPr>
        <w:rFonts w:hint="default"/>
        <w:lang w:val="en-US" w:eastAsia="en-US" w:bidi="ar-SA"/>
      </w:rPr>
    </w:lvl>
    <w:lvl w:ilvl="2">
      <w:start w:val="0"/>
      <w:numFmt w:val="decimal"/>
      <w:lvlText w:val="%1.%2.%3"/>
      <w:lvlJc w:val="left"/>
      <w:pPr>
        <w:ind w:left="2497" w:hanging="1081"/>
        <w:jc w:val="right"/>
      </w:pPr>
      <w:rPr>
        <w:rFonts w:hint="default" w:ascii="Arial" w:hAnsi="Arial" w:eastAsia="Arial" w:cs="Arial"/>
        <w:b w:val="0"/>
        <w:bCs w:val="0"/>
        <w:i w:val="0"/>
        <w:iCs w:val="0"/>
        <w:color w:val="231F20"/>
        <w:spacing w:val="-16"/>
        <w:w w:val="99"/>
        <w:sz w:val="22"/>
        <w:szCs w:val="22"/>
        <w:lang w:val="en-US" w:eastAsia="en-US" w:bidi="ar-SA"/>
      </w:rPr>
    </w:lvl>
    <w:lvl w:ilvl="3">
      <w:start w:val="1"/>
      <w:numFmt w:val="decimal"/>
      <w:lvlText w:val="%1.%2.%3.%4"/>
      <w:lvlJc w:val="left"/>
      <w:pPr>
        <w:ind w:left="1930" w:hanging="1081"/>
        <w:jc w:val="left"/>
      </w:pPr>
      <w:rPr>
        <w:rFonts w:hint="default"/>
        <w:spacing w:val="-10"/>
        <w:w w:val="102"/>
        <w:lang w:val="en-US" w:eastAsia="en-US" w:bidi="ar-SA"/>
      </w:rPr>
    </w:lvl>
    <w:lvl w:ilvl="4">
      <w:start w:val="1"/>
      <w:numFmt w:val="decimal"/>
      <w:lvlText w:val="%1.%2.%3.%4.%5"/>
      <w:lvlJc w:val="left"/>
      <w:pPr>
        <w:ind w:left="1930" w:hanging="1081"/>
        <w:jc w:val="left"/>
      </w:pPr>
      <w:rPr>
        <w:rFonts w:hint="default" w:ascii="Arial" w:hAnsi="Arial" w:eastAsia="Arial" w:cs="Arial"/>
        <w:b w:val="0"/>
        <w:bCs w:val="0"/>
        <w:i w:val="0"/>
        <w:iCs w:val="0"/>
        <w:color w:val="231F20"/>
        <w:spacing w:val="-10"/>
        <w:w w:val="102"/>
        <w:sz w:val="17"/>
        <w:szCs w:val="17"/>
        <w:lang w:val="en-US" w:eastAsia="en-US" w:bidi="ar-SA"/>
      </w:rPr>
    </w:lvl>
    <w:lvl w:ilvl="5">
      <w:start w:val="1"/>
      <w:numFmt w:val="decimal"/>
      <w:lvlText w:val="%6"/>
      <w:lvlJc w:val="left"/>
      <w:pPr>
        <w:ind w:left="2290" w:hanging="1081"/>
        <w:jc w:val="left"/>
      </w:pPr>
      <w:rPr>
        <w:rFonts w:hint="default" w:ascii="Trebuchet MS" w:hAnsi="Trebuchet MS" w:eastAsia="Trebuchet MS" w:cs="Trebuchet MS"/>
        <w:b/>
        <w:bCs/>
        <w:i w:val="0"/>
        <w:iCs w:val="0"/>
        <w:color w:val="231F20"/>
        <w:spacing w:val="0"/>
        <w:w w:val="94"/>
        <w:sz w:val="18"/>
        <w:szCs w:val="18"/>
        <w:lang w:val="en-US" w:eastAsia="en-US" w:bidi="ar-SA"/>
      </w:rPr>
    </w:lvl>
    <w:lvl w:ilvl="6">
      <w:start w:val="1"/>
      <w:numFmt w:val="decimal"/>
      <w:lvlText w:val="%7"/>
      <w:lvlJc w:val="left"/>
      <w:pPr>
        <w:ind w:left="2857" w:hanging="1081"/>
        <w:jc w:val="left"/>
      </w:pPr>
      <w:rPr>
        <w:rFonts w:hint="default" w:ascii="Trebuchet MS" w:hAnsi="Trebuchet MS" w:eastAsia="Trebuchet MS" w:cs="Trebuchet MS"/>
        <w:b/>
        <w:bCs/>
        <w:i w:val="0"/>
        <w:iCs w:val="0"/>
        <w:color w:val="231F20"/>
        <w:spacing w:val="0"/>
        <w:w w:val="94"/>
        <w:sz w:val="18"/>
        <w:szCs w:val="18"/>
        <w:lang w:val="en-US" w:eastAsia="en-US" w:bidi="ar-SA"/>
      </w:rPr>
    </w:lvl>
    <w:lvl w:ilvl="7">
      <w:start w:val="0"/>
      <w:numFmt w:val="bullet"/>
      <w:lvlText w:val="•"/>
      <w:lvlJc w:val="left"/>
      <w:pPr>
        <w:ind w:left="7382" w:hanging="1081"/>
      </w:pPr>
      <w:rPr>
        <w:rFonts w:hint="default"/>
        <w:lang w:val="en-US" w:eastAsia="en-US" w:bidi="ar-SA"/>
      </w:rPr>
    </w:lvl>
    <w:lvl w:ilvl="8">
      <w:start w:val="0"/>
      <w:numFmt w:val="bullet"/>
      <w:lvlText w:val="•"/>
      <w:lvlJc w:val="left"/>
      <w:pPr>
        <w:ind w:left="8890" w:hanging="1081"/>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5">
    <w:abstractNumId w:val="4"/>
  </w:num>
  <w:num w:numId="3">
    <w:abstractNumId w:val="2"/>
  </w:num>
  <w:num w:numId="2">
    <w:abstractNumId w:val="1"/>
  </w:num>
  <w:num w:numId="10">
    <w:abstractNumId w:val="9"/>
  </w:num>
  <w:num w:numId="9">
    <w:abstractNumId w:val="8"/>
  </w:num>
  <w:num w:numId="8">
    <w:abstractNumId w:val="7"/>
  </w:num>
  <w:num w:numId="7">
    <w:abstractNumId w:val="6"/>
  </w:num>
  <w:num w:numId="6">
    <w:abstractNumId w:val="5"/>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18"/>
      <w:szCs w:val="18"/>
      <w:lang w:val="en-US" w:eastAsia="en-US" w:bidi="ar-SA"/>
    </w:rPr>
  </w:style>
  <w:style w:styleId="Heading1" w:type="paragraph">
    <w:name w:val="Heading 1"/>
    <w:basedOn w:val="Normal"/>
    <w:uiPriority w:val="1"/>
    <w:qFormat/>
    <w:pPr>
      <w:spacing w:line="365" w:lineRule="exact"/>
      <w:ind w:left="1930"/>
      <w:outlineLvl w:val="1"/>
    </w:pPr>
    <w:rPr>
      <w:rFonts w:ascii="Trebuchet MS" w:hAnsi="Trebuchet MS" w:eastAsia="Trebuchet MS" w:cs="Trebuchet MS"/>
      <w:b/>
      <w:bCs/>
      <w:sz w:val="32"/>
      <w:szCs w:val="32"/>
      <w:lang w:val="en-US" w:eastAsia="en-US" w:bidi="ar-SA"/>
    </w:rPr>
  </w:style>
  <w:style w:styleId="Heading2" w:type="paragraph">
    <w:name w:val="Heading 2"/>
    <w:basedOn w:val="Normal"/>
    <w:uiPriority w:val="1"/>
    <w:qFormat/>
    <w:pPr>
      <w:spacing w:line="365" w:lineRule="exact"/>
      <w:ind w:left="1930"/>
      <w:outlineLvl w:val="2"/>
    </w:pPr>
    <w:rPr>
      <w:rFonts w:ascii="Trebuchet MS" w:hAnsi="Trebuchet MS" w:eastAsia="Trebuchet MS" w:cs="Trebuchet MS"/>
      <w:sz w:val="32"/>
      <w:szCs w:val="32"/>
      <w:lang w:val="en-US" w:eastAsia="en-US" w:bidi="ar-SA"/>
    </w:rPr>
  </w:style>
  <w:style w:styleId="Heading3" w:type="paragraph">
    <w:name w:val="Heading 3"/>
    <w:basedOn w:val="Normal"/>
    <w:uiPriority w:val="1"/>
    <w:qFormat/>
    <w:pPr>
      <w:spacing w:line="321" w:lineRule="exact"/>
      <w:ind w:left="1930"/>
      <w:outlineLvl w:val="3"/>
    </w:pPr>
    <w:rPr>
      <w:rFonts w:ascii="Trebuchet MS" w:hAnsi="Trebuchet MS" w:eastAsia="Trebuchet MS" w:cs="Trebuchet MS"/>
      <w:b/>
      <w:bCs/>
      <w:sz w:val="28"/>
      <w:szCs w:val="28"/>
      <w:lang w:val="en-US" w:eastAsia="en-US" w:bidi="ar-SA"/>
    </w:rPr>
  </w:style>
  <w:style w:styleId="Heading4" w:type="paragraph">
    <w:name w:val="Heading 4"/>
    <w:basedOn w:val="Normal"/>
    <w:uiPriority w:val="1"/>
    <w:qFormat/>
    <w:pPr>
      <w:spacing w:line="275" w:lineRule="exact"/>
      <w:ind w:left="2497"/>
      <w:outlineLvl w:val="4"/>
    </w:pPr>
    <w:rPr>
      <w:rFonts w:ascii="Trebuchet MS" w:hAnsi="Trebuchet MS" w:eastAsia="Trebuchet MS" w:cs="Trebuchet MS"/>
      <w:b/>
      <w:bCs/>
      <w:sz w:val="24"/>
      <w:szCs w:val="24"/>
      <w:lang w:val="en-US" w:eastAsia="en-US" w:bidi="ar-SA"/>
    </w:rPr>
  </w:style>
  <w:style w:styleId="Heading5" w:type="paragraph">
    <w:name w:val="Heading 5"/>
    <w:basedOn w:val="Normal"/>
    <w:uiPriority w:val="1"/>
    <w:qFormat/>
    <w:pPr>
      <w:spacing w:line="248" w:lineRule="exact"/>
      <w:ind w:left="2497"/>
      <w:outlineLvl w:val="5"/>
    </w:pPr>
    <w:rPr>
      <w:rFonts w:ascii="Trebuchet MS" w:hAnsi="Trebuchet MS" w:eastAsia="Trebuchet MS" w:cs="Trebuchet MS"/>
      <w:b/>
      <w:bCs/>
      <w:sz w:val="22"/>
      <w:szCs w:val="22"/>
      <w:lang w:val="en-US" w:eastAsia="en-US" w:bidi="ar-SA"/>
    </w:rPr>
  </w:style>
  <w:style w:styleId="Heading6" w:type="paragraph">
    <w:name w:val="Heading 6"/>
    <w:basedOn w:val="Normal"/>
    <w:uiPriority w:val="1"/>
    <w:qFormat/>
    <w:pPr>
      <w:ind w:left="2497" w:hanging="1080"/>
      <w:outlineLvl w:val="6"/>
    </w:pPr>
    <w:rPr>
      <w:rFonts w:ascii="Arial" w:hAnsi="Arial" w:eastAsia="Arial" w:cs="Arial"/>
      <w:sz w:val="22"/>
      <w:szCs w:val="22"/>
      <w:lang w:val="en-US" w:eastAsia="en-US" w:bidi="ar-SA"/>
    </w:rPr>
  </w:style>
  <w:style w:styleId="Heading7" w:type="paragraph">
    <w:name w:val="Heading 7"/>
    <w:basedOn w:val="Normal"/>
    <w:uiPriority w:val="1"/>
    <w:qFormat/>
    <w:pPr>
      <w:spacing w:line="248" w:lineRule="exact"/>
      <w:ind w:left="2497"/>
      <w:outlineLvl w:val="7"/>
    </w:pPr>
    <w:rPr>
      <w:rFonts w:ascii="Trebuchet MS" w:hAnsi="Trebuchet MS" w:eastAsia="Trebuchet MS" w:cs="Trebuchet MS"/>
      <w:i/>
      <w:iCs/>
      <w:sz w:val="22"/>
      <w:szCs w:val="22"/>
      <w:lang w:val="en-US" w:eastAsia="en-US" w:bidi="ar-SA"/>
    </w:rPr>
  </w:style>
  <w:style w:styleId="Heading8" w:type="paragraph">
    <w:name w:val="Heading 8"/>
    <w:basedOn w:val="Normal"/>
    <w:uiPriority w:val="1"/>
    <w:qFormat/>
    <w:pPr>
      <w:spacing w:before="1"/>
      <w:ind w:left="1930" w:hanging="358"/>
      <w:outlineLvl w:val="8"/>
    </w:pPr>
    <w:rPr>
      <w:rFonts w:ascii="Trebuchet MS" w:hAnsi="Trebuchet MS" w:eastAsia="Trebuchet MS" w:cs="Trebuchet MS"/>
      <w:b/>
      <w:bCs/>
      <w:sz w:val="18"/>
      <w:szCs w:val="18"/>
      <w:lang w:val="en-US" w:eastAsia="en-US" w:bidi="ar-SA"/>
    </w:rPr>
  </w:style>
  <w:style w:styleId="Title" w:type="paragraph">
    <w:name w:val="Title"/>
    <w:basedOn w:val="Normal"/>
    <w:uiPriority w:val="1"/>
    <w:qFormat/>
    <w:pPr>
      <w:spacing w:before="1"/>
      <w:ind w:left="1417"/>
    </w:pPr>
    <w:rPr>
      <w:rFonts w:ascii="Arial" w:hAnsi="Arial" w:eastAsia="Arial" w:cs="Arial"/>
      <w:sz w:val="40"/>
      <w:szCs w:val="40"/>
      <w:lang w:val="en-US" w:eastAsia="en-US" w:bidi="ar-SA"/>
    </w:rPr>
  </w:style>
  <w:style w:styleId="ListParagraph" w:type="paragraph">
    <w:name w:val="List Paragraph"/>
    <w:basedOn w:val="Normal"/>
    <w:uiPriority w:val="1"/>
    <w:qFormat/>
    <w:pPr>
      <w:ind w:left="1930"/>
    </w:pPr>
    <w:rPr>
      <w:rFonts w:ascii="Trebuchet MS" w:hAnsi="Trebuchet MS" w:eastAsia="Trebuchet MS" w:cs="Trebuchet MS"/>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2026-06-20T02:34:30Z</dcterms:created>
  <dcterms:modified xsi:type="dcterms:W3CDTF">2026-06-20T02:34:30Z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2026-06-15T00:00:00Z</vt:filetime>
  </property>
  <property fmtid="{D5CDD505-2E9C-101B-9397-08002B2CF9AE}" pid="3" name="Creator">
    <vt:lpwstr>pdf-lib (https://github.com/Hopding/pdf-lib)</vt:lpwstr>
  </property>
  <property fmtid="{D5CDD505-2E9C-101B-9397-08002B2CF9AE}" pid="4" name="LastSaved">
    <vt:filetime>2026-06-20T00:00:00Z</vt:filetime>
  </property>
  <property fmtid="{D5CDD505-2E9C-101B-9397-08002B2CF9AE}" pid="5" name="Producer">
    <vt:lpwstr>pdf-lib (https://github.com/Hopding/pdf-lib)</vt:lpwstr>
  </property>
</Properties>
</file>