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2"/>
        <w:rPr>
          <w:rFonts w:ascii="Times New Roman"/>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29152">
                <wp:simplePos x="0" y="0"/>
                <wp:positionH relativeFrom="page">
                  <wp:posOffset>7199998</wp:posOffset>
                </wp:positionH>
                <wp:positionV relativeFrom="paragraph">
                  <wp:posOffset>-188457</wp:posOffset>
                </wp:positionV>
                <wp:extent cx="360045" cy="152146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60045" cy="1521460"/>
                          <a:chExt cx="360045" cy="1521460"/>
                        </a:xfrm>
                      </wpg:grpSpPr>
                      <wps:wsp>
                        <wps:cNvPr id="12" name="Graphic 12"/>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3" name="Textbox 13"/>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14.839136pt;width:28.35pt;height:119.8pt;mso-position-horizontal-relative:page;mso-position-vertical-relative:paragraph;z-index:15729152" id="docshapegroup7" coordorigin="11339,-297" coordsize="567,2396">
                <v:rect style="position:absolute;left:11338;top:-297;width:567;height:2396" id="docshape8" filled="true" fillcolor="#58595b" stroked="false">
                  <v:fill type="solid"/>
                </v:rect>
                <v:shape style="position:absolute;left:11338;top:-297;width:567;height:2396" type="#_x0000_t202" id="docshape9"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24</w:t>
      </w:r>
    </w:p>
    <w:p>
      <w:pPr>
        <w:pStyle w:val="BodyText"/>
        <w:rPr>
          <w:sz w:val="40"/>
        </w:rPr>
      </w:pPr>
    </w:p>
    <w:p>
      <w:pPr>
        <w:pStyle w:val="BodyText"/>
        <w:rPr>
          <w:sz w:val="40"/>
        </w:rPr>
      </w:pPr>
    </w:p>
    <w:p>
      <w:pPr>
        <w:pStyle w:val="BodyText"/>
        <w:spacing w:before="361"/>
        <w:rPr>
          <w:sz w:val="40"/>
        </w:rPr>
      </w:pPr>
    </w:p>
    <w:p>
      <w:pPr>
        <w:pStyle w:val="Title"/>
      </w:pPr>
      <w:r>
        <w:rPr>
          <w:color w:val="231F20"/>
        </w:rPr>
        <w:t>Chapter</w:t>
      </w:r>
      <w:r>
        <w:rPr>
          <w:color w:val="231F20"/>
          <w:spacing w:val="32"/>
        </w:rPr>
        <w:t> </w:t>
      </w:r>
      <w:r>
        <w:rPr>
          <w:color w:val="231F20"/>
          <w:spacing w:val="-5"/>
        </w:rPr>
        <w:t>1.2</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60446</wp:posOffset>
                </wp:positionV>
                <wp:extent cx="61201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59549pt;width:481.9pt;height:.1pt;mso-position-horizontal-relative:page;mso-position-vertical-relative:paragraph;z-index:-15728640;mso-wrap-distance-left:0;mso-wrap-distance-right:0" id="docshape10" coordorigin="1417,95" coordsize="9638,0" path="m1417,95l11055,95e" filled="false" stroked="true" strokeweight="2pt" strokecolor="#231f20">
                <v:path arrowok="t"/>
                <v:stroke dashstyle="solid"/>
                <w10:wrap type="topAndBottom"/>
              </v:shape>
            </w:pict>
          </mc:Fallback>
        </mc:AlternateContent>
      </w:r>
    </w:p>
    <w:p>
      <w:pPr>
        <w:spacing w:before="62"/>
        <w:ind w:left="1417" w:right="0" w:firstLine="0"/>
        <w:jc w:val="left"/>
        <w:rPr>
          <w:i/>
          <w:sz w:val="36"/>
        </w:rPr>
      </w:pPr>
      <w:r>
        <w:rPr>
          <w:i/>
          <w:color w:val="231F20"/>
          <w:sz w:val="36"/>
        </w:rPr>
        <w:t>Definitions,</w:t>
      </w:r>
      <w:r>
        <w:rPr>
          <w:i/>
          <w:color w:val="231F20"/>
          <w:spacing w:val="-8"/>
          <w:sz w:val="36"/>
        </w:rPr>
        <w:t> </w:t>
      </w:r>
      <w:r>
        <w:rPr>
          <w:i/>
          <w:color w:val="231F20"/>
          <w:sz w:val="36"/>
        </w:rPr>
        <w:t>units</w:t>
      </w:r>
      <w:r>
        <w:rPr>
          <w:i/>
          <w:color w:val="231F20"/>
          <w:spacing w:val="-8"/>
          <w:sz w:val="36"/>
        </w:rPr>
        <w:t> </w:t>
      </w:r>
      <w:r>
        <w:rPr>
          <w:i/>
          <w:color w:val="231F20"/>
          <w:sz w:val="36"/>
        </w:rPr>
        <w:t>of</w:t>
      </w:r>
      <w:r>
        <w:rPr>
          <w:i/>
          <w:color w:val="231F20"/>
          <w:spacing w:val="-8"/>
          <w:sz w:val="36"/>
        </w:rPr>
        <w:t> </w:t>
      </w:r>
      <w:r>
        <w:rPr>
          <w:i/>
          <w:color w:val="231F20"/>
          <w:sz w:val="36"/>
        </w:rPr>
        <w:t>measurement</w:t>
      </w:r>
      <w:r>
        <w:rPr>
          <w:i/>
          <w:color w:val="231F20"/>
          <w:spacing w:val="-7"/>
          <w:sz w:val="36"/>
        </w:rPr>
        <w:t> </w:t>
      </w:r>
      <w:r>
        <w:rPr>
          <w:i/>
          <w:color w:val="231F20"/>
          <w:sz w:val="36"/>
        </w:rPr>
        <w:t>and</w:t>
      </w:r>
      <w:r>
        <w:rPr>
          <w:i/>
          <w:color w:val="231F20"/>
          <w:spacing w:val="-8"/>
          <w:sz w:val="36"/>
        </w:rPr>
        <w:t> </w:t>
      </w:r>
      <w:r>
        <w:rPr>
          <w:i/>
          <w:color w:val="231F20"/>
          <w:spacing w:val="-2"/>
          <w:sz w:val="36"/>
        </w:rPr>
        <w:t>abbreviations</w:t>
      </w:r>
    </w:p>
    <w:p>
      <w:pPr>
        <w:pStyle w:val="BodyText"/>
        <w:spacing w:before="394"/>
        <w:rPr>
          <w:i/>
          <w:sz w:val="36"/>
        </w:rPr>
      </w:pPr>
    </w:p>
    <w:p>
      <w:pPr>
        <w:pStyle w:val="Heading1"/>
        <w:numPr>
          <w:ilvl w:val="2"/>
          <w:numId w:val="1"/>
        </w:numPr>
        <w:tabs>
          <w:tab w:pos="2497" w:val="left" w:leader="none"/>
        </w:tabs>
        <w:spacing w:line="240" w:lineRule="auto" w:before="0" w:after="0"/>
        <w:ind w:left="2497" w:right="0" w:hanging="1080"/>
        <w:jc w:val="left"/>
      </w:pPr>
      <w:r>
        <w:rPr>
          <w:color w:val="231F20"/>
          <w:spacing w:val="-2"/>
          <w:w w:val="105"/>
        </w:rPr>
        <w:t>Definitions</w:t>
      </w:r>
    </w:p>
    <w:p>
      <w:pPr>
        <w:pStyle w:val="BodyText"/>
        <w:spacing w:line="256" w:lineRule="auto" w:before="135"/>
        <w:ind w:left="2497" w:right="849"/>
        <w:jc w:val="both"/>
      </w:pPr>
      <w:r>
        <w:rPr>
          <w:color w:val="231F20"/>
          <w:w w:val="105"/>
        </w:rPr>
        <w:t>The following is a list of definitions of general applicability that are used throughout this Code. Additional definitions of a highly specific nature are presented in the relevant chapters.</w:t>
      </w:r>
    </w:p>
    <w:p>
      <w:pPr>
        <w:pStyle w:val="BodyText"/>
        <w:spacing w:before="133"/>
        <w:ind w:left="2497"/>
      </w:pPr>
      <w:r>
        <w:rPr>
          <w:color w:val="231F20"/>
          <w:w w:val="105"/>
        </w:rPr>
        <w:t>For</w:t>
      </w:r>
      <w:r>
        <w:rPr>
          <w:color w:val="231F20"/>
          <w:spacing w:val="-2"/>
          <w:w w:val="105"/>
        </w:rPr>
        <w:t> </w:t>
      </w:r>
      <w:r>
        <w:rPr>
          <w:color w:val="231F20"/>
          <w:w w:val="105"/>
        </w:rPr>
        <w:t>the</w:t>
      </w:r>
      <w:r>
        <w:rPr>
          <w:color w:val="231F20"/>
          <w:spacing w:val="-2"/>
          <w:w w:val="105"/>
        </w:rPr>
        <w:t> </w:t>
      </w:r>
      <w:r>
        <w:rPr>
          <w:color w:val="231F20"/>
          <w:w w:val="105"/>
        </w:rPr>
        <w:t>purposes</w:t>
      </w:r>
      <w:r>
        <w:rPr>
          <w:color w:val="231F20"/>
          <w:spacing w:val="-2"/>
          <w:w w:val="105"/>
        </w:rPr>
        <w:t> </w:t>
      </w:r>
      <w:r>
        <w:rPr>
          <w:color w:val="231F20"/>
          <w:w w:val="105"/>
        </w:rPr>
        <w:t>of</w:t>
      </w:r>
      <w:r>
        <w:rPr>
          <w:color w:val="231F20"/>
          <w:spacing w:val="-1"/>
          <w:w w:val="105"/>
        </w:rPr>
        <w:t> </w:t>
      </w:r>
      <w:r>
        <w:rPr>
          <w:color w:val="231F20"/>
          <w:w w:val="105"/>
        </w:rPr>
        <w:t>this</w:t>
      </w:r>
      <w:r>
        <w:rPr>
          <w:color w:val="231F20"/>
          <w:spacing w:val="-2"/>
          <w:w w:val="105"/>
        </w:rPr>
        <w:t> Code:</w:t>
      </w:r>
    </w:p>
    <w:p>
      <w:pPr>
        <w:pStyle w:val="BodyText"/>
        <w:spacing w:line="256" w:lineRule="auto" w:before="145"/>
        <w:ind w:left="2497" w:right="847"/>
        <w:jc w:val="both"/>
      </w:pPr>
      <w:r>
        <w:rPr>
          <w:i/>
          <w:color w:val="231F20"/>
        </w:rPr>
        <w:t>Aerosols</w:t>
      </w:r>
      <w:r>
        <w:rPr>
          <w:i/>
          <w:color w:val="231F20"/>
          <w:spacing w:val="16"/>
        </w:rPr>
        <w:t> </w:t>
      </w:r>
      <w:r>
        <w:rPr>
          <w:color w:val="231F20"/>
        </w:rPr>
        <w:t>or</w:t>
      </w:r>
      <w:r>
        <w:rPr>
          <w:color w:val="231F20"/>
          <w:spacing w:val="16"/>
        </w:rPr>
        <w:t> </w:t>
      </w:r>
      <w:r>
        <w:rPr>
          <w:i/>
          <w:color w:val="231F20"/>
        </w:rPr>
        <w:t>aerosol</w:t>
      </w:r>
      <w:r>
        <w:rPr>
          <w:i/>
          <w:color w:val="231F20"/>
          <w:spacing w:val="16"/>
        </w:rPr>
        <w:t> </w:t>
      </w:r>
      <w:r>
        <w:rPr>
          <w:i/>
          <w:color w:val="231F20"/>
        </w:rPr>
        <w:t>dispensers</w:t>
      </w:r>
      <w:r>
        <w:rPr>
          <w:i/>
          <w:color w:val="231F20"/>
          <w:spacing w:val="16"/>
        </w:rPr>
        <w:t> </w:t>
      </w:r>
      <w:r>
        <w:rPr>
          <w:color w:val="231F20"/>
        </w:rPr>
        <w:t>means</w:t>
      </w:r>
      <w:r>
        <w:rPr>
          <w:color w:val="231F20"/>
          <w:spacing w:val="16"/>
        </w:rPr>
        <w:t> </w:t>
      </w:r>
      <w:r>
        <w:rPr>
          <w:color w:val="231F20"/>
        </w:rPr>
        <w:t>an</w:t>
      </w:r>
      <w:r>
        <w:rPr>
          <w:color w:val="231F20"/>
          <w:spacing w:val="16"/>
        </w:rPr>
        <w:t> </w:t>
      </w:r>
      <w:r>
        <w:rPr>
          <w:color w:val="231F20"/>
        </w:rPr>
        <w:t>article</w:t>
      </w:r>
      <w:r>
        <w:rPr>
          <w:color w:val="231F20"/>
          <w:spacing w:val="16"/>
        </w:rPr>
        <w:t> </w:t>
      </w:r>
      <w:r>
        <w:rPr>
          <w:color w:val="231F20"/>
        </w:rPr>
        <w:t>consisting</w:t>
      </w:r>
      <w:r>
        <w:rPr>
          <w:color w:val="231F20"/>
          <w:spacing w:val="16"/>
        </w:rPr>
        <w:t> </w:t>
      </w:r>
      <w:r>
        <w:rPr>
          <w:color w:val="231F20"/>
        </w:rPr>
        <w:t>of</w:t>
      </w:r>
      <w:r>
        <w:rPr>
          <w:color w:val="231F20"/>
          <w:spacing w:val="16"/>
        </w:rPr>
        <w:t> </w:t>
      </w:r>
      <w:r>
        <w:rPr>
          <w:color w:val="231F20"/>
        </w:rPr>
        <w:t>non-refillable</w:t>
      </w:r>
      <w:r>
        <w:rPr>
          <w:color w:val="231F20"/>
          <w:spacing w:val="16"/>
        </w:rPr>
        <w:t> </w:t>
      </w:r>
      <w:r>
        <w:rPr>
          <w:color w:val="231F20"/>
        </w:rPr>
        <w:t>receptacles</w:t>
      </w:r>
      <w:r>
        <w:rPr>
          <w:color w:val="231F20"/>
          <w:spacing w:val="16"/>
        </w:rPr>
        <w:t> </w:t>
      </w:r>
      <w:r>
        <w:rPr>
          <w:color w:val="231F20"/>
        </w:rPr>
        <w:t>meeting</w:t>
      </w:r>
      <w:r>
        <w:rPr>
          <w:color w:val="231F20"/>
          <w:spacing w:val="16"/>
        </w:rPr>
        <w:t> </w:t>
      </w:r>
      <w:r>
        <w:rPr>
          <w:color w:val="231F20"/>
        </w:rPr>
        <w:t>the</w:t>
      </w:r>
      <w:r>
        <w:rPr>
          <w:color w:val="231F20"/>
          <w:spacing w:val="16"/>
        </w:rPr>
        <w:t> </w:t>
      </w:r>
      <w:r>
        <w:rPr>
          <w:color w:val="231F20"/>
        </w:rPr>
        <w:t>provisions </w:t>
      </w:r>
      <w:r>
        <w:rPr>
          <w:color w:val="231F20"/>
          <w:w w:val="105"/>
        </w:rPr>
        <w:t>of 6.2.4, made of metal, glass or plastics and containing a gas compressed, liquefied or dissolved under pressure, with or without a liquid, paste or powder, and fitted with a release device allowing the contents to be ejected as solid or liquid particles in suspension in a gas, as a foam, paste or powder or in a liquid state</w:t>
      </w:r>
      <w:r>
        <w:rPr>
          <w:color w:val="231F20"/>
          <w:spacing w:val="40"/>
          <w:w w:val="105"/>
        </w:rPr>
        <w:t> </w:t>
      </w:r>
      <w:r>
        <w:rPr>
          <w:color w:val="231F20"/>
          <w:w w:val="105"/>
        </w:rPr>
        <w:t>or in a gaseous state.</w:t>
      </w:r>
    </w:p>
    <w:p>
      <w:pPr>
        <w:pStyle w:val="BodyText"/>
        <w:spacing w:line="256" w:lineRule="auto" w:before="135"/>
        <w:ind w:left="2497" w:right="848"/>
        <w:jc w:val="both"/>
      </w:pPr>
      <w:r>
        <w:rPr>
          <w:i/>
          <w:color w:val="231F20"/>
          <w:w w:val="105"/>
        </w:rPr>
        <w:t>Alternative</w:t>
      </w:r>
      <w:r>
        <w:rPr>
          <w:i/>
          <w:color w:val="231F20"/>
          <w:spacing w:val="-3"/>
          <w:w w:val="105"/>
        </w:rPr>
        <w:t> </w:t>
      </w:r>
      <w:r>
        <w:rPr>
          <w:i/>
          <w:color w:val="231F20"/>
          <w:w w:val="105"/>
        </w:rPr>
        <w:t>arrangement</w:t>
      </w:r>
      <w:r>
        <w:rPr>
          <w:i/>
          <w:color w:val="231F20"/>
          <w:spacing w:val="-3"/>
          <w:w w:val="105"/>
        </w:rPr>
        <w:t> </w:t>
      </w:r>
      <w:r>
        <w:rPr>
          <w:color w:val="231F20"/>
          <w:w w:val="105"/>
        </w:rPr>
        <w:t>means</w:t>
      </w:r>
      <w:r>
        <w:rPr>
          <w:color w:val="231F20"/>
          <w:spacing w:val="-3"/>
          <w:w w:val="105"/>
        </w:rPr>
        <w:t> </w:t>
      </w:r>
      <w:r>
        <w:rPr>
          <w:color w:val="231F20"/>
          <w:w w:val="105"/>
        </w:rPr>
        <w:t>an</w:t>
      </w:r>
      <w:r>
        <w:rPr>
          <w:color w:val="231F20"/>
          <w:spacing w:val="-3"/>
          <w:w w:val="105"/>
        </w:rPr>
        <w:t> </w:t>
      </w:r>
      <w:r>
        <w:rPr>
          <w:color w:val="231F20"/>
          <w:w w:val="105"/>
        </w:rPr>
        <w:t>approval</w:t>
      </w:r>
      <w:r>
        <w:rPr>
          <w:color w:val="231F20"/>
          <w:spacing w:val="-3"/>
          <w:w w:val="105"/>
        </w:rPr>
        <w:t> </w:t>
      </w:r>
      <w:r>
        <w:rPr>
          <w:color w:val="231F20"/>
          <w:w w:val="105"/>
        </w:rPr>
        <w:t>granted</w:t>
      </w:r>
      <w:r>
        <w:rPr>
          <w:color w:val="231F20"/>
          <w:spacing w:val="-3"/>
          <w:w w:val="105"/>
        </w:rPr>
        <w:t> </w:t>
      </w:r>
      <w:r>
        <w:rPr>
          <w:color w:val="231F20"/>
          <w:w w:val="105"/>
        </w:rPr>
        <w:t>by</w:t>
      </w:r>
      <w:r>
        <w:rPr>
          <w:color w:val="231F20"/>
          <w:spacing w:val="-3"/>
          <w:w w:val="105"/>
        </w:rPr>
        <w:t> </w:t>
      </w:r>
      <w:r>
        <w:rPr>
          <w:color w:val="231F20"/>
          <w:w w:val="105"/>
        </w:rPr>
        <w:t>the</w:t>
      </w:r>
      <w:r>
        <w:rPr>
          <w:color w:val="231F20"/>
          <w:spacing w:val="-3"/>
          <w:w w:val="105"/>
        </w:rPr>
        <w:t> </w:t>
      </w:r>
      <w:r>
        <w:rPr>
          <w:color w:val="231F20"/>
          <w:w w:val="105"/>
        </w:rPr>
        <w:t>competent</w:t>
      </w:r>
      <w:r>
        <w:rPr>
          <w:color w:val="231F20"/>
          <w:spacing w:val="-3"/>
          <w:w w:val="105"/>
        </w:rPr>
        <w:t> </w:t>
      </w:r>
      <w:r>
        <w:rPr>
          <w:color w:val="231F20"/>
          <w:w w:val="105"/>
        </w:rPr>
        <w:t>authority</w:t>
      </w:r>
      <w:r>
        <w:rPr>
          <w:color w:val="231F20"/>
          <w:spacing w:val="-3"/>
          <w:w w:val="105"/>
        </w:rPr>
        <w:t> </w:t>
      </w:r>
      <w:r>
        <w:rPr>
          <w:color w:val="231F20"/>
          <w:w w:val="105"/>
        </w:rPr>
        <w:t>for</w:t>
      </w:r>
      <w:r>
        <w:rPr>
          <w:color w:val="231F20"/>
          <w:spacing w:val="-3"/>
          <w:w w:val="105"/>
        </w:rPr>
        <w:t> </w:t>
      </w:r>
      <w:r>
        <w:rPr>
          <w:color w:val="231F20"/>
          <w:w w:val="105"/>
        </w:rPr>
        <w:t>a</w:t>
      </w:r>
      <w:r>
        <w:rPr>
          <w:color w:val="231F20"/>
          <w:spacing w:val="-3"/>
          <w:w w:val="105"/>
        </w:rPr>
        <w:t> </w:t>
      </w:r>
      <w:r>
        <w:rPr>
          <w:color w:val="231F20"/>
          <w:w w:val="105"/>
        </w:rPr>
        <w:t>portable</w:t>
      </w:r>
      <w:r>
        <w:rPr>
          <w:color w:val="231F20"/>
          <w:spacing w:val="-3"/>
          <w:w w:val="105"/>
        </w:rPr>
        <w:t> </w:t>
      </w:r>
      <w:r>
        <w:rPr>
          <w:color w:val="231F20"/>
          <w:w w:val="105"/>
        </w:rPr>
        <w:t>tank</w:t>
      </w:r>
      <w:r>
        <w:rPr>
          <w:color w:val="231F20"/>
          <w:spacing w:val="-3"/>
          <w:w w:val="105"/>
        </w:rPr>
        <w:t> </w:t>
      </w:r>
      <w:r>
        <w:rPr>
          <w:color w:val="231F20"/>
          <w:w w:val="105"/>
        </w:rPr>
        <w:t>or</w:t>
      </w:r>
      <w:r>
        <w:rPr>
          <w:color w:val="231F20"/>
          <w:spacing w:val="-3"/>
          <w:w w:val="105"/>
        </w:rPr>
        <w:t> </w:t>
      </w:r>
      <w:r>
        <w:rPr>
          <w:color w:val="231F20"/>
          <w:w w:val="105"/>
        </w:rPr>
        <w:t>MEGC that has been designed, constructed or tested to technical requirements or testing methods other than those specified in this Code (see, for instance, 6.7.5.11.1).</w:t>
      </w:r>
    </w:p>
    <w:p>
      <w:pPr>
        <w:pStyle w:val="BodyText"/>
        <w:spacing w:before="134"/>
        <w:ind w:left="2497"/>
      </w:pPr>
      <w:r>
        <w:rPr>
          <w:i/>
          <w:color w:val="231F20"/>
          <w:w w:val="105"/>
        </w:rPr>
        <w:t>Animal</w:t>
      </w:r>
      <w:r>
        <w:rPr>
          <w:i/>
          <w:color w:val="231F20"/>
          <w:spacing w:val="1"/>
          <w:w w:val="105"/>
        </w:rPr>
        <w:t> </w:t>
      </w:r>
      <w:r>
        <w:rPr>
          <w:i/>
          <w:color w:val="231F20"/>
          <w:w w:val="105"/>
        </w:rPr>
        <w:t>material</w:t>
      </w:r>
      <w:r>
        <w:rPr>
          <w:i/>
          <w:color w:val="231F20"/>
          <w:spacing w:val="1"/>
          <w:w w:val="105"/>
        </w:rPr>
        <w:t> </w:t>
      </w:r>
      <w:r>
        <w:rPr>
          <w:color w:val="231F20"/>
          <w:w w:val="105"/>
        </w:rPr>
        <w:t>means</w:t>
      </w:r>
      <w:r>
        <w:rPr>
          <w:color w:val="231F20"/>
          <w:spacing w:val="2"/>
          <w:w w:val="105"/>
        </w:rPr>
        <w:t> </w:t>
      </w:r>
      <w:r>
        <w:rPr>
          <w:color w:val="231F20"/>
          <w:w w:val="105"/>
        </w:rPr>
        <w:t>animal</w:t>
      </w:r>
      <w:r>
        <w:rPr>
          <w:color w:val="231F20"/>
          <w:spacing w:val="1"/>
          <w:w w:val="105"/>
        </w:rPr>
        <w:t> </w:t>
      </w:r>
      <w:r>
        <w:rPr>
          <w:color w:val="231F20"/>
          <w:w w:val="105"/>
        </w:rPr>
        <w:t>carcasses,</w:t>
      </w:r>
      <w:r>
        <w:rPr>
          <w:color w:val="231F20"/>
          <w:spacing w:val="1"/>
          <w:w w:val="105"/>
        </w:rPr>
        <w:t> </w:t>
      </w:r>
      <w:r>
        <w:rPr>
          <w:color w:val="231F20"/>
          <w:w w:val="105"/>
        </w:rPr>
        <w:t>animal</w:t>
      </w:r>
      <w:r>
        <w:rPr>
          <w:color w:val="231F20"/>
          <w:spacing w:val="2"/>
          <w:w w:val="105"/>
        </w:rPr>
        <w:t> </w:t>
      </w:r>
      <w:r>
        <w:rPr>
          <w:color w:val="231F20"/>
          <w:w w:val="105"/>
        </w:rPr>
        <w:t>body</w:t>
      </w:r>
      <w:r>
        <w:rPr>
          <w:color w:val="231F20"/>
          <w:spacing w:val="1"/>
          <w:w w:val="105"/>
        </w:rPr>
        <w:t> </w:t>
      </w:r>
      <w:r>
        <w:rPr>
          <w:color w:val="231F20"/>
          <w:w w:val="105"/>
        </w:rPr>
        <w:t>parts,</w:t>
      </w:r>
      <w:r>
        <w:rPr>
          <w:color w:val="231F20"/>
          <w:spacing w:val="1"/>
          <w:w w:val="105"/>
        </w:rPr>
        <w:t> </w:t>
      </w:r>
      <w:r>
        <w:rPr>
          <w:color w:val="231F20"/>
          <w:w w:val="105"/>
        </w:rPr>
        <w:t>foodstuffs</w:t>
      </w:r>
      <w:r>
        <w:rPr>
          <w:color w:val="231F20"/>
          <w:spacing w:val="2"/>
          <w:w w:val="105"/>
        </w:rPr>
        <w:t> </w:t>
      </w:r>
      <w:r>
        <w:rPr>
          <w:color w:val="231F20"/>
          <w:w w:val="105"/>
        </w:rPr>
        <w:t>or</w:t>
      </w:r>
      <w:r>
        <w:rPr>
          <w:color w:val="231F20"/>
          <w:spacing w:val="1"/>
          <w:w w:val="105"/>
        </w:rPr>
        <w:t> </w:t>
      </w:r>
      <w:r>
        <w:rPr>
          <w:color w:val="231F20"/>
          <w:w w:val="105"/>
        </w:rPr>
        <w:t>feedstuffs</w:t>
      </w:r>
      <w:r>
        <w:rPr>
          <w:color w:val="231F20"/>
          <w:spacing w:val="1"/>
          <w:w w:val="105"/>
        </w:rPr>
        <w:t> </w:t>
      </w:r>
      <w:r>
        <w:rPr>
          <w:color w:val="231F20"/>
          <w:w w:val="105"/>
        </w:rPr>
        <w:t>derived</w:t>
      </w:r>
      <w:r>
        <w:rPr>
          <w:color w:val="231F20"/>
          <w:spacing w:val="2"/>
          <w:w w:val="105"/>
        </w:rPr>
        <w:t> </w:t>
      </w:r>
      <w:r>
        <w:rPr>
          <w:color w:val="231F20"/>
          <w:w w:val="105"/>
        </w:rPr>
        <w:t>from</w:t>
      </w:r>
      <w:r>
        <w:rPr>
          <w:color w:val="231F20"/>
          <w:spacing w:val="1"/>
          <w:w w:val="105"/>
        </w:rPr>
        <w:t> </w:t>
      </w:r>
      <w:r>
        <w:rPr>
          <w:color w:val="231F20"/>
          <w:spacing w:val="-2"/>
          <w:w w:val="105"/>
        </w:rPr>
        <w:t>animals.</w:t>
      </w:r>
    </w:p>
    <w:p>
      <w:pPr>
        <w:spacing w:before="145"/>
        <w:ind w:left="2497" w:right="0" w:firstLine="0"/>
        <w:jc w:val="left"/>
        <w:rPr>
          <w:i/>
          <w:sz w:val="17"/>
        </w:rPr>
      </w:pPr>
      <w:r>
        <w:rPr>
          <w:i/>
          <w:color w:val="231F20"/>
          <w:spacing w:val="-2"/>
          <w:w w:val="105"/>
          <w:sz w:val="17"/>
        </w:rPr>
        <w:t>Approval</w:t>
      </w:r>
    </w:p>
    <w:p>
      <w:pPr>
        <w:pStyle w:val="BodyText"/>
        <w:spacing w:line="256" w:lineRule="auto" w:before="146"/>
        <w:ind w:left="2497" w:right="847"/>
        <w:jc w:val="both"/>
      </w:pPr>
      <w:r>
        <w:rPr>
          <w:i/>
          <w:color w:val="231F20"/>
          <w:w w:val="105"/>
        </w:rPr>
        <w:t>Multilateral approval</w:t>
      </w:r>
      <w:r>
        <w:rPr>
          <w:color w:val="231F20"/>
          <w:w w:val="105"/>
        </w:rPr>
        <w:t>, for the transport of radioactive material, means approval by the relevant competent authority of the country of origin of the design or shipment, as applicable, and also, where the consignment</w:t>
      </w:r>
      <w:r>
        <w:rPr>
          <w:color w:val="231F20"/>
          <w:spacing w:val="40"/>
          <w:w w:val="105"/>
        </w:rPr>
        <w:t> </w:t>
      </w:r>
      <w:r>
        <w:rPr>
          <w:color w:val="231F20"/>
          <w:w w:val="105"/>
        </w:rPr>
        <w:t>is to be transported through or into any other country, approval by the competent authority of that country.</w:t>
      </w:r>
    </w:p>
    <w:p>
      <w:pPr>
        <w:pStyle w:val="BodyText"/>
        <w:spacing w:line="256" w:lineRule="auto" w:before="133"/>
        <w:ind w:left="2497" w:right="848"/>
        <w:jc w:val="both"/>
      </w:pPr>
      <w:r>
        <w:rPr>
          <w:i/>
          <w:color w:val="231F20"/>
          <w:w w:val="105"/>
        </w:rPr>
        <w:t>Unilateral</w:t>
      </w:r>
      <w:r>
        <w:rPr>
          <w:i/>
          <w:color w:val="231F20"/>
          <w:spacing w:val="-3"/>
          <w:w w:val="105"/>
        </w:rPr>
        <w:t> </w:t>
      </w:r>
      <w:r>
        <w:rPr>
          <w:i/>
          <w:color w:val="231F20"/>
          <w:w w:val="105"/>
        </w:rPr>
        <w:t>approval</w:t>
      </w:r>
      <w:r>
        <w:rPr>
          <w:color w:val="231F20"/>
          <w:w w:val="105"/>
        </w:rPr>
        <w:t>,</w:t>
      </w:r>
      <w:r>
        <w:rPr>
          <w:color w:val="231F20"/>
          <w:spacing w:val="-3"/>
          <w:w w:val="105"/>
        </w:rPr>
        <w:t> </w:t>
      </w:r>
      <w:r>
        <w:rPr>
          <w:color w:val="231F20"/>
          <w:w w:val="105"/>
        </w:rPr>
        <w:t>for</w:t>
      </w:r>
      <w:r>
        <w:rPr>
          <w:color w:val="231F20"/>
          <w:spacing w:val="-3"/>
          <w:w w:val="105"/>
        </w:rPr>
        <w:t> </w:t>
      </w:r>
      <w:r>
        <w:rPr>
          <w:color w:val="231F20"/>
          <w:w w:val="105"/>
        </w:rPr>
        <w:t>the</w:t>
      </w:r>
      <w:r>
        <w:rPr>
          <w:color w:val="231F20"/>
          <w:spacing w:val="-3"/>
          <w:w w:val="105"/>
        </w:rPr>
        <w:t> </w:t>
      </w:r>
      <w:r>
        <w:rPr>
          <w:color w:val="231F20"/>
          <w:w w:val="105"/>
        </w:rPr>
        <w:t>transport</w:t>
      </w:r>
      <w:r>
        <w:rPr>
          <w:color w:val="231F20"/>
          <w:spacing w:val="-3"/>
          <w:w w:val="105"/>
        </w:rPr>
        <w:t> </w:t>
      </w:r>
      <w:r>
        <w:rPr>
          <w:color w:val="231F20"/>
          <w:w w:val="105"/>
        </w:rPr>
        <w:t>of</w:t>
      </w:r>
      <w:r>
        <w:rPr>
          <w:color w:val="231F20"/>
          <w:spacing w:val="-3"/>
          <w:w w:val="105"/>
        </w:rPr>
        <w:t> </w:t>
      </w:r>
      <w:r>
        <w:rPr>
          <w:color w:val="231F20"/>
          <w:w w:val="105"/>
        </w:rPr>
        <w:t>radioactive</w:t>
      </w:r>
      <w:r>
        <w:rPr>
          <w:color w:val="231F20"/>
          <w:spacing w:val="-3"/>
          <w:w w:val="105"/>
        </w:rPr>
        <w:t> </w:t>
      </w:r>
      <w:r>
        <w:rPr>
          <w:color w:val="231F20"/>
          <w:w w:val="105"/>
        </w:rPr>
        <w:t>material,</w:t>
      </w:r>
      <w:r>
        <w:rPr>
          <w:color w:val="231F20"/>
          <w:spacing w:val="-3"/>
          <w:w w:val="105"/>
        </w:rPr>
        <w:t> </w:t>
      </w:r>
      <w:r>
        <w:rPr>
          <w:color w:val="231F20"/>
          <w:w w:val="105"/>
        </w:rPr>
        <w:t>means</w:t>
      </w:r>
      <w:r>
        <w:rPr>
          <w:color w:val="231F20"/>
          <w:spacing w:val="-3"/>
          <w:w w:val="105"/>
        </w:rPr>
        <w:t> </w:t>
      </w:r>
      <w:r>
        <w:rPr>
          <w:color w:val="231F20"/>
          <w:w w:val="105"/>
        </w:rPr>
        <w:t>an</w:t>
      </w:r>
      <w:r>
        <w:rPr>
          <w:color w:val="231F20"/>
          <w:spacing w:val="-3"/>
          <w:w w:val="105"/>
        </w:rPr>
        <w:t> </w:t>
      </w:r>
      <w:r>
        <w:rPr>
          <w:color w:val="231F20"/>
          <w:w w:val="105"/>
        </w:rPr>
        <w:t>approval</w:t>
      </w:r>
      <w:r>
        <w:rPr>
          <w:color w:val="231F20"/>
          <w:spacing w:val="-3"/>
          <w:w w:val="105"/>
        </w:rPr>
        <w:t> </w:t>
      </w:r>
      <w:r>
        <w:rPr>
          <w:color w:val="231F20"/>
          <w:w w:val="105"/>
        </w:rPr>
        <w:t>of</w:t>
      </w:r>
      <w:r>
        <w:rPr>
          <w:color w:val="231F20"/>
          <w:spacing w:val="-3"/>
          <w:w w:val="105"/>
        </w:rPr>
        <w:t> </w:t>
      </w:r>
      <w:r>
        <w:rPr>
          <w:color w:val="231F20"/>
          <w:w w:val="105"/>
        </w:rPr>
        <w:t>a</w:t>
      </w:r>
      <w:r>
        <w:rPr>
          <w:color w:val="231F20"/>
          <w:spacing w:val="-3"/>
          <w:w w:val="105"/>
        </w:rPr>
        <w:t> </w:t>
      </w:r>
      <w:r>
        <w:rPr>
          <w:color w:val="231F20"/>
          <w:w w:val="105"/>
        </w:rPr>
        <w:t>design</w:t>
      </w:r>
      <w:r>
        <w:rPr>
          <w:color w:val="231F20"/>
          <w:spacing w:val="-3"/>
          <w:w w:val="105"/>
        </w:rPr>
        <w:t> </w:t>
      </w:r>
      <w:r>
        <w:rPr>
          <w:color w:val="231F20"/>
          <w:w w:val="105"/>
        </w:rPr>
        <w:t>which</w:t>
      </w:r>
      <w:r>
        <w:rPr>
          <w:color w:val="231F20"/>
          <w:spacing w:val="-3"/>
          <w:w w:val="105"/>
        </w:rPr>
        <w:t> </w:t>
      </w:r>
      <w:r>
        <w:rPr>
          <w:color w:val="231F20"/>
          <w:w w:val="105"/>
        </w:rPr>
        <w:t>is</w:t>
      </w:r>
      <w:r>
        <w:rPr>
          <w:color w:val="231F20"/>
          <w:spacing w:val="-3"/>
          <w:w w:val="105"/>
        </w:rPr>
        <w:t> </w:t>
      </w:r>
      <w:r>
        <w:rPr>
          <w:color w:val="231F20"/>
          <w:w w:val="105"/>
        </w:rPr>
        <w:t>required to be given by the competent authority of the country of origin of the design only.</w:t>
      </w:r>
    </w:p>
    <w:p>
      <w:pPr>
        <w:pStyle w:val="BodyText"/>
        <w:spacing w:line="256" w:lineRule="auto" w:before="133"/>
        <w:ind w:left="2497" w:right="847"/>
        <w:jc w:val="both"/>
      </w:pPr>
      <w:r>
        <w:rPr>
          <w:i/>
          <w:color w:val="231F20"/>
          <w:w w:val="105"/>
        </w:rPr>
        <w:t>Bags</w:t>
      </w:r>
      <w:r>
        <w:rPr>
          <w:i/>
          <w:color w:val="231F20"/>
          <w:w w:val="105"/>
        </w:rPr>
        <w:t> </w:t>
      </w:r>
      <w:r>
        <w:rPr>
          <w:color w:val="231F20"/>
          <w:w w:val="105"/>
        </w:rPr>
        <w:t>means</w:t>
      </w:r>
      <w:r>
        <w:rPr>
          <w:color w:val="231F20"/>
          <w:w w:val="105"/>
        </w:rPr>
        <w:t> flexible</w:t>
      </w:r>
      <w:r>
        <w:rPr>
          <w:color w:val="231F20"/>
          <w:w w:val="105"/>
        </w:rPr>
        <w:t> packagings</w:t>
      </w:r>
      <w:r>
        <w:rPr>
          <w:color w:val="231F20"/>
          <w:w w:val="105"/>
        </w:rPr>
        <w:t> made</w:t>
      </w:r>
      <w:r>
        <w:rPr>
          <w:color w:val="231F20"/>
          <w:w w:val="105"/>
        </w:rPr>
        <w:t> of</w:t>
      </w:r>
      <w:r>
        <w:rPr>
          <w:color w:val="231F20"/>
          <w:w w:val="105"/>
        </w:rPr>
        <w:t> paper,</w:t>
      </w:r>
      <w:r>
        <w:rPr>
          <w:color w:val="231F20"/>
          <w:w w:val="105"/>
        </w:rPr>
        <w:t> plastic</w:t>
      </w:r>
      <w:r>
        <w:rPr>
          <w:color w:val="231F20"/>
          <w:w w:val="105"/>
        </w:rPr>
        <w:t> film,</w:t>
      </w:r>
      <w:r>
        <w:rPr>
          <w:color w:val="231F20"/>
          <w:w w:val="105"/>
        </w:rPr>
        <w:t> textiles,</w:t>
      </w:r>
      <w:r>
        <w:rPr>
          <w:color w:val="231F20"/>
          <w:w w:val="105"/>
        </w:rPr>
        <w:t> woven</w:t>
      </w:r>
      <w:r>
        <w:rPr>
          <w:color w:val="231F20"/>
          <w:w w:val="105"/>
        </w:rPr>
        <w:t> material,</w:t>
      </w:r>
      <w:r>
        <w:rPr>
          <w:color w:val="231F20"/>
          <w:w w:val="105"/>
        </w:rPr>
        <w:t> or</w:t>
      </w:r>
      <w:r>
        <w:rPr>
          <w:color w:val="231F20"/>
          <w:w w:val="105"/>
        </w:rPr>
        <w:t> other</w:t>
      </w:r>
      <w:r>
        <w:rPr>
          <w:color w:val="231F20"/>
          <w:w w:val="105"/>
        </w:rPr>
        <w:t> suitable </w:t>
      </w:r>
      <w:r>
        <w:rPr>
          <w:color w:val="231F20"/>
          <w:spacing w:val="-2"/>
          <w:w w:val="105"/>
        </w:rPr>
        <w:t>materials.</w:t>
      </w:r>
    </w:p>
    <w:p>
      <w:pPr>
        <w:spacing w:before="132"/>
        <w:ind w:left="2497" w:right="0" w:firstLine="0"/>
        <w:jc w:val="left"/>
        <w:rPr>
          <w:sz w:val="17"/>
        </w:rPr>
      </w:pPr>
      <w:r>
        <w:rPr>
          <w:i/>
          <w:color w:val="231F20"/>
          <w:w w:val="105"/>
          <w:sz w:val="17"/>
        </w:rPr>
        <w:t>Barge-carrying</w:t>
      </w:r>
      <w:r>
        <w:rPr>
          <w:i/>
          <w:color w:val="231F20"/>
          <w:spacing w:val="1"/>
          <w:w w:val="105"/>
          <w:sz w:val="17"/>
        </w:rPr>
        <w:t> </w:t>
      </w:r>
      <w:r>
        <w:rPr>
          <w:i/>
          <w:color w:val="231F20"/>
          <w:w w:val="105"/>
          <w:sz w:val="17"/>
        </w:rPr>
        <w:t>ship</w:t>
      </w:r>
      <w:r>
        <w:rPr>
          <w:i/>
          <w:color w:val="231F20"/>
          <w:spacing w:val="2"/>
          <w:w w:val="105"/>
          <w:sz w:val="17"/>
        </w:rPr>
        <w:t> </w:t>
      </w:r>
      <w:r>
        <w:rPr>
          <w:color w:val="231F20"/>
          <w:w w:val="105"/>
          <w:sz w:val="17"/>
        </w:rPr>
        <w:t>means</w:t>
      </w:r>
      <w:r>
        <w:rPr>
          <w:color w:val="231F20"/>
          <w:spacing w:val="2"/>
          <w:w w:val="105"/>
          <w:sz w:val="17"/>
        </w:rPr>
        <w:t> </w:t>
      </w:r>
      <w:r>
        <w:rPr>
          <w:color w:val="231F20"/>
          <w:w w:val="105"/>
          <w:sz w:val="17"/>
        </w:rPr>
        <w:t>a</w:t>
      </w:r>
      <w:r>
        <w:rPr>
          <w:color w:val="231F20"/>
          <w:spacing w:val="2"/>
          <w:w w:val="105"/>
          <w:sz w:val="17"/>
        </w:rPr>
        <w:t> </w:t>
      </w:r>
      <w:r>
        <w:rPr>
          <w:color w:val="231F20"/>
          <w:w w:val="105"/>
          <w:sz w:val="17"/>
        </w:rPr>
        <w:t>ship</w:t>
      </w:r>
      <w:r>
        <w:rPr>
          <w:color w:val="231F20"/>
          <w:spacing w:val="2"/>
          <w:w w:val="105"/>
          <w:sz w:val="17"/>
        </w:rPr>
        <w:t> </w:t>
      </w:r>
      <w:r>
        <w:rPr>
          <w:color w:val="231F20"/>
          <w:w w:val="105"/>
          <w:sz w:val="17"/>
        </w:rPr>
        <w:t>specially</w:t>
      </w:r>
      <w:r>
        <w:rPr>
          <w:color w:val="231F20"/>
          <w:spacing w:val="2"/>
          <w:w w:val="105"/>
          <w:sz w:val="17"/>
        </w:rPr>
        <w:t> </w:t>
      </w:r>
      <w:r>
        <w:rPr>
          <w:color w:val="231F20"/>
          <w:w w:val="105"/>
          <w:sz w:val="17"/>
        </w:rPr>
        <w:t>designed</w:t>
      </w:r>
      <w:r>
        <w:rPr>
          <w:color w:val="231F20"/>
          <w:spacing w:val="1"/>
          <w:w w:val="105"/>
          <w:sz w:val="17"/>
        </w:rPr>
        <w:t> </w:t>
      </w:r>
      <w:r>
        <w:rPr>
          <w:color w:val="231F20"/>
          <w:w w:val="105"/>
          <w:sz w:val="17"/>
        </w:rPr>
        <w:t>and</w:t>
      </w:r>
      <w:r>
        <w:rPr>
          <w:color w:val="231F20"/>
          <w:spacing w:val="2"/>
          <w:w w:val="105"/>
          <w:sz w:val="17"/>
        </w:rPr>
        <w:t> </w:t>
      </w:r>
      <w:r>
        <w:rPr>
          <w:color w:val="231F20"/>
          <w:w w:val="105"/>
          <w:sz w:val="17"/>
        </w:rPr>
        <w:t>equipped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shipborne</w:t>
      </w:r>
      <w:r>
        <w:rPr>
          <w:color w:val="231F20"/>
          <w:spacing w:val="2"/>
          <w:w w:val="105"/>
          <w:sz w:val="17"/>
        </w:rPr>
        <w:t> </w:t>
      </w:r>
      <w:r>
        <w:rPr>
          <w:color w:val="231F20"/>
          <w:spacing w:val="-2"/>
          <w:w w:val="105"/>
          <w:sz w:val="17"/>
        </w:rPr>
        <w:t>barges.</w:t>
      </w:r>
    </w:p>
    <w:p>
      <w:pPr>
        <w:pStyle w:val="BodyText"/>
        <w:spacing w:line="256" w:lineRule="auto" w:before="145"/>
        <w:ind w:left="2497" w:right="848"/>
        <w:jc w:val="both"/>
      </w:pPr>
      <w:r>
        <w:rPr>
          <w:i/>
          <w:color w:val="231F20"/>
          <w:w w:val="105"/>
        </w:rPr>
        <w:t>Barge feeder vessel </w:t>
      </w:r>
      <w:r>
        <w:rPr>
          <w:color w:val="231F20"/>
          <w:w w:val="105"/>
        </w:rPr>
        <w:t>means a vessel specially designed and equipped to transport shipborne barges to or from a barge-carrying ship.</w:t>
      </w:r>
    </w:p>
    <w:p>
      <w:pPr>
        <w:pStyle w:val="BodyText"/>
        <w:spacing w:line="256" w:lineRule="auto" w:before="133"/>
        <w:ind w:left="2497" w:right="848"/>
        <w:jc w:val="both"/>
      </w:pPr>
      <w:r>
        <w:rPr>
          <w:i/>
          <w:color w:val="231F20"/>
          <w:w w:val="105"/>
        </w:rPr>
        <w:t>Boxes</w:t>
      </w:r>
      <w:r>
        <w:rPr>
          <w:i/>
          <w:color w:val="231F20"/>
          <w:w w:val="105"/>
        </w:rPr>
        <w:t> </w:t>
      </w:r>
      <w:r>
        <w:rPr>
          <w:color w:val="231F20"/>
          <w:w w:val="105"/>
        </w:rPr>
        <w:t>means</w:t>
      </w:r>
      <w:r>
        <w:rPr>
          <w:color w:val="231F20"/>
          <w:w w:val="105"/>
        </w:rPr>
        <w:t> packagings</w:t>
      </w:r>
      <w:r>
        <w:rPr>
          <w:color w:val="231F20"/>
          <w:w w:val="105"/>
        </w:rPr>
        <w:t> with</w:t>
      </w:r>
      <w:r>
        <w:rPr>
          <w:color w:val="231F20"/>
          <w:w w:val="105"/>
        </w:rPr>
        <w:t> complete</w:t>
      </w:r>
      <w:r>
        <w:rPr>
          <w:color w:val="231F20"/>
          <w:w w:val="105"/>
        </w:rPr>
        <w:t> rectangular</w:t>
      </w:r>
      <w:r>
        <w:rPr>
          <w:color w:val="231F20"/>
          <w:w w:val="105"/>
        </w:rPr>
        <w:t> or</w:t>
      </w:r>
      <w:r>
        <w:rPr>
          <w:color w:val="231F20"/>
          <w:w w:val="105"/>
        </w:rPr>
        <w:t> polygonal</w:t>
      </w:r>
      <w:r>
        <w:rPr>
          <w:color w:val="231F20"/>
          <w:w w:val="105"/>
        </w:rPr>
        <w:t> faces,</w:t>
      </w:r>
      <w:r>
        <w:rPr>
          <w:color w:val="231F20"/>
          <w:w w:val="105"/>
        </w:rPr>
        <w:t> made</w:t>
      </w:r>
      <w:r>
        <w:rPr>
          <w:color w:val="231F20"/>
          <w:w w:val="105"/>
        </w:rPr>
        <w:t> of</w:t>
      </w:r>
      <w:r>
        <w:rPr>
          <w:color w:val="231F20"/>
          <w:w w:val="105"/>
        </w:rPr>
        <w:t> metal,</w:t>
      </w:r>
      <w:r>
        <w:rPr>
          <w:color w:val="231F20"/>
          <w:w w:val="105"/>
        </w:rPr>
        <w:t> wood,</w:t>
      </w:r>
      <w:r>
        <w:rPr>
          <w:color w:val="231F20"/>
          <w:w w:val="105"/>
        </w:rPr>
        <w:t> plywood, reconstituted wood, fibreboard, plastics, or other suitable material. Small holes for purposes such as ease of the handling or opening of the box or to meet classification provisions are permitted as long as they do not compromise the integrity of the packaging during transport.</w:t>
      </w:r>
    </w:p>
    <w:p>
      <w:pPr>
        <w:pStyle w:val="BodyText"/>
        <w:spacing w:line="256" w:lineRule="auto" w:before="134"/>
        <w:ind w:left="2497" w:right="848"/>
        <w:jc w:val="both"/>
      </w:pPr>
      <w:r>
        <w:rPr>
          <w:i/>
          <w:color w:val="231F20"/>
          <w:w w:val="105"/>
        </w:rPr>
        <w:t>Bulk</w:t>
      </w:r>
      <w:r>
        <w:rPr>
          <w:i/>
          <w:color w:val="231F20"/>
          <w:spacing w:val="40"/>
          <w:w w:val="105"/>
        </w:rPr>
        <w:t> </w:t>
      </w:r>
      <w:r>
        <w:rPr>
          <w:i/>
          <w:color w:val="231F20"/>
          <w:w w:val="105"/>
        </w:rPr>
        <w:t>containers</w:t>
      </w:r>
      <w:r>
        <w:rPr>
          <w:i/>
          <w:color w:val="231F20"/>
          <w:spacing w:val="40"/>
          <w:w w:val="105"/>
        </w:rPr>
        <w:t> </w:t>
      </w:r>
      <w:r>
        <w:rPr>
          <w:color w:val="231F20"/>
          <w:w w:val="105"/>
        </w:rPr>
        <w:t>are</w:t>
      </w:r>
      <w:r>
        <w:rPr>
          <w:color w:val="231F20"/>
          <w:spacing w:val="40"/>
          <w:w w:val="105"/>
        </w:rPr>
        <w:t> </w:t>
      </w:r>
      <w:r>
        <w:rPr>
          <w:color w:val="231F20"/>
          <w:w w:val="105"/>
        </w:rPr>
        <w:t>containment</w:t>
      </w:r>
      <w:r>
        <w:rPr>
          <w:color w:val="231F20"/>
          <w:spacing w:val="40"/>
          <w:w w:val="105"/>
        </w:rPr>
        <w:t> </w:t>
      </w:r>
      <w:r>
        <w:rPr>
          <w:color w:val="231F20"/>
          <w:w w:val="105"/>
        </w:rPr>
        <w:t>systems</w:t>
      </w:r>
      <w:r>
        <w:rPr>
          <w:color w:val="231F20"/>
          <w:spacing w:val="40"/>
          <w:w w:val="105"/>
        </w:rPr>
        <w:t> </w:t>
      </w:r>
      <w:r>
        <w:rPr>
          <w:color w:val="231F20"/>
          <w:w w:val="105"/>
        </w:rPr>
        <w:t>(including</w:t>
      </w:r>
      <w:r>
        <w:rPr>
          <w:color w:val="231F20"/>
          <w:spacing w:val="40"/>
          <w:w w:val="105"/>
        </w:rPr>
        <w:t> </w:t>
      </w:r>
      <w:r>
        <w:rPr>
          <w:color w:val="231F20"/>
          <w:w w:val="105"/>
        </w:rPr>
        <w:t>any</w:t>
      </w:r>
      <w:r>
        <w:rPr>
          <w:color w:val="231F20"/>
          <w:spacing w:val="40"/>
          <w:w w:val="105"/>
        </w:rPr>
        <w:t> </w:t>
      </w:r>
      <w:r>
        <w:rPr>
          <w:color w:val="231F20"/>
          <w:w w:val="105"/>
        </w:rPr>
        <w:t>liner</w:t>
      </w:r>
      <w:r>
        <w:rPr>
          <w:color w:val="231F20"/>
          <w:spacing w:val="40"/>
          <w:w w:val="105"/>
        </w:rPr>
        <w:t> </w:t>
      </w:r>
      <w:r>
        <w:rPr>
          <w:color w:val="231F20"/>
          <w:w w:val="105"/>
        </w:rPr>
        <w:t>or</w:t>
      </w:r>
      <w:r>
        <w:rPr>
          <w:color w:val="231F20"/>
          <w:spacing w:val="40"/>
          <w:w w:val="105"/>
        </w:rPr>
        <w:t> </w:t>
      </w:r>
      <w:r>
        <w:rPr>
          <w:color w:val="231F20"/>
          <w:w w:val="105"/>
        </w:rPr>
        <w:t>coating)</w:t>
      </w:r>
      <w:r>
        <w:rPr>
          <w:color w:val="231F20"/>
          <w:spacing w:val="40"/>
          <w:w w:val="105"/>
        </w:rPr>
        <w:t> </w:t>
      </w:r>
      <w:r>
        <w:rPr>
          <w:color w:val="231F20"/>
          <w:w w:val="105"/>
        </w:rPr>
        <w:t>intended</w:t>
      </w:r>
      <w:r>
        <w:rPr>
          <w:color w:val="231F20"/>
          <w:spacing w:val="40"/>
          <w:w w:val="105"/>
        </w:rPr>
        <w:t> </w:t>
      </w:r>
      <w:r>
        <w:rPr>
          <w:color w:val="231F20"/>
          <w:w w:val="105"/>
        </w:rPr>
        <w:t>for</w:t>
      </w:r>
      <w:r>
        <w:rPr>
          <w:color w:val="231F20"/>
          <w:spacing w:val="40"/>
          <w:w w:val="105"/>
        </w:rPr>
        <w:t> </w:t>
      </w:r>
      <w:r>
        <w:rPr>
          <w:color w:val="231F20"/>
          <w:w w:val="105"/>
        </w:rPr>
        <w:t>the</w:t>
      </w:r>
      <w:r>
        <w:rPr>
          <w:color w:val="231F20"/>
          <w:spacing w:val="40"/>
          <w:w w:val="105"/>
        </w:rPr>
        <w:t> </w:t>
      </w:r>
      <w:r>
        <w:rPr>
          <w:color w:val="231F20"/>
          <w:w w:val="105"/>
        </w:rPr>
        <w:t>transport</w:t>
      </w:r>
      <w:r>
        <w:rPr>
          <w:color w:val="231F20"/>
          <w:spacing w:val="40"/>
          <w:w w:val="105"/>
        </w:rPr>
        <w:t> </w:t>
      </w:r>
      <w:r>
        <w:rPr>
          <w:color w:val="231F20"/>
          <w:w w:val="105"/>
        </w:rPr>
        <w:t>of solid substances which are in direct contact with the containment system. Packagings, intermediate bulk containers (IBCs), large packagings and portable tanks are not included.</w:t>
      </w:r>
    </w:p>
    <w:p>
      <w:pPr>
        <w:pStyle w:val="BodyText"/>
        <w:spacing w:before="134"/>
        <w:ind w:left="2497"/>
      </w:pPr>
      <w:r>
        <w:rPr>
          <w:color w:val="231F20"/>
          <w:w w:val="105"/>
        </w:rPr>
        <w:t>Bulk</w:t>
      </w:r>
      <w:r>
        <w:rPr>
          <w:color w:val="231F20"/>
          <w:spacing w:val="-3"/>
          <w:w w:val="105"/>
        </w:rPr>
        <w:t> </w:t>
      </w:r>
      <w:r>
        <w:rPr>
          <w:color w:val="231F20"/>
          <w:spacing w:val="-2"/>
          <w:w w:val="105"/>
        </w:rPr>
        <w:t>containers:</w:t>
      </w:r>
    </w:p>
    <w:p>
      <w:pPr>
        <w:pStyle w:val="ListParagraph"/>
        <w:numPr>
          <w:ilvl w:val="0"/>
          <w:numId w:val="2"/>
        </w:numPr>
        <w:tabs>
          <w:tab w:pos="2857" w:val="left" w:leader="none"/>
        </w:tabs>
        <w:spacing w:line="240" w:lineRule="auto" w:before="85" w:after="0"/>
        <w:ind w:left="2857" w:right="0" w:hanging="360"/>
        <w:jc w:val="left"/>
        <w:rPr>
          <w:sz w:val="17"/>
        </w:rPr>
      </w:pPr>
      <w:r>
        <w:rPr>
          <w:color w:val="231F20"/>
          <w:w w:val="105"/>
          <w:sz w:val="17"/>
        </w:rPr>
        <w:t>are</w:t>
      </w:r>
      <w:r>
        <w:rPr>
          <w:color w:val="231F20"/>
          <w:spacing w:val="-2"/>
          <w:w w:val="105"/>
          <w:sz w:val="17"/>
        </w:rPr>
        <w:t> </w:t>
      </w:r>
      <w:r>
        <w:rPr>
          <w:color w:val="231F20"/>
          <w:w w:val="105"/>
          <w:sz w:val="17"/>
        </w:rPr>
        <w:t>of</w:t>
      </w:r>
      <w:r>
        <w:rPr>
          <w:color w:val="231F20"/>
          <w:spacing w:val="-1"/>
          <w:w w:val="105"/>
          <w:sz w:val="17"/>
        </w:rPr>
        <w:t> </w:t>
      </w:r>
      <w:r>
        <w:rPr>
          <w:color w:val="231F20"/>
          <w:w w:val="105"/>
          <w:sz w:val="17"/>
        </w:rPr>
        <w:t>a</w:t>
      </w:r>
      <w:r>
        <w:rPr>
          <w:color w:val="231F20"/>
          <w:spacing w:val="-1"/>
          <w:w w:val="105"/>
          <w:sz w:val="17"/>
        </w:rPr>
        <w:t> </w:t>
      </w:r>
      <w:r>
        <w:rPr>
          <w:color w:val="231F20"/>
          <w:w w:val="105"/>
          <w:sz w:val="17"/>
        </w:rPr>
        <w:t>permanent</w:t>
      </w:r>
      <w:r>
        <w:rPr>
          <w:color w:val="231F20"/>
          <w:spacing w:val="-2"/>
          <w:w w:val="105"/>
          <w:sz w:val="17"/>
        </w:rPr>
        <w:t> </w:t>
      </w:r>
      <w:r>
        <w:rPr>
          <w:color w:val="231F20"/>
          <w:w w:val="105"/>
          <w:sz w:val="17"/>
        </w:rPr>
        <w:t>character</w:t>
      </w:r>
      <w:r>
        <w:rPr>
          <w:color w:val="231F20"/>
          <w:spacing w:val="-1"/>
          <w:w w:val="105"/>
          <w:sz w:val="17"/>
        </w:rPr>
        <w:t> </w:t>
      </w:r>
      <w:r>
        <w:rPr>
          <w:color w:val="231F20"/>
          <w:w w:val="105"/>
          <w:sz w:val="17"/>
        </w:rPr>
        <w:t>and</w:t>
      </w:r>
      <w:r>
        <w:rPr>
          <w:color w:val="231F20"/>
          <w:spacing w:val="-1"/>
          <w:w w:val="105"/>
          <w:sz w:val="17"/>
        </w:rPr>
        <w:t> </w:t>
      </w:r>
      <w:r>
        <w:rPr>
          <w:color w:val="231F20"/>
          <w:w w:val="105"/>
          <w:sz w:val="17"/>
        </w:rPr>
        <w:t>accordingly</w:t>
      </w:r>
      <w:r>
        <w:rPr>
          <w:color w:val="231F20"/>
          <w:spacing w:val="-2"/>
          <w:w w:val="105"/>
          <w:sz w:val="17"/>
        </w:rPr>
        <w:t> </w:t>
      </w:r>
      <w:r>
        <w:rPr>
          <w:color w:val="231F20"/>
          <w:w w:val="105"/>
          <w:sz w:val="17"/>
        </w:rPr>
        <w:t>strong</w:t>
      </w:r>
      <w:r>
        <w:rPr>
          <w:color w:val="231F20"/>
          <w:spacing w:val="-1"/>
          <w:w w:val="105"/>
          <w:sz w:val="17"/>
        </w:rPr>
        <w:t> </w:t>
      </w:r>
      <w:r>
        <w:rPr>
          <w:color w:val="231F20"/>
          <w:w w:val="105"/>
          <w:sz w:val="17"/>
        </w:rPr>
        <w:t>enough</w:t>
      </w:r>
      <w:r>
        <w:rPr>
          <w:color w:val="231F20"/>
          <w:spacing w:val="-1"/>
          <w:w w:val="105"/>
          <w:sz w:val="17"/>
        </w:rPr>
        <w:t> </w:t>
      </w:r>
      <w:r>
        <w:rPr>
          <w:color w:val="231F20"/>
          <w:w w:val="105"/>
          <w:sz w:val="17"/>
        </w:rPr>
        <w:t>to</w:t>
      </w:r>
      <w:r>
        <w:rPr>
          <w:color w:val="231F20"/>
          <w:spacing w:val="-1"/>
          <w:w w:val="105"/>
          <w:sz w:val="17"/>
        </w:rPr>
        <w:t> </w:t>
      </w:r>
      <w:r>
        <w:rPr>
          <w:color w:val="231F20"/>
          <w:w w:val="105"/>
          <w:sz w:val="17"/>
        </w:rPr>
        <w:t>be</w:t>
      </w:r>
      <w:r>
        <w:rPr>
          <w:color w:val="231F20"/>
          <w:spacing w:val="-2"/>
          <w:w w:val="105"/>
          <w:sz w:val="17"/>
        </w:rPr>
        <w:t> </w:t>
      </w:r>
      <w:r>
        <w:rPr>
          <w:color w:val="231F20"/>
          <w:w w:val="105"/>
          <w:sz w:val="17"/>
        </w:rPr>
        <w:t>suitable</w:t>
      </w:r>
      <w:r>
        <w:rPr>
          <w:color w:val="231F20"/>
          <w:spacing w:val="-1"/>
          <w:w w:val="105"/>
          <w:sz w:val="17"/>
        </w:rPr>
        <w:t> </w:t>
      </w:r>
      <w:r>
        <w:rPr>
          <w:color w:val="231F20"/>
          <w:w w:val="105"/>
          <w:sz w:val="17"/>
        </w:rPr>
        <w:t>for</w:t>
      </w:r>
      <w:r>
        <w:rPr>
          <w:color w:val="231F20"/>
          <w:spacing w:val="-1"/>
          <w:w w:val="105"/>
          <w:sz w:val="17"/>
        </w:rPr>
        <w:t> </w:t>
      </w:r>
      <w:r>
        <w:rPr>
          <w:color w:val="231F20"/>
          <w:w w:val="105"/>
          <w:sz w:val="17"/>
        </w:rPr>
        <w:t>repeated</w:t>
      </w:r>
      <w:r>
        <w:rPr>
          <w:color w:val="231F20"/>
          <w:spacing w:val="-2"/>
          <w:w w:val="105"/>
          <w:sz w:val="17"/>
        </w:rPr>
        <w:t> </w:t>
      </w:r>
      <w:r>
        <w:rPr>
          <w:color w:val="231F20"/>
          <w:spacing w:val="-4"/>
          <w:w w:val="105"/>
          <w:sz w:val="17"/>
        </w:rPr>
        <w:t>use;</w:t>
      </w:r>
    </w:p>
    <w:p>
      <w:pPr>
        <w:pStyle w:val="ListParagraph"/>
        <w:numPr>
          <w:ilvl w:val="0"/>
          <w:numId w:val="2"/>
        </w:numPr>
        <w:tabs>
          <w:tab w:pos="2857" w:val="left" w:leader="none"/>
        </w:tabs>
        <w:spacing w:line="256" w:lineRule="auto" w:before="86" w:after="0"/>
        <w:ind w:left="2857" w:right="847" w:hanging="360"/>
        <w:jc w:val="left"/>
        <w:rPr>
          <w:sz w:val="17"/>
        </w:rPr>
      </w:pPr>
      <w:r>
        <w:rPr>
          <w:color w:val="231F20"/>
          <w:w w:val="105"/>
          <w:sz w:val="17"/>
        </w:rPr>
        <w:t>are</w:t>
      </w:r>
      <w:r>
        <w:rPr>
          <w:color w:val="231F20"/>
          <w:spacing w:val="19"/>
          <w:w w:val="105"/>
          <w:sz w:val="17"/>
        </w:rPr>
        <w:t> </w:t>
      </w:r>
      <w:r>
        <w:rPr>
          <w:color w:val="231F20"/>
          <w:w w:val="105"/>
          <w:sz w:val="17"/>
        </w:rPr>
        <w:t>specially</w:t>
      </w:r>
      <w:r>
        <w:rPr>
          <w:color w:val="231F20"/>
          <w:spacing w:val="19"/>
          <w:w w:val="105"/>
          <w:sz w:val="17"/>
        </w:rPr>
        <w:t> </w:t>
      </w:r>
      <w:r>
        <w:rPr>
          <w:color w:val="231F20"/>
          <w:w w:val="105"/>
          <w:sz w:val="17"/>
        </w:rPr>
        <w:t>designed</w:t>
      </w:r>
      <w:r>
        <w:rPr>
          <w:color w:val="231F20"/>
          <w:spacing w:val="19"/>
          <w:w w:val="105"/>
          <w:sz w:val="17"/>
        </w:rPr>
        <w:t> </w:t>
      </w:r>
      <w:r>
        <w:rPr>
          <w:color w:val="231F20"/>
          <w:w w:val="105"/>
          <w:sz w:val="17"/>
        </w:rPr>
        <w:t>to</w:t>
      </w:r>
      <w:r>
        <w:rPr>
          <w:color w:val="231F20"/>
          <w:spacing w:val="19"/>
          <w:w w:val="105"/>
          <w:sz w:val="17"/>
        </w:rPr>
        <w:t> </w:t>
      </w:r>
      <w:r>
        <w:rPr>
          <w:color w:val="231F20"/>
          <w:w w:val="105"/>
          <w:sz w:val="17"/>
        </w:rPr>
        <w:t>facilitate</w:t>
      </w:r>
      <w:r>
        <w:rPr>
          <w:color w:val="231F20"/>
          <w:spacing w:val="19"/>
          <w:w w:val="105"/>
          <w:sz w:val="17"/>
        </w:rPr>
        <w:t> </w:t>
      </w:r>
      <w:r>
        <w:rPr>
          <w:color w:val="231F20"/>
          <w:w w:val="105"/>
          <w:sz w:val="17"/>
        </w:rPr>
        <w:t>the</w:t>
      </w:r>
      <w:r>
        <w:rPr>
          <w:color w:val="231F20"/>
          <w:spacing w:val="19"/>
          <w:w w:val="105"/>
          <w:sz w:val="17"/>
        </w:rPr>
        <w:t> </w:t>
      </w:r>
      <w:r>
        <w:rPr>
          <w:color w:val="231F20"/>
          <w:w w:val="105"/>
          <w:sz w:val="17"/>
        </w:rPr>
        <w:t>transport</w:t>
      </w:r>
      <w:r>
        <w:rPr>
          <w:color w:val="231F20"/>
          <w:spacing w:val="19"/>
          <w:w w:val="105"/>
          <w:sz w:val="17"/>
        </w:rPr>
        <w:t> </w:t>
      </w:r>
      <w:r>
        <w:rPr>
          <w:color w:val="231F20"/>
          <w:w w:val="105"/>
          <w:sz w:val="17"/>
        </w:rPr>
        <w:t>of</w:t>
      </w:r>
      <w:r>
        <w:rPr>
          <w:color w:val="231F20"/>
          <w:spacing w:val="19"/>
          <w:w w:val="105"/>
          <w:sz w:val="17"/>
        </w:rPr>
        <w:t> </w:t>
      </w:r>
      <w:r>
        <w:rPr>
          <w:color w:val="231F20"/>
          <w:w w:val="105"/>
          <w:sz w:val="17"/>
        </w:rPr>
        <w:t>goods</w:t>
      </w:r>
      <w:r>
        <w:rPr>
          <w:color w:val="231F20"/>
          <w:spacing w:val="19"/>
          <w:w w:val="105"/>
          <w:sz w:val="17"/>
        </w:rPr>
        <w:t> </w:t>
      </w:r>
      <w:r>
        <w:rPr>
          <w:color w:val="231F20"/>
          <w:w w:val="105"/>
          <w:sz w:val="17"/>
        </w:rPr>
        <w:t>by</w:t>
      </w:r>
      <w:r>
        <w:rPr>
          <w:color w:val="231F20"/>
          <w:spacing w:val="19"/>
          <w:w w:val="105"/>
          <w:sz w:val="17"/>
        </w:rPr>
        <w:t> </w:t>
      </w:r>
      <w:r>
        <w:rPr>
          <w:color w:val="231F20"/>
          <w:w w:val="105"/>
          <w:sz w:val="17"/>
        </w:rPr>
        <w:t>one</w:t>
      </w:r>
      <w:r>
        <w:rPr>
          <w:color w:val="231F20"/>
          <w:spacing w:val="19"/>
          <w:w w:val="105"/>
          <w:sz w:val="17"/>
        </w:rPr>
        <w:t> </w:t>
      </w:r>
      <w:r>
        <w:rPr>
          <w:color w:val="231F20"/>
          <w:w w:val="105"/>
          <w:sz w:val="17"/>
        </w:rPr>
        <w:t>or</w:t>
      </w:r>
      <w:r>
        <w:rPr>
          <w:color w:val="231F20"/>
          <w:spacing w:val="19"/>
          <w:w w:val="105"/>
          <w:sz w:val="17"/>
        </w:rPr>
        <w:t> </w:t>
      </w:r>
      <w:r>
        <w:rPr>
          <w:color w:val="231F20"/>
          <w:w w:val="105"/>
          <w:sz w:val="17"/>
        </w:rPr>
        <w:t>more</w:t>
      </w:r>
      <w:r>
        <w:rPr>
          <w:color w:val="231F20"/>
          <w:spacing w:val="19"/>
          <w:w w:val="105"/>
          <w:sz w:val="17"/>
        </w:rPr>
        <w:t> </w:t>
      </w:r>
      <w:r>
        <w:rPr>
          <w:color w:val="231F20"/>
          <w:w w:val="105"/>
          <w:sz w:val="17"/>
        </w:rPr>
        <w:t>means</w:t>
      </w:r>
      <w:r>
        <w:rPr>
          <w:color w:val="231F20"/>
          <w:spacing w:val="19"/>
          <w:w w:val="105"/>
          <w:sz w:val="17"/>
        </w:rPr>
        <w:t> </w:t>
      </w:r>
      <w:r>
        <w:rPr>
          <w:color w:val="231F20"/>
          <w:w w:val="105"/>
          <w:sz w:val="17"/>
        </w:rPr>
        <w:t>of</w:t>
      </w:r>
      <w:r>
        <w:rPr>
          <w:color w:val="231F20"/>
          <w:spacing w:val="19"/>
          <w:w w:val="105"/>
          <w:sz w:val="17"/>
        </w:rPr>
        <w:t> </w:t>
      </w:r>
      <w:r>
        <w:rPr>
          <w:color w:val="231F20"/>
          <w:w w:val="105"/>
          <w:sz w:val="17"/>
        </w:rPr>
        <w:t>transport</w:t>
      </w:r>
      <w:r>
        <w:rPr>
          <w:color w:val="231F20"/>
          <w:spacing w:val="19"/>
          <w:w w:val="105"/>
          <w:sz w:val="17"/>
        </w:rPr>
        <w:t> </w:t>
      </w:r>
      <w:r>
        <w:rPr>
          <w:color w:val="231F20"/>
          <w:w w:val="105"/>
          <w:sz w:val="17"/>
        </w:rPr>
        <w:t>without intermediate reloading;</w:t>
      </w:r>
    </w:p>
    <w:p>
      <w:pPr>
        <w:pStyle w:val="ListParagraph"/>
        <w:numPr>
          <w:ilvl w:val="0"/>
          <w:numId w:val="2"/>
        </w:numPr>
        <w:tabs>
          <w:tab w:pos="2857" w:val="left" w:leader="none"/>
        </w:tabs>
        <w:spacing w:line="240" w:lineRule="auto" w:before="73" w:after="0"/>
        <w:ind w:left="2857" w:right="0" w:hanging="360"/>
        <w:jc w:val="left"/>
        <w:rPr>
          <w:sz w:val="17"/>
        </w:rPr>
      </w:pPr>
      <w:r>
        <w:rPr>
          <w:color w:val="231F20"/>
          <w:w w:val="105"/>
          <w:sz w:val="17"/>
        </w:rPr>
        <w:t>are fitted with</w:t>
      </w:r>
      <w:r>
        <w:rPr>
          <w:color w:val="231F20"/>
          <w:spacing w:val="1"/>
          <w:w w:val="105"/>
          <w:sz w:val="17"/>
        </w:rPr>
        <w:t> </w:t>
      </w:r>
      <w:r>
        <w:rPr>
          <w:color w:val="231F20"/>
          <w:w w:val="105"/>
          <w:sz w:val="17"/>
        </w:rPr>
        <w:t>devices permitting</w:t>
      </w:r>
      <w:r>
        <w:rPr>
          <w:color w:val="231F20"/>
          <w:spacing w:val="1"/>
          <w:w w:val="105"/>
          <w:sz w:val="17"/>
        </w:rPr>
        <w:t> </w:t>
      </w:r>
      <w:r>
        <w:rPr>
          <w:color w:val="231F20"/>
          <w:w w:val="105"/>
          <w:sz w:val="17"/>
        </w:rPr>
        <w:t>ready handling;</w:t>
      </w:r>
      <w:r>
        <w:rPr>
          <w:color w:val="231F20"/>
          <w:spacing w:val="1"/>
          <w:w w:val="105"/>
          <w:sz w:val="17"/>
        </w:rPr>
        <w:t> </w:t>
      </w:r>
      <w:r>
        <w:rPr>
          <w:color w:val="231F20"/>
          <w:spacing w:val="-5"/>
          <w:w w:val="105"/>
          <w:sz w:val="17"/>
        </w:rPr>
        <w:t>and</w:t>
      </w:r>
    </w:p>
    <w:p>
      <w:pPr>
        <w:pStyle w:val="ListParagraph"/>
        <w:numPr>
          <w:ilvl w:val="0"/>
          <w:numId w:val="2"/>
        </w:numPr>
        <w:tabs>
          <w:tab w:pos="2857" w:val="left" w:leader="none"/>
        </w:tabs>
        <w:spacing w:line="240" w:lineRule="auto" w:before="85" w:after="0"/>
        <w:ind w:left="2857" w:right="0" w:hanging="360"/>
        <w:jc w:val="left"/>
        <w:rPr>
          <w:sz w:val="17"/>
        </w:rPr>
      </w:pPr>
      <w:r>
        <w:rPr>
          <w:color w:val="231F20"/>
          <w:w w:val="105"/>
          <w:sz w:val="17"/>
        </w:rPr>
        <w:t>have</w:t>
      </w:r>
      <w:r>
        <w:rPr>
          <w:color w:val="231F20"/>
          <w:spacing w:val="-2"/>
          <w:w w:val="105"/>
          <w:sz w:val="17"/>
        </w:rPr>
        <w:t> </w:t>
      </w:r>
      <w:r>
        <w:rPr>
          <w:color w:val="231F20"/>
          <w:w w:val="105"/>
          <w:sz w:val="17"/>
        </w:rPr>
        <w:t>a</w:t>
      </w:r>
      <w:r>
        <w:rPr>
          <w:color w:val="231F20"/>
          <w:spacing w:val="-1"/>
          <w:w w:val="105"/>
          <w:sz w:val="17"/>
        </w:rPr>
        <w:t> </w:t>
      </w:r>
      <w:r>
        <w:rPr>
          <w:color w:val="231F20"/>
          <w:w w:val="105"/>
          <w:sz w:val="17"/>
        </w:rPr>
        <w:t>capacity</w:t>
      </w:r>
      <w:r>
        <w:rPr>
          <w:color w:val="231F20"/>
          <w:spacing w:val="-2"/>
          <w:w w:val="105"/>
          <w:sz w:val="17"/>
        </w:rPr>
        <w:t> </w:t>
      </w:r>
      <w:r>
        <w:rPr>
          <w:color w:val="231F20"/>
          <w:w w:val="105"/>
          <w:sz w:val="17"/>
        </w:rPr>
        <w:t>of</w:t>
      </w:r>
      <w:r>
        <w:rPr>
          <w:color w:val="231F20"/>
          <w:spacing w:val="-1"/>
          <w:w w:val="105"/>
          <w:sz w:val="17"/>
        </w:rPr>
        <w:t> </w:t>
      </w:r>
      <w:r>
        <w:rPr>
          <w:color w:val="231F20"/>
          <w:w w:val="105"/>
          <w:sz w:val="17"/>
        </w:rPr>
        <w:t>not</w:t>
      </w:r>
      <w:r>
        <w:rPr>
          <w:color w:val="231F20"/>
          <w:spacing w:val="-2"/>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1</w:t>
      </w:r>
      <w:r>
        <w:rPr>
          <w:color w:val="231F20"/>
          <w:spacing w:val="-2"/>
          <w:w w:val="105"/>
          <w:sz w:val="17"/>
        </w:rPr>
        <w:t> </w:t>
      </w:r>
      <w:r>
        <w:rPr>
          <w:color w:val="231F20"/>
          <w:w w:val="105"/>
          <w:sz w:val="17"/>
        </w:rPr>
        <w:t>cubic</w:t>
      </w:r>
      <w:r>
        <w:rPr>
          <w:color w:val="231F20"/>
          <w:spacing w:val="-1"/>
          <w:w w:val="105"/>
          <w:sz w:val="17"/>
        </w:rPr>
        <w:t> </w:t>
      </w:r>
      <w:r>
        <w:rPr>
          <w:color w:val="231F20"/>
          <w:spacing w:val="-2"/>
          <w:w w:val="105"/>
          <w:sz w:val="17"/>
        </w:rPr>
        <w:t>metre.</w:t>
      </w:r>
    </w:p>
    <w:p>
      <w:pPr>
        <w:pStyle w:val="BodyText"/>
        <w:spacing w:line="256" w:lineRule="auto" w:before="146"/>
        <w:ind w:left="2497" w:right="848"/>
        <w:jc w:val="both"/>
      </w:pPr>
      <w:r>
        <w:rPr>
          <w:color w:val="231F20"/>
          <w:w w:val="105"/>
        </w:rPr>
        <w:t>Examples of bulk containers are freight containers, offshore bulk containers, skips, bulk bins, swap bodies, trough-shaped containers, roller containers, load compartments of vehicles or flexible bulk containers.</w:t>
      </w:r>
    </w:p>
    <w:p>
      <w:pPr>
        <w:pStyle w:val="BodyText"/>
        <w:spacing w:line="256" w:lineRule="auto" w:before="132"/>
        <w:ind w:left="2497" w:right="848"/>
        <w:jc w:val="both"/>
      </w:pPr>
      <w:r>
        <w:rPr>
          <w:i/>
          <w:color w:val="231F20"/>
          <w:w w:val="105"/>
        </w:rPr>
        <w:t>Bundles of cylinders </w:t>
      </w:r>
      <w:r>
        <w:rPr>
          <w:color w:val="231F20"/>
          <w:w w:val="105"/>
        </w:rPr>
        <w:t>are pressure receptacles comprising an assembly of cylinders or cylinder shells that</w:t>
      </w:r>
      <w:r>
        <w:rPr>
          <w:color w:val="231F20"/>
          <w:spacing w:val="80"/>
          <w:w w:val="105"/>
        </w:rPr>
        <w:t> </w:t>
      </w:r>
      <w:r>
        <w:rPr>
          <w:color w:val="231F20"/>
          <w:w w:val="105"/>
        </w:rPr>
        <w:t>are fastened together and which are interconnected by a manifold and transported as a unit. The total water</w:t>
      </w:r>
    </w:p>
    <w:p>
      <w:pPr>
        <w:pStyle w:val="BodyText"/>
        <w:spacing w:after="0" w:line="256" w:lineRule="auto"/>
        <w:jc w:val="both"/>
        <w:sectPr>
          <w:footerReference w:type="default" r:id="rId5"/>
          <w:footerReference w:type="even" r:id="rId6"/>
          <w:type w:val="continuous"/>
          <w:pgSz w:w="11910" w:h="16840"/>
          <w:pgMar w:header="0" w:footer="570" w:top="0" w:bottom="760" w:left="0" w:right="0"/>
          <w:pgNumType w:start="13"/>
        </w:sectPr>
      </w:pPr>
    </w:p>
    <w:p>
      <w:pPr>
        <w:pStyle w:val="BodyText"/>
        <w:spacing w:before="1"/>
        <w:rPr>
          <w:sz w:val="16"/>
        </w:rPr>
      </w:pPr>
    </w:p>
    <w:p>
      <w:pPr>
        <w:pStyle w:val="BodyText"/>
        <w:spacing w:after="0"/>
        <w:rPr>
          <w:sz w:val="16"/>
        </w:rPr>
        <w:sectPr>
          <w:pgSz w:w="11910" w:h="16840"/>
          <w:pgMar w:header="0" w:footer="570" w:top="0" w:bottom="760" w:left="0" w:right="0"/>
        </w:sectPr>
      </w:pPr>
    </w:p>
    <w:p>
      <w:pPr>
        <w:pStyle w:val="BodyText"/>
      </w:pPr>
    </w:p>
    <w:p>
      <w:pPr>
        <w:pStyle w:val="BodyText"/>
      </w:pPr>
    </w:p>
    <w:p>
      <w:pPr>
        <w:pStyle w:val="BodyText"/>
      </w:pPr>
    </w:p>
    <w:p>
      <w:pPr>
        <w:pStyle w:val="BodyText"/>
        <w:spacing w:before="1"/>
      </w:pPr>
    </w:p>
    <w:p>
      <w:pPr>
        <w:spacing w:before="0"/>
        <w:ind w:left="850" w:right="0" w:firstLine="0"/>
        <w:jc w:val="left"/>
        <w:rPr>
          <w:i/>
          <w:sz w:val="17"/>
        </w:rPr>
      </w:pPr>
      <w:r>
        <w:rPr>
          <w:i/>
          <w:sz w:val="17"/>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-625931</wp:posOffset>
                </wp:positionV>
                <wp:extent cx="360045" cy="152146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60045" cy="1521460"/>
                          <a:chExt cx="360045" cy="1521460"/>
                        </a:xfrm>
                      </wpg:grpSpPr>
                      <wps:wsp>
                        <wps:cNvPr id="16" name="Graphic 16"/>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17" name="Textbox 17"/>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49.285912pt;width:28.35pt;height:119.8pt;mso-position-horizontal-relative:page;mso-position-vertical-relative:paragraph;z-index:15730176" id="docshapegroup11" coordorigin="0,-986" coordsize="567,2396">
                <v:rect style="position:absolute;left:0;top:-986;width:567;height:2396" id="docshape12" filled="true" fillcolor="#58595b" stroked="false">
                  <v:fill type="solid"/>
                </v:rect>
                <v:shape style="position:absolute;left:0;top:-986;width:567;height:2396" type="#_x0000_t202" id="docshape13"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i/>
          <w:color w:val="231F20"/>
          <w:w w:val="105"/>
          <w:sz w:val="17"/>
        </w:rPr>
        <w:t>Part</w:t>
      </w:r>
      <w:r>
        <w:rPr>
          <w:i/>
          <w:color w:val="231F20"/>
          <w:spacing w:val="13"/>
          <w:w w:val="105"/>
          <w:sz w:val="17"/>
        </w:rPr>
        <w:t> </w:t>
      </w:r>
      <w:r>
        <w:rPr>
          <w:i/>
          <w:color w:val="231F20"/>
          <w:w w:val="105"/>
          <w:sz w:val="17"/>
        </w:rPr>
        <w:t>1</w:t>
      </w:r>
      <w:r>
        <w:rPr>
          <w:i/>
          <w:color w:val="231F20"/>
          <w:spacing w:val="14"/>
          <w:w w:val="105"/>
          <w:sz w:val="17"/>
        </w:rPr>
        <w:t> </w:t>
      </w:r>
      <w:r>
        <w:rPr>
          <w:color w:val="231F20"/>
          <w:w w:val="105"/>
          <w:sz w:val="17"/>
        </w:rPr>
        <w:t>–</w:t>
      </w:r>
      <w:r>
        <w:rPr>
          <w:color w:val="231F20"/>
          <w:spacing w:val="14"/>
          <w:w w:val="105"/>
          <w:sz w:val="17"/>
        </w:rPr>
        <w:t> </w:t>
      </w:r>
      <w:r>
        <w:rPr>
          <w:i/>
          <w:color w:val="231F20"/>
          <w:w w:val="105"/>
          <w:sz w:val="17"/>
        </w:rPr>
        <w:t>General</w:t>
      </w:r>
      <w:r>
        <w:rPr>
          <w:i/>
          <w:color w:val="231F20"/>
          <w:spacing w:val="13"/>
          <w:w w:val="105"/>
          <w:sz w:val="17"/>
        </w:rPr>
        <w:t> </w:t>
      </w:r>
      <w:r>
        <w:rPr>
          <w:i/>
          <w:color w:val="231F20"/>
          <w:w w:val="105"/>
          <w:sz w:val="17"/>
        </w:rPr>
        <w:t>provisions,</w:t>
      </w:r>
      <w:r>
        <w:rPr>
          <w:i/>
          <w:color w:val="231F20"/>
          <w:spacing w:val="14"/>
          <w:w w:val="105"/>
          <w:sz w:val="17"/>
        </w:rPr>
        <w:t> </w:t>
      </w:r>
      <w:r>
        <w:rPr>
          <w:i/>
          <w:color w:val="231F20"/>
          <w:w w:val="105"/>
          <w:sz w:val="17"/>
        </w:rPr>
        <w:t>definitions</w:t>
      </w:r>
      <w:r>
        <w:rPr>
          <w:i/>
          <w:color w:val="231F20"/>
          <w:spacing w:val="14"/>
          <w:w w:val="105"/>
          <w:sz w:val="17"/>
        </w:rPr>
        <w:t> </w:t>
      </w:r>
      <w:r>
        <w:rPr>
          <w:i/>
          <w:color w:val="231F20"/>
          <w:w w:val="105"/>
          <w:sz w:val="17"/>
        </w:rPr>
        <w:t>and</w:t>
      </w:r>
      <w:r>
        <w:rPr>
          <w:i/>
          <w:color w:val="231F20"/>
          <w:spacing w:val="14"/>
          <w:w w:val="105"/>
          <w:sz w:val="17"/>
        </w:rPr>
        <w:t> </w:t>
      </w:r>
      <w:r>
        <w:rPr>
          <w:i/>
          <w:color w:val="231F20"/>
          <w:spacing w:val="-2"/>
          <w:w w:val="105"/>
          <w:sz w:val="17"/>
        </w:rPr>
        <w:t>training</w:t>
      </w:r>
    </w:p>
    <w:p>
      <w:pPr>
        <w:spacing w:before="94"/>
        <w:ind w:left="0" w:right="848" w:firstLine="0"/>
        <w:jc w:val="right"/>
        <w:rPr>
          <w:sz w:val="18"/>
        </w:rPr>
      </w:pPr>
      <w:r>
        <w:rPr/>
        <w:br w:type="column"/>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25</w:t>
      </w:r>
    </w:p>
    <w:p>
      <w:pPr>
        <w:spacing w:after="0"/>
        <w:jc w:val="right"/>
        <w:rPr>
          <w:sz w:val="18"/>
        </w:rPr>
        <w:sectPr>
          <w:type w:val="continuous"/>
          <w:pgSz w:w="11910" w:h="16840"/>
          <w:pgMar w:header="0" w:footer="570" w:top="0" w:bottom="760" w:left="0" w:right="0"/>
          <w:cols w:num="2" w:equalWidth="0">
            <w:col w:w="5116" w:space="3568"/>
            <w:col w:w="3226"/>
          </w:cols>
        </w:sectPr>
      </w:pPr>
    </w:p>
    <w:p>
      <w:pPr>
        <w:pStyle w:val="BodyText"/>
        <w:spacing w:before="8"/>
        <w:rPr>
          <w:sz w:val="7"/>
        </w:rPr>
      </w:pPr>
    </w:p>
    <w:p>
      <w:pPr>
        <w:spacing w:line="20" w:lineRule="exact"/>
        <w:ind w:left="850" w:right="0" w:firstLine="0"/>
        <w:rPr>
          <w:sz w:val="2"/>
        </w:rPr>
      </w:pPr>
      <w:r>
        <w:rPr>
          <w:sz w:val="2"/>
        </w:rPr>
        <mc:AlternateContent>
          <mc:Choice Requires="wps">
            <w:drawing>
              <wp:inline distT="0" distB="0" distL="0" distR="0">
                <wp:extent cx="6120130" cy="6350"/>
                <wp:effectExtent l="9525" t="0" r="0" b="3175"/>
                <wp:docPr id="18" name="Group 18"/>
                <wp:cNvGraphicFramePr>
                  <a:graphicFrameLocks/>
                </wp:cNvGraphicFramePr>
                <a:graphic>
                  <a:graphicData uri="http://schemas.microsoft.com/office/word/2010/wordprocessingGroup">
                    <wpg:wgp>
                      <wpg:cNvPr id="18" name="Group 18"/>
                      <wpg:cNvGrpSpPr/>
                      <wpg:grpSpPr>
                        <a:xfrm>
                          <a:off x="0" y="0"/>
                          <a:ext cx="6120130" cy="6350"/>
                          <a:chExt cx="6120130" cy="6350"/>
                        </a:xfrm>
                      </wpg:grpSpPr>
                      <wps:wsp>
                        <wps:cNvPr id="19" name="Graphic 19"/>
                        <wps:cNvSpPr/>
                        <wps:spPr>
                          <a:xfrm>
                            <a:off x="0" y="3175"/>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5pt;mso-position-horizontal-relative:char;mso-position-vertical-relative:line" id="docshapegroup14" coordorigin="0,0" coordsize="9638,10">
                <v:line style="position:absolute" from="0,5" to="9638,5" stroked="true" strokeweight=".5pt" strokecolor="#231f20">
                  <v:stroke dashstyle="solid"/>
                </v:line>
              </v:group>
            </w:pict>
          </mc:Fallback>
        </mc:AlternateContent>
      </w:r>
      <w:r>
        <w:rPr>
          <w:sz w:val="2"/>
        </w:rPr>
      </w:r>
    </w:p>
    <w:p>
      <w:pPr>
        <w:pStyle w:val="BodyText"/>
        <w:spacing w:before="180"/>
      </w:pPr>
    </w:p>
    <w:p>
      <w:pPr>
        <w:pStyle w:val="BodyText"/>
        <w:spacing w:line="256" w:lineRule="auto"/>
        <w:ind w:left="1930" w:right="1414"/>
        <w:jc w:val="both"/>
      </w:pPr>
      <w:r>
        <w:rPr>
          <w:color w:val="231F20"/>
          <w:w w:val="105"/>
        </w:rPr>
        <w:t>capacity shall not exceed 3,000 L except that bundles intended for the transport of gases of class 2.3 shall be limited to 1,000 L water capacity.</w:t>
      </w:r>
    </w:p>
    <w:p>
      <w:pPr>
        <w:pStyle w:val="BodyText"/>
        <w:spacing w:line="256" w:lineRule="auto" w:before="123"/>
        <w:ind w:left="1930" w:right="1414"/>
        <w:jc w:val="both"/>
      </w:pPr>
      <w:r>
        <w:rPr>
          <w:i/>
          <w:color w:val="231F20"/>
          <w:w w:val="105"/>
        </w:rPr>
        <w:t>Cargo</w:t>
      </w:r>
      <w:r>
        <w:rPr>
          <w:i/>
          <w:color w:val="231F20"/>
          <w:spacing w:val="-1"/>
          <w:w w:val="105"/>
        </w:rPr>
        <w:t> </w:t>
      </w:r>
      <w:r>
        <w:rPr>
          <w:i/>
          <w:color w:val="231F20"/>
          <w:w w:val="105"/>
        </w:rPr>
        <w:t>transport</w:t>
      </w:r>
      <w:r>
        <w:rPr>
          <w:i/>
          <w:color w:val="231F20"/>
          <w:spacing w:val="-1"/>
          <w:w w:val="105"/>
        </w:rPr>
        <w:t> </w:t>
      </w:r>
      <w:r>
        <w:rPr>
          <w:i/>
          <w:color w:val="231F20"/>
          <w:w w:val="105"/>
        </w:rPr>
        <w:t>unit</w:t>
      </w:r>
      <w:r>
        <w:rPr>
          <w:i/>
          <w:color w:val="231F20"/>
          <w:spacing w:val="-1"/>
          <w:w w:val="105"/>
        </w:rPr>
        <w:t> </w:t>
      </w:r>
      <w:r>
        <w:rPr>
          <w:color w:val="231F20"/>
          <w:w w:val="105"/>
        </w:rPr>
        <w:t>means</w:t>
      </w:r>
      <w:r>
        <w:rPr>
          <w:color w:val="231F20"/>
          <w:spacing w:val="-1"/>
          <w:w w:val="105"/>
        </w:rPr>
        <w:t> </w:t>
      </w:r>
      <w:r>
        <w:rPr>
          <w:color w:val="231F20"/>
          <w:w w:val="105"/>
        </w:rPr>
        <w:t>a</w:t>
      </w:r>
      <w:r>
        <w:rPr>
          <w:color w:val="231F20"/>
          <w:spacing w:val="-1"/>
          <w:w w:val="105"/>
        </w:rPr>
        <w:t> </w:t>
      </w:r>
      <w:r>
        <w:rPr>
          <w:color w:val="231F20"/>
          <w:w w:val="105"/>
        </w:rPr>
        <w:t>road</w:t>
      </w:r>
      <w:r>
        <w:rPr>
          <w:color w:val="231F20"/>
          <w:spacing w:val="-1"/>
          <w:w w:val="105"/>
        </w:rPr>
        <w:t> </w:t>
      </w:r>
      <w:r>
        <w:rPr>
          <w:color w:val="231F20"/>
          <w:w w:val="105"/>
        </w:rPr>
        <w:t>transport</w:t>
      </w:r>
      <w:r>
        <w:rPr>
          <w:color w:val="231F20"/>
          <w:spacing w:val="-1"/>
          <w:w w:val="105"/>
        </w:rPr>
        <w:t> </w:t>
      </w:r>
      <w:r>
        <w:rPr>
          <w:color w:val="231F20"/>
          <w:w w:val="105"/>
        </w:rPr>
        <w:t>tank</w:t>
      </w:r>
      <w:r>
        <w:rPr>
          <w:color w:val="231F20"/>
          <w:spacing w:val="-1"/>
          <w:w w:val="105"/>
        </w:rPr>
        <w:t> </w:t>
      </w:r>
      <w:r>
        <w:rPr>
          <w:color w:val="231F20"/>
          <w:w w:val="105"/>
        </w:rPr>
        <w:t>or</w:t>
      </w:r>
      <w:r>
        <w:rPr>
          <w:color w:val="231F20"/>
          <w:spacing w:val="-1"/>
          <w:w w:val="105"/>
        </w:rPr>
        <w:t> </w:t>
      </w:r>
      <w:r>
        <w:rPr>
          <w:color w:val="231F20"/>
          <w:w w:val="105"/>
        </w:rPr>
        <w:t>freight</w:t>
      </w:r>
      <w:r>
        <w:rPr>
          <w:color w:val="231F20"/>
          <w:spacing w:val="-1"/>
          <w:w w:val="105"/>
        </w:rPr>
        <w:t> </w:t>
      </w:r>
      <w:r>
        <w:rPr>
          <w:color w:val="231F20"/>
          <w:w w:val="105"/>
        </w:rPr>
        <w:t>vehicle,</w:t>
      </w:r>
      <w:r>
        <w:rPr>
          <w:color w:val="231F20"/>
          <w:spacing w:val="-1"/>
          <w:w w:val="105"/>
        </w:rPr>
        <w:t> </w:t>
      </w:r>
      <w:r>
        <w:rPr>
          <w:color w:val="231F20"/>
          <w:w w:val="105"/>
        </w:rPr>
        <w:t>a</w:t>
      </w:r>
      <w:r>
        <w:rPr>
          <w:color w:val="231F20"/>
          <w:spacing w:val="-1"/>
          <w:w w:val="105"/>
        </w:rPr>
        <w:t> </w:t>
      </w:r>
      <w:r>
        <w:rPr>
          <w:color w:val="231F20"/>
          <w:w w:val="105"/>
        </w:rPr>
        <w:t>railway</w:t>
      </w:r>
      <w:r>
        <w:rPr>
          <w:color w:val="231F20"/>
          <w:spacing w:val="-1"/>
          <w:w w:val="105"/>
        </w:rPr>
        <w:t> </w:t>
      </w:r>
      <w:r>
        <w:rPr>
          <w:color w:val="231F20"/>
          <w:w w:val="105"/>
        </w:rPr>
        <w:t>transport</w:t>
      </w:r>
      <w:r>
        <w:rPr>
          <w:color w:val="231F20"/>
          <w:spacing w:val="-1"/>
          <w:w w:val="105"/>
        </w:rPr>
        <w:t> </w:t>
      </w:r>
      <w:r>
        <w:rPr>
          <w:color w:val="231F20"/>
          <w:w w:val="105"/>
        </w:rPr>
        <w:t>tank</w:t>
      </w:r>
      <w:r>
        <w:rPr>
          <w:color w:val="231F20"/>
          <w:spacing w:val="-1"/>
          <w:w w:val="105"/>
        </w:rPr>
        <w:t> </w:t>
      </w:r>
      <w:r>
        <w:rPr>
          <w:color w:val="231F20"/>
          <w:w w:val="105"/>
        </w:rPr>
        <w:t>or</w:t>
      </w:r>
      <w:r>
        <w:rPr>
          <w:color w:val="231F20"/>
          <w:spacing w:val="-1"/>
          <w:w w:val="105"/>
        </w:rPr>
        <w:t> </w:t>
      </w:r>
      <w:r>
        <w:rPr>
          <w:color w:val="231F20"/>
          <w:w w:val="105"/>
        </w:rPr>
        <w:t>freight</w:t>
      </w:r>
      <w:r>
        <w:rPr>
          <w:color w:val="231F20"/>
          <w:spacing w:val="-1"/>
          <w:w w:val="105"/>
        </w:rPr>
        <w:t> </w:t>
      </w:r>
      <w:r>
        <w:rPr>
          <w:color w:val="231F20"/>
          <w:w w:val="105"/>
        </w:rPr>
        <w:t>wagon, a multimodal freight container or portable tank, or an MEGC.</w:t>
      </w:r>
    </w:p>
    <w:p>
      <w:pPr>
        <w:pStyle w:val="BodyText"/>
        <w:spacing w:line="256" w:lineRule="auto" w:before="124"/>
        <w:ind w:left="1930" w:right="1415"/>
        <w:jc w:val="both"/>
      </w:pPr>
      <w:r>
        <w:rPr>
          <w:i/>
          <w:color w:val="231F20"/>
          <w:w w:val="105"/>
        </w:rPr>
        <w:t>Carrier</w:t>
      </w:r>
      <w:r>
        <w:rPr>
          <w:i/>
          <w:color w:val="231F20"/>
          <w:spacing w:val="-6"/>
          <w:w w:val="105"/>
        </w:rPr>
        <w:t> </w:t>
      </w:r>
      <w:r>
        <w:rPr>
          <w:color w:val="231F20"/>
          <w:w w:val="105"/>
        </w:rPr>
        <w:t>means</w:t>
      </w:r>
      <w:r>
        <w:rPr>
          <w:color w:val="231F20"/>
          <w:spacing w:val="-7"/>
          <w:w w:val="105"/>
        </w:rPr>
        <w:t> </w:t>
      </w:r>
      <w:r>
        <w:rPr>
          <w:color w:val="231F20"/>
          <w:w w:val="105"/>
        </w:rPr>
        <w:t>any</w:t>
      </w:r>
      <w:r>
        <w:rPr>
          <w:color w:val="231F20"/>
          <w:spacing w:val="-7"/>
          <w:w w:val="105"/>
        </w:rPr>
        <w:t> </w:t>
      </w:r>
      <w:r>
        <w:rPr>
          <w:color w:val="231F20"/>
          <w:w w:val="105"/>
        </w:rPr>
        <w:t>person,</w:t>
      </w:r>
      <w:r>
        <w:rPr>
          <w:color w:val="231F20"/>
          <w:spacing w:val="-7"/>
          <w:w w:val="105"/>
        </w:rPr>
        <w:t> </w:t>
      </w:r>
      <w:r>
        <w:rPr>
          <w:color w:val="231F20"/>
          <w:w w:val="105"/>
        </w:rPr>
        <w:t>organization</w:t>
      </w:r>
      <w:r>
        <w:rPr>
          <w:color w:val="231F20"/>
          <w:spacing w:val="-7"/>
          <w:w w:val="105"/>
        </w:rPr>
        <w:t> </w:t>
      </w:r>
      <w:r>
        <w:rPr>
          <w:color w:val="231F20"/>
          <w:w w:val="105"/>
        </w:rPr>
        <w:t>or</w:t>
      </w:r>
      <w:r>
        <w:rPr>
          <w:color w:val="231F20"/>
          <w:spacing w:val="-7"/>
          <w:w w:val="105"/>
        </w:rPr>
        <w:t> </w:t>
      </w:r>
      <w:r>
        <w:rPr>
          <w:color w:val="231F20"/>
          <w:w w:val="105"/>
        </w:rPr>
        <w:t>Government</w:t>
      </w:r>
      <w:r>
        <w:rPr>
          <w:color w:val="231F20"/>
          <w:spacing w:val="-7"/>
          <w:w w:val="105"/>
        </w:rPr>
        <w:t> </w:t>
      </w:r>
      <w:r>
        <w:rPr>
          <w:color w:val="231F20"/>
          <w:w w:val="105"/>
        </w:rPr>
        <w:t>undertaking</w:t>
      </w:r>
      <w:r>
        <w:rPr>
          <w:color w:val="231F20"/>
          <w:spacing w:val="-7"/>
          <w:w w:val="105"/>
        </w:rPr>
        <w:t> </w:t>
      </w:r>
      <w:r>
        <w:rPr>
          <w:color w:val="231F20"/>
          <w:w w:val="105"/>
        </w:rPr>
        <w:t>the</w:t>
      </w:r>
      <w:r>
        <w:rPr>
          <w:color w:val="231F20"/>
          <w:spacing w:val="-7"/>
          <w:w w:val="105"/>
        </w:rPr>
        <w:t> </w:t>
      </w:r>
      <w:r>
        <w:rPr>
          <w:color w:val="231F20"/>
          <w:w w:val="105"/>
        </w:rPr>
        <w:t>transport</w:t>
      </w:r>
      <w:r>
        <w:rPr>
          <w:color w:val="231F20"/>
          <w:spacing w:val="-7"/>
          <w:w w:val="105"/>
        </w:rPr>
        <w:t> </w:t>
      </w:r>
      <w:r>
        <w:rPr>
          <w:color w:val="231F20"/>
          <w:w w:val="105"/>
        </w:rPr>
        <w:t>of</w:t>
      </w:r>
      <w:r>
        <w:rPr>
          <w:color w:val="231F20"/>
          <w:spacing w:val="-7"/>
          <w:w w:val="105"/>
        </w:rPr>
        <w:t> </w:t>
      </w:r>
      <w:r>
        <w:rPr>
          <w:color w:val="231F20"/>
          <w:w w:val="105"/>
        </w:rPr>
        <w:t>dangerous</w:t>
      </w:r>
      <w:r>
        <w:rPr>
          <w:color w:val="231F20"/>
          <w:spacing w:val="-7"/>
          <w:w w:val="105"/>
        </w:rPr>
        <w:t> </w:t>
      </w:r>
      <w:r>
        <w:rPr>
          <w:color w:val="231F20"/>
          <w:w w:val="105"/>
        </w:rPr>
        <w:t>goods</w:t>
      </w:r>
      <w:r>
        <w:rPr>
          <w:color w:val="231F20"/>
          <w:spacing w:val="-7"/>
          <w:w w:val="105"/>
        </w:rPr>
        <w:t> </w:t>
      </w:r>
      <w:r>
        <w:rPr>
          <w:color w:val="231F20"/>
          <w:w w:val="105"/>
        </w:rPr>
        <w:t>by</w:t>
      </w:r>
      <w:r>
        <w:rPr>
          <w:color w:val="231F20"/>
          <w:spacing w:val="-7"/>
          <w:w w:val="105"/>
        </w:rPr>
        <w:t> </w:t>
      </w:r>
      <w:r>
        <w:rPr>
          <w:color w:val="231F20"/>
          <w:w w:val="105"/>
        </w:rPr>
        <w:t>any means</w:t>
      </w:r>
      <w:r>
        <w:rPr>
          <w:color w:val="231F20"/>
          <w:spacing w:val="-4"/>
          <w:w w:val="105"/>
        </w:rPr>
        <w:t> </w:t>
      </w:r>
      <w:r>
        <w:rPr>
          <w:color w:val="231F20"/>
          <w:w w:val="105"/>
        </w:rPr>
        <w:t>of</w:t>
      </w:r>
      <w:r>
        <w:rPr>
          <w:color w:val="231F20"/>
          <w:spacing w:val="-4"/>
          <w:w w:val="105"/>
        </w:rPr>
        <w:t> </w:t>
      </w:r>
      <w:r>
        <w:rPr>
          <w:color w:val="231F20"/>
          <w:w w:val="105"/>
        </w:rPr>
        <w:t>transport.</w:t>
      </w:r>
      <w:r>
        <w:rPr>
          <w:color w:val="231F20"/>
          <w:spacing w:val="-4"/>
          <w:w w:val="105"/>
        </w:rPr>
        <w:t> </w:t>
      </w:r>
      <w:r>
        <w:rPr>
          <w:color w:val="231F20"/>
          <w:w w:val="105"/>
        </w:rPr>
        <w:t>The</w:t>
      </w:r>
      <w:r>
        <w:rPr>
          <w:color w:val="231F20"/>
          <w:spacing w:val="-4"/>
          <w:w w:val="105"/>
        </w:rPr>
        <w:t> </w:t>
      </w:r>
      <w:r>
        <w:rPr>
          <w:color w:val="231F20"/>
          <w:w w:val="105"/>
        </w:rPr>
        <w:t>term</w:t>
      </w:r>
      <w:r>
        <w:rPr>
          <w:color w:val="231F20"/>
          <w:spacing w:val="-4"/>
          <w:w w:val="105"/>
        </w:rPr>
        <w:t> </w:t>
      </w:r>
      <w:r>
        <w:rPr>
          <w:color w:val="231F20"/>
          <w:w w:val="105"/>
        </w:rPr>
        <w:t>includes</w:t>
      </w:r>
      <w:r>
        <w:rPr>
          <w:color w:val="231F20"/>
          <w:spacing w:val="-4"/>
          <w:w w:val="105"/>
        </w:rPr>
        <w:t> </w:t>
      </w:r>
      <w:r>
        <w:rPr>
          <w:color w:val="231F20"/>
          <w:w w:val="105"/>
        </w:rPr>
        <w:t>both</w:t>
      </w:r>
      <w:r>
        <w:rPr>
          <w:color w:val="231F20"/>
          <w:spacing w:val="-4"/>
          <w:w w:val="105"/>
        </w:rPr>
        <w:t> </w:t>
      </w:r>
      <w:r>
        <w:rPr>
          <w:color w:val="231F20"/>
          <w:w w:val="105"/>
        </w:rPr>
        <w:t>carriers</w:t>
      </w:r>
      <w:r>
        <w:rPr>
          <w:color w:val="231F20"/>
          <w:spacing w:val="-4"/>
          <w:w w:val="105"/>
        </w:rPr>
        <w:t> </w:t>
      </w:r>
      <w:r>
        <w:rPr>
          <w:color w:val="231F20"/>
          <w:w w:val="105"/>
        </w:rPr>
        <w:t>for</w:t>
      </w:r>
      <w:r>
        <w:rPr>
          <w:color w:val="231F20"/>
          <w:spacing w:val="-4"/>
          <w:w w:val="105"/>
        </w:rPr>
        <w:t> </w:t>
      </w:r>
      <w:r>
        <w:rPr>
          <w:color w:val="231F20"/>
          <w:w w:val="105"/>
        </w:rPr>
        <w:t>hire</w:t>
      </w:r>
      <w:r>
        <w:rPr>
          <w:color w:val="231F20"/>
          <w:spacing w:val="-4"/>
          <w:w w:val="105"/>
        </w:rPr>
        <w:t> </w:t>
      </w:r>
      <w:r>
        <w:rPr>
          <w:color w:val="231F20"/>
          <w:w w:val="105"/>
        </w:rPr>
        <w:t>or</w:t>
      </w:r>
      <w:r>
        <w:rPr>
          <w:color w:val="231F20"/>
          <w:spacing w:val="-4"/>
          <w:w w:val="105"/>
        </w:rPr>
        <w:t> </w:t>
      </w:r>
      <w:r>
        <w:rPr>
          <w:color w:val="231F20"/>
          <w:w w:val="105"/>
        </w:rPr>
        <w:t>reward</w:t>
      </w:r>
      <w:r>
        <w:rPr>
          <w:color w:val="231F20"/>
          <w:spacing w:val="-4"/>
          <w:w w:val="105"/>
        </w:rPr>
        <w:t> </w:t>
      </w:r>
      <w:r>
        <w:rPr>
          <w:color w:val="231F20"/>
          <w:w w:val="105"/>
        </w:rPr>
        <w:t>(known</w:t>
      </w:r>
      <w:r>
        <w:rPr>
          <w:color w:val="231F20"/>
          <w:spacing w:val="-4"/>
          <w:w w:val="105"/>
        </w:rPr>
        <w:t> </w:t>
      </w:r>
      <w:r>
        <w:rPr>
          <w:color w:val="231F20"/>
          <w:w w:val="105"/>
        </w:rPr>
        <w:t>as</w:t>
      </w:r>
      <w:r>
        <w:rPr>
          <w:color w:val="231F20"/>
          <w:spacing w:val="-4"/>
          <w:w w:val="105"/>
        </w:rPr>
        <w:t> </w:t>
      </w:r>
      <w:r>
        <w:rPr>
          <w:i/>
          <w:color w:val="231F20"/>
          <w:w w:val="105"/>
        </w:rPr>
        <w:t>common</w:t>
      </w:r>
      <w:r>
        <w:rPr>
          <w:i/>
          <w:color w:val="231F20"/>
          <w:spacing w:val="-3"/>
          <w:w w:val="105"/>
        </w:rPr>
        <w:t> </w:t>
      </w:r>
      <w:r>
        <w:rPr>
          <w:color w:val="231F20"/>
          <w:w w:val="105"/>
        </w:rPr>
        <w:t>or</w:t>
      </w:r>
      <w:r>
        <w:rPr>
          <w:color w:val="231F20"/>
          <w:spacing w:val="-4"/>
          <w:w w:val="105"/>
        </w:rPr>
        <w:t> </w:t>
      </w:r>
      <w:r>
        <w:rPr>
          <w:i/>
          <w:color w:val="231F20"/>
          <w:w w:val="105"/>
        </w:rPr>
        <w:t>contract</w:t>
      </w:r>
      <w:r>
        <w:rPr>
          <w:i/>
          <w:color w:val="231F20"/>
          <w:spacing w:val="-4"/>
          <w:w w:val="105"/>
        </w:rPr>
        <w:t> </w:t>
      </w:r>
      <w:r>
        <w:rPr>
          <w:i/>
          <w:color w:val="231F20"/>
          <w:w w:val="105"/>
        </w:rPr>
        <w:t>carriers</w:t>
      </w:r>
      <w:r>
        <w:rPr>
          <w:i/>
          <w:color w:val="231F20"/>
          <w:w w:val="105"/>
        </w:rPr>
        <w:t> </w:t>
      </w:r>
      <w:r>
        <w:rPr>
          <w:color w:val="231F20"/>
          <w:w w:val="105"/>
        </w:rPr>
        <w:t>in some countries) and carriers on own account (known as </w:t>
      </w:r>
      <w:r>
        <w:rPr>
          <w:i/>
          <w:color w:val="231F20"/>
          <w:w w:val="105"/>
        </w:rPr>
        <w:t>private carriers </w:t>
      </w:r>
      <w:r>
        <w:rPr>
          <w:color w:val="231F20"/>
          <w:w w:val="105"/>
        </w:rPr>
        <w:t>in some countries).</w:t>
      </w:r>
    </w:p>
    <w:p>
      <w:pPr>
        <w:pStyle w:val="BodyText"/>
        <w:spacing w:line="256" w:lineRule="auto" w:before="124"/>
        <w:ind w:left="1930" w:right="1414"/>
        <w:jc w:val="both"/>
      </w:pPr>
      <w:r>
        <w:rPr>
          <w:i/>
          <w:color w:val="231F20"/>
          <w:w w:val="105"/>
        </w:rPr>
        <w:t>Cellular</w:t>
      </w:r>
      <w:r>
        <w:rPr>
          <w:i/>
          <w:color w:val="231F20"/>
          <w:spacing w:val="16"/>
          <w:w w:val="105"/>
        </w:rPr>
        <w:t> </w:t>
      </w:r>
      <w:r>
        <w:rPr>
          <w:i/>
          <w:color w:val="231F20"/>
          <w:w w:val="105"/>
        </w:rPr>
        <w:t>ship</w:t>
      </w:r>
      <w:r>
        <w:rPr>
          <w:i/>
          <w:color w:val="231F20"/>
          <w:spacing w:val="16"/>
          <w:w w:val="105"/>
        </w:rPr>
        <w:t> </w:t>
      </w:r>
      <w:r>
        <w:rPr>
          <w:color w:val="231F20"/>
          <w:w w:val="105"/>
        </w:rPr>
        <w:t>means</w:t>
      </w:r>
      <w:r>
        <w:rPr>
          <w:color w:val="231F20"/>
          <w:spacing w:val="16"/>
          <w:w w:val="105"/>
        </w:rPr>
        <w:t> </w:t>
      </w:r>
      <w:r>
        <w:rPr>
          <w:color w:val="231F20"/>
          <w:w w:val="105"/>
        </w:rPr>
        <w:t>a</w:t>
      </w:r>
      <w:r>
        <w:rPr>
          <w:color w:val="231F20"/>
          <w:spacing w:val="16"/>
          <w:w w:val="105"/>
        </w:rPr>
        <w:t> </w:t>
      </w:r>
      <w:r>
        <w:rPr>
          <w:color w:val="231F20"/>
          <w:w w:val="105"/>
        </w:rPr>
        <w:t>ship</w:t>
      </w:r>
      <w:r>
        <w:rPr>
          <w:color w:val="231F20"/>
          <w:spacing w:val="16"/>
          <w:w w:val="105"/>
        </w:rPr>
        <w:t> </w:t>
      </w:r>
      <w:r>
        <w:rPr>
          <w:color w:val="231F20"/>
          <w:w w:val="105"/>
        </w:rPr>
        <w:t>in</w:t>
      </w:r>
      <w:r>
        <w:rPr>
          <w:color w:val="231F20"/>
          <w:spacing w:val="16"/>
          <w:w w:val="105"/>
        </w:rPr>
        <w:t> </w:t>
      </w:r>
      <w:r>
        <w:rPr>
          <w:color w:val="231F20"/>
          <w:w w:val="105"/>
        </w:rPr>
        <w:t>which</w:t>
      </w:r>
      <w:r>
        <w:rPr>
          <w:color w:val="231F20"/>
          <w:spacing w:val="16"/>
          <w:w w:val="105"/>
        </w:rPr>
        <w:t> </w:t>
      </w:r>
      <w:r>
        <w:rPr>
          <w:color w:val="231F20"/>
          <w:w w:val="105"/>
        </w:rPr>
        <w:t>containers</w:t>
      </w:r>
      <w:r>
        <w:rPr>
          <w:color w:val="231F20"/>
          <w:spacing w:val="16"/>
          <w:w w:val="105"/>
        </w:rPr>
        <w:t> </w:t>
      </w:r>
      <w:r>
        <w:rPr>
          <w:color w:val="231F20"/>
          <w:w w:val="105"/>
        </w:rPr>
        <w:t>are</w:t>
      </w:r>
      <w:r>
        <w:rPr>
          <w:color w:val="231F20"/>
          <w:spacing w:val="16"/>
          <w:w w:val="105"/>
        </w:rPr>
        <w:t> </w:t>
      </w:r>
      <w:r>
        <w:rPr>
          <w:color w:val="231F20"/>
          <w:w w:val="105"/>
        </w:rPr>
        <w:t>loaded</w:t>
      </w:r>
      <w:r>
        <w:rPr>
          <w:color w:val="231F20"/>
          <w:spacing w:val="16"/>
          <w:w w:val="105"/>
        </w:rPr>
        <w:t> </w:t>
      </w:r>
      <w:r>
        <w:rPr>
          <w:color w:val="231F20"/>
          <w:w w:val="105"/>
        </w:rPr>
        <w:t>under</w:t>
      </w:r>
      <w:r>
        <w:rPr>
          <w:color w:val="231F20"/>
          <w:spacing w:val="16"/>
          <w:w w:val="105"/>
        </w:rPr>
        <w:t> </w:t>
      </w:r>
      <w:r>
        <w:rPr>
          <w:color w:val="231F20"/>
          <w:w w:val="105"/>
        </w:rPr>
        <w:t>deck</w:t>
      </w:r>
      <w:r>
        <w:rPr>
          <w:color w:val="231F20"/>
          <w:spacing w:val="16"/>
          <w:w w:val="105"/>
        </w:rPr>
        <w:t> </w:t>
      </w:r>
      <w:r>
        <w:rPr>
          <w:color w:val="231F20"/>
          <w:w w:val="105"/>
        </w:rPr>
        <w:t>into</w:t>
      </w:r>
      <w:r>
        <w:rPr>
          <w:color w:val="231F20"/>
          <w:spacing w:val="16"/>
          <w:w w:val="105"/>
        </w:rPr>
        <w:t> </w:t>
      </w:r>
      <w:r>
        <w:rPr>
          <w:color w:val="231F20"/>
          <w:w w:val="105"/>
        </w:rPr>
        <w:t>specially</w:t>
      </w:r>
      <w:r>
        <w:rPr>
          <w:color w:val="231F20"/>
          <w:spacing w:val="16"/>
          <w:w w:val="105"/>
        </w:rPr>
        <w:t> </w:t>
      </w:r>
      <w:r>
        <w:rPr>
          <w:color w:val="231F20"/>
          <w:w w:val="105"/>
        </w:rPr>
        <w:t>designed</w:t>
      </w:r>
      <w:r>
        <w:rPr>
          <w:color w:val="231F20"/>
          <w:spacing w:val="16"/>
          <w:w w:val="105"/>
        </w:rPr>
        <w:t> </w:t>
      </w:r>
      <w:r>
        <w:rPr>
          <w:color w:val="231F20"/>
          <w:w w:val="105"/>
        </w:rPr>
        <w:t>slots</w:t>
      </w:r>
      <w:r>
        <w:rPr>
          <w:color w:val="231F20"/>
          <w:spacing w:val="16"/>
          <w:w w:val="105"/>
        </w:rPr>
        <w:t> </w:t>
      </w:r>
      <w:r>
        <w:rPr>
          <w:color w:val="231F20"/>
          <w:w w:val="105"/>
        </w:rPr>
        <w:t>giving a permanent stowage of the container during sea transport. Containers loaded on deck in such a ship are specially stacked and secured on fittings.</w:t>
      </w:r>
    </w:p>
    <w:p>
      <w:pPr>
        <w:pStyle w:val="BodyText"/>
        <w:spacing w:line="256" w:lineRule="auto" w:before="124"/>
        <w:ind w:left="1930" w:right="1414"/>
        <w:jc w:val="both"/>
      </w:pPr>
      <w:r>
        <w:rPr>
          <w:i/>
          <w:color w:val="231F20"/>
          <w:w w:val="105"/>
        </w:rPr>
        <w:t>Closed</w:t>
      </w:r>
      <w:r>
        <w:rPr>
          <w:i/>
          <w:color w:val="231F20"/>
          <w:spacing w:val="-6"/>
          <w:w w:val="105"/>
        </w:rPr>
        <w:t> </w:t>
      </w:r>
      <w:r>
        <w:rPr>
          <w:i/>
          <w:color w:val="231F20"/>
          <w:w w:val="105"/>
        </w:rPr>
        <w:t>cargo</w:t>
      </w:r>
      <w:r>
        <w:rPr>
          <w:i/>
          <w:color w:val="231F20"/>
          <w:spacing w:val="-6"/>
          <w:w w:val="105"/>
        </w:rPr>
        <w:t> </w:t>
      </w:r>
      <w:r>
        <w:rPr>
          <w:i/>
          <w:color w:val="231F20"/>
          <w:w w:val="105"/>
        </w:rPr>
        <w:t>transport</w:t>
      </w:r>
      <w:r>
        <w:rPr>
          <w:i/>
          <w:color w:val="231F20"/>
          <w:spacing w:val="-6"/>
          <w:w w:val="105"/>
        </w:rPr>
        <w:t> </w:t>
      </w:r>
      <w:r>
        <w:rPr>
          <w:i/>
          <w:color w:val="231F20"/>
          <w:w w:val="105"/>
        </w:rPr>
        <w:t>unit</w:t>
      </w:r>
      <w:r>
        <w:rPr>
          <w:color w:val="231F20"/>
          <w:w w:val="105"/>
        </w:rPr>
        <w:t>,</w:t>
      </w:r>
      <w:r>
        <w:rPr>
          <w:color w:val="231F20"/>
          <w:spacing w:val="-6"/>
          <w:w w:val="105"/>
        </w:rPr>
        <w:t> </w:t>
      </w:r>
      <w:r>
        <w:rPr>
          <w:color w:val="231F20"/>
          <w:w w:val="105"/>
        </w:rPr>
        <w:t>with</w:t>
      </w:r>
      <w:r>
        <w:rPr>
          <w:color w:val="231F20"/>
          <w:spacing w:val="-6"/>
          <w:w w:val="105"/>
        </w:rPr>
        <w:t> </w:t>
      </w:r>
      <w:r>
        <w:rPr>
          <w:color w:val="231F20"/>
          <w:w w:val="105"/>
        </w:rPr>
        <w:t>the</w:t>
      </w:r>
      <w:r>
        <w:rPr>
          <w:color w:val="231F20"/>
          <w:spacing w:val="-6"/>
          <w:w w:val="105"/>
        </w:rPr>
        <w:t> </w:t>
      </w:r>
      <w:r>
        <w:rPr>
          <w:color w:val="231F20"/>
          <w:w w:val="105"/>
        </w:rPr>
        <w:t>exception</w:t>
      </w:r>
      <w:r>
        <w:rPr>
          <w:color w:val="231F20"/>
          <w:spacing w:val="-6"/>
          <w:w w:val="105"/>
        </w:rPr>
        <w:t> </w:t>
      </w:r>
      <w:r>
        <w:rPr>
          <w:color w:val="231F20"/>
          <w:w w:val="105"/>
        </w:rPr>
        <w:t>of</w:t>
      </w:r>
      <w:r>
        <w:rPr>
          <w:color w:val="231F20"/>
          <w:spacing w:val="-6"/>
          <w:w w:val="105"/>
        </w:rPr>
        <w:t> </w:t>
      </w:r>
      <w:r>
        <w:rPr>
          <w:color w:val="231F20"/>
          <w:w w:val="105"/>
        </w:rPr>
        <w:t>class</w:t>
      </w:r>
      <w:r>
        <w:rPr>
          <w:color w:val="231F20"/>
          <w:spacing w:val="-6"/>
          <w:w w:val="105"/>
        </w:rPr>
        <w:t> </w:t>
      </w:r>
      <w:r>
        <w:rPr>
          <w:color w:val="231F20"/>
          <w:w w:val="105"/>
        </w:rPr>
        <w:t>1,</w:t>
      </w:r>
      <w:r>
        <w:rPr>
          <w:color w:val="231F20"/>
          <w:spacing w:val="-6"/>
          <w:w w:val="105"/>
        </w:rPr>
        <w:t> </w:t>
      </w:r>
      <w:r>
        <w:rPr>
          <w:color w:val="231F20"/>
          <w:w w:val="105"/>
        </w:rPr>
        <w:t>means</w:t>
      </w:r>
      <w:r>
        <w:rPr>
          <w:color w:val="231F20"/>
          <w:spacing w:val="-6"/>
          <w:w w:val="105"/>
        </w:rPr>
        <w:t> </w:t>
      </w:r>
      <w:r>
        <w:rPr>
          <w:color w:val="231F20"/>
          <w:w w:val="105"/>
        </w:rPr>
        <w:t>a</w:t>
      </w:r>
      <w:r>
        <w:rPr>
          <w:color w:val="231F20"/>
          <w:spacing w:val="-6"/>
          <w:w w:val="105"/>
        </w:rPr>
        <w:t> </w:t>
      </w:r>
      <w:r>
        <w:rPr>
          <w:color w:val="231F20"/>
          <w:w w:val="105"/>
        </w:rPr>
        <w:t>cargo</w:t>
      </w:r>
      <w:r>
        <w:rPr>
          <w:color w:val="231F20"/>
          <w:spacing w:val="-6"/>
          <w:w w:val="105"/>
        </w:rPr>
        <w:t> </w:t>
      </w:r>
      <w:r>
        <w:rPr>
          <w:color w:val="231F20"/>
          <w:w w:val="105"/>
        </w:rPr>
        <w:t>transport</w:t>
      </w:r>
      <w:r>
        <w:rPr>
          <w:color w:val="231F20"/>
          <w:spacing w:val="-6"/>
          <w:w w:val="105"/>
        </w:rPr>
        <w:t> </w:t>
      </w:r>
      <w:r>
        <w:rPr>
          <w:color w:val="231F20"/>
          <w:w w:val="105"/>
        </w:rPr>
        <w:t>unit</w:t>
      </w:r>
      <w:r>
        <w:rPr>
          <w:color w:val="231F20"/>
          <w:spacing w:val="-6"/>
          <w:w w:val="105"/>
        </w:rPr>
        <w:t> </w:t>
      </w:r>
      <w:r>
        <w:rPr>
          <w:color w:val="231F20"/>
          <w:w w:val="105"/>
        </w:rPr>
        <w:t>which</w:t>
      </w:r>
      <w:r>
        <w:rPr>
          <w:color w:val="231F20"/>
          <w:spacing w:val="-6"/>
          <w:w w:val="105"/>
        </w:rPr>
        <w:t> </w:t>
      </w:r>
      <w:r>
        <w:rPr>
          <w:color w:val="231F20"/>
          <w:w w:val="105"/>
        </w:rPr>
        <w:t>totally</w:t>
      </w:r>
      <w:r>
        <w:rPr>
          <w:color w:val="231F20"/>
          <w:spacing w:val="-6"/>
          <w:w w:val="105"/>
        </w:rPr>
        <w:t> </w:t>
      </w:r>
      <w:r>
        <w:rPr>
          <w:color w:val="231F20"/>
          <w:w w:val="105"/>
        </w:rPr>
        <w:t>encloses the contents by permanent structures with complete and rigid surfaces. Cargo transport units with fabric sides or tops are not considered closed cargo transport units; for definition of closed cargo transport unit for class 1, see 7.1.2.</w:t>
      </w:r>
    </w:p>
    <w:p>
      <w:pPr>
        <w:pStyle w:val="BodyText"/>
        <w:spacing w:line="256" w:lineRule="auto" w:before="125"/>
        <w:ind w:left="1930" w:right="1415"/>
        <w:jc w:val="both"/>
      </w:pPr>
      <w:r>
        <w:rPr>
          <w:i/>
          <w:color w:val="231F20"/>
          <w:w w:val="105"/>
        </w:rPr>
        <w:t>Closed</w:t>
      </w:r>
      <w:r>
        <w:rPr>
          <w:i/>
          <w:color w:val="231F20"/>
          <w:spacing w:val="-2"/>
          <w:w w:val="105"/>
        </w:rPr>
        <w:t> </w:t>
      </w:r>
      <w:r>
        <w:rPr>
          <w:i/>
          <w:color w:val="231F20"/>
          <w:w w:val="105"/>
        </w:rPr>
        <w:t>cryogenic</w:t>
      </w:r>
      <w:r>
        <w:rPr>
          <w:i/>
          <w:color w:val="231F20"/>
          <w:spacing w:val="-2"/>
          <w:w w:val="105"/>
        </w:rPr>
        <w:t> </w:t>
      </w:r>
      <w:r>
        <w:rPr>
          <w:i/>
          <w:color w:val="231F20"/>
          <w:w w:val="105"/>
        </w:rPr>
        <w:t>receptacles</w:t>
      </w:r>
      <w:r>
        <w:rPr>
          <w:i/>
          <w:color w:val="231F20"/>
          <w:spacing w:val="-2"/>
          <w:w w:val="105"/>
        </w:rPr>
        <w:t> </w:t>
      </w:r>
      <w:r>
        <w:rPr>
          <w:color w:val="231F20"/>
          <w:w w:val="105"/>
        </w:rPr>
        <w:t>are</w:t>
      </w:r>
      <w:r>
        <w:rPr>
          <w:color w:val="231F20"/>
          <w:spacing w:val="-2"/>
          <w:w w:val="105"/>
        </w:rPr>
        <w:t> </w:t>
      </w:r>
      <w:r>
        <w:rPr>
          <w:color w:val="231F20"/>
          <w:w w:val="105"/>
        </w:rPr>
        <w:t>thermally</w:t>
      </w:r>
      <w:r>
        <w:rPr>
          <w:color w:val="231F20"/>
          <w:spacing w:val="-2"/>
          <w:w w:val="105"/>
        </w:rPr>
        <w:t> </w:t>
      </w:r>
      <w:r>
        <w:rPr>
          <w:color w:val="231F20"/>
          <w:w w:val="105"/>
        </w:rPr>
        <w:t>insulated</w:t>
      </w:r>
      <w:r>
        <w:rPr>
          <w:color w:val="231F20"/>
          <w:spacing w:val="-2"/>
          <w:w w:val="105"/>
        </w:rPr>
        <w:t> </w:t>
      </w:r>
      <w:r>
        <w:rPr>
          <w:color w:val="231F20"/>
          <w:w w:val="105"/>
        </w:rPr>
        <w:t>pressure</w:t>
      </w:r>
      <w:r>
        <w:rPr>
          <w:color w:val="231F20"/>
          <w:spacing w:val="-2"/>
          <w:w w:val="105"/>
        </w:rPr>
        <w:t> </w:t>
      </w:r>
      <w:r>
        <w:rPr>
          <w:color w:val="231F20"/>
          <w:w w:val="105"/>
        </w:rPr>
        <w:t>receptacles</w:t>
      </w:r>
      <w:r>
        <w:rPr>
          <w:color w:val="231F20"/>
          <w:spacing w:val="-2"/>
          <w:w w:val="105"/>
        </w:rPr>
        <w:t> </w:t>
      </w:r>
      <w:r>
        <w:rPr>
          <w:color w:val="231F20"/>
          <w:w w:val="105"/>
        </w:rPr>
        <w:t>for</w:t>
      </w:r>
      <w:r>
        <w:rPr>
          <w:color w:val="231F20"/>
          <w:spacing w:val="-2"/>
          <w:w w:val="105"/>
        </w:rPr>
        <w:t> </w:t>
      </w:r>
      <w:r>
        <w:rPr>
          <w:color w:val="231F20"/>
          <w:w w:val="105"/>
        </w:rPr>
        <w:t>refrigerated</w:t>
      </w:r>
      <w:r>
        <w:rPr>
          <w:color w:val="231F20"/>
          <w:spacing w:val="-2"/>
          <w:w w:val="105"/>
        </w:rPr>
        <w:t> </w:t>
      </w:r>
      <w:r>
        <w:rPr>
          <w:color w:val="231F20"/>
          <w:w w:val="105"/>
        </w:rPr>
        <w:t>liquefied</w:t>
      </w:r>
      <w:r>
        <w:rPr>
          <w:color w:val="231F20"/>
          <w:spacing w:val="-2"/>
          <w:w w:val="105"/>
        </w:rPr>
        <w:t> </w:t>
      </w:r>
      <w:r>
        <w:rPr>
          <w:color w:val="231F20"/>
          <w:w w:val="105"/>
        </w:rPr>
        <w:t>gases</w:t>
      </w:r>
      <w:r>
        <w:rPr>
          <w:color w:val="231F20"/>
          <w:spacing w:val="-2"/>
          <w:w w:val="105"/>
        </w:rPr>
        <w:t> </w:t>
      </w:r>
      <w:r>
        <w:rPr>
          <w:color w:val="231F20"/>
          <w:w w:val="105"/>
        </w:rPr>
        <w:t>of a water capacity of not more than 1,000 L.</w:t>
      </w:r>
    </w:p>
    <w:p>
      <w:pPr>
        <w:spacing w:line="256" w:lineRule="auto" w:before="123"/>
        <w:ind w:left="1930" w:right="1414" w:firstLine="0"/>
        <w:jc w:val="both"/>
        <w:rPr>
          <w:sz w:val="17"/>
        </w:rPr>
      </w:pPr>
      <w:r>
        <w:rPr>
          <w:i/>
          <w:color w:val="231F20"/>
          <w:w w:val="105"/>
          <w:sz w:val="17"/>
        </w:rPr>
        <w:t>Closed</w:t>
      </w:r>
      <w:r>
        <w:rPr>
          <w:i/>
          <w:color w:val="231F20"/>
          <w:w w:val="105"/>
          <w:sz w:val="17"/>
        </w:rPr>
        <w:t> ro-ro</w:t>
      </w:r>
      <w:r>
        <w:rPr>
          <w:i/>
          <w:color w:val="231F20"/>
          <w:w w:val="105"/>
          <w:sz w:val="17"/>
        </w:rPr>
        <w:t> cargo</w:t>
      </w:r>
      <w:r>
        <w:rPr>
          <w:i/>
          <w:color w:val="231F20"/>
          <w:w w:val="105"/>
          <w:sz w:val="17"/>
        </w:rPr>
        <w:t> space</w:t>
      </w:r>
      <w:r>
        <w:rPr>
          <w:i/>
          <w:color w:val="231F20"/>
          <w:w w:val="105"/>
          <w:sz w:val="17"/>
        </w:rPr>
        <w:t> </w:t>
      </w:r>
      <w:r>
        <w:rPr>
          <w:color w:val="231F20"/>
          <w:w w:val="105"/>
          <w:sz w:val="17"/>
        </w:rPr>
        <w:t>means</w:t>
      </w:r>
      <w:r>
        <w:rPr>
          <w:color w:val="231F20"/>
          <w:w w:val="105"/>
          <w:sz w:val="17"/>
        </w:rPr>
        <w:t> a</w:t>
      </w:r>
      <w:r>
        <w:rPr>
          <w:color w:val="231F20"/>
          <w:w w:val="105"/>
          <w:sz w:val="17"/>
        </w:rPr>
        <w:t> ro-ro</w:t>
      </w:r>
      <w:r>
        <w:rPr>
          <w:color w:val="231F20"/>
          <w:w w:val="105"/>
          <w:sz w:val="17"/>
        </w:rPr>
        <w:t> cargo</w:t>
      </w:r>
      <w:r>
        <w:rPr>
          <w:color w:val="231F20"/>
          <w:w w:val="105"/>
          <w:sz w:val="17"/>
        </w:rPr>
        <w:t> space</w:t>
      </w:r>
      <w:r>
        <w:rPr>
          <w:color w:val="231F20"/>
          <w:w w:val="105"/>
          <w:sz w:val="17"/>
        </w:rPr>
        <w:t> which</w:t>
      </w:r>
      <w:r>
        <w:rPr>
          <w:color w:val="231F20"/>
          <w:w w:val="105"/>
          <w:sz w:val="17"/>
        </w:rPr>
        <w:t> is</w:t>
      </w:r>
      <w:r>
        <w:rPr>
          <w:color w:val="231F20"/>
          <w:w w:val="105"/>
          <w:sz w:val="17"/>
        </w:rPr>
        <w:t> neither</w:t>
      </w:r>
      <w:r>
        <w:rPr>
          <w:color w:val="231F20"/>
          <w:w w:val="105"/>
          <w:sz w:val="17"/>
        </w:rPr>
        <w:t> an</w:t>
      </w:r>
      <w:r>
        <w:rPr>
          <w:color w:val="231F20"/>
          <w:w w:val="105"/>
          <w:sz w:val="17"/>
        </w:rPr>
        <w:t> open</w:t>
      </w:r>
      <w:r>
        <w:rPr>
          <w:color w:val="231F20"/>
          <w:w w:val="105"/>
          <w:sz w:val="17"/>
        </w:rPr>
        <w:t> ro-ro</w:t>
      </w:r>
      <w:r>
        <w:rPr>
          <w:color w:val="231F20"/>
          <w:w w:val="105"/>
          <w:sz w:val="17"/>
        </w:rPr>
        <w:t> cargo</w:t>
      </w:r>
      <w:r>
        <w:rPr>
          <w:color w:val="231F20"/>
          <w:w w:val="105"/>
          <w:sz w:val="17"/>
        </w:rPr>
        <w:t> space</w:t>
      </w:r>
      <w:r>
        <w:rPr>
          <w:color w:val="231F20"/>
          <w:w w:val="105"/>
          <w:sz w:val="17"/>
        </w:rPr>
        <w:t> nor</w:t>
      </w:r>
      <w:r>
        <w:rPr>
          <w:color w:val="231F20"/>
          <w:w w:val="105"/>
          <w:sz w:val="17"/>
        </w:rPr>
        <w:t> a weather deck.</w:t>
      </w:r>
    </w:p>
    <w:p>
      <w:pPr>
        <w:pStyle w:val="BodyText"/>
        <w:spacing w:before="123"/>
        <w:ind w:left="1930"/>
      </w:pPr>
      <w:r>
        <w:rPr>
          <w:i/>
          <w:color w:val="231F20"/>
        </w:rPr>
        <w:t>Closure</w:t>
      </w:r>
      <w:r>
        <w:rPr>
          <w:i/>
          <w:color w:val="231F20"/>
          <w:spacing w:val="15"/>
        </w:rPr>
        <w:t> </w:t>
      </w:r>
      <w:r>
        <w:rPr>
          <w:color w:val="231F20"/>
        </w:rPr>
        <w:t>means</w:t>
      </w:r>
      <w:r>
        <w:rPr>
          <w:color w:val="231F20"/>
          <w:spacing w:val="16"/>
        </w:rPr>
        <w:t> </w:t>
      </w:r>
      <w:r>
        <w:rPr>
          <w:color w:val="231F20"/>
        </w:rPr>
        <w:t>a</w:t>
      </w:r>
      <w:r>
        <w:rPr>
          <w:color w:val="231F20"/>
          <w:spacing w:val="16"/>
        </w:rPr>
        <w:t> </w:t>
      </w:r>
      <w:r>
        <w:rPr>
          <w:color w:val="231F20"/>
        </w:rPr>
        <w:t>device</w:t>
      </w:r>
      <w:r>
        <w:rPr>
          <w:color w:val="231F20"/>
          <w:spacing w:val="16"/>
        </w:rPr>
        <w:t> </w:t>
      </w:r>
      <w:r>
        <w:rPr>
          <w:color w:val="231F20"/>
        </w:rPr>
        <w:t>which</w:t>
      </w:r>
      <w:r>
        <w:rPr>
          <w:color w:val="231F20"/>
          <w:spacing w:val="16"/>
        </w:rPr>
        <w:t> </w:t>
      </w:r>
      <w:r>
        <w:rPr>
          <w:color w:val="231F20"/>
        </w:rPr>
        <w:t>closes</w:t>
      </w:r>
      <w:r>
        <w:rPr>
          <w:color w:val="231F20"/>
          <w:spacing w:val="16"/>
        </w:rPr>
        <w:t> </w:t>
      </w:r>
      <w:r>
        <w:rPr>
          <w:color w:val="231F20"/>
        </w:rPr>
        <w:t>an</w:t>
      </w:r>
      <w:r>
        <w:rPr>
          <w:color w:val="231F20"/>
          <w:spacing w:val="16"/>
        </w:rPr>
        <w:t> </w:t>
      </w:r>
      <w:r>
        <w:rPr>
          <w:color w:val="231F20"/>
        </w:rPr>
        <w:t>opening</w:t>
      </w:r>
      <w:r>
        <w:rPr>
          <w:color w:val="231F20"/>
          <w:spacing w:val="16"/>
        </w:rPr>
        <w:t> </w:t>
      </w:r>
      <w:r>
        <w:rPr>
          <w:color w:val="231F20"/>
        </w:rPr>
        <w:t>in</w:t>
      </w:r>
      <w:r>
        <w:rPr>
          <w:color w:val="231F20"/>
          <w:spacing w:val="16"/>
        </w:rPr>
        <w:t> </w:t>
      </w:r>
      <w:r>
        <w:rPr>
          <w:color w:val="231F20"/>
        </w:rPr>
        <w:t>a</w:t>
      </w:r>
      <w:r>
        <w:rPr>
          <w:color w:val="231F20"/>
          <w:spacing w:val="16"/>
        </w:rPr>
        <w:t> </w:t>
      </w:r>
      <w:r>
        <w:rPr>
          <w:color w:val="231F20"/>
          <w:spacing w:val="-2"/>
        </w:rPr>
        <w:t>receptacle.</w:t>
      </w:r>
    </w:p>
    <w:p>
      <w:pPr>
        <w:pStyle w:val="BodyText"/>
        <w:spacing w:line="256" w:lineRule="auto" w:before="97"/>
        <w:ind w:left="1930" w:right="1416"/>
        <w:jc w:val="both"/>
      </w:pPr>
      <w:r>
        <w:rPr>
          <w:b/>
          <w:color w:val="231F20"/>
          <w:w w:val="105"/>
        </w:rPr>
        <w:t>Note: </w:t>
      </w:r>
      <w:r>
        <w:rPr>
          <w:color w:val="231F20"/>
          <w:w w:val="105"/>
        </w:rPr>
        <w:t>For pressure receptacles, closures are, for example, valves, pressure relief devices, pressure gauges or level indicators.</w:t>
      </w:r>
    </w:p>
    <w:p>
      <w:pPr>
        <w:pStyle w:val="BodyText"/>
        <w:spacing w:line="256" w:lineRule="auto" w:before="123"/>
        <w:ind w:left="1930" w:right="1414"/>
        <w:jc w:val="both"/>
      </w:pPr>
      <w:r>
        <w:rPr>
          <w:i/>
          <w:color w:val="231F20"/>
          <w:w w:val="105"/>
        </w:rPr>
        <w:t>Combination packagings </w:t>
      </w:r>
      <w:r>
        <w:rPr>
          <w:color w:val="231F20"/>
          <w:w w:val="105"/>
        </w:rPr>
        <w:t>means a combination of packagings for transport purposes, consisting of one or more inner packagings secured in an outer packaging in accordance with 4.1.1.5.</w:t>
      </w:r>
    </w:p>
    <w:p>
      <w:pPr>
        <w:pStyle w:val="BodyText"/>
        <w:spacing w:line="256" w:lineRule="auto" w:before="123"/>
        <w:ind w:left="1930" w:right="1416"/>
        <w:jc w:val="both"/>
      </w:pPr>
      <w:r>
        <w:rPr>
          <w:i/>
          <w:color w:val="231F20"/>
          <w:w w:val="105"/>
        </w:rPr>
        <w:t>Competent</w:t>
      </w:r>
      <w:r>
        <w:rPr>
          <w:i/>
          <w:color w:val="231F20"/>
          <w:w w:val="105"/>
        </w:rPr>
        <w:t> authority</w:t>
      </w:r>
      <w:r>
        <w:rPr>
          <w:i/>
          <w:color w:val="231F20"/>
          <w:w w:val="105"/>
        </w:rPr>
        <w:t> </w:t>
      </w:r>
      <w:r>
        <w:rPr>
          <w:color w:val="231F20"/>
          <w:w w:val="105"/>
        </w:rPr>
        <w:t>means</w:t>
      </w:r>
      <w:r>
        <w:rPr>
          <w:color w:val="231F20"/>
          <w:w w:val="105"/>
        </w:rPr>
        <w:t> any</w:t>
      </w:r>
      <w:r>
        <w:rPr>
          <w:color w:val="231F20"/>
          <w:w w:val="105"/>
        </w:rPr>
        <w:t> body</w:t>
      </w:r>
      <w:r>
        <w:rPr>
          <w:color w:val="231F20"/>
          <w:w w:val="105"/>
        </w:rPr>
        <w:t> or</w:t>
      </w:r>
      <w:r>
        <w:rPr>
          <w:color w:val="231F20"/>
          <w:w w:val="105"/>
        </w:rPr>
        <w:t> authority</w:t>
      </w:r>
      <w:r>
        <w:rPr>
          <w:color w:val="231F20"/>
          <w:w w:val="105"/>
        </w:rPr>
        <w:t> designated</w:t>
      </w:r>
      <w:r>
        <w:rPr>
          <w:color w:val="231F20"/>
          <w:w w:val="105"/>
        </w:rPr>
        <w:t> or</w:t>
      </w:r>
      <w:r>
        <w:rPr>
          <w:color w:val="231F20"/>
          <w:w w:val="105"/>
        </w:rPr>
        <w:t> otherwise</w:t>
      </w:r>
      <w:r>
        <w:rPr>
          <w:color w:val="231F20"/>
          <w:w w:val="105"/>
        </w:rPr>
        <w:t> recognized</w:t>
      </w:r>
      <w:r>
        <w:rPr>
          <w:color w:val="231F20"/>
          <w:w w:val="105"/>
        </w:rPr>
        <w:t> as</w:t>
      </w:r>
      <w:r>
        <w:rPr>
          <w:color w:val="231F20"/>
          <w:w w:val="105"/>
        </w:rPr>
        <w:t> such</w:t>
      </w:r>
      <w:r>
        <w:rPr>
          <w:color w:val="231F20"/>
          <w:w w:val="105"/>
        </w:rPr>
        <w:t> for</w:t>
      </w:r>
      <w:r>
        <w:rPr>
          <w:color w:val="231F20"/>
          <w:w w:val="105"/>
        </w:rPr>
        <w:t> any purpose in connection with this Code.</w:t>
      </w:r>
    </w:p>
    <w:p>
      <w:pPr>
        <w:pStyle w:val="BodyText"/>
        <w:spacing w:line="256" w:lineRule="auto" w:before="124"/>
        <w:ind w:left="1930" w:right="1417"/>
        <w:jc w:val="both"/>
      </w:pPr>
      <w:r>
        <w:rPr>
          <w:i/>
          <w:color w:val="231F20"/>
          <w:w w:val="105"/>
        </w:rPr>
        <w:t>Compliance</w:t>
      </w:r>
      <w:r>
        <w:rPr>
          <w:i/>
          <w:color w:val="231F20"/>
          <w:spacing w:val="-4"/>
          <w:w w:val="105"/>
        </w:rPr>
        <w:t> </w:t>
      </w:r>
      <w:r>
        <w:rPr>
          <w:i/>
          <w:color w:val="231F20"/>
          <w:w w:val="105"/>
        </w:rPr>
        <w:t>assurance</w:t>
      </w:r>
      <w:r>
        <w:rPr>
          <w:i/>
          <w:color w:val="231F20"/>
          <w:spacing w:val="-4"/>
          <w:w w:val="105"/>
        </w:rPr>
        <w:t> </w:t>
      </w:r>
      <w:r>
        <w:rPr>
          <w:color w:val="231F20"/>
          <w:w w:val="105"/>
        </w:rPr>
        <w:t>means</w:t>
      </w:r>
      <w:r>
        <w:rPr>
          <w:color w:val="231F20"/>
          <w:spacing w:val="-4"/>
          <w:w w:val="105"/>
        </w:rPr>
        <w:t> </w:t>
      </w:r>
      <w:r>
        <w:rPr>
          <w:color w:val="231F20"/>
          <w:w w:val="105"/>
        </w:rPr>
        <w:t>a</w:t>
      </w:r>
      <w:r>
        <w:rPr>
          <w:color w:val="231F20"/>
          <w:spacing w:val="-4"/>
          <w:w w:val="105"/>
        </w:rPr>
        <w:t> </w:t>
      </w:r>
      <w:r>
        <w:rPr>
          <w:color w:val="231F20"/>
          <w:w w:val="105"/>
        </w:rPr>
        <w:t>systematic</w:t>
      </w:r>
      <w:r>
        <w:rPr>
          <w:color w:val="231F20"/>
          <w:spacing w:val="-4"/>
          <w:w w:val="105"/>
        </w:rPr>
        <w:t> </w:t>
      </w:r>
      <w:r>
        <w:rPr>
          <w:color w:val="231F20"/>
          <w:w w:val="105"/>
        </w:rPr>
        <w:t>programme</w:t>
      </w:r>
      <w:r>
        <w:rPr>
          <w:color w:val="231F20"/>
          <w:spacing w:val="-4"/>
          <w:w w:val="105"/>
        </w:rPr>
        <w:t> </w:t>
      </w:r>
      <w:r>
        <w:rPr>
          <w:color w:val="231F20"/>
          <w:w w:val="105"/>
        </w:rPr>
        <w:t>of</w:t>
      </w:r>
      <w:r>
        <w:rPr>
          <w:color w:val="231F20"/>
          <w:spacing w:val="-4"/>
          <w:w w:val="105"/>
        </w:rPr>
        <w:t> </w:t>
      </w:r>
      <w:r>
        <w:rPr>
          <w:color w:val="231F20"/>
          <w:w w:val="105"/>
        </w:rPr>
        <w:t>measures</w:t>
      </w:r>
      <w:r>
        <w:rPr>
          <w:color w:val="231F20"/>
          <w:spacing w:val="-4"/>
          <w:w w:val="105"/>
        </w:rPr>
        <w:t> </w:t>
      </w:r>
      <w:r>
        <w:rPr>
          <w:color w:val="231F20"/>
          <w:w w:val="105"/>
        </w:rPr>
        <w:t>applied</w:t>
      </w:r>
      <w:r>
        <w:rPr>
          <w:color w:val="231F20"/>
          <w:spacing w:val="-4"/>
          <w:w w:val="105"/>
        </w:rPr>
        <w:t> </w:t>
      </w:r>
      <w:r>
        <w:rPr>
          <w:color w:val="231F20"/>
          <w:w w:val="105"/>
        </w:rPr>
        <w:t>by</w:t>
      </w:r>
      <w:r>
        <w:rPr>
          <w:color w:val="231F20"/>
          <w:spacing w:val="-4"/>
          <w:w w:val="105"/>
        </w:rPr>
        <w:t> </w:t>
      </w:r>
      <w:r>
        <w:rPr>
          <w:color w:val="231F20"/>
          <w:w w:val="105"/>
        </w:rPr>
        <w:t>a</w:t>
      </w:r>
      <w:r>
        <w:rPr>
          <w:color w:val="231F20"/>
          <w:spacing w:val="-4"/>
          <w:w w:val="105"/>
        </w:rPr>
        <w:t> </w:t>
      </w:r>
      <w:r>
        <w:rPr>
          <w:color w:val="231F20"/>
          <w:w w:val="105"/>
        </w:rPr>
        <w:t>competent</w:t>
      </w:r>
      <w:r>
        <w:rPr>
          <w:color w:val="231F20"/>
          <w:spacing w:val="-4"/>
          <w:w w:val="105"/>
        </w:rPr>
        <w:t> </w:t>
      </w:r>
      <w:r>
        <w:rPr>
          <w:color w:val="231F20"/>
          <w:w w:val="105"/>
        </w:rPr>
        <w:t>authority</w:t>
      </w:r>
      <w:r>
        <w:rPr>
          <w:color w:val="231F20"/>
          <w:spacing w:val="-4"/>
          <w:w w:val="105"/>
        </w:rPr>
        <w:t> </w:t>
      </w:r>
      <w:r>
        <w:rPr>
          <w:color w:val="231F20"/>
          <w:w w:val="105"/>
        </w:rPr>
        <w:t>which is aimed at ensuring that the provisions of this Code are met in practice.</w:t>
      </w:r>
    </w:p>
    <w:p>
      <w:pPr>
        <w:pStyle w:val="BodyText"/>
        <w:spacing w:line="256" w:lineRule="auto" w:before="123"/>
        <w:ind w:left="1930" w:right="1414"/>
        <w:jc w:val="both"/>
      </w:pPr>
      <w:r>
        <w:rPr>
          <w:i/>
          <w:color w:val="231F20"/>
          <w:w w:val="105"/>
        </w:rPr>
        <w:t>Composite</w:t>
      </w:r>
      <w:r>
        <w:rPr>
          <w:i/>
          <w:color w:val="231F20"/>
          <w:w w:val="105"/>
        </w:rPr>
        <w:t> packagings</w:t>
      </w:r>
      <w:r>
        <w:rPr>
          <w:i/>
          <w:color w:val="231F20"/>
          <w:w w:val="105"/>
        </w:rPr>
        <w:t> </w:t>
      </w:r>
      <w:r>
        <w:rPr>
          <w:color w:val="231F20"/>
          <w:w w:val="105"/>
        </w:rPr>
        <w:t>means</w:t>
      </w:r>
      <w:r>
        <w:rPr>
          <w:color w:val="231F20"/>
          <w:w w:val="105"/>
        </w:rPr>
        <w:t> packagings</w:t>
      </w:r>
      <w:r>
        <w:rPr>
          <w:color w:val="231F20"/>
          <w:w w:val="105"/>
        </w:rPr>
        <w:t> consisting</w:t>
      </w:r>
      <w:r>
        <w:rPr>
          <w:color w:val="231F20"/>
          <w:w w:val="105"/>
        </w:rPr>
        <w:t> of</w:t>
      </w:r>
      <w:r>
        <w:rPr>
          <w:color w:val="231F20"/>
          <w:w w:val="105"/>
        </w:rPr>
        <w:t> an</w:t>
      </w:r>
      <w:r>
        <w:rPr>
          <w:color w:val="231F20"/>
          <w:w w:val="105"/>
        </w:rPr>
        <w:t> outer</w:t>
      </w:r>
      <w:r>
        <w:rPr>
          <w:color w:val="231F20"/>
          <w:w w:val="105"/>
        </w:rPr>
        <w:t> packaging</w:t>
      </w:r>
      <w:r>
        <w:rPr>
          <w:color w:val="231F20"/>
          <w:w w:val="105"/>
        </w:rPr>
        <w:t> and</w:t>
      </w:r>
      <w:r>
        <w:rPr>
          <w:color w:val="231F20"/>
          <w:w w:val="105"/>
        </w:rPr>
        <w:t> an</w:t>
      </w:r>
      <w:r>
        <w:rPr>
          <w:color w:val="231F20"/>
          <w:w w:val="105"/>
        </w:rPr>
        <w:t> inner</w:t>
      </w:r>
      <w:r>
        <w:rPr>
          <w:color w:val="231F20"/>
          <w:w w:val="105"/>
        </w:rPr>
        <w:t> receptacle</w:t>
      </w:r>
      <w:r>
        <w:rPr>
          <w:color w:val="231F20"/>
          <w:w w:val="105"/>
        </w:rPr>
        <w:t> so constructed that the inner receptacle and the outer packaging form an integral packaging. Once assembled, it remains thereafter an integrated single unit; it is filled, stored, transported and emptied as such.</w:t>
      </w:r>
    </w:p>
    <w:p>
      <w:pPr>
        <w:pStyle w:val="BodyText"/>
        <w:spacing w:line="256" w:lineRule="auto" w:before="124"/>
        <w:ind w:left="1930" w:right="1414"/>
        <w:jc w:val="both"/>
      </w:pPr>
      <w:r>
        <w:rPr>
          <w:i/>
          <w:color w:val="231F20"/>
          <w:w w:val="105"/>
        </w:rPr>
        <w:t>Confinement system, </w:t>
      </w:r>
      <w:r>
        <w:rPr>
          <w:color w:val="231F20"/>
          <w:w w:val="105"/>
        </w:rPr>
        <w:t>for the transport of radioactive material, means the assembly of fissile material and packaging components specified by the designer and agreed to by the competent authority as intended to preserve criticality safety.</w:t>
      </w:r>
    </w:p>
    <w:p>
      <w:pPr>
        <w:pStyle w:val="BodyText"/>
        <w:spacing w:before="124"/>
        <w:ind w:left="1930"/>
      </w:pPr>
      <w:r>
        <w:rPr>
          <w:i/>
          <w:color w:val="231F20"/>
        </w:rPr>
        <w:t>Consignee</w:t>
      </w:r>
      <w:r>
        <w:rPr>
          <w:i/>
          <w:color w:val="231F20"/>
          <w:spacing w:val="7"/>
        </w:rPr>
        <w:t> </w:t>
      </w:r>
      <w:r>
        <w:rPr>
          <w:color w:val="231F20"/>
        </w:rPr>
        <w:t>means</w:t>
      </w:r>
      <w:r>
        <w:rPr>
          <w:color w:val="231F20"/>
          <w:spacing w:val="8"/>
        </w:rPr>
        <w:t> </w:t>
      </w:r>
      <w:r>
        <w:rPr>
          <w:color w:val="231F20"/>
        </w:rPr>
        <w:t>any</w:t>
      </w:r>
      <w:r>
        <w:rPr>
          <w:color w:val="231F20"/>
          <w:spacing w:val="8"/>
        </w:rPr>
        <w:t> </w:t>
      </w:r>
      <w:r>
        <w:rPr>
          <w:color w:val="231F20"/>
        </w:rPr>
        <w:t>person,</w:t>
      </w:r>
      <w:r>
        <w:rPr>
          <w:color w:val="231F20"/>
          <w:spacing w:val="8"/>
        </w:rPr>
        <w:t> </w:t>
      </w:r>
      <w:r>
        <w:rPr>
          <w:color w:val="231F20"/>
        </w:rPr>
        <w:t>organization</w:t>
      </w:r>
      <w:r>
        <w:rPr>
          <w:color w:val="231F20"/>
          <w:spacing w:val="7"/>
        </w:rPr>
        <w:t> </w:t>
      </w:r>
      <w:r>
        <w:rPr>
          <w:color w:val="231F20"/>
        </w:rPr>
        <w:t>or</w:t>
      </w:r>
      <w:r>
        <w:rPr>
          <w:color w:val="231F20"/>
          <w:spacing w:val="8"/>
        </w:rPr>
        <w:t> </w:t>
      </w:r>
      <w:r>
        <w:rPr>
          <w:color w:val="231F20"/>
        </w:rPr>
        <w:t>Government</w:t>
      </w:r>
      <w:r>
        <w:rPr>
          <w:color w:val="231F20"/>
          <w:spacing w:val="8"/>
        </w:rPr>
        <w:t> </w:t>
      </w:r>
      <w:r>
        <w:rPr>
          <w:color w:val="231F20"/>
        </w:rPr>
        <w:t>which</w:t>
      </w:r>
      <w:r>
        <w:rPr>
          <w:color w:val="231F20"/>
          <w:spacing w:val="8"/>
        </w:rPr>
        <w:t> </w:t>
      </w:r>
      <w:r>
        <w:rPr>
          <w:color w:val="231F20"/>
        </w:rPr>
        <w:t>is</w:t>
      </w:r>
      <w:r>
        <w:rPr>
          <w:color w:val="231F20"/>
          <w:spacing w:val="7"/>
        </w:rPr>
        <w:t> </w:t>
      </w:r>
      <w:r>
        <w:rPr>
          <w:color w:val="231F20"/>
        </w:rPr>
        <w:t>entitled</w:t>
      </w:r>
      <w:r>
        <w:rPr>
          <w:color w:val="231F20"/>
          <w:spacing w:val="8"/>
        </w:rPr>
        <w:t> </w:t>
      </w:r>
      <w:r>
        <w:rPr>
          <w:color w:val="231F20"/>
        </w:rPr>
        <w:t>to</w:t>
      </w:r>
      <w:r>
        <w:rPr>
          <w:color w:val="231F20"/>
          <w:spacing w:val="8"/>
        </w:rPr>
        <w:t> </w:t>
      </w:r>
      <w:r>
        <w:rPr>
          <w:color w:val="231F20"/>
        </w:rPr>
        <w:t>take</w:t>
      </w:r>
      <w:r>
        <w:rPr>
          <w:color w:val="231F20"/>
          <w:spacing w:val="8"/>
        </w:rPr>
        <w:t> </w:t>
      </w:r>
      <w:r>
        <w:rPr>
          <w:color w:val="231F20"/>
        </w:rPr>
        <w:t>delivery</w:t>
      </w:r>
      <w:r>
        <w:rPr>
          <w:color w:val="231F20"/>
          <w:spacing w:val="7"/>
        </w:rPr>
        <w:t> </w:t>
      </w:r>
      <w:r>
        <w:rPr>
          <w:color w:val="231F20"/>
        </w:rPr>
        <w:t>of</w:t>
      </w:r>
      <w:r>
        <w:rPr>
          <w:color w:val="231F20"/>
          <w:spacing w:val="8"/>
        </w:rPr>
        <w:t> </w:t>
      </w:r>
      <w:r>
        <w:rPr>
          <w:color w:val="231F20"/>
        </w:rPr>
        <w:t>a</w:t>
      </w:r>
      <w:r>
        <w:rPr>
          <w:color w:val="231F20"/>
          <w:spacing w:val="8"/>
        </w:rPr>
        <w:t> </w:t>
      </w:r>
      <w:r>
        <w:rPr>
          <w:color w:val="231F20"/>
          <w:spacing w:val="-2"/>
        </w:rPr>
        <w:t>consignment.</w:t>
      </w:r>
    </w:p>
    <w:p>
      <w:pPr>
        <w:pStyle w:val="BodyText"/>
        <w:spacing w:line="256" w:lineRule="auto" w:before="136"/>
        <w:ind w:left="1930" w:right="1415"/>
        <w:jc w:val="both"/>
      </w:pPr>
      <w:r>
        <w:rPr>
          <w:i/>
          <w:color w:val="231F20"/>
          <w:w w:val="105"/>
        </w:rPr>
        <w:t>Consignment </w:t>
      </w:r>
      <w:r>
        <w:rPr>
          <w:color w:val="231F20"/>
          <w:w w:val="105"/>
        </w:rPr>
        <w:t>means any package or packages, or load of dangerous goods, presented by a consignor for </w:t>
      </w:r>
      <w:r>
        <w:rPr>
          <w:color w:val="231F20"/>
          <w:spacing w:val="-2"/>
          <w:w w:val="105"/>
        </w:rPr>
        <w:t>transport.</w:t>
      </w:r>
    </w:p>
    <w:p>
      <w:pPr>
        <w:pStyle w:val="BodyText"/>
        <w:spacing w:before="124"/>
        <w:ind w:left="1930"/>
      </w:pPr>
      <w:r>
        <w:rPr>
          <w:i/>
          <w:color w:val="231F20"/>
          <w:w w:val="105"/>
        </w:rPr>
        <w:t>Consignor</w:t>
      </w:r>
      <w:r>
        <w:rPr>
          <w:i/>
          <w:color w:val="231F20"/>
          <w:spacing w:val="-4"/>
          <w:w w:val="105"/>
        </w:rPr>
        <w:t> </w:t>
      </w:r>
      <w:r>
        <w:rPr>
          <w:color w:val="231F20"/>
          <w:w w:val="105"/>
        </w:rPr>
        <w:t>means</w:t>
      </w:r>
      <w:r>
        <w:rPr>
          <w:color w:val="231F20"/>
          <w:spacing w:val="-4"/>
          <w:w w:val="105"/>
        </w:rPr>
        <w:t> </w:t>
      </w:r>
      <w:r>
        <w:rPr>
          <w:color w:val="231F20"/>
          <w:w w:val="105"/>
        </w:rPr>
        <w:t>any</w:t>
      </w:r>
      <w:r>
        <w:rPr>
          <w:color w:val="231F20"/>
          <w:spacing w:val="-4"/>
          <w:w w:val="105"/>
        </w:rPr>
        <w:t> </w:t>
      </w:r>
      <w:r>
        <w:rPr>
          <w:color w:val="231F20"/>
          <w:w w:val="105"/>
        </w:rPr>
        <w:t>person,</w:t>
      </w:r>
      <w:r>
        <w:rPr>
          <w:color w:val="231F20"/>
          <w:spacing w:val="-4"/>
          <w:w w:val="105"/>
        </w:rPr>
        <w:t> </w:t>
      </w:r>
      <w:r>
        <w:rPr>
          <w:color w:val="231F20"/>
          <w:w w:val="105"/>
        </w:rPr>
        <w:t>organization</w:t>
      </w:r>
      <w:r>
        <w:rPr>
          <w:color w:val="231F20"/>
          <w:spacing w:val="-4"/>
          <w:w w:val="105"/>
        </w:rPr>
        <w:t> </w:t>
      </w:r>
      <w:r>
        <w:rPr>
          <w:color w:val="231F20"/>
          <w:w w:val="105"/>
        </w:rPr>
        <w:t>or</w:t>
      </w:r>
      <w:r>
        <w:rPr>
          <w:color w:val="231F20"/>
          <w:spacing w:val="-4"/>
          <w:w w:val="105"/>
        </w:rPr>
        <w:t> </w:t>
      </w:r>
      <w:r>
        <w:rPr>
          <w:color w:val="231F20"/>
          <w:w w:val="105"/>
        </w:rPr>
        <w:t>Government</w:t>
      </w:r>
      <w:r>
        <w:rPr>
          <w:color w:val="231F20"/>
          <w:spacing w:val="-4"/>
          <w:w w:val="105"/>
        </w:rPr>
        <w:t> </w:t>
      </w:r>
      <w:r>
        <w:rPr>
          <w:color w:val="231F20"/>
          <w:w w:val="105"/>
        </w:rPr>
        <w:t>which</w:t>
      </w:r>
      <w:r>
        <w:rPr>
          <w:color w:val="231F20"/>
          <w:spacing w:val="-4"/>
          <w:w w:val="105"/>
        </w:rPr>
        <w:t> </w:t>
      </w:r>
      <w:r>
        <w:rPr>
          <w:color w:val="231F20"/>
          <w:w w:val="105"/>
        </w:rPr>
        <w:t>prepares</w:t>
      </w:r>
      <w:r>
        <w:rPr>
          <w:color w:val="231F20"/>
          <w:spacing w:val="-4"/>
          <w:w w:val="105"/>
        </w:rPr>
        <w:t> </w:t>
      </w:r>
      <w:r>
        <w:rPr>
          <w:color w:val="231F20"/>
          <w:w w:val="105"/>
        </w:rPr>
        <w:t>a</w:t>
      </w:r>
      <w:r>
        <w:rPr>
          <w:color w:val="231F20"/>
          <w:spacing w:val="-3"/>
          <w:w w:val="105"/>
        </w:rPr>
        <w:t> </w:t>
      </w:r>
      <w:r>
        <w:rPr>
          <w:color w:val="231F20"/>
          <w:w w:val="105"/>
        </w:rPr>
        <w:t>consignment</w:t>
      </w:r>
      <w:r>
        <w:rPr>
          <w:color w:val="231F20"/>
          <w:spacing w:val="-4"/>
          <w:w w:val="105"/>
        </w:rPr>
        <w:t> </w:t>
      </w:r>
      <w:r>
        <w:rPr>
          <w:color w:val="231F20"/>
          <w:w w:val="105"/>
        </w:rPr>
        <w:t>for</w:t>
      </w:r>
      <w:r>
        <w:rPr>
          <w:color w:val="231F20"/>
          <w:spacing w:val="-4"/>
          <w:w w:val="105"/>
        </w:rPr>
        <w:t> </w:t>
      </w:r>
      <w:r>
        <w:rPr>
          <w:color w:val="231F20"/>
          <w:spacing w:val="-2"/>
          <w:w w:val="105"/>
        </w:rPr>
        <w:t>transport.</w:t>
      </w:r>
    </w:p>
    <w:p>
      <w:pPr>
        <w:pStyle w:val="BodyText"/>
        <w:spacing w:line="256" w:lineRule="auto" w:before="136"/>
        <w:ind w:left="1930" w:right="1416"/>
        <w:jc w:val="both"/>
      </w:pPr>
      <w:r>
        <w:rPr>
          <w:i/>
          <w:color w:val="231F20"/>
          <w:w w:val="105"/>
        </w:rPr>
        <w:t>Containment system</w:t>
      </w:r>
      <w:r>
        <w:rPr>
          <w:color w:val="231F20"/>
          <w:w w:val="105"/>
        </w:rPr>
        <w:t>, for the transport of radioactive material, means the assembly of components of the packaging specified by the designer as intended to retain the radioactive material during transport.</w:t>
      </w:r>
    </w:p>
    <w:p>
      <w:pPr>
        <w:pStyle w:val="BodyText"/>
        <w:spacing w:line="256" w:lineRule="auto" w:before="123"/>
        <w:ind w:left="1930" w:right="1415"/>
        <w:jc w:val="both"/>
      </w:pPr>
      <w:r>
        <w:rPr>
          <w:i/>
          <w:color w:val="231F20"/>
          <w:w w:val="105"/>
        </w:rPr>
        <w:t>Control</w:t>
      </w:r>
      <w:r>
        <w:rPr>
          <w:i/>
          <w:color w:val="231F20"/>
          <w:w w:val="105"/>
        </w:rPr>
        <w:t> temperature</w:t>
      </w:r>
      <w:r>
        <w:rPr>
          <w:i/>
          <w:color w:val="231F20"/>
          <w:w w:val="105"/>
        </w:rPr>
        <w:t> </w:t>
      </w:r>
      <w:r>
        <w:rPr>
          <w:color w:val="231F20"/>
          <w:w w:val="105"/>
        </w:rPr>
        <w:t>means</w:t>
      </w:r>
      <w:r>
        <w:rPr>
          <w:color w:val="231F20"/>
          <w:w w:val="105"/>
        </w:rPr>
        <w:t> the</w:t>
      </w:r>
      <w:r>
        <w:rPr>
          <w:color w:val="231F20"/>
          <w:w w:val="105"/>
        </w:rPr>
        <w:t> maximum</w:t>
      </w:r>
      <w:r>
        <w:rPr>
          <w:color w:val="231F20"/>
          <w:w w:val="105"/>
        </w:rPr>
        <w:t> temperature</w:t>
      </w:r>
      <w:r>
        <w:rPr>
          <w:color w:val="231F20"/>
          <w:w w:val="105"/>
        </w:rPr>
        <w:t> at</w:t>
      </w:r>
      <w:r>
        <w:rPr>
          <w:color w:val="231F20"/>
          <w:w w:val="105"/>
        </w:rPr>
        <w:t> which</w:t>
      </w:r>
      <w:r>
        <w:rPr>
          <w:color w:val="231F20"/>
          <w:w w:val="105"/>
        </w:rPr>
        <w:t> certain</w:t>
      </w:r>
      <w:r>
        <w:rPr>
          <w:color w:val="231F20"/>
          <w:w w:val="105"/>
        </w:rPr>
        <w:t> substances</w:t>
      </w:r>
      <w:r>
        <w:rPr>
          <w:color w:val="231F20"/>
          <w:w w:val="105"/>
        </w:rPr>
        <w:t> (such</w:t>
      </w:r>
      <w:r>
        <w:rPr>
          <w:color w:val="231F20"/>
          <w:w w:val="105"/>
        </w:rPr>
        <w:t> as</w:t>
      </w:r>
      <w:r>
        <w:rPr>
          <w:color w:val="231F20"/>
          <w:w w:val="105"/>
        </w:rPr>
        <w:t> organic peroxides and self-reactive and related substances) can be safely transported during a prolonged period of </w:t>
      </w:r>
      <w:r>
        <w:rPr>
          <w:color w:val="231F20"/>
          <w:spacing w:val="-2"/>
          <w:w w:val="105"/>
        </w:rPr>
        <w:t>time.</w:t>
      </w:r>
    </w:p>
    <w:p>
      <w:pPr>
        <w:spacing w:before="164"/>
        <w:ind w:left="1930" w:right="0" w:firstLine="0"/>
        <w:jc w:val="left"/>
        <w:rPr>
          <w:sz w:val="17"/>
        </w:rPr>
      </w:pPr>
      <w:r>
        <w:rPr>
          <w:i/>
          <w:color w:val="231F20"/>
          <w:sz w:val="17"/>
        </w:rPr>
        <w:t>Conveyance</w:t>
      </w:r>
      <w:r>
        <w:rPr>
          <w:i/>
          <w:color w:val="231F20"/>
          <w:spacing w:val="22"/>
          <w:sz w:val="17"/>
        </w:rPr>
        <w:t> </w:t>
      </w:r>
      <w:r>
        <w:rPr>
          <w:color w:val="231F20"/>
          <w:spacing w:val="-2"/>
          <w:sz w:val="17"/>
        </w:rPr>
        <w:t>means:</w:t>
      </w:r>
    </w:p>
    <w:p>
      <w:pPr>
        <w:pStyle w:val="ListParagraph"/>
        <w:numPr>
          <w:ilvl w:val="0"/>
          <w:numId w:val="3"/>
        </w:numPr>
        <w:tabs>
          <w:tab w:pos="2290" w:val="left" w:leader="none"/>
        </w:tabs>
        <w:spacing w:line="240" w:lineRule="auto" w:before="116" w:after="0"/>
        <w:ind w:left="2290" w:right="0" w:hanging="360"/>
        <w:jc w:val="left"/>
        <w:rPr>
          <w:sz w:val="17"/>
        </w:rPr>
      </w:pPr>
      <w:r>
        <w:rPr>
          <w:color w:val="231F20"/>
          <w:w w:val="105"/>
          <w:sz w:val="17"/>
        </w:rPr>
        <w:t>for</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by</w:t>
      </w:r>
      <w:r>
        <w:rPr>
          <w:color w:val="231F20"/>
          <w:spacing w:val="-1"/>
          <w:w w:val="105"/>
          <w:sz w:val="17"/>
        </w:rPr>
        <w:t> </w:t>
      </w:r>
      <w:r>
        <w:rPr>
          <w:color w:val="231F20"/>
          <w:w w:val="105"/>
          <w:sz w:val="17"/>
        </w:rPr>
        <w:t>road</w:t>
      </w:r>
      <w:r>
        <w:rPr>
          <w:color w:val="231F20"/>
          <w:spacing w:val="-1"/>
          <w:w w:val="105"/>
          <w:sz w:val="17"/>
        </w:rPr>
        <w:t> </w:t>
      </w:r>
      <w:r>
        <w:rPr>
          <w:color w:val="231F20"/>
          <w:w w:val="105"/>
          <w:sz w:val="17"/>
        </w:rPr>
        <w:t>or rail:</w:t>
      </w:r>
      <w:r>
        <w:rPr>
          <w:color w:val="231F20"/>
          <w:spacing w:val="-1"/>
          <w:w w:val="105"/>
          <w:sz w:val="17"/>
        </w:rPr>
        <w:t> </w:t>
      </w:r>
      <w:r>
        <w:rPr>
          <w:color w:val="231F20"/>
          <w:w w:val="105"/>
          <w:sz w:val="17"/>
        </w:rPr>
        <w:t>any</w:t>
      </w:r>
      <w:r>
        <w:rPr>
          <w:color w:val="231F20"/>
          <w:spacing w:val="-1"/>
          <w:w w:val="105"/>
          <w:sz w:val="17"/>
        </w:rPr>
        <w:t> </w:t>
      </w:r>
      <w:r>
        <w:rPr>
          <w:color w:val="231F20"/>
          <w:spacing w:val="-2"/>
          <w:w w:val="105"/>
          <w:sz w:val="17"/>
        </w:rPr>
        <w:t>vehicle,</w:t>
      </w:r>
    </w:p>
    <w:p>
      <w:pPr>
        <w:pStyle w:val="ListParagraph"/>
        <w:numPr>
          <w:ilvl w:val="0"/>
          <w:numId w:val="3"/>
        </w:numPr>
        <w:tabs>
          <w:tab w:pos="2290" w:val="left" w:leader="none"/>
        </w:tabs>
        <w:spacing w:line="240" w:lineRule="auto" w:before="117" w:after="0"/>
        <w:ind w:left="2290" w:right="0" w:hanging="360"/>
        <w:jc w:val="left"/>
        <w:rPr>
          <w:sz w:val="17"/>
        </w:rPr>
      </w:pPr>
      <w:r>
        <w:rPr>
          <w:color w:val="231F20"/>
          <w:w w:val="105"/>
          <w:sz w:val="17"/>
        </w:rPr>
        <w:t>for</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by</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any</w:t>
      </w:r>
      <w:r>
        <w:rPr>
          <w:color w:val="231F20"/>
          <w:spacing w:val="-2"/>
          <w:w w:val="105"/>
          <w:sz w:val="17"/>
        </w:rPr>
        <w:t> </w:t>
      </w:r>
      <w:r>
        <w:rPr>
          <w:color w:val="231F20"/>
          <w:w w:val="105"/>
          <w:sz w:val="17"/>
        </w:rPr>
        <w:t>ship,</w:t>
      </w:r>
      <w:r>
        <w:rPr>
          <w:color w:val="231F20"/>
          <w:spacing w:val="-2"/>
          <w:w w:val="105"/>
          <w:sz w:val="17"/>
        </w:rPr>
        <w:t> </w:t>
      </w:r>
      <w:r>
        <w:rPr>
          <w:color w:val="231F20"/>
          <w:w w:val="105"/>
          <w:sz w:val="17"/>
        </w:rPr>
        <w:t>or</w:t>
      </w:r>
      <w:r>
        <w:rPr>
          <w:color w:val="231F20"/>
          <w:spacing w:val="-1"/>
          <w:w w:val="105"/>
          <w:sz w:val="17"/>
        </w:rPr>
        <w:t> </w:t>
      </w:r>
      <w:r>
        <w:rPr>
          <w:color w:val="231F20"/>
          <w:w w:val="105"/>
          <w:sz w:val="17"/>
        </w:rPr>
        <w:t>any</w:t>
      </w:r>
      <w:r>
        <w:rPr>
          <w:color w:val="231F20"/>
          <w:spacing w:val="-2"/>
          <w:w w:val="105"/>
          <w:sz w:val="17"/>
        </w:rPr>
        <w:t> </w:t>
      </w:r>
      <w:r>
        <w:rPr>
          <w:color w:val="231F20"/>
          <w:w w:val="105"/>
          <w:sz w:val="17"/>
        </w:rPr>
        <w:t>cargo</w:t>
      </w:r>
      <w:r>
        <w:rPr>
          <w:color w:val="231F20"/>
          <w:spacing w:val="-2"/>
          <w:w w:val="105"/>
          <w:sz w:val="17"/>
        </w:rPr>
        <w:t> </w:t>
      </w:r>
      <w:r>
        <w:rPr>
          <w:color w:val="231F20"/>
          <w:w w:val="105"/>
          <w:sz w:val="17"/>
        </w:rPr>
        <w:t>space</w:t>
      </w:r>
      <w:r>
        <w:rPr>
          <w:color w:val="231F20"/>
          <w:spacing w:val="-2"/>
          <w:w w:val="105"/>
          <w:sz w:val="17"/>
        </w:rPr>
        <w:t> </w:t>
      </w:r>
      <w:r>
        <w:rPr>
          <w:color w:val="231F20"/>
          <w:w w:val="105"/>
          <w:sz w:val="17"/>
        </w:rPr>
        <w:t>or</w:t>
      </w:r>
      <w:r>
        <w:rPr>
          <w:color w:val="231F20"/>
          <w:spacing w:val="-2"/>
          <w:w w:val="105"/>
          <w:sz w:val="17"/>
        </w:rPr>
        <w:t> </w:t>
      </w:r>
      <w:r>
        <w:rPr>
          <w:color w:val="231F20"/>
          <w:w w:val="105"/>
          <w:sz w:val="17"/>
        </w:rPr>
        <w:t>defined</w:t>
      </w:r>
      <w:r>
        <w:rPr>
          <w:color w:val="231F20"/>
          <w:spacing w:val="-2"/>
          <w:w w:val="105"/>
          <w:sz w:val="17"/>
        </w:rPr>
        <w:t> </w:t>
      </w:r>
      <w:r>
        <w:rPr>
          <w:color w:val="231F20"/>
          <w:w w:val="105"/>
          <w:sz w:val="17"/>
        </w:rPr>
        <w:t>deck</w:t>
      </w:r>
      <w:r>
        <w:rPr>
          <w:color w:val="231F20"/>
          <w:spacing w:val="-1"/>
          <w:w w:val="105"/>
          <w:sz w:val="17"/>
        </w:rPr>
        <w:t> </w:t>
      </w:r>
      <w:r>
        <w:rPr>
          <w:color w:val="231F20"/>
          <w:w w:val="105"/>
          <w:sz w:val="17"/>
        </w:rPr>
        <w:t>area</w:t>
      </w:r>
      <w:r>
        <w:rPr>
          <w:color w:val="231F20"/>
          <w:spacing w:val="-2"/>
          <w:w w:val="105"/>
          <w:sz w:val="17"/>
        </w:rPr>
        <w:t> </w:t>
      </w:r>
      <w:r>
        <w:rPr>
          <w:color w:val="231F20"/>
          <w:w w:val="105"/>
          <w:sz w:val="17"/>
        </w:rPr>
        <w:t>of</w:t>
      </w:r>
      <w:r>
        <w:rPr>
          <w:color w:val="231F20"/>
          <w:spacing w:val="-2"/>
          <w:w w:val="105"/>
          <w:sz w:val="17"/>
        </w:rPr>
        <w:t> </w:t>
      </w:r>
      <w:r>
        <w:rPr>
          <w:color w:val="231F20"/>
          <w:w w:val="105"/>
          <w:sz w:val="17"/>
        </w:rPr>
        <w:t>a</w:t>
      </w:r>
      <w:r>
        <w:rPr>
          <w:color w:val="231F20"/>
          <w:spacing w:val="-2"/>
          <w:w w:val="105"/>
          <w:sz w:val="17"/>
        </w:rPr>
        <w:t> </w:t>
      </w:r>
      <w:r>
        <w:rPr>
          <w:color w:val="231F20"/>
          <w:spacing w:val="-4"/>
          <w:w w:val="105"/>
          <w:sz w:val="17"/>
        </w:rPr>
        <w:t>ship,</w:t>
      </w:r>
    </w:p>
    <w:p>
      <w:pPr>
        <w:pStyle w:val="ListParagraph"/>
        <w:numPr>
          <w:ilvl w:val="0"/>
          <w:numId w:val="3"/>
        </w:numPr>
        <w:tabs>
          <w:tab w:pos="2290" w:val="left" w:leader="none"/>
        </w:tabs>
        <w:spacing w:line="240" w:lineRule="auto" w:before="116" w:after="0"/>
        <w:ind w:left="2290" w:right="0" w:hanging="360"/>
        <w:jc w:val="left"/>
        <w:rPr>
          <w:sz w:val="17"/>
        </w:rPr>
      </w:pPr>
      <w:r>
        <w:rPr>
          <w:color w:val="231F20"/>
          <w:w w:val="105"/>
          <w:sz w:val="17"/>
        </w:rPr>
        <w:t>for</w:t>
      </w:r>
      <w:r>
        <w:rPr>
          <w:color w:val="231F20"/>
          <w:spacing w:val="-1"/>
          <w:w w:val="105"/>
          <w:sz w:val="17"/>
        </w:rPr>
        <w:t> </w:t>
      </w:r>
      <w:r>
        <w:rPr>
          <w:color w:val="231F20"/>
          <w:w w:val="105"/>
          <w:sz w:val="17"/>
        </w:rPr>
        <w:t>transport by air:</w:t>
      </w:r>
      <w:r>
        <w:rPr>
          <w:color w:val="231F20"/>
          <w:spacing w:val="-1"/>
          <w:w w:val="105"/>
          <w:sz w:val="17"/>
        </w:rPr>
        <w:t> </w:t>
      </w:r>
      <w:r>
        <w:rPr>
          <w:color w:val="231F20"/>
          <w:w w:val="105"/>
          <w:sz w:val="17"/>
        </w:rPr>
        <w:t>any </w:t>
      </w:r>
      <w:r>
        <w:rPr>
          <w:color w:val="231F20"/>
          <w:spacing w:val="-2"/>
          <w:w w:val="105"/>
          <w:sz w:val="17"/>
        </w:rPr>
        <w:t>aircraft.</w:t>
      </w:r>
    </w:p>
    <w:p>
      <w:pPr>
        <w:pStyle w:val="BodyText"/>
        <w:spacing w:before="136"/>
        <w:ind w:left="1930"/>
      </w:pPr>
      <w:r>
        <w:rPr>
          <w:i/>
          <w:color w:val="231F20"/>
          <w:w w:val="105"/>
        </w:rPr>
        <w:t>Crates</w:t>
      </w:r>
      <w:r>
        <w:rPr>
          <w:i/>
          <w:color w:val="231F20"/>
          <w:spacing w:val="-3"/>
          <w:w w:val="105"/>
        </w:rPr>
        <w:t> </w:t>
      </w:r>
      <w:r>
        <w:rPr>
          <w:color w:val="231F20"/>
          <w:w w:val="105"/>
        </w:rPr>
        <w:t>are</w:t>
      </w:r>
      <w:r>
        <w:rPr>
          <w:color w:val="231F20"/>
          <w:spacing w:val="-2"/>
          <w:w w:val="105"/>
        </w:rPr>
        <w:t> </w:t>
      </w:r>
      <w:r>
        <w:rPr>
          <w:color w:val="231F20"/>
          <w:w w:val="105"/>
        </w:rPr>
        <w:t>outer</w:t>
      </w:r>
      <w:r>
        <w:rPr>
          <w:color w:val="231F20"/>
          <w:spacing w:val="-2"/>
          <w:w w:val="105"/>
        </w:rPr>
        <w:t> </w:t>
      </w:r>
      <w:r>
        <w:rPr>
          <w:color w:val="231F20"/>
          <w:w w:val="105"/>
        </w:rPr>
        <w:t>packagings</w:t>
      </w:r>
      <w:r>
        <w:rPr>
          <w:color w:val="231F20"/>
          <w:spacing w:val="-2"/>
          <w:w w:val="105"/>
        </w:rPr>
        <w:t> </w:t>
      </w:r>
      <w:r>
        <w:rPr>
          <w:color w:val="231F20"/>
          <w:w w:val="105"/>
        </w:rPr>
        <w:t>with</w:t>
      </w:r>
      <w:r>
        <w:rPr>
          <w:color w:val="231F20"/>
          <w:spacing w:val="-2"/>
          <w:w w:val="105"/>
        </w:rPr>
        <w:t> </w:t>
      </w:r>
      <w:r>
        <w:rPr>
          <w:color w:val="231F20"/>
          <w:w w:val="105"/>
        </w:rPr>
        <w:t>incomplete</w:t>
      </w:r>
      <w:r>
        <w:rPr>
          <w:color w:val="231F20"/>
          <w:spacing w:val="-3"/>
          <w:w w:val="105"/>
        </w:rPr>
        <w:t> </w:t>
      </w:r>
      <w:r>
        <w:rPr>
          <w:color w:val="231F20"/>
          <w:spacing w:val="-2"/>
          <w:w w:val="105"/>
        </w:rPr>
        <w:t>surfaces.</w:t>
      </w:r>
    </w:p>
    <w:p>
      <w:pPr>
        <w:spacing w:line="256" w:lineRule="auto" w:before="136"/>
        <w:ind w:left="1930" w:right="1415" w:firstLine="0"/>
        <w:jc w:val="both"/>
        <w:rPr>
          <w:sz w:val="17"/>
        </w:rPr>
      </w:pPr>
      <w:r>
        <w:rPr>
          <w:i/>
          <w:color w:val="231F20"/>
          <w:sz w:val="17"/>
        </w:rPr>
        <w:t>Criticality safety index </w:t>
      </w:r>
      <w:r>
        <w:rPr>
          <w:color w:val="231F20"/>
          <w:sz w:val="17"/>
        </w:rPr>
        <w:t>(CSI) </w:t>
      </w:r>
      <w:r>
        <w:rPr>
          <w:i/>
          <w:color w:val="231F20"/>
          <w:sz w:val="17"/>
        </w:rPr>
        <w:t>assigned to a package, overpack or freight container containing fissile material</w:t>
      </w:r>
      <w:r>
        <w:rPr>
          <w:color w:val="231F20"/>
          <w:sz w:val="17"/>
        </w:rPr>
        <w:t>, for </w:t>
      </w:r>
      <w:r>
        <w:rPr>
          <w:color w:val="231F20"/>
          <w:w w:val="105"/>
          <w:sz w:val="17"/>
        </w:rPr>
        <w:t>the</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of</w:t>
      </w:r>
      <w:r>
        <w:rPr>
          <w:color w:val="231F20"/>
          <w:spacing w:val="-3"/>
          <w:w w:val="105"/>
          <w:sz w:val="17"/>
        </w:rPr>
        <w:t> </w:t>
      </w:r>
      <w:r>
        <w:rPr>
          <w:color w:val="231F20"/>
          <w:w w:val="105"/>
          <w:sz w:val="17"/>
        </w:rPr>
        <w:t>radioactive</w:t>
      </w:r>
      <w:r>
        <w:rPr>
          <w:color w:val="231F20"/>
          <w:spacing w:val="-3"/>
          <w:w w:val="105"/>
          <w:sz w:val="17"/>
        </w:rPr>
        <w:t> </w:t>
      </w:r>
      <w:r>
        <w:rPr>
          <w:color w:val="231F20"/>
          <w:w w:val="105"/>
          <w:sz w:val="17"/>
        </w:rPr>
        <w:t>material,</w:t>
      </w:r>
      <w:r>
        <w:rPr>
          <w:color w:val="231F20"/>
          <w:spacing w:val="-3"/>
          <w:w w:val="105"/>
          <w:sz w:val="17"/>
        </w:rPr>
        <w:t> </w:t>
      </w:r>
      <w:r>
        <w:rPr>
          <w:color w:val="231F20"/>
          <w:w w:val="105"/>
          <w:sz w:val="17"/>
        </w:rPr>
        <w:t>means</w:t>
      </w:r>
      <w:r>
        <w:rPr>
          <w:color w:val="231F20"/>
          <w:spacing w:val="-3"/>
          <w:w w:val="105"/>
          <w:sz w:val="17"/>
        </w:rPr>
        <w:t> </w:t>
      </w:r>
      <w:r>
        <w:rPr>
          <w:color w:val="231F20"/>
          <w:w w:val="105"/>
          <w:sz w:val="17"/>
        </w:rPr>
        <w:t>a</w:t>
      </w:r>
      <w:r>
        <w:rPr>
          <w:color w:val="231F20"/>
          <w:spacing w:val="-3"/>
          <w:w w:val="105"/>
          <w:sz w:val="17"/>
        </w:rPr>
        <w:t> </w:t>
      </w:r>
      <w:r>
        <w:rPr>
          <w:color w:val="231F20"/>
          <w:w w:val="105"/>
          <w:sz w:val="17"/>
        </w:rPr>
        <w:t>number</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is</w:t>
      </w:r>
      <w:r>
        <w:rPr>
          <w:color w:val="231F20"/>
          <w:spacing w:val="-3"/>
          <w:w w:val="105"/>
          <w:sz w:val="17"/>
        </w:rPr>
        <w:t> </w:t>
      </w:r>
      <w:r>
        <w:rPr>
          <w:color w:val="231F20"/>
          <w:w w:val="105"/>
          <w:sz w:val="17"/>
        </w:rPr>
        <w:t>used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provide</w:t>
      </w:r>
      <w:r>
        <w:rPr>
          <w:color w:val="231F20"/>
          <w:spacing w:val="-3"/>
          <w:w w:val="105"/>
          <w:sz w:val="17"/>
        </w:rPr>
        <w:t> </w:t>
      </w:r>
      <w:r>
        <w:rPr>
          <w:color w:val="231F20"/>
          <w:w w:val="105"/>
          <w:sz w:val="17"/>
        </w:rPr>
        <w:t>control</w:t>
      </w:r>
      <w:r>
        <w:rPr>
          <w:color w:val="231F20"/>
          <w:spacing w:val="-3"/>
          <w:w w:val="105"/>
          <w:sz w:val="17"/>
        </w:rPr>
        <w:t> </w:t>
      </w:r>
      <w:r>
        <w:rPr>
          <w:color w:val="231F20"/>
          <w:w w:val="105"/>
          <w:sz w:val="17"/>
        </w:rPr>
        <w:t>over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accumulation of packages, overpacks or freight containers containing fissile material.</w:t>
      </w:r>
    </w:p>
    <w:p>
      <w:pPr>
        <w:spacing w:before="124"/>
        <w:ind w:left="1930" w:right="0" w:firstLine="0"/>
        <w:jc w:val="left"/>
        <w:rPr>
          <w:sz w:val="17"/>
        </w:rPr>
      </w:pPr>
      <w:r>
        <w:rPr>
          <w:i/>
          <w:color w:val="231F20"/>
          <w:w w:val="105"/>
          <w:sz w:val="17"/>
        </w:rPr>
        <w:t>Critical</w:t>
      </w:r>
      <w:r>
        <w:rPr>
          <w:i/>
          <w:color w:val="231F20"/>
          <w:spacing w:val="-2"/>
          <w:w w:val="105"/>
          <w:sz w:val="17"/>
        </w:rPr>
        <w:t> </w:t>
      </w:r>
      <w:r>
        <w:rPr>
          <w:i/>
          <w:color w:val="231F20"/>
          <w:w w:val="105"/>
          <w:sz w:val="17"/>
        </w:rPr>
        <w:t>temperature</w:t>
      </w:r>
      <w:r>
        <w:rPr>
          <w:i/>
          <w:color w:val="231F20"/>
          <w:spacing w:val="-1"/>
          <w:w w:val="105"/>
          <w:sz w:val="17"/>
        </w:rPr>
        <w:t> </w:t>
      </w:r>
      <w:r>
        <w:rPr>
          <w:color w:val="231F20"/>
          <w:w w:val="105"/>
          <w:sz w:val="17"/>
        </w:rPr>
        <w:t>is</w:t>
      </w:r>
      <w:r>
        <w:rPr>
          <w:color w:val="231F20"/>
          <w:spacing w:val="-1"/>
          <w:w w:val="105"/>
          <w:sz w:val="17"/>
        </w:rPr>
        <w:t> </w:t>
      </w:r>
      <w:r>
        <w:rPr>
          <w:color w:val="231F20"/>
          <w:w w:val="105"/>
          <w:sz w:val="17"/>
        </w:rPr>
        <w:t>the</w:t>
      </w:r>
      <w:r>
        <w:rPr>
          <w:color w:val="231F20"/>
          <w:spacing w:val="-2"/>
          <w:w w:val="105"/>
          <w:sz w:val="17"/>
        </w:rPr>
        <w:t> </w:t>
      </w:r>
      <w:r>
        <w:rPr>
          <w:color w:val="231F20"/>
          <w:w w:val="105"/>
          <w:sz w:val="17"/>
        </w:rPr>
        <w:t>temperature</w:t>
      </w:r>
      <w:r>
        <w:rPr>
          <w:color w:val="231F20"/>
          <w:spacing w:val="-1"/>
          <w:w w:val="105"/>
          <w:sz w:val="17"/>
        </w:rPr>
        <w:t> </w:t>
      </w:r>
      <w:r>
        <w:rPr>
          <w:color w:val="231F20"/>
          <w:w w:val="105"/>
          <w:sz w:val="17"/>
        </w:rPr>
        <w:t>above</w:t>
      </w:r>
      <w:r>
        <w:rPr>
          <w:color w:val="231F20"/>
          <w:spacing w:val="-1"/>
          <w:w w:val="105"/>
          <w:sz w:val="17"/>
        </w:rPr>
        <w:t> </w:t>
      </w:r>
      <w:r>
        <w:rPr>
          <w:color w:val="231F20"/>
          <w:w w:val="105"/>
          <w:sz w:val="17"/>
        </w:rPr>
        <w:t>which</w:t>
      </w:r>
      <w:r>
        <w:rPr>
          <w:color w:val="231F20"/>
          <w:spacing w:val="-2"/>
          <w:w w:val="105"/>
          <w:sz w:val="17"/>
        </w:rPr>
        <w:t> </w:t>
      </w:r>
      <w:r>
        <w:rPr>
          <w:color w:val="231F20"/>
          <w:w w:val="105"/>
          <w:sz w:val="17"/>
        </w:rPr>
        <w:t>the</w:t>
      </w:r>
      <w:r>
        <w:rPr>
          <w:color w:val="231F20"/>
          <w:spacing w:val="-1"/>
          <w:w w:val="105"/>
          <w:sz w:val="17"/>
        </w:rPr>
        <w:t> </w:t>
      </w:r>
      <w:r>
        <w:rPr>
          <w:color w:val="231F20"/>
          <w:w w:val="105"/>
          <w:sz w:val="17"/>
        </w:rPr>
        <w:t>substance</w:t>
      </w:r>
      <w:r>
        <w:rPr>
          <w:color w:val="231F20"/>
          <w:spacing w:val="-1"/>
          <w:w w:val="105"/>
          <w:sz w:val="17"/>
        </w:rPr>
        <w:t> </w:t>
      </w:r>
      <w:r>
        <w:rPr>
          <w:color w:val="231F20"/>
          <w:w w:val="105"/>
          <w:sz w:val="17"/>
        </w:rPr>
        <w:t>cannot</w:t>
      </w:r>
      <w:r>
        <w:rPr>
          <w:color w:val="231F20"/>
          <w:spacing w:val="-2"/>
          <w:w w:val="105"/>
          <w:sz w:val="17"/>
        </w:rPr>
        <w:t> </w:t>
      </w:r>
      <w:r>
        <w:rPr>
          <w:color w:val="231F20"/>
          <w:w w:val="105"/>
          <w:sz w:val="17"/>
        </w:rPr>
        <w:t>exist</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2"/>
          <w:w w:val="105"/>
          <w:sz w:val="17"/>
        </w:rPr>
        <w:t> </w:t>
      </w:r>
      <w:r>
        <w:rPr>
          <w:color w:val="231F20"/>
          <w:w w:val="105"/>
          <w:sz w:val="17"/>
        </w:rPr>
        <w:t>liquid</w:t>
      </w:r>
      <w:r>
        <w:rPr>
          <w:color w:val="231F20"/>
          <w:spacing w:val="-1"/>
          <w:w w:val="105"/>
          <w:sz w:val="17"/>
        </w:rPr>
        <w:t> </w:t>
      </w:r>
      <w:r>
        <w:rPr>
          <w:color w:val="231F20"/>
          <w:spacing w:val="-2"/>
          <w:w w:val="105"/>
          <w:sz w:val="17"/>
        </w:rPr>
        <w:t>state.</w:t>
      </w:r>
    </w:p>
    <w:p>
      <w:pPr>
        <w:spacing w:after="0"/>
        <w:jc w:val="left"/>
        <w:rPr>
          <w:sz w:val="17"/>
        </w:rPr>
        <w:sectPr>
          <w:type w:val="continuous"/>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1712">
                <wp:simplePos x="0" y="0"/>
                <wp:positionH relativeFrom="page">
                  <wp:posOffset>7199998</wp:posOffset>
                </wp:positionH>
                <wp:positionV relativeFrom="paragraph">
                  <wp:posOffset>-188457</wp:posOffset>
                </wp:positionV>
                <wp:extent cx="360045" cy="152146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360045" cy="1521460"/>
                          <a:chExt cx="360045" cy="1521460"/>
                        </a:xfrm>
                      </wpg:grpSpPr>
                      <wps:wsp>
                        <wps:cNvPr id="21" name="Graphic 21"/>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22" name="Textbox 22"/>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14.839136pt;width:28.35pt;height:119.8pt;mso-position-horizontal-relative:page;mso-position-vertical-relative:paragraph;z-index:15731712" id="docshapegroup15" coordorigin="11339,-297" coordsize="567,2396">
                <v:rect style="position:absolute;left:11338;top:-297;width:567;height:2396" id="docshape16" filled="true" fillcolor="#58595b" stroked="false">
                  <v:fill type="solid"/>
                </v:rect>
                <v:shape style="position:absolute;left:11338;top:-297;width:567;height:2396" type="#_x0000_t202" id="docshape17"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26</w:t>
      </w:r>
    </w:p>
    <w:p>
      <w:pPr>
        <w:pStyle w:val="BodyText"/>
        <w:spacing w:before="59"/>
        <w:rPr>
          <w:sz w:val="18"/>
        </w:rPr>
      </w:pPr>
    </w:p>
    <w:p>
      <w:pPr>
        <w:pStyle w:val="BodyText"/>
        <w:ind w:right="848"/>
        <w:jc w:val="right"/>
      </w:pPr>
      <w:r>
        <w:rPr>
          <w:color w:val="231F20"/>
        </w:rPr>
        <w:t>Chapter</w:t>
      </w:r>
      <w:r>
        <w:rPr>
          <w:color w:val="231F20"/>
          <w:spacing w:val="36"/>
        </w:rPr>
        <w:t> </w:t>
      </w:r>
      <w:r>
        <w:rPr>
          <w:color w:val="231F20"/>
        </w:rPr>
        <w:t>1.2</w:t>
      </w:r>
      <w:r>
        <w:rPr>
          <w:color w:val="231F20"/>
          <w:spacing w:val="37"/>
        </w:rPr>
        <w:t> </w:t>
      </w:r>
      <w:r>
        <w:rPr>
          <w:color w:val="231F20"/>
        </w:rPr>
        <w:t>–</w:t>
      </w:r>
      <w:r>
        <w:rPr>
          <w:color w:val="231F20"/>
          <w:spacing w:val="36"/>
        </w:rPr>
        <w:t> </w:t>
      </w:r>
      <w:r>
        <w:rPr>
          <w:color w:val="231F20"/>
        </w:rPr>
        <w:t>Definitions,</w:t>
      </w:r>
      <w:r>
        <w:rPr>
          <w:color w:val="231F20"/>
          <w:spacing w:val="37"/>
        </w:rPr>
        <w:t> </w:t>
      </w:r>
      <w:r>
        <w:rPr>
          <w:color w:val="231F20"/>
        </w:rPr>
        <w:t>units</w:t>
      </w:r>
      <w:r>
        <w:rPr>
          <w:color w:val="231F20"/>
          <w:spacing w:val="36"/>
        </w:rPr>
        <w:t> </w:t>
      </w:r>
      <w:r>
        <w:rPr>
          <w:color w:val="231F20"/>
        </w:rPr>
        <w:t>of</w:t>
      </w:r>
      <w:r>
        <w:rPr>
          <w:color w:val="231F20"/>
          <w:spacing w:val="37"/>
        </w:rPr>
        <w:t> </w:t>
      </w:r>
      <w:r>
        <w:rPr>
          <w:color w:val="231F20"/>
        </w:rPr>
        <w:t>measurement</w:t>
      </w:r>
      <w:r>
        <w:rPr>
          <w:color w:val="231F20"/>
          <w:spacing w:val="36"/>
        </w:rPr>
        <w:t> </w:t>
      </w:r>
      <w:r>
        <w:rPr>
          <w:color w:val="231F20"/>
        </w:rPr>
        <w:t>and</w:t>
      </w:r>
      <w:r>
        <w:rPr>
          <w:color w:val="231F20"/>
          <w:spacing w:val="37"/>
        </w:rPr>
        <w:t> </w:t>
      </w:r>
      <w:r>
        <w:rPr>
          <w:color w:val="231F20"/>
          <w:spacing w:val="-2"/>
        </w:rPr>
        <w:t>abbreviations</w:t>
      </w:r>
    </w:p>
    <w:p>
      <w:pPr>
        <w:pStyle w:val="BodyText"/>
        <w:spacing w:before="7"/>
        <w:rPr>
          <w:sz w:val="5"/>
        </w:rPr>
      </w:pPr>
      <w:r>
        <w:rPr>
          <w:sz w:val="5"/>
        </w:rPr>
        <mc:AlternateContent>
          <mc:Choice Requires="wps">
            <w:drawing>
              <wp:anchor distT="0" distB="0" distL="0" distR="0" allowOverlap="1" layoutInCell="1" locked="0" behindDoc="1" simplePos="0" relativeHeight="487589888">
                <wp:simplePos x="0" y="0"/>
                <wp:positionH relativeFrom="page">
                  <wp:posOffset>899999</wp:posOffset>
                </wp:positionH>
                <wp:positionV relativeFrom="paragraph">
                  <wp:posOffset>56648</wp:posOffset>
                </wp:positionV>
                <wp:extent cx="612013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60546pt;width:481.9pt;height:.1pt;mso-position-horizontal-relative:page;mso-position-vertical-relative:paragraph;z-index:-15726592;mso-wrap-distance-left:0;mso-wrap-distance-right:0" id="docshape18" coordorigin="1417,89" coordsize="9638,0" path="m1417,89l11055,89e" filled="false" stroked="true" strokeweight=".5pt" strokecolor="#231f20">
                <v:path arrowok="t"/>
                <v:stroke dashstyle="solid"/>
                <w10:wrap type="topAndBottom"/>
              </v:shape>
            </w:pict>
          </mc:Fallback>
        </mc:AlternateContent>
      </w:r>
    </w:p>
    <w:p>
      <w:pPr>
        <w:pStyle w:val="BodyText"/>
        <w:spacing w:before="195"/>
      </w:pPr>
    </w:p>
    <w:p>
      <w:pPr>
        <w:spacing w:before="0"/>
        <w:ind w:left="2497" w:right="0" w:firstLine="0"/>
        <w:jc w:val="left"/>
        <w:rPr>
          <w:i/>
          <w:sz w:val="17"/>
        </w:rPr>
      </w:pPr>
      <w:r>
        <w:rPr>
          <w:i/>
          <w:color w:val="231F20"/>
          <w:w w:val="105"/>
          <w:sz w:val="17"/>
        </w:rPr>
        <w:t>CTU</w:t>
      </w:r>
      <w:r>
        <w:rPr>
          <w:i/>
          <w:color w:val="231F20"/>
          <w:spacing w:val="79"/>
          <w:w w:val="105"/>
          <w:sz w:val="17"/>
        </w:rPr>
        <w:t> </w:t>
      </w:r>
      <w:r>
        <w:rPr>
          <w:i/>
          <w:color w:val="231F20"/>
          <w:w w:val="105"/>
          <w:sz w:val="17"/>
        </w:rPr>
        <w:t>Code</w:t>
      </w:r>
      <w:r>
        <w:rPr>
          <w:i/>
          <w:color w:val="231F20"/>
          <w:spacing w:val="59"/>
          <w:w w:val="150"/>
          <w:sz w:val="17"/>
        </w:rPr>
        <w:t> </w:t>
      </w:r>
      <w:r>
        <w:rPr>
          <w:color w:val="231F20"/>
          <w:w w:val="105"/>
          <w:sz w:val="17"/>
        </w:rPr>
        <w:t>means</w:t>
      </w:r>
      <w:r>
        <w:rPr>
          <w:color w:val="231F20"/>
          <w:spacing w:val="59"/>
          <w:w w:val="150"/>
          <w:sz w:val="17"/>
        </w:rPr>
        <w:t> </w:t>
      </w:r>
      <w:r>
        <w:rPr>
          <w:color w:val="231F20"/>
          <w:w w:val="105"/>
          <w:sz w:val="17"/>
        </w:rPr>
        <w:t>the</w:t>
      </w:r>
      <w:r>
        <w:rPr>
          <w:color w:val="231F20"/>
          <w:spacing w:val="79"/>
          <w:w w:val="105"/>
          <w:sz w:val="17"/>
        </w:rPr>
        <w:t> </w:t>
      </w:r>
      <w:r>
        <w:rPr>
          <w:color w:val="231F20"/>
          <w:w w:val="105"/>
          <w:sz w:val="17"/>
        </w:rPr>
        <w:t>IMO/ILO/UNECE</w:t>
      </w:r>
      <w:r>
        <w:rPr>
          <w:color w:val="231F20"/>
          <w:spacing w:val="59"/>
          <w:w w:val="150"/>
          <w:sz w:val="17"/>
        </w:rPr>
        <w:t> </w:t>
      </w:r>
      <w:r>
        <w:rPr>
          <w:i/>
          <w:color w:val="231F20"/>
          <w:w w:val="105"/>
          <w:sz w:val="17"/>
        </w:rPr>
        <w:t>Code</w:t>
      </w:r>
      <w:r>
        <w:rPr>
          <w:i/>
          <w:color w:val="231F20"/>
          <w:spacing w:val="59"/>
          <w:w w:val="150"/>
          <w:sz w:val="17"/>
        </w:rPr>
        <w:t> </w:t>
      </w:r>
      <w:r>
        <w:rPr>
          <w:i/>
          <w:color w:val="231F20"/>
          <w:w w:val="105"/>
          <w:sz w:val="17"/>
        </w:rPr>
        <w:t>of</w:t>
      </w:r>
      <w:r>
        <w:rPr>
          <w:i/>
          <w:color w:val="231F20"/>
          <w:spacing w:val="79"/>
          <w:w w:val="105"/>
          <w:sz w:val="17"/>
        </w:rPr>
        <w:t> </w:t>
      </w:r>
      <w:r>
        <w:rPr>
          <w:i/>
          <w:color w:val="231F20"/>
          <w:w w:val="105"/>
          <w:sz w:val="17"/>
        </w:rPr>
        <w:t>Practice</w:t>
      </w:r>
      <w:r>
        <w:rPr>
          <w:i/>
          <w:color w:val="231F20"/>
          <w:spacing w:val="59"/>
          <w:w w:val="150"/>
          <w:sz w:val="17"/>
        </w:rPr>
        <w:t> </w:t>
      </w:r>
      <w:r>
        <w:rPr>
          <w:i/>
          <w:color w:val="231F20"/>
          <w:w w:val="105"/>
          <w:sz w:val="17"/>
        </w:rPr>
        <w:t>for</w:t>
      </w:r>
      <w:r>
        <w:rPr>
          <w:i/>
          <w:color w:val="231F20"/>
          <w:spacing w:val="59"/>
          <w:w w:val="150"/>
          <w:sz w:val="17"/>
        </w:rPr>
        <w:t> </w:t>
      </w:r>
      <w:r>
        <w:rPr>
          <w:i/>
          <w:color w:val="231F20"/>
          <w:w w:val="105"/>
          <w:sz w:val="17"/>
        </w:rPr>
        <w:t>Packing</w:t>
      </w:r>
      <w:r>
        <w:rPr>
          <w:i/>
          <w:color w:val="231F20"/>
          <w:spacing w:val="58"/>
          <w:w w:val="150"/>
          <w:sz w:val="17"/>
        </w:rPr>
        <w:t> </w:t>
      </w:r>
      <w:r>
        <w:rPr>
          <w:i/>
          <w:color w:val="231F20"/>
          <w:w w:val="105"/>
          <w:sz w:val="17"/>
        </w:rPr>
        <w:t>of</w:t>
      </w:r>
      <w:r>
        <w:rPr>
          <w:i/>
          <w:color w:val="231F20"/>
          <w:spacing w:val="59"/>
          <w:w w:val="150"/>
          <w:sz w:val="17"/>
        </w:rPr>
        <w:t> </w:t>
      </w:r>
      <w:r>
        <w:rPr>
          <w:i/>
          <w:color w:val="231F20"/>
          <w:w w:val="105"/>
          <w:sz w:val="17"/>
        </w:rPr>
        <w:t>Cargo</w:t>
      </w:r>
      <w:r>
        <w:rPr>
          <w:i/>
          <w:color w:val="231F20"/>
          <w:spacing w:val="58"/>
          <w:w w:val="150"/>
          <w:sz w:val="17"/>
        </w:rPr>
        <w:t> </w:t>
      </w:r>
      <w:r>
        <w:rPr>
          <w:i/>
          <w:color w:val="231F20"/>
          <w:w w:val="105"/>
          <w:sz w:val="17"/>
        </w:rPr>
        <w:t>Transport</w:t>
      </w:r>
      <w:r>
        <w:rPr>
          <w:i/>
          <w:color w:val="231F20"/>
          <w:spacing w:val="59"/>
          <w:w w:val="150"/>
          <w:sz w:val="17"/>
        </w:rPr>
        <w:t> </w:t>
      </w:r>
      <w:r>
        <w:rPr>
          <w:i/>
          <w:color w:val="231F20"/>
          <w:spacing w:val="-4"/>
          <w:w w:val="105"/>
          <w:sz w:val="17"/>
        </w:rPr>
        <w:t>Units</w:t>
      </w:r>
    </w:p>
    <w:p>
      <w:pPr>
        <w:pStyle w:val="BodyText"/>
        <w:spacing w:before="15"/>
        <w:ind w:left="2497"/>
        <w:rPr>
          <w:rFonts w:ascii="Times New Roman"/>
        </w:rPr>
      </w:pPr>
      <w:r>
        <w:rPr>
          <w:color w:val="231F20"/>
          <w:spacing w:val="-2"/>
        </w:rPr>
        <w:t>(MSC.1/Circ.1497).</w:t>
      </w:r>
      <w:r>
        <w:rPr>
          <w:rFonts w:ascii="Times New Roman"/>
          <w:color w:val="231F20"/>
          <w:spacing w:val="-2"/>
          <w:vertAlign w:val="superscript"/>
        </w:rPr>
        <w:t>*</w:t>
      </w:r>
    </w:p>
    <w:p>
      <w:pPr>
        <w:pStyle w:val="BodyText"/>
        <w:spacing w:before="157"/>
        <w:ind w:left="2497"/>
      </w:pPr>
      <w:r>
        <w:rPr>
          <w:i/>
          <w:color w:val="231F20"/>
          <w:w w:val="105"/>
        </w:rPr>
        <w:t>Cylinders</w:t>
      </w:r>
      <w:r>
        <w:rPr>
          <w:i/>
          <w:color w:val="231F20"/>
          <w:spacing w:val="-6"/>
          <w:w w:val="105"/>
        </w:rPr>
        <w:t> </w:t>
      </w:r>
      <w:r>
        <w:rPr>
          <w:color w:val="231F20"/>
          <w:w w:val="105"/>
        </w:rPr>
        <w:t>are</w:t>
      </w:r>
      <w:r>
        <w:rPr>
          <w:color w:val="231F20"/>
          <w:spacing w:val="-4"/>
          <w:w w:val="105"/>
        </w:rPr>
        <w:t> </w:t>
      </w:r>
      <w:r>
        <w:rPr>
          <w:color w:val="231F20"/>
          <w:w w:val="105"/>
        </w:rPr>
        <w:t>pressure</w:t>
      </w:r>
      <w:r>
        <w:rPr>
          <w:color w:val="231F20"/>
          <w:spacing w:val="-3"/>
          <w:w w:val="105"/>
        </w:rPr>
        <w:t> </w:t>
      </w:r>
      <w:r>
        <w:rPr>
          <w:color w:val="231F20"/>
          <w:w w:val="105"/>
        </w:rPr>
        <w:t>receptacles</w:t>
      </w:r>
      <w:r>
        <w:rPr>
          <w:color w:val="231F20"/>
          <w:spacing w:val="-4"/>
          <w:w w:val="105"/>
        </w:rPr>
        <w:t> </w:t>
      </w:r>
      <w:r>
        <w:rPr>
          <w:color w:val="231F20"/>
          <w:w w:val="105"/>
        </w:rPr>
        <w:t>of</w:t>
      </w:r>
      <w:r>
        <w:rPr>
          <w:color w:val="231F20"/>
          <w:spacing w:val="-3"/>
          <w:w w:val="105"/>
        </w:rPr>
        <w:t> </w:t>
      </w:r>
      <w:r>
        <w:rPr>
          <w:color w:val="231F20"/>
          <w:w w:val="105"/>
        </w:rPr>
        <w:t>a</w:t>
      </w:r>
      <w:r>
        <w:rPr>
          <w:color w:val="231F20"/>
          <w:spacing w:val="-4"/>
          <w:w w:val="105"/>
        </w:rPr>
        <w:t> </w:t>
      </w:r>
      <w:r>
        <w:rPr>
          <w:color w:val="231F20"/>
          <w:w w:val="105"/>
        </w:rPr>
        <w:t>water</w:t>
      </w:r>
      <w:r>
        <w:rPr>
          <w:color w:val="231F20"/>
          <w:spacing w:val="-3"/>
          <w:w w:val="105"/>
        </w:rPr>
        <w:t> </w:t>
      </w:r>
      <w:r>
        <w:rPr>
          <w:color w:val="231F20"/>
          <w:w w:val="105"/>
        </w:rPr>
        <w:t>capacity</w:t>
      </w:r>
      <w:r>
        <w:rPr>
          <w:color w:val="231F20"/>
          <w:spacing w:val="-4"/>
          <w:w w:val="105"/>
        </w:rPr>
        <w:t> </w:t>
      </w:r>
      <w:r>
        <w:rPr>
          <w:color w:val="231F20"/>
          <w:w w:val="105"/>
        </w:rPr>
        <w:t>not</w:t>
      </w:r>
      <w:r>
        <w:rPr>
          <w:color w:val="231F20"/>
          <w:spacing w:val="-3"/>
          <w:w w:val="105"/>
        </w:rPr>
        <w:t> </w:t>
      </w:r>
      <w:r>
        <w:rPr>
          <w:color w:val="231F20"/>
          <w:w w:val="105"/>
        </w:rPr>
        <w:t>exceeding</w:t>
      </w:r>
      <w:r>
        <w:rPr>
          <w:color w:val="231F20"/>
          <w:spacing w:val="-4"/>
          <w:w w:val="105"/>
        </w:rPr>
        <w:t> </w:t>
      </w:r>
      <w:r>
        <w:rPr>
          <w:color w:val="231F20"/>
          <w:w w:val="105"/>
        </w:rPr>
        <w:t>150</w:t>
      </w:r>
      <w:r>
        <w:rPr>
          <w:color w:val="231F20"/>
          <w:spacing w:val="-3"/>
          <w:w w:val="105"/>
        </w:rPr>
        <w:t> </w:t>
      </w:r>
      <w:r>
        <w:rPr>
          <w:color w:val="231F20"/>
          <w:spacing w:val="-5"/>
          <w:w w:val="105"/>
        </w:rPr>
        <w:t>L.</w:t>
      </w:r>
    </w:p>
    <w:p>
      <w:pPr>
        <w:pStyle w:val="BodyText"/>
        <w:spacing w:line="256" w:lineRule="auto" w:before="159"/>
        <w:ind w:left="2497" w:right="848"/>
        <w:jc w:val="both"/>
      </w:pPr>
      <w:r>
        <w:rPr>
          <w:i/>
          <w:color w:val="231F20"/>
          <w:w w:val="105"/>
        </w:rPr>
        <w:t>Defined</w:t>
      </w:r>
      <w:r>
        <w:rPr>
          <w:i/>
          <w:color w:val="231F20"/>
          <w:spacing w:val="-5"/>
          <w:w w:val="105"/>
        </w:rPr>
        <w:t> </w:t>
      </w:r>
      <w:r>
        <w:rPr>
          <w:i/>
          <w:color w:val="231F20"/>
          <w:w w:val="105"/>
        </w:rPr>
        <w:t>deck</w:t>
      </w:r>
      <w:r>
        <w:rPr>
          <w:i/>
          <w:color w:val="231F20"/>
          <w:spacing w:val="-5"/>
          <w:w w:val="105"/>
        </w:rPr>
        <w:t> </w:t>
      </w:r>
      <w:r>
        <w:rPr>
          <w:i/>
          <w:color w:val="231F20"/>
          <w:w w:val="105"/>
        </w:rPr>
        <w:t>area</w:t>
      </w:r>
      <w:r>
        <w:rPr>
          <w:i/>
          <w:color w:val="231F20"/>
          <w:spacing w:val="-5"/>
          <w:w w:val="105"/>
        </w:rPr>
        <w:t> </w:t>
      </w:r>
      <w:r>
        <w:rPr>
          <w:color w:val="231F20"/>
          <w:w w:val="105"/>
        </w:rPr>
        <w:t>means</w:t>
      </w:r>
      <w:r>
        <w:rPr>
          <w:color w:val="231F20"/>
          <w:spacing w:val="-5"/>
          <w:w w:val="105"/>
        </w:rPr>
        <w:t> </w:t>
      </w:r>
      <w:r>
        <w:rPr>
          <w:color w:val="231F20"/>
          <w:w w:val="105"/>
        </w:rPr>
        <w:t>the</w:t>
      </w:r>
      <w:r>
        <w:rPr>
          <w:color w:val="231F20"/>
          <w:spacing w:val="-5"/>
          <w:w w:val="105"/>
        </w:rPr>
        <w:t> </w:t>
      </w:r>
      <w:r>
        <w:rPr>
          <w:color w:val="231F20"/>
          <w:w w:val="105"/>
        </w:rPr>
        <w:t>area,</w:t>
      </w:r>
      <w:r>
        <w:rPr>
          <w:color w:val="231F20"/>
          <w:spacing w:val="-5"/>
          <w:w w:val="105"/>
        </w:rPr>
        <w:t> </w:t>
      </w:r>
      <w:r>
        <w:rPr>
          <w:color w:val="231F20"/>
          <w:w w:val="105"/>
        </w:rPr>
        <w:t>of</w:t>
      </w:r>
      <w:r>
        <w:rPr>
          <w:color w:val="231F20"/>
          <w:spacing w:val="-5"/>
          <w:w w:val="105"/>
        </w:rPr>
        <w:t> </w:t>
      </w:r>
      <w:r>
        <w:rPr>
          <w:color w:val="231F20"/>
          <w:w w:val="105"/>
        </w:rPr>
        <w:t>the</w:t>
      </w:r>
      <w:r>
        <w:rPr>
          <w:color w:val="231F20"/>
          <w:spacing w:val="-5"/>
          <w:w w:val="105"/>
        </w:rPr>
        <w:t> </w:t>
      </w:r>
      <w:r>
        <w:rPr>
          <w:color w:val="231F20"/>
          <w:w w:val="105"/>
        </w:rPr>
        <w:t>weather</w:t>
      </w:r>
      <w:r>
        <w:rPr>
          <w:color w:val="231F20"/>
          <w:spacing w:val="-5"/>
          <w:w w:val="105"/>
        </w:rPr>
        <w:t> </w:t>
      </w:r>
      <w:r>
        <w:rPr>
          <w:color w:val="231F20"/>
          <w:w w:val="105"/>
        </w:rPr>
        <w:t>deck</w:t>
      </w:r>
      <w:r>
        <w:rPr>
          <w:color w:val="231F20"/>
          <w:spacing w:val="-5"/>
          <w:w w:val="105"/>
        </w:rPr>
        <w:t> </w:t>
      </w:r>
      <w:r>
        <w:rPr>
          <w:color w:val="231F20"/>
          <w:w w:val="105"/>
        </w:rPr>
        <w:t>of</w:t>
      </w:r>
      <w:r>
        <w:rPr>
          <w:color w:val="231F20"/>
          <w:spacing w:val="-5"/>
          <w:w w:val="105"/>
        </w:rPr>
        <w:t> </w:t>
      </w:r>
      <w:r>
        <w:rPr>
          <w:color w:val="231F20"/>
          <w:w w:val="105"/>
        </w:rPr>
        <w:t>a</w:t>
      </w:r>
      <w:r>
        <w:rPr>
          <w:color w:val="231F20"/>
          <w:spacing w:val="-5"/>
          <w:w w:val="105"/>
        </w:rPr>
        <w:t> </w:t>
      </w:r>
      <w:r>
        <w:rPr>
          <w:color w:val="231F20"/>
          <w:w w:val="105"/>
        </w:rPr>
        <w:t>ship,</w:t>
      </w:r>
      <w:r>
        <w:rPr>
          <w:color w:val="231F20"/>
          <w:spacing w:val="-5"/>
          <w:w w:val="105"/>
        </w:rPr>
        <w:t> </w:t>
      </w:r>
      <w:r>
        <w:rPr>
          <w:color w:val="231F20"/>
          <w:w w:val="105"/>
        </w:rPr>
        <w:t>or</w:t>
      </w:r>
      <w:r>
        <w:rPr>
          <w:color w:val="231F20"/>
          <w:spacing w:val="-5"/>
          <w:w w:val="105"/>
        </w:rPr>
        <w:t> </w:t>
      </w:r>
      <w:r>
        <w:rPr>
          <w:color w:val="231F20"/>
          <w:w w:val="105"/>
        </w:rPr>
        <w:t>of</w:t>
      </w:r>
      <w:r>
        <w:rPr>
          <w:color w:val="231F20"/>
          <w:spacing w:val="-5"/>
          <w:w w:val="105"/>
        </w:rPr>
        <w:t> </w:t>
      </w:r>
      <w:r>
        <w:rPr>
          <w:color w:val="231F20"/>
          <w:w w:val="105"/>
        </w:rPr>
        <w:t>a</w:t>
      </w:r>
      <w:r>
        <w:rPr>
          <w:color w:val="231F20"/>
          <w:spacing w:val="-5"/>
          <w:w w:val="105"/>
        </w:rPr>
        <w:t> </w:t>
      </w:r>
      <w:r>
        <w:rPr>
          <w:color w:val="231F20"/>
          <w:w w:val="105"/>
        </w:rPr>
        <w:t>vehicle</w:t>
      </w:r>
      <w:r>
        <w:rPr>
          <w:color w:val="231F20"/>
          <w:spacing w:val="-5"/>
          <w:w w:val="105"/>
        </w:rPr>
        <w:t> </w:t>
      </w:r>
      <w:r>
        <w:rPr>
          <w:color w:val="231F20"/>
          <w:w w:val="105"/>
        </w:rPr>
        <w:t>deck</w:t>
      </w:r>
      <w:r>
        <w:rPr>
          <w:color w:val="231F20"/>
          <w:spacing w:val="-5"/>
          <w:w w:val="105"/>
        </w:rPr>
        <w:t> </w:t>
      </w:r>
      <w:r>
        <w:rPr>
          <w:color w:val="231F20"/>
          <w:w w:val="105"/>
        </w:rPr>
        <w:t>of</w:t>
      </w:r>
      <w:r>
        <w:rPr>
          <w:color w:val="231F20"/>
          <w:spacing w:val="-5"/>
          <w:w w:val="105"/>
        </w:rPr>
        <w:t> </w:t>
      </w:r>
      <w:r>
        <w:rPr>
          <w:color w:val="231F20"/>
          <w:w w:val="105"/>
        </w:rPr>
        <w:t>a</w:t>
      </w:r>
      <w:r>
        <w:rPr>
          <w:color w:val="231F20"/>
          <w:spacing w:val="-5"/>
          <w:w w:val="105"/>
        </w:rPr>
        <w:t> </w:t>
      </w:r>
      <w:r>
        <w:rPr>
          <w:color w:val="231F20"/>
          <w:w w:val="105"/>
        </w:rPr>
        <w:t>roll-on/roll-off</w:t>
      </w:r>
      <w:r>
        <w:rPr>
          <w:color w:val="231F20"/>
          <w:spacing w:val="-5"/>
          <w:w w:val="105"/>
        </w:rPr>
        <w:t> </w:t>
      </w:r>
      <w:r>
        <w:rPr>
          <w:color w:val="231F20"/>
          <w:w w:val="105"/>
        </w:rPr>
        <w:t>ship, which is allocated for the stowage of dangerous goods.</w:t>
      </w:r>
    </w:p>
    <w:p>
      <w:pPr>
        <w:pStyle w:val="ListParagraph"/>
        <w:numPr>
          <w:ilvl w:val="0"/>
          <w:numId w:val="4"/>
        </w:numPr>
        <w:tabs>
          <w:tab w:pos="2497" w:val="left" w:leader="none"/>
        </w:tabs>
        <w:spacing w:line="254" w:lineRule="auto" w:before="144" w:after="0"/>
        <w:ind w:left="2497" w:right="848" w:hanging="240"/>
        <w:jc w:val="left"/>
        <w:rPr>
          <w:sz w:val="17"/>
        </w:rPr>
      </w:pPr>
      <w:r>
        <w:rPr>
          <w:i/>
          <w:color w:val="231F20"/>
          <w:w w:val="105"/>
          <w:sz w:val="17"/>
        </w:rPr>
        <w:t>Degree of filling </w:t>
      </w:r>
      <w:r>
        <w:rPr>
          <w:color w:val="231F20"/>
          <w:w w:val="105"/>
          <w:sz w:val="17"/>
        </w:rPr>
        <w:t>means the ratio, expressed in %, of the volume of liquid or solid introduced at 15°C into the means of containment and the volume of the means of containment ready for use.</w:t>
      </w:r>
    </w:p>
    <w:p>
      <w:pPr>
        <w:pStyle w:val="BodyText"/>
        <w:spacing w:line="256" w:lineRule="auto" w:before="147"/>
        <w:ind w:left="2497" w:right="847"/>
        <w:jc w:val="both"/>
      </w:pPr>
      <w:r>
        <w:rPr>
          <w:i/>
          <w:color w:val="231F20"/>
          <w:w w:val="105"/>
        </w:rPr>
        <w:t>Design</w:t>
      </w:r>
      <w:r>
        <w:rPr>
          <w:color w:val="231F20"/>
          <w:w w:val="105"/>
        </w:rPr>
        <w:t>, for the transport of radioactive material, means the description of fissile material excepted under </w:t>
      </w:r>
      <w:r>
        <w:rPr>
          <w:color w:val="231F20"/>
        </w:rPr>
        <w:t>2.7.2.3.5.6, special form radioactive material, low dispersible radioactive material, package or packaging which </w:t>
      </w:r>
      <w:r>
        <w:rPr>
          <w:color w:val="231F20"/>
          <w:w w:val="105"/>
        </w:rPr>
        <w:t>enables</w:t>
      </w:r>
      <w:r>
        <w:rPr>
          <w:color w:val="231F20"/>
          <w:spacing w:val="-2"/>
          <w:w w:val="105"/>
        </w:rPr>
        <w:t> </w:t>
      </w:r>
      <w:r>
        <w:rPr>
          <w:color w:val="231F20"/>
          <w:w w:val="105"/>
        </w:rPr>
        <w:t>such</w:t>
      </w:r>
      <w:r>
        <w:rPr>
          <w:color w:val="231F20"/>
          <w:spacing w:val="-2"/>
          <w:w w:val="105"/>
        </w:rPr>
        <w:t> </w:t>
      </w:r>
      <w:r>
        <w:rPr>
          <w:color w:val="231F20"/>
          <w:w w:val="105"/>
        </w:rPr>
        <w:t>an</w:t>
      </w:r>
      <w:r>
        <w:rPr>
          <w:color w:val="231F20"/>
          <w:spacing w:val="-2"/>
          <w:w w:val="105"/>
        </w:rPr>
        <w:t> </w:t>
      </w:r>
      <w:r>
        <w:rPr>
          <w:color w:val="231F20"/>
          <w:w w:val="105"/>
        </w:rPr>
        <w:t>item</w:t>
      </w:r>
      <w:r>
        <w:rPr>
          <w:color w:val="231F20"/>
          <w:spacing w:val="-2"/>
          <w:w w:val="105"/>
        </w:rPr>
        <w:t> </w:t>
      </w:r>
      <w:r>
        <w:rPr>
          <w:color w:val="231F20"/>
          <w:w w:val="105"/>
        </w:rPr>
        <w:t>to</w:t>
      </w:r>
      <w:r>
        <w:rPr>
          <w:color w:val="231F20"/>
          <w:spacing w:val="-2"/>
          <w:w w:val="105"/>
        </w:rPr>
        <w:t> </w:t>
      </w:r>
      <w:r>
        <w:rPr>
          <w:color w:val="231F20"/>
          <w:w w:val="105"/>
        </w:rPr>
        <w:t>be</w:t>
      </w:r>
      <w:r>
        <w:rPr>
          <w:color w:val="231F20"/>
          <w:spacing w:val="-2"/>
          <w:w w:val="105"/>
        </w:rPr>
        <w:t> </w:t>
      </w:r>
      <w:r>
        <w:rPr>
          <w:color w:val="231F20"/>
          <w:w w:val="105"/>
        </w:rPr>
        <w:t>fully</w:t>
      </w:r>
      <w:r>
        <w:rPr>
          <w:color w:val="231F20"/>
          <w:spacing w:val="-2"/>
          <w:w w:val="105"/>
        </w:rPr>
        <w:t> </w:t>
      </w:r>
      <w:r>
        <w:rPr>
          <w:color w:val="231F20"/>
          <w:w w:val="105"/>
        </w:rPr>
        <w:t>identified.</w:t>
      </w:r>
      <w:r>
        <w:rPr>
          <w:color w:val="231F20"/>
          <w:spacing w:val="-2"/>
          <w:w w:val="105"/>
        </w:rPr>
        <w:t> </w:t>
      </w:r>
      <w:r>
        <w:rPr>
          <w:color w:val="231F20"/>
          <w:w w:val="105"/>
        </w:rPr>
        <w:t>The</w:t>
      </w:r>
      <w:r>
        <w:rPr>
          <w:color w:val="231F20"/>
          <w:spacing w:val="-2"/>
          <w:w w:val="105"/>
        </w:rPr>
        <w:t> </w:t>
      </w:r>
      <w:r>
        <w:rPr>
          <w:color w:val="231F20"/>
          <w:w w:val="105"/>
        </w:rPr>
        <w:t>description</w:t>
      </w:r>
      <w:r>
        <w:rPr>
          <w:color w:val="231F20"/>
          <w:spacing w:val="-2"/>
          <w:w w:val="105"/>
        </w:rPr>
        <w:t> </w:t>
      </w:r>
      <w:r>
        <w:rPr>
          <w:color w:val="231F20"/>
          <w:w w:val="105"/>
        </w:rPr>
        <w:t>may</w:t>
      </w:r>
      <w:r>
        <w:rPr>
          <w:color w:val="231F20"/>
          <w:spacing w:val="-2"/>
          <w:w w:val="105"/>
        </w:rPr>
        <w:t> </w:t>
      </w:r>
      <w:r>
        <w:rPr>
          <w:color w:val="231F20"/>
          <w:w w:val="105"/>
        </w:rPr>
        <w:t>include</w:t>
      </w:r>
      <w:r>
        <w:rPr>
          <w:color w:val="231F20"/>
          <w:spacing w:val="-2"/>
          <w:w w:val="105"/>
        </w:rPr>
        <w:t> </w:t>
      </w:r>
      <w:r>
        <w:rPr>
          <w:color w:val="231F20"/>
          <w:w w:val="105"/>
        </w:rPr>
        <w:t>specifications,</w:t>
      </w:r>
      <w:r>
        <w:rPr>
          <w:color w:val="231F20"/>
          <w:spacing w:val="-2"/>
          <w:w w:val="105"/>
        </w:rPr>
        <w:t> </w:t>
      </w:r>
      <w:r>
        <w:rPr>
          <w:color w:val="231F20"/>
          <w:w w:val="105"/>
        </w:rPr>
        <w:t>engineering</w:t>
      </w:r>
      <w:r>
        <w:rPr>
          <w:color w:val="231F20"/>
          <w:spacing w:val="-2"/>
          <w:w w:val="105"/>
        </w:rPr>
        <w:t> </w:t>
      </w:r>
      <w:r>
        <w:rPr>
          <w:color w:val="231F20"/>
          <w:w w:val="105"/>
        </w:rPr>
        <w:t>drawings, reports demonstrating compliance with regulatory requirements, and other relevant documentation.</w:t>
      </w:r>
    </w:p>
    <w:p>
      <w:pPr>
        <w:pStyle w:val="BodyText"/>
        <w:spacing w:line="256" w:lineRule="auto" w:before="148"/>
        <w:ind w:left="2497" w:right="847"/>
        <w:jc w:val="both"/>
      </w:pPr>
      <w:r>
        <w:rPr>
          <w:i/>
          <w:color w:val="231F20"/>
          <w:w w:val="105"/>
        </w:rPr>
        <w:t>Design life</w:t>
      </w:r>
      <w:r>
        <w:rPr>
          <w:color w:val="231F20"/>
          <w:w w:val="105"/>
        </w:rPr>
        <w:t>, for composite cylinders and tubes, means the maximum life (in number of years) to which the cylinder or tube is designed and approved in accordance with the applicable standard.</w:t>
      </w:r>
    </w:p>
    <w:p>
      <w:pPr>
        <w:pStyle w:val="BodyText"/>
        <w:spacing w:line="256" w:lineRule="auto" w:before="145"/>
        <w:ind w:left="2497" w:right="848"/>
        <w:jc w:val="both"/>
      </w:pPr>
      <w:r>
        <w:rPr>
          <w:i/>
          <w:color w:val="231F20"/>
          <w:w w:val="105"/>
        </w:rPr>
        <w:t>Dose rate </w:t>
      </w:r>
      <w:r>
        <w:rPr>
          <w:color w:val="231F20"/>
          <w:w w:val="105"/>
        </w:rPr>
        <w:t>means the ambient dose equivalent or the directional dose equivalent, as appropriate, per unit time, measured at the point of interest.</w:t>
      </w:r>
    </w:p>
    <w:p>
      <w:pPr>
        <w:pStyle w:val="BodyText"/>
        <w:spacing w:line="256" w:lineRule="auto" w:before="146"/>
        <w:ind w:left="2497" w:right="847"/>
        <w:jc w:val="both"/>
      </w:pPr>
      <w:r>
        <w:rPr>
          <w:i/>
          <w:color w:val="231F20"/>
          <w:w w:val="105"/>
        </w:rPr>
        <w:t>Drums</w:t>
      </w:r>
      <w:r>
        <w:rPr>
          <w:i/>
          <w:color w:val="231F20"/>
          <w:w w:val="105"/>
        </w:rPr>
        <w:t> </w:t>
      </w:r>
      <w:r>
        <w:rPr>
          <w:color w:val="231F20"/>
          <w:w w:val="105"/>
        </w:rPr>
        <w:t>means</w:t>
      </w:r>
      <w:r>
        <w:rPr>
          <w:color w:val="231F20"/>
          <w:w w:val="105"/>
        </w:rPr>
        <w:t> flat-ended</w:t>
      </w:r>
      <w:r>
        <w:rPr>
          <w:color w:val="231F20"/>
          <w:w w:val="105"/>
        </w:rPr>
        <w:t> or</w:t>
      </w:r>
      <w:r>
        <w:rPr>
          <w:color w:val="231F20"/>
          <w:w w:val="105"/>
        </w:rPr>
        <w:t> convex-ended</w:t>
      </w:r>
      <w:r>
        <w:rPr>
          <w:color w:val="231F20"/>
          <w:w w:val="105"/>
        </w:rPr>
        <w:t> cylindrical</w:t>
      </w:r>
      <w:r>
        <w:rPr>
          <w:color w:val="231F20"/>
          <w:w w:val="105"/>
        </w:rPr>
        <w:t> packagings</w:t>
      </w:r>
      <w:r>
        <w:rPr>
          <w:color w:val="231F20"/>
          <w:w w:val="105"/>
        </w:rPr>
        <w:t> made</w:t>
      </w:r>
      <w:r>
        <w:rPr>
          <w:color w:val="231F20"/>
          <w:w w:val="105"/>
        </w:rPr>
        <w:t> of</w:t>
      </w:r>
      <w:r>
        <w:rPr>
          <w:color w:val="231F20"/>
          <w:w w:val="105"/>
        </w:rPr>
        <w:t> metal,</w:t>
      </w:r>
      <w:r>
        <w:rPr>
          <w:color w:val="231F20"/>
          <w:w w:val="105"/>
        </w:rPr>
        <w:t> fibreboard,</w:t>
      </w:r>
      <w:r>
        <w:rPr>
          <w:color w:val="231F20"/>
          <w:w w:val="105"/>
        </w:rPr>
        <w:t> plastics, plywood or other suitable materials. This definition also includes packagings of other shapes, such as round taper-necked packagings, or pail-shaped packagings. Wooden barrels and jerricans are not covered by this </w:t>
      </w:r>
      <w:r>
        <w:rPr>
          <w:color w:val="231F20"/>
          <w:spacing w:val="-2"/>
          <w:w w:val="105"/>
        </w:rPr>
        <w:t>definition.</w:t>
      </w:r>
    </w:p>
    <w:p>
      <w:pPr>
        <w:spacing w:before="147"/>
        <w:ind w:left="2497" w:right="0" w:firstLine="0"/>
        <w:jc w:val="left"/>
        <w:rPr>
          <w:sz w:val="17"/>
        </w:rPr>
      </w:pPr>
      <w:r>
        <w:rPr>
          <w:i/>
          <w:color w:val="231F20"/>
          <w:w w:val="105"/>
          <w:sz w:val="17"/>
        </w:rPr>
        <w:t>Elevated</w:t>
      </w:r>
      <w:r>
        <w:rPr>
          <w:i/>
          <w:color w:val="231F20"/>
          <w:spacing w:val="-1"/>
          <w:w w:val="105"/>
          <w:sz w:val="17"/>
        </w:rPr>
        <w:t> </w:t>
      </w:r>
      <w:r>
        <w:rPr>
          <w:i/>
          <w:color w:val="231F20"/>
          <w:w w:val="105"/>
          <w:sz w:val="17"/>
        </w:rPr>
        <w:t>temperature</w:t>
      </w:r>
      <w:r>
        <w:rPr>
          <w:i/>
          <w:color w:val="231F20"/>
          <w:spacing w:val="-1"/>
          <w:w w:val="105"/>
          <w:sz w:val="17"/>
        </w:rPr>
        <w:t> </w:t>
      </w:r>
      <w:r>
        <w:rPr>
          <w:i/>
          <w:color w:val="231F20"/>
          <w:w w:val="105"/>
          <w:sz w:val="17"/>
        </w:rPr>
        <w:t>substance</w:t>
      </w:r>
      <w:r>
        <w:rPr>
          <w:i/>
          <w:color w:val="231F20"/>
          <w:spacing w:val="-1"/>
          <w:w w:val="105"/>
          <w:sz w:val="17"/>
        </w:rPr>
        <w:t> </w:t>
      </w:r>
      <w:r>
        <w:rPr>
          <w:color w:val="231F20"/>
          <w:w w:val="105"/>
          <w:sz w:val="17"/>
        </w:rPr>
        <w:t>means</w:t>
      </w:r>
      <w:r>
        <w:rPr>
          <w:color w:val="231F20"/>
          <w:spacing w:val="-1"/>
          <w:w w:val="105"/>
          <w:sz w:val="17"/>
        </w:rPr>
        <w:t> </w:t>
      </w:r>
      <w:r>
        <w:rPr>
          <w:color w:val="231F20"/>
          <w:w w:val="105"/>
          <w:sz w:val="17"/>
        </w:rPr>
        <w:t>a</w:t>
      </w:r>
      <w:r>
        <w:rPr>
          <w:color w:val="231F20"/>
          <w:spacing w:val="-1"/>
          <w:w w:val="105"/>
          <w:sz w:val="17"/>
        </w:rPr>
        <w:t> </w:t>
      </w:r>
      <w:r>
        <w:rPr>
          <w:color w:val="231F20"/>
          <w:w w:val="105"/>
          <w:sz w:val="17"/>
        </w:rPr>
        <w:t>substance</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is</w:t>
      </w:r>
      <w:r>
        <w:rPr>
          <w:color w:val="231F20"/>
          <w:spacing w:val="-1"/>
          <w:w w:val="105"/>
          <w:sz w:val="17"/>
        </w:rPr>
        <w:t> </w:t>
      </w:r>
      <w:r>
        <w:rPr>
          <w:color w:val="231F20"/>
          <w:w w:val="105"/>
          <w:sz w:val="17"/>
        </w:rPr>
        <w:t>transported</w:t>
      </w:r>
      <w:r>
        <w:rPr>
          <w:color w:val="231F20"/>
          <w:spacing w:val="-1"/>
          <w:w w:val="105"/>
          <w:sz w:val="17"/>
        </w:rPr>
        <w:t> </w:t>
      </w:r>
      <w:r>
        <w:rPr>
          <w:color w:val="231F20"/>
          <w:w w:val="105"/>
          <w:sz w:val="17"/>
        </w:rPr>
        <w:t>or</w:t>
      </w:r>
      <w:r>
        <w:rPr>
          <w:color w:val="231F20"/>
          <w:spacing w:val="-1"/>
          <w:w w:val="105"/>
          <w:sz w:val="17"/>
        </w:rPr>
        <w:t> </w:t>
      </w:r>
      <w:r>
        <w:rPr>
          <w:color w:val="231F20"/>
          <w:w w:val="105"/>
          <w:sz w:val="17"/>
        </w:rPr>
        <w:t>offered</w:t>
      </w:r>
      <w:r>
        <w:rPr>
          <w:color w:val="231F20"/>
          <w:spacing w:val="-1"/>
          <w:w w:val="105"/>
          <w:sz w:val="17"/>
        </w:rPr>
        <w:t> </w:t>
      </w:r>
      <w:r>
        <w:rPr>
          <w:color w:val="231F20"/>
          <w:w w:val="105"/>
          <w:sz w:val="17"/>
        </w:rPr>
        <w:t>for </w:t>
      </w:r>
      <w:r>
        <w:rPr>
          <w:color w:val="231F20"/>
          <w:spacing w:val="-2"/>
          <w:w w:val="105"/>
          <w:sz w:val="17"/>
        </w:rPr>
        <w:t>transport:</w:t>
      </w:r>
    </w:p>
    <w:p>
      <w:pPr>
        <w:pStyle w:val="ListParagraph"/>
        <w:numPr>
          <w:ilvl w:val="0"/>
          <w:numId w:val="5"/>
        </w:numPr>
        <w:tabs>
          <w:tab w:pos="2857" w:val="left" w:leader="none"/>
        </w:tabs>
        <w:spacing w:line="240" w:lineRule="auto" w:before="97" w:after="0"/>
        <w:ind w:left="2857" w:right="0" w:hanging="360"/>
        <w:jc w:val="left"/>
        <w:rPr>
          <w:sz w:val="17"/>
        </w:rPr>
      </w:pPr>
      <w:r>
        <w:rPr>
          <w:color w:val="231F20"/>
          <w:w w:val="105"/>
          <w:sz w:val="17"/>
        </w:rPr>
        <w:t>in</w:t>
      </w:r>
      <w:r>
        <w:rPr>
          <w:color w:val="231F20"/>
          <w:spacing w:val="-4"/>
          <w:w w:val="105"/>
          <w:sz w:val="17"/>
        </w:rPr>
        <w:t> </w:t>
      </w:r>
      <w:r>
        <w:rPr>
          <w:color w:val="231F20"/>
          <w:w w:val="105"/>
          <w:sz w:val="17"/>
        </w:rPr>
        <w:t>the</w:t>
      </w:r>
      <w:r>
        <w:rPr>
          <w:color w:val="231F20"/>
          <w:spacing w:val="-3"/>
          <w:w w:val="105"/>
          <w:sz w:val="17"/>
        </w:rPr>
        <w:t> </w:t>
      </w:r>
      <w:r>
        <w:rPr>
          <w:color w:val="231F20"/>
          <w:w w:val="105"/>
          <w:sz w:val="17"/>
        </w:rPr>
        <w:t>liquid</w:t>
      </w:r>
      <w:r>
        <w:rPr>
          <w:color w:val="231F20"/>
          <w:spacing w:val="-3"/>
          <w:w w:val="105"/>
          <w:sz w:val="17"/>
        </w:rPr>
        <w:t> </w:t>
      </w:r>
      <w:r>
        <w:rPr>
          <w:color w:val="231F20"/>
          <w:w w:val="105"/>
          <w:sz w:val="17"/>
        </w:rPr>
        <w:t>state</w:t>
      </w:r>
      <w:r>
        <w:rPr>
          <w:color w:val="231F20"/>
          <w:spacing w:val="-3"/>
          <w:w w:val="105"/>
          <w:sz w:val="17"/>
        </w:rPr>
        <w:t> </w:t>
      </w:r>
      <w:r>
        <w:rPr>
          <w:color w:val="231F20"/>
          <w:w w:val="105"/>
          <w:sz w:val="17"/>
        </w:rPr>
        <w:t>at</w:t>
      </w:r>
      <w:r>
        <w:rPr>
          <w:color w:val="231F20"/>
          <w:spacing w:val="-3"/>
          <w:w w:val="105"/>
          <w:sz w:val="17"/>
        </w:rPr>
        <w:t> </w:t>
      </w:r>
      <w:r>
        <w:rPr>
          <w:color w:val="231F20"/>
          <w:w w:val="105"/>
          <w:sz w:val="17"/>
        </w:rPr>
        <w:t>a</w:t>
      </w:r>
      <w:r>
        <w:rPr>
          <w:color w:val="231F20"/>
          <w:spacing w:val="-3"/>
          <w:w w:val="105"/>
          <w:sz w:val="17"/>
        </w:rPr>
        <w:t> </w:t>
      </w:r>
      <w:r>
        <w:rPr>
          <w:color w:val="231F20"/>
          <w:w w:val="105"/>
          <w:sz w:val="17"/>
        </w:rPr>
        <w:t>temperature</w:t>
      </w:r>
      <w:r>
        <w:rPr>
          <w:color w:val="231F20"/>
          <w:spacing w:val="-3"/>
          <w:w w:val="105"/>
          <w:sz w:val="17"/>
        </w:rPr>
        <w:t> </w:t>
      </w:r>
      <w:r>
        <w:rPr>
          <w:color w:val="231F20"/>
          <w:w w:val="105"/>
          <w:sz w:val="17"/>
        </w:rPr>
        <w:t>at</w:t>
      </w:r>
      <w:r>
        <w:rPr>
          <w:color w:val="231F20"/>
          <w:spacing w:val="-4"/>
          <w:w w:val="105"/>
          <w:sz w:val="17"/>
        </w:rPr>
        <w:t> </w:t>
      </w:r>
      <w:r>
        <w:rPr>
          <w:color w:val="231F20"/>
          <w:w w:val="105"/>
          <w:sz w:val="17"/>
        </w:rPr>
        <w:t>or</w:t>
      </w:r>
      <w:r>
        <w:rPr>
          <w:color w:val="231F20"/>
          <w:spacing w:val="-3"/>
          <w:w w:val="105"/>
          <w:sz w:val="17"/>
        </w:rPr>
        <w:t> </w:t>
      </w:r>
      <w:r>
        <w:rPr>
          <w:color w:val="231F20"/>
          <w:w w:val="105"/>
          <w:sz w:val="17"/>
        </w:rPr>
        <w:t>above</w:t>
      </w:r>
      <w:r>
        <w:rPr>
          <w:color w:val="231F20"/>
          <w:spacing w:val="-3"/>
          <w:w w:val="105"/>
          <w:sz w:val="17"/>
        </w:rPr>
        <w:t> </w:t>
      </w:r>
      <w:r>
        <w:rPr>
          <w:color w:val="231F20"/>
          <w:spacing w:val="-2"/>
          <w:w w:val="105"/>
          <w:sz w:val="17"/>
        </w:rPr>
        <w:t>100</w:t>
      </w:r>
      <w:r>
        <w:rPr>
          <w:rFonts w:ascii="Cambria" w:hAnsi="Cambria"/>
          <w:color w:val="231F20"/>
          <w:spacing w:val="-2"/>
          <w:w w:val="105"/>
          <w:sz w:val="17"/>
        </w:rPr>
        <w:t>°</w:t>
      </w:r>
      <w:r>
        <w:rPr>
          <w:color w:val="231F20"/>
          <w:spacing w:val="-2"/>
          <w:w w:val="105"/>
          <w:sz w:val="17"/>
        </w:rPr>
        <w:t>C</w:t>
      </w:r>
    </w:p>
    <w:p>
      <w:pPr>
        <w:pStyle w:val="ListParagraph"/>
        <w:numPr>
          <w:ilvl w:val="0"/>
          <w:numId w:val="5"/>
        </w:numPr>
        <w:tabs>
          <w:tab w:pos="2857" w:val="left" w:leader="none"/>
        </w:tabs>
        <w:spacing w:line="254" w:lineRule="auto" w:before="94" w:after="0"/>
        <w:ind w:left="2857" w:right="848" w:hanging="360"/>
        <w:jc w:val="left"/>
        <w:rPr>
          <w:sz w:val="17"/>
        </w:rPr>
      </w:pPr>
      <w:r>
        <w:rPr>
          <w:color w:val="231F20"/>
          <w:w w:val="105"/>
          <w:sz w:val="17"/>
        </w:rPr>
        <w:t>in the liquid state with a flashpoint above 60</w:t>
      </w:r>
      <w:r>
        <w:rPr>
          <w:rFonts w:ascii="Cambria" w:hAnsi="Cambria"/>
          <w:color w:val="231F20"/>
          <w:w w:val="105"/>
          <w:sz w:val="17"/>
        </w:rPr>
        <w:t>°</w:t>
      </w:r>
      <w:r>
        <w:rPr>
          <w:color w:val="231F20"/>
          <w:w w:val="105"/>
          <w:sz w:val="17"/>
        </w:rPr>
        <w:t>C that is intentionally heated to a temperature above its</w:t>
      </w:r>
      <w:r>
        <w:rPr>
          <w:color w:val="231F20"/>
          <w:spacing w:val="80"/>
          <w:w w:val="105"/>
          <w:sz w:val="17"/>
        </w:rPr>
        <w:t> </w:t>
      </w:r>
      <w:r>
        <w:rPr>
          <w:color w:val="231F20"/>
          <w:w w:val="105"/>
          <w:sz w:val="17"/>
        </w:rPr>
        <w:t>flashpoint; or</w:t>
      </w:r>
    </w:p>
    <w:p>
      <w:pPr>
        <w:pStyle w:val="ListParagraph"/>
        <w:numPr>
          <w:ilvl w:val="0"/>
          <w:numId w:val="5"/>
        </w:numPr>
        <w:tabs>
          <w:tab w:pos="2857" w:val="left" w:leader="none"/>
        </w:tabs>
        <w:spacing w:line="240" w:lineRule="auto" w:before="86" w:after="0"/>
        <w:ind w:left="2857" w:right="0" w:hanging="360"/>
        <w:jc w:val="left"/>
        <w:rPr>
          <w:sz w:val="17"/>
        </w:rPr>
      </w:pPr>
      <w:r>
        <w:rPr>
          <w:color w:val="231F20"/>
          <w:w w:val="105"/>
          <w:sz w:val="17"/>
        </w:rPr>
        <w:t>in</w:t>
      </w:r>
      <w:r>
        <w:rPr>
          <w:color w:val="231F20"/>
          <w:spacing w:val="-4"/>
          <w:w w:val="105"/>
          <w:sz w:val="17"/>
        </w:rPr>
        <w:t> </w:t>
      </w:r>
      <w:r>
        <w:rPr>
          <w:color w:val="231F20"/>
          <w:w w:val="105"/>
          <w:sz w:val="17"/>
        </w:rPr>
        <w:t>the</w:t>
      </w:r>
      <w:r>
        <w:rPr>
          <w:color w:val="231F20"/>
          <w:spacing w:val="-3"/>
          <w:w w:val="105"/>
          <w:sz w:val="17"/>
        </w:rPr>
        <w:t> </w:t>
      </w:r>
      <w:r>
        <w:rPr>
          <w:color w:val="231F20"/>
          <w:w w:val="105"/>
          <w:sz w:val="17"/>
        </w:rPr>
        <w:t>solid</w:t>
      </w:r>
      <w:r>
        <w:rPr>
          <w:color w:val="231F20"/>
          <w:spacing w:val="-3"/>
          <w:w w:val="105"/>
          <w:sz w:val="17"/>
        </w:rPr>
        <w:t> </w:t>
      </w:r>
      <w:r>
        <w:rPr>
          <w:color w:val="231F20"/>
          <w:w w:val="105"/>
          <w:sz w:val="17"/>
        </w:rPr>
        <w:t>state</w:t>
      </w:r>
      <w:r>
        <w:rPr>
          <w:color w:val="231F20"/>
          <w:spacing w:val="-4"/>
          <w:w w:val="105"/>
          <w:sz w:val="17"/>
        </w:rPr>
        <w:t> </w:t>
      </w:r>
      <w:r>
        <w:rPr>
          <w:color w:val="231F20"/>
          <w:w w:val="105"/>
          <w:sz w:val="17"/>
        </w:rPr>
        <w:t>at</w:t>
      </w:r>
      <w:r>
        <w:rPr>
          <w:color w:val="231F20"/>
          <w:spacing w:val="-3"/>
          <w:w w:val="105"/>
          <w:sz w:val="17"/>
        </w:rPr>
        <w:t> </w:t>
      </w:r>
      <w:r>
        <w:rPr>
          <w:color w:val="231F20"/>
          <w:w w:val="105"/>
          <w:sz w:val="17"/>
        </w:rPr>
        <w:t>a</w:t>
      </w:r>
      <w:r>
        <w:rPr>
          <w:color w:val="231F20"/>
          <w:spacing w:val="-3"/>
          <w:w w:val="105"/>
          <w:sz w:val="17"/>
        </w:rPr>
        <w:t> </w:t>
      </w:r>
      <w:r>
        <w:rPr>
          <w:color w:val="231F20"/>
          <w:w w:val="105"/>
          <w:sz w:val="17"/>
        </w:rPr>
        <w:t>temperature</w:t>
      </w:r>
      <w:r>
        <w:rPr>
          <w:color w:val="231F20"/>
          <w:spacing w:val="-3"/>
          <w:w w:val="105"/>
          <w:sz w:val="17"/>
        </w:rPr>
        <w:t> </w:t>
      </w:r>
      <w:r>
        <w:rPr>
          <w:color w:val="231F20"/>
          <w:w w:val="105"/>
          <w:sz w:val="17"/>
        </w:rPr>
        <w:t>at</w:t>
      </w:r>
      <w:r>
        <w:rPr>
          <w:color w:val="231F20"/>
          <w:spacing w:val="-4"/>
          <w:w w:val="105"/>
          <w:sz w:val="17"/>
        </w:rPr>
        <w:t> </w:t>
      </w:r>
      <w:r>
        <w:rPr>
          <w:color w:val="231F20"/>
          <w:w w:val="105"/>
          <w:sz w:val="17"/>
        </w:rPr>
        <w:t>or</w:t>
      </w:r>
      <w:r>
        <w:rPr>
          <w:color w:val="231F20"/>
          <w:spacing w:val="-3"/>
          <w:w w:val="105"/>
          <w:sz w:val="17"/>
        </w:rPr>
        <w:t> </w:t>
      </w:r>
      <w:r>
        <w:rPr>
          <w:color w:val="231F20"/>
          <w:w w:val="105"/>
          <w:sz w:val="17"/>
        </w:rPr>
        <w:t>above</w:t>
      </w:r>
      <w:r>
        <w:rPr>
          <w:color w:val="231F20"/>
          <w:spacing w:val="-3"/>
          <w:w w:val="105"/>
          <w:sz w:val="17"/>
        </w:rPr>
        <w:t> </w:t>
      </w:r>
      <w:r>
        <w:rPr>
          <w:color w:val="231F20"/>
          <w:spacing w:val="-2"/>
          <w:w w:val="105"/>
          <w:sz w:val="17"/>
        </w:rPr>
        <w:t>240</w:t>
      </w:r>
      <w:r>
        <w:rPr>
          <w:rFonts w:ascii="Cambria" w:hAnsi="Cambria"/>
          <w:color w:val="231F20"/>
          <w:spacing w:val="-2"/>
          <w:w w:val="105"/>
          <w:sz w:val="17"/>
        </w:rPr>
        <w:t>°</w:t>
      </w:r>
      <w:r>
        <w:rPr>
          <w:color w:val="231F20"/>
          <w:spacing w:val="-2"/>
          <w:w w:val="105"/>
          <w:sz w:val="17"/>
        </w:rPr>
        <w:t>C.</w:t>
      </w:r>
    </w:p>
    <w:p>
      <w:pPr>
        <w:spacing w:before="157"/>
        <w:ind w:left="2497" w:right="0" w:firstLine="0"/>
        <w:jc w:val="left"/>
        <w:rPr>
          <w:sz w:val="17"/>
        </w:rPr>
      </w:pPr>
      <w:r>
        <w:rPr>
          <w:i/>
          <w:color w:val="231F20"/>
          <w:sz w:val="17"/>
        </w:rPr>
        <w:t>Emergency</w:t>
      </w:r>
      <w:r>
        <w:rPr>
          <w:i/>
          <w:color w:val="231F20"/>
          <w:spacing w:val="26"/>
          <w:sz w:val="17"/>
        </w:rPr>
        <w:t> </w:t>
      </w:r>
      <w:r>
        <w:rPr>
          <w:i/>
          <w:color w:val="231F20"/>
          <w:sz w:val="17"/>
        </w:rPr>
        <w:t>temperature</w:t>
      </w:r>
      <w:r>
        <w:rPr>
          <w:i/>
          <w:color w:val="231F20"/>
          <w:spacing w:val="27"/>
          <w:sz w:val="17"/>
        </w:rPr>
        <w:t> </w:t>
      </w:r>
      <w:r>
        <w:rPr>
          <w:color w:val="231F20"/>
          <w:sz w:val="17"/>
        </w:rPr>
        <w:t>means</w:t>
      </w:r>
      <w:r>
        <w:rPr>
          <w:color w:val="231F20"/>
          <w:spacing w:val="26"/>
          <w:sz w:val="17"/>
        </w:rPr>
        <w:t> </w:t>
      </w:r>
      <w:r>
        <w:rPr>
          <w:color w:val="231F20"/>
          <w:sz w:val="17"/>
        </w:rPr>
        <w:t>the</w:t>
      </w:r>
      <w:r>
        <w:rPr>
          <w:color w:val="231F20"/>
          <w:spacing w:val="27"/>
          <w:sz w:val="17"/>
        </w:rPr>
        <w:t> </w:t>
      </w:r>
      <w:r>
        <w:rPr>
          <w:color w:val="231F20"/>
          <w:sz w:val="17"/>
        </w:rPr>
        <w:t>temperature</w:t>
      </w:r>
      <w:r>
        <w:rPr>
          <w:color w:val="231F20"/>
          <w:spacing w:val="27"/>
          <w:sz w:val="17"/>
        </w:rPr>
        <w:t> </w:t>
      </w:r>
      <w:r>
        <w:rPr>
          <w:color w:val="231F20"/>
          <w:sz w:val="17"/>
        </w:rPr>
        <w:t>at</w:t>
      </w:r>
      <w:r>
        <w:rPr>
          <w:color w:val="231F20"/>
          <w:spacing w:val="26"/>
          <w:sz w:val="17"/>
        </w:rPr>
        <w:t> </w:t>
      </w:r>
      <w:r>
        <w:rPr>
          <w:color w:val="231F20"/>
          <w:sz w:val="17"/>
        </w:rPr>
        <w:t>which</w:t>
      </w:r>
      <w:r>
        <w:rPr>
          <w:color w:val="231F20"/>
          <w:spacing w:val="27"/>
          <w:sz w:val="17"/>
        </w:rPr>
        <w:t> </w:t>
      </w:r>
      <w:r>
        <w:rPr>
          <w:color w:val="231F20"/>
          <w:sz w:val="17"/>
        </w:rPr>
        <w:t>emergency</w:t>
      </w:r>
      <w:r>
        <w:rPr>
          <w:color w:val="231F20"/>
          <w:spacing w:val="27"/>
          <w:sz w:val="17"/>
        </w:rPr>
        <w:t> </w:t>
      </w:r>
      <w:r>
        <w:rPr>
          <w:color w:val="231F20"/>
          <w:sz w:val="17"/>
        </w:rPr>
        <w:t>procedures</w:t>
      </w:r>
      <w:r>
        <w:rPr>
          <w:color w:val="231F20"/>
          <w:spacing w:val="26"/>
          <w:sz w:val="17"/>
        </w:rPr>
        <w:t> </w:t>
      </w:r>
      <w:r>
        <w:rPr>
          <w:color w:val="231F20"/>
          <w:sz w:val="17"/>
        </w:rPr>
        <w:t>shall</w:t>
      </w:r>
      <w:r>
        <w:rPr>
          <w:color w:val="231F20"/>
          <w:spacing w:val="27"/>
          <w:sz w:val="17"/>
        </w:rPr>
        <w:t> </w:t>
      </w:r>
      <w:r>
        <w:rPr>
          <w:color w:val="231F20"/>
          <w:sz w:val="17"/>
        </w:rPr>
        <w:t>be</w:t>
      </w:r>
      <w:r>
        <w:rPr>
          <w:color w:val="231F20"/>
          <w:spacing w:val="26"/>
          <w:sz w:val="17"/>
        </w:rPr>
        <w:t> </w:t>
      </w:r>
      <w:r>
        <w:rPr>
          <w:color w:val="231F20"/>
          <w:spacing w:val="-2"/>
          <w:sz w:val="17"/>
        </w:rPr>
        <w:t>implemented.</w:t>
      </w:r>
    </w:p>
    <w:p>
      <w:pPr>
        <w:pStyle w:val="BodyText"/>
        <w:spacing w:line="256" w:lineRule="auto" w:before="158"/>
        <w:ind w:left="2497" w:right="847"/>
        <w:jc w:val="both"/>
      </w:pPr>
      <w:r>
        <w:rPr>
          <w:i/>
          <w:color w:val="231F20"/>
          <w:w w:val="105"/>
        </w:rPr>
        <w:t>Exclusive</w:t>
      </w:r>
      <w:r>
        <w:rPr>
          <w:i/>
          <w:color w:val="231F20"/>
          <w:w w:val="105"/>
        </w:rPr>
        <w:t> use</w:t>
      </w:r>
      <w:r>
        <w:rPr>
          <w:color w:val="231F20"/>
          <w:w w:val="105"/>
        </w:rPr>
        <w:t>,</w:t>
      </w:r>
      <w:r>
        <w:rPr>
          <w:color w:val="231F20"/>
          <w:w w:val="105"/>
        </w:rPr>
        <w:t> for</w:t>
      </w:r>
      <w:r>
        <w:rPr>
          <w:color w:val="231F20"/>
          <w:w w:val="105"/>
        </w:rPr>
        <w:t> the</w:t>
      </w:r>
      <w:r>
        <w:rPr>
          <w:color w:val="231F20"/>
          <w:w w:val="105"/>
        </w:rPr>
        <w:t> transport</w:t>
      </w:r>
      <w:r>
        <w:rPr>
          <w:color w:val="231F20"/>
          <w:w w:val="105"/>
        </w:rPr>
        <w:t> of</w:t>
      </w:r>
      <w:r>
        <w:rPr>
          <w:color w:val="231F20"/>
          <w:w w:val="105"/>
        </w:rPr>
        <w:t> radioactive</w:t>
      </w:r>
      <w:r>
        <w:rPr>
          <w:color w:val="231F20"/>
          <w:w w:val="105"/>
        </w:rPr>
        <w:t> material,</w:t>
      </w:r>
      <w:r>
        <w:rPr>
          <w:color w:val="231F20"/>
          <w:w w:val="105"/>
        </w:rPr>
        <w:t> means</w:t>
      </w:r>
      <w:r>
        <w:rPr>
          <w:color w:val="231F20"/>
          <w:w w:val="105"/>
        </w:rPr>
        <w:t> the</w:t>
      </w:r>
      <w:r>
        <w:rPr>
          <w:color w:val="231F20"/>
          <w:w w:val="105"/>
        </w:rPr>
        <w:t> sole</w:t>
      </w:r>
      <w:r>
        <w:rPr>
          <w:color w:val="231F20"/>
          <w:w w:val="105"/>
        </w:rPr>
        <w:t> use,</w:t>
      </w:r>
      <w:r>
        <w:rPr>
          <w:color w:val="231F20"/>
          <w:w w:val="105"/>
        </w:rPr>
        <w:t> by</w:t>
      </w:r>
      <w:r>
        <w:rPr>
          <w:color w:val="231F20"/>
          <w:w w:val="105"/>
        </w:rPr>
        <w:t> a</w:t>
      </w:r>
      <w:r>
        <w:rPr>
          <w:color w:val="231F20"/>
          <w:w w:val="105"/>
        </w:rPr>
        <w:t> single</w:t>
      </w:r>
      <w:r>
        <w:rPr>
          <w:color w:val="231F20"/>
          <w:w w:val="105"/>
        </w:rPr>
        <w:t> consignor,</w:t>
      </w:r>
      <w:r>
        <w:rPr>
          <w:color w:val="231F20"/>
          <w:w w:val="105"/>
        </w:rPr>
        <w:t> of</w:t>
      </w:r>
      <w:r>
        <w:rPr>
          <w:color w:val="231F20"/>
          <w:w w:val="105"/>
        </w:rPr>
        <w:t> a conveyance or of a large freight container, in respect of which all initial, intermediate and final loading and unloading and shipment are carried out in accordance with the directions of the consignor or consignee, where so required by the provisions of this Code.</w:t>
      </w:r>
    </w:p>
    <w:p>
      <w:pPr>
        <w:pStyle w:val="BodyText"/>
        <w:spacing w:line="254" w:lineRule="auto" w:before="146"/>
        <w:ind w:left="2497" w:right="848"/>
        <w:jc w:val="both"/>
      </w:pPr>
      <w:r>
        <w:rPr>
          <w:i/>
          <w:color w:val="231F20"/>
          <w:w w:val="105"/>
        </w:rPr>
        <w:t>Filling</w:t>
      </w:r>
      <w:r>
        <w:rPr>
          <w:i/>
          <w:color w:val="231F20"/>
          <w:w w:val="105"/>
        </w:rPr>
        <w:t> ratio</w:t>
      </w:r>
      <w:r>
        <w:rPr>
          <w:i/>
          <w:color w:val="231F20"/>
          <w:w w:val="105"/>
        </w:rPr>
        <w:t> </w:t>
      </w:r>
      <w:r>
        <w:rPr>
          <w:color w:val="231F20"/>
          <w:w w:val="105"/>
        </w:rPr>
        <w:t>means</w:t>
      </w:r>
      <w:r>
        <w:rPr>
          <w:color w:val="231F20"/>
          <w:w w:val="105"/>
        </w:rPr>
        <w:t> the</w:t>
      </w:r>
      <w:r>
        <w:rPr>
          <w:color w:val="231F20"/>
          <w:w w:val="105"/>
        </w:rPr>
        <w:t> ratio</w:t>
      </w:r>
      <w:r>
        <w:rPr>
          <w:color w:val="231F20"/>
          <w:w w:val="105"/>
        </w:rPr>
        <w:t> of</w:t>
      </w:r>
      <w:r>
        <w:rPr>
          <w:color w:val="231F20"/>
          <w:w w:val="105"/>
        </w:rPr>
        <w:t> the</w:t>
      </w:r>
      <w:r>
        <w:rPr>
          <w:color w:val="231F20"/>
          <w:w w:val="105"/>
        </w:rPr>
        <w:t> mass</w:t>
      </w:r>
      <w:r>
        <w:rPr>
          <w:color w:val="231F20"/>
          <w:w w:val="105"/>
        </w:rPr>
        <w:t> of</w:t>
      </w:r>
      <w:r>
        <w:rPr>
          <w:color w:val="231F20"/>
          <w:w w:val="105"/>
        </w:rPr>
        <w:t> gas</w:t>
      </w:r>
      <w:r>
        <w:rPr>
          <w:color w:val="231F20"/>
          <w:w w:val="105"/>
        </w:rPr>
        <w:t> to</w:t>
      </w:r>
      <w:r>
        <w:rPr>
          <w:color w:val="231F20"/>
          <w:w w:val="105"/>
        </w:rPr>
        <w:t> the</w:t>
      </w:r>
      <w:r>
        <w:rPr>
          <w:color w:val="231F20"/>
          <w:w w:val="105"/>
        </w:rPr>
        <w:t> mass</w:t>
      </w:r>
      <w:r>
        <w:rPr>
          <w:color w:val="231F20"/>
          <w:w w:val="105"/>
        </w:rPr>
        <w:t> of</w:t>
      </w:r>
      <w:r>
        <w:rPr>
          <w:color w:val="231F20"/>
          <w:w w:val="105"/>
        </w:rPr>
        <w:t> water</w:t>
      </w:r>
      <w:r>
        <w:rPr>
          <w:color w:val="231F20"/>
          <w:w w:val="105"/>
        </w:rPr>
        <w:t> at</w:t>
      </w:r>
      <w:r>
        <w:rPr>
          <w:color w:val="231F20"/>
          <w:w w:val="105"/>
        </w:rPr>
        <w:t> 15</w:t>
      </w:r>
      <w:r>
        <w:rPr>
          <w:rFonts w:ascii="Cambria" w:hAnsi="Cambria"/>
          <w:color w:val="231F20"/>
          <w:w w:val="105"/>
        </w:rPr>
        <w:t>°</w:t>
      </w:r>
      <w:r>
        <w:rPr>
          <w:color w:val="231F20"/>
          <w:w w:val="105"/>
        </w:rPr>
        <w:t>C</w:t>
      </w:r>
      <w:r>
        <w:rPr>
          <w:color w:val="231F20"/>
          <w:w w:val="105"/>
        </w:rPr>
        <w:t> that</w:t>
      </w:r>
      <w:r>
        <w:rPr>
          <w:color w:val="231F20"/>
          <w:w w:val="105"/>
        </w:rPr>
        <w:t> would</w:t>
      </w:r>
      <w:r>
        <w:rPr>
          <w:color w:val="231F20"/>
          <w:w w:val="105"/>
        </w:rPr>
        <w:t> fill</w:t>
      </w:r>
      <w:r>
        <w:rPr>
          <w:color w:val="231F20"/>
          <w:w w:val="105"/>
        </w:rPr>
        <w:t> completely</w:t>
      </w:r>
      <w:r>
        <w:rPr>
          <w:color w:val="231F20"/>
          <w:w w:val="105"/>
        </w:rPr>
        <w:t> a pressure receptacle fitted ready for use.</w:t>
      </w:r>
    </w:p>
    <w:p>
      <w:pPr>
        <w:pStyle w:val="BodyText"/>
        <w:spacing w:before="147"/>
        <w:ind w:left="2497"/>
      </w:pPr>
      <w:r>
        <w:rPr>
          <w:i/>
          <w:color w:val="231F20"/>
          <w:w w:val="105"/>
        </w:rPr>
        <w:t>Flashpoint</w:t>
      </w:r>
      <w:r>
        <w:rPr>
          <w:i/>
          <w:color w:val="231F20"/>
          <w:spacing w:val="-2"/>
          <w:w w:val="105"/>
        </w:rPr>
        <w:t> </w:t>
      </w:r>
      <w:r>
        <w:rPr>
          <w:color w:val="231F20"/>
          <w:w w:val="105"/>
        </w:rPr>
        <w:t>means</w:t>
      </w:r>
      <w:r>
        <w:rPr>
          <w:color w:val="231F20"/>
          <w:spacing w:val="-1"/>
          <w:w w:val="105"/>
        </w:rPr>
        <w:t> </w:t>
      </w:r>
      <w:r>
        <w:rPr>
          <w:color w:val="231F20"/>
          <w:w w:val="105"/>
        </w:rPr>
        <w:t>the</w:t>
      </w:r>
      <w:r>
        <w:rPr>
          <w:color w:val="231F20"/>
          <w:spacing w:val="-1"/>
          <w:w w:val="105"/>
        </w:rPr>
        <w:t> </w:t>
      </w:r>
      <w:r>
        <w:rPr>
          <w:color w:val="231F20"/>
          <w:w w:val="105"/>
        </w:rPr>
        <w:t>lowest</w:t>
      </w:r>
      <w:r>
        <w:rPr>
          <w:color w:val="231F20"/>
          <w:spacing w:val="-2"/>
          <w:w w:val="105"/>
        </w:rPr>
        <w:t> </w:t>
      </w:r>
      <w:r>
        <w:rPr>
          <w:color w:val="231F20"/>
          <w:w w:val="105"/>
        </w:rPr>
        <w:t>temperature</w:t>
      </w:r>
      <w:r>
        <w:rPr>
          <w:color w:val="231F20"/>
          <w:spacing w:val="-1"/>
          <w:w w:val="105"/>
        </w:rPr>
        <w:t> </w:t>
      </w:r>
      <w:r>
        <w:rPr>
          <w:color w:val="231F20"/>
          <w:w w:val="105"/>
        </w:rPr>
        <w:t>of</w:t>
      </w:r>
      <w:r>
        <w:rPr>
          <w:color w:val="231F20"/>
          <w:spacing w:val="-1"/>
          <w:w w:val="105"/>
        </w:rPr>
        <w:t> </w:t>
      </w:r>
      <w:r>
        <w:rPr>
          <w:color w:val="231F20"/>
          <w:w w:val="105"/>
        </w:rPr>
        <w:t>a</w:t>
      </w:r>
      <w:r>
        <w:rPr>
          <w:color w:val="231F20"/>
          <w:spacing w:val="-1"/>
          <w:w w:val="105"/>
        </w:rPr>
        <w:t> </w:t>
      </w:r>
      <w:r>
        <w:rPr>
          <w:color w:val="231F20"/>
          <w:w w:val="105"/>
        </w:rPr>
        <w:t>liquid</w:t>
      </w:r>
      <w:r>
        <w:rPr>
          <w:color w:val="231F20"/>
          <w:spacing w:val="-2"/>
          <w:w w:val="105"/>
        </w:rPr>
        <w:t> </w:t>
      </w:r>
      <w:r>
        <w:rPr>
          <w:color w:val="231F20"/>
          <w:w w:val="105"/>
        </w:rPr>
        <w:t>at</w:t>
      </w:r>
      <w:r>
        <w:rPr>
          <w:color w:val="231F20"/>
          <w:spacing w:val="-1"/>
          <w:w w:val="105"/>
        </w:rPr>
        <w:t> </w:t>
      </w:r>
      <w:r>
        <w:rPr>
          <w:color w:val="231F20"/>
          <w:w w:val="105"/>
        </w:rPr>
        <w:t>which</w:t>
      </w:r>
      <w:r>
        <w:rPr>
          <w:color w:val="231F20"/>
          <w:spacing w:val="-1"/>
          <w:w w:val="105"/>
        </w:rPr>
        <w:t> </w:t>
      </w:r>
      <w:r>
        <w:rPr>
          <w:color w:val="231F20"/>
          <w:w w:val="105"/>
        </w:rPr>
        <w:t>its</w:t>
      </w:r>
      <w:r>
        <w:rPr>
          <w:color w:val="231F20"/>
          <w:spacing w:val="-2"/>
          <w:w w:val="105"/>
        </w:rPr>
        <w:t> </w:t>
      </w:r>
      <w:r>
        <w:rPr>
          <w:color w:val="231F20"/>
          <w:w w:val="105"/>
        </w:rPr>
        <w:t>vapour</w:t>
      </w:r>
      <w:r>
        <w:rPr>
          <w:color w:val="231F20"/>
          <w:spacing w:val="-1"/>
          <w:w w:val="105"/>
        </w:rPr>
        <w:t> </w:t>
      </w:r>
      <w:r>
        <w:rPr>
          <w:color w:val="231F20"/>
          <w:w w:val="105"/>
        </w:rPr>
        <w:t>forms</w:t>
      </w:r>
      <w:r>
        <w:rPr>
          <w:color w:val="231F20"/>
          <w:spacing w:val="-1"/>
          <w:w w:val="105"/>
        </w:rPr>
        <w:t> </w:t>
      </w:r>
      <w:r>
        <w:rPr>
          <w:color w:val="231F20"/>
          <w:w w:val="105"/>
        </w:rPr>
        <w:t>an</w:t>
      </w:r>
      <w:r>
        <w:rPr>
          <w:color w:val="231F20"/>
          <w:spacing w:val="-1"/>
          <w:w w:val="105"/>
        </w:rPr>
        <w:t> </w:t>
      </w:r>
      <w:r>
        <w:rPr>
          <w:color w:val="231F20"/>
          <w:w w:val="105"/>
        </w:rPr>
        <w:t>ignitable</w:t>
      </w:r>
      <w:r>
        <w:rPr>
          <w:color w:val="231F20"/>
          <w:spacing w:val="-2"/>
          <w:w w:val="105"/>
        </w:rPr>
        <w:t> </w:t>
      </w:r>
      <w:r>
        <w:rPr>
          <w:color w:val="231F20"/>
          <w:w w:val="105"/>
        </w:rPr>
        <w:t>mixture</w:t>
      </w:r>
      <w:r>
        <w:rPr>
          <w:color w:val="231F20"/>
          <w:spacing w:val="-1"/>
          <w:w w:val="105"/>
        </w:rPr>
        <w:t> </w:t>
      </w:r>
      <w:r>
        <w:rPr>
          <w:color w:val="231F20"/>
          <w:w w:val="105"/>
        </w:rPr>
        <w:t>with</w:t>
      </w:r>
      <w:r>
        <w:rPr>
          <w:color w:val="231F20"/>
          <w:spacing w:val="-1"/>
          <w:w w:val="105"/>
        </w:rPr>
        <w:t> </w:t>
      </w:r>
      <w:r>
        <w:rPr>
          <w:color w:val="231F20"/>
          <w:spacing w:val="-4"/>
          <w:w w:val="105"/>
        </w:rPr>
        <w:t>air.</w:t>
      </w:r>
    </w:p>
    <w:p>
      <w:pPr>
        <w:pStyle w:val="BodyText"/>
        <w:spacing w:line="256" w:lineRule="auto" w:before="159"/>
        <w:ind w:left="2497" w:right="849"/>
        <w:jc w:val="both"/>
      </w:pPr>
      <w:r>
        <w:rPr>
          <w:i/>
          <w:color w:val="231F20"/>
          <w:w w:val="105"/>
        </w:rPr>
        <w:t>Foodstuff</w:t>
      </w:r>
      <w:r>
        <w:rPr>
          <w:i/>
          <w:color w:val="231F20"/>
          <w:w w:val="105"/>
        </w:rPr>
        <w:t> </w:t>
      </w:r>
      <w:r>
        <w:rPr>
          <w:color w:val="231F20"/>
          <w:w w:val="105"/>
        </w:rPr>
        <w:t>includes</w:t>
      </w:r>
      <w:r>
        <w:rPr>
          <w:color w:val="231F20"/>
          <w:w w:val="105"/>
        </w:rPr>
        <w:t> foodstuffs,</w:t>
      </w:r>
      <w:r>
        <w:rPr>
          <w:color w:val="231F20"/>
          <w:w w:val="105"/>
        </w:rPr>
        <w:t> feeds</w:t>
      </w:r>
      <w:r>
        <w:rPr>
          <w:color w:val="231F20"/>
          <w:w w:val="105"/>
        </w:rPr>
        <w:t> or</w:t>
      </w:r>
      <w:r>
        <w:rPr>
          <w:color w:val="231F20"/>
          <w:w w:val="105"/>
        </w:rPr>
        <w:t> other</w:t>
      </w:r>
      <w:r>
        <w:rPr>
          <w:color w:val="231F20"/>
          <w:w w:val="105"/>
        </w:rPr>
        <w:t> edible</w:t>
      </w:r>
      <w:r>
        <w:rPr>
          <w:color w:val="231F20"/>
          <w:w w:val="105"/>
        </w:rPr>
        <w:t> substances</w:t>
      </w:r>
      <w:r>
        <w:rPr>
          <w:color w:val="231F20"/>
          <w:w w:val="105"/>
        </w:rPr>
        <w:t> intended</w:t>
      </w:r>
      <w:r>
        <w:rPr>
          <w:color w:val="231F20"/>
          <w:w w:val="105"/>
        </w:rPr>
        <w:t> for</w:t>
      </w:r>
      <w:r>
        <w:rPr>
          <w:color w:val="231F20"/>
          <w:w w:val="105"/>
        </w:rPr>
        <w:t> consumption</w:t>
      </w:r>
      <w:r>
        <w:rPr>
          <w:color w:val="231F20"/>
          <w:w w:val="105"/>
        </w:rPr>
        <w:t> by</w:t>
      </w:r>
      <w:r>
        <w:rPr>
          <w:color w:val="231F20"/>
          <w:w w:val="105"/>
        </w:rPr>
        <w:t> humans</w:t>
      </w:r>
      <w:r>
        <w:rPr>
          <w:color w:val="231F20"/>
          <w:w w:val="105"/>
        </w:rPr>
        <w:t> or </w:t>
      </w:r>
      <w:r>
        <w:rPr>
          <w:color w:val="231F20"/>
          <w:spacing w:val="-2"/>
          <w:w w:val="105"/>
        </w:rPr>
        <w:t>animals.</w:t>
      </w:r>
    </w:p>
    <w:p>
      <w:pPr>
        <w:pStyle w:val="BodyText"/>
        <w:spacing w:line="256" w:lineRule="auto" w:before="145"/>
        <w:ind w:left="2497" w:right="847"/>
        <w:jc w:val="both"/>
      </w:pPr>
      <w:r>
        <w:rPr>
          <w:i/>
          <w:color w:val="231F20"/>
          <w:w w:val="105"/>
        </w:rPr>
        <w:t>Freight container </w:t>
      </w:r>
      <w:r>
        <w:rPr>
          <w:color w:val="231F20"/>
          <w:w w:val="105"/>
        </w:rPr>
        <w:t>means an article of transport equipment that is of a permanent character and accordingly strong</w:t>
      </w:r>
      <w:r>
        <w:rPr>
          <w:color w:val="231F20"/>
          <w:spacing w:val="24"/>
          <w:w w:val="105"/>
        </w:rPr>
        <w:t> </w:t>
      </w:r>
      <w:r>
        <w:rPr>
          <w:color w:val="231F20"/>
          <w:w w:val="105"/>
        </w:rPr>
        <w:t>enough</w:t>
      </w:r>
      <w:r>
        <w:rPr>
          <w:color w:val="231F20"/>
          <w:spacing w:val="24"/>
          <w:w w:val="105"/>
        </w:rPr>
        <w:t> </w:t>
      </w:r>
      <w:r>
        <w:rPr>
          <w:color w:val="231F20"/>
          <w:w w:val="105"/>
        </w:rPr>
        <w:t>to</w:t>
      </w:r>
      <w:r>
        <w:rPr>
          <w:color w:val="231F20"/>
          <w:spacing w:val="24"/>
          <w:w w:val="105"/>
        </w:rPr>
        <w:t> </w:t>
      </w:r>
      <w:r>
        <w:rPr>
          <w:color w:val="231F20"/>
          <w:w w:val="105"/>
        </w:rPr>
        <w:t>be</w:t>
      </w:r>
      <w:r>
        <w:rPr>
          <w:color w:val="231F20"/>
          <w:spacing w:val="24"/>
          <w:w w:val="105"/>
        </w:rPr>
        <w:t> </w:t>
      </w:r>
      <w:r>
        <w:rPr>
          <w:color w:val="231F20"/>
          <w:w w:val="105"/>
        </w:rPr>
        <w:t>suitable</w:t>
      </w:r>
      <w:r>
        <w:rPr>
          <w:color w:val="231F20"/>
          <w:spacing w:val="24"/>
          <w:w w:val="105"/>
        </w:rPr>
        <w:t> </w:t>
      </w:r>
      <w:r>
        <w:rPr>
          <w:color w:val="231F20"/>
          <w:w w:val="105"/>
        </w:rPr>
        <w:t>for</w:t>
      </w:r>
      <w:r>
        <w:rPr>
          <w:color w:val="231F20"/>
          <w:spacing w:val="24"/>
          <w:w w:val="105"/>
        </w:rPr>
        <w:t> </w:t>
      </w:r>
      <w:r>
        <w:rPr>
          <w:color w:val="231F20"/>
          <w:w w:val="105"/>
        </w:rPr>
        <w:t>repeated</w:t>
      </w:r>
      <w:r>
        <w:rPr>
          <w:color w:val="231F20"/>
          <w:spacing w:val="24"/>
          <w:w w:val="105"/>
        </w:rPr>
        <w:t> </w:t>
      </w:r>
      <w:r>
        <w:rPr>
          <w:color w:val="231F20"/>
          <w:w w:val="105"/>
        </w:rPr>
        <w:t>use;</w:t>
      </w:r>
      <w:r>
        <w:rPr>
          <w:color w:val="231F20"/>
          <w:spacing w:val="24"/>
          <w:w w:val="105"/>
        </w:rPr>
        <w:t> </w:t>
      </w:r>
      <w:r>
        <w:rPr>
          <w:color w:val="231F20"/>
          <w:w w:val="105"/>
        </w:rPr>
        <w:t>specially</w:t>
      </w:r>
      <w:r>
        <w:rPr>
          <w:color w:val="231F20"/>
          <w:spacing w:val="24"/>
          <w:w w:val="105"/>
        </w:rPr>
        <w:t> </w:t>
      </w:r>
      <w:r>
        <w:rPr>
          <w:color w:val="231F20"/>
          <w:w w:val="105"/>
        </w:rPr>
        <w:t>designed</w:t>
      </w:r>
      <w:r>
        <w:rPr>
          <w:color w:val="231F20"/>
          <w:spacing w:val="24"/>
          <w:w w:val="105"/>
        </w:rPr>
        <w:t> </w:t>
      </w:r>
      <w:r>
        <w:rPr>
          <w:color w:val="231F20"/>
          <w:w w:val="105"/>
        </w:rPr>
        <w:t>to</w:t>
      </w:r>
      <w:r>
        <w:rPr>
          <w:color w:val="231F20"/>
          <w:spacing w:val="24"/>
          <w:w w:val="105"/>
        </w:rPr>
        <w:t> </w:t>
      </w:r>
      <w:r>
        <w:rPr>
          <w:color w:val="231F20"/>
          <w:w w:val="105"/>
        </w:rPr>
        <w:t>facilitate</w:t>
      </w:r>
      <w:r>
        <w:rPr>
          <w:color w:val="231F20"/>
          <w:spacing w:val="24"/>
          <w:w w:val="105"/>
        </w:rPr>
        <w:t> </w:t>
      </w:r>
      <w:r>
        <w:rPr>
          <w:color w:val="231F20"/>
          <w:w w:val="105"/>
        </w:rPr>
        <w:t>the</w:t>
      </w:r>
      <w:r>
        <w:rPr>
          <w:color w:val="231F20"/>
          <w:spacing w:val="24"/>
          <w:w w:val="105"/>
        </w:rPr>
        <w:t> </w:t>
      </w:r>
      <w:r>
        <w:rPr>
          <w:color w:val="231F20"/>
          <w:w w:val="105"/>
        </w:rPr>
        <w:t>transport</w:t>
      </w:r>
      <w:r>
        <w:rPr>
          <w:color w:val="231F20"/>
          <w:spacing w:val="24"/>
          <w:w w:val="105"/>
        </w:rPr>
        <w:t> </w:t>
      </w:r>
      <w:r>
        <w:rPr>
          <w:color w:val="231F20"/>
          <w:w w:val="105"/>
        </w:rPr>
        <w:t>of</w:t>
      </w:r>
      <w:r>
        <w:rPr>
          <w:color w:val="231F20"/>
          <w:spacing w:val="24"/>
          <w:w w:val="105"/>
        </w:rPr>
        <w:t> </w:t>
      </w:r>
      <w:r>
        <w:rPr>
          <w:color w:val="231F20"/>
          <w:w w:val="105"/>
        </w:rPr>
        <w:t>goods,</w:t>
      </w:r>
      <w:r>
        <w:rPr>
          <w:color w:val="231F20"/>
          <w:spacing w:val="24"/>
          <w:w w:val="105"/>
        </w:rPr>
        <w:t> </w:t>
      </w:r>
      <w:r>
        <w:rPr>
          <w:color w:val="231F20"/>
          <w:w w:val="105"/>
        </w:rPr>
        <w:t>by one</w:t>
      </w:r>
      <w:r>
        <w:rPr>
          <w:color w:val="231F20"/>
          <w:w w:val="105"/>
        </w:rPr>
        <w:t> or</w:t>
      </w:r>
      <w:r>
        <w:rPr>
          <w:color w:val="231F20"/>
          <w:w w:val="105"/>
        </w:rPr>
        <w:t> more</w:t>
      </w:r>
      <w:r>
        <w:rPr>
          <w:color w:val="231F20"/>
          <w:w w:val="105"/>
        </w:rPr>
        <w:t> modes</w:t>
      </w:r>
      <w:r>
        <w:rPr>
          <w:color w:val="231F20"/>
          <w:w w:val="105"/>
        </w:rPr>
        <w:t> of</w:t>
      </w:r>
      <w:r>
        <w:rPr>
          <w:color w:val="231F20"/>
          <w:w w:val="105"/>
        </w:rPr>
        <w:t> transport,</w:t>
      </w:r>
      <w:r>
        <w:rPr>
          <w:color w:val="231F20"/>
          <w:w w:val="105"/>
        </w:rPr>
        <w:t> without</w:t>
      </w:r>
      <w:r>
        <w:rPr>
          <w:color w:val="231F20"/>
          <w:w w:val="105"/>
        </w:rPr>
        <w:t> intermediate</w:t>
      </w:r>
      <w:r>
        <w:rPr>
          <w:color w:val="231F20"/>
          <w:w w:val="105"/>
        </w:rPr>
        <w:t> reloading;</w:t>
      </w:r>
      <w:r>
        <w:rPr>
          <w:color w:val="231F20"/>
          <w:w w:val="105"/>
        </w:rPr>
        <w:t> designed</w:t>
      </w:r>
      <w:r>
        <w:rPr>
          <w:color w:val="231F20"/>
          <w:w w:val="105"/>
        </w:rPr>
        <w:t> to</w:t>
      </w:r>
      <w:r>
        <w:rPr>
          <w:color w:val="231F20"/>
          <w:w w:val="105"/>
        </w:rPr>
        <w:t> be</w:t>
      </w:r>
      <w:r>
        <w:rPr>
          <w:color w:val="231F20"/>
          <w:w w:val="105"/>
        </w:rPr>
        <w:t> secured</w:t>
      </w:r>
      <w:r>
        <w:rPr>
          <w:color w:val="231F20"/>
          <w:w w:val="105"/>
        </w:rPr>
        <w:t> and/or</w:t>
      </w:r>
      <w:r>
        <w:rPr>
          <w:color w:val="231F20"/>
          <w:w w:val="105"/>
        </w:rPr>
        <w:t> readily handled, having fittings for these purposes, and approved in accordance with the </w:t>
      </w:r>
      <w:r>
        <w:rPr>
          <w:i/>
          <w:color w:val="231F20"/>
          <w:w w:val="105"/>
        </w:rPr>
        <w:t>International Convention</w:t>
      </w:r>
      <w:r>
        <w:rPr>
          <w:i/>
          <w:color w:val="231F20"/>
          <w:spacing w:val="40"/>
          <w:w w:val="105"/>
        </w:rPr>
        <w:t> </w:t>
      </w:r>
      <w:r>
        <w:rPr>
          <w:i/>
          <w:color w:val="231F20"/>
        </w:rPr>
        <w:t>for Safe Containers, 1972 </w:t>
      </w:r>
      <w:r>
        <w:rPr>
          <w:color w:val="231F20"/>
        </w:rPr>
        <w:t>(CSC Convention), as amended. In addition: </w:t>
      </w:r>
      <w:r>
        <w:rPr>
          <w:i/>
          <w:color w:val="231F20"/>
        </w:rPr>
        <w:t>Small freight container </w:t>
      </w:r>
      <w:r>
        <w:rPr>
          <w:color w:val="231F20"/>
        </w:rPr>
        <w:t>means a freight </w:t>
      </w:r>
      <w:r>
        <w:rPr>
          <w:color w:val="231F20"/>
          <w:w w:val="105"/>
        </w:rPr>
        <w:t>container</w:t>
      </w:r>
      <w:r>
        <w:rPr>
          <w:color w:val="231F20"/>
          <w:spacing w:val="-7"/>
          <w:w w:val="105"/>
        </w:rPr>
        <w:t> </w:t>
      </w:r>
      <w:r>
        <w:rPr>
          <w:color w:val="231F20"/>
          <w:w w:val="105"/>
        </w:rPr>
        <w:t>that</w:t>
      </w:r>
      <w:r>
        <w:rPr>
          <w:color w:val="231F20"/>
          <w:spacing w:val="-7"/>
          <w:w w:val="105"/>
        </w:rPr>
        <w:t> </w:t>
      </w:r>
      <w:r>
        <w:rPr>
          <w:color w:val="231F20"/>
          <w:w w:val="105"/>
        </w:rPr>
        <w:t>has</w:t>
      </w:r>
      <w:r>
        <w:rPr>
          <w:color w:val="231F20"/>
          <w:spacing w:val="-7"/>
          <w:w w:val="105"/>
        </w:rPr>
        <w:t> </w:t>
      </w:r>
      <w:r>
        <w:rPr>
          <w:color w:val="231F20"/>
          <w:w w:val="105"/>
        </w:rPr>
        <w:t>an</w:t>
      </w:r>
      <w:r>
        <w:rPr>
          <w:color w:val="231F20"/>
          <w:spacing w:val="-7"/>
          <w:w w:val="105"/>
        </w:rPr>
        <w:t> </w:t>
      </w:r>
      <w:r>
        <w:rPr>
          <w:color w:val="231F20"/>
          <w:w w:val="105"/>
        </w:rPr>
        <w:t>internal</w:t>
      </w:r>
      <w:r>
        <w:rPr>
          <w:color w:val="231F20"/>
          <w:spacing w:val="-7"/>
          <w:w w:val="105"/>
        </w:rPr>
        <w:t> </w:t>
      </w:r>
      <w:r>
        <w:rPr>
          <w:color w:val="231F20"/>
          <w:w w:val="105"/>
        </w:rPr>
        <w:t>volume</w:t>
      </w:r>
      <w:r>
        <w:rPr>
          <w:color w:val="231F20"/>
          <w:spacing w:val="-7"/>
          <w:w w:val="105"/>
        </w:rPr>
        <w:t> </w:t>
      </w:r>
      <w:r>
        <w:rPr>
          <w:color w:val="231F20"/>
          <w:w w:val="105"/>
        </w:rPr>
        <w:t>of</w:t>
      </w:r>
      <w:r>
        <w:rPr>
          <w:color w:val="231F20"/>
          <w:spacing w:val="-7"/>
          <w:w w:val="105"/>
        </w:rPr>
        <w:t> </w:t>
      </w:r>
      <w:r>
        <w:rPr>
          <w:color w:val="231F20"/>
          <w:w w:val="105"/>
        </w:rPr>
        <w:t>not</w:t>
      </w:r>
      <w:r>
        <w:rPr>
          <w:color w:val="231F20"/>
          <w:spacing w:val="-7"/>
          <w:w w:val="105"/>
        </w:rPr>
        <w:t> </w:t>
      </w:r>
      <w:r>
        <w:rPr>
          <w:color w:val="231F20"/>
          <w:w w:val="105"/>
        </w:rPr>
        <w:t>more</w:t>
      </w:r>
      <w:r>
        <w:rPr>
          <w:color w:val="231F20"/>
          <w:spacing w:val="-7"/>
          <w:w w:val="105"/>
        </w:rPr>
        <w:t> </w:t>
      </w:r>
      <w:r>
        <w:rPr>
          <w:color w:val="231F20"/>
          <w:w w:val="105"/>
        </w:rPr>
        <w:t>than</w:t>
      </w:r>
      <w:r>
        <w:rPr>
          <w:color w:val="231F20"/>
          <w:spacing w:val="-7"/>
          <w:w w:val="105"/>
        </w:rPr>
        <w:t> </w:t>
      </w:r>
      <w:r>
        <w:rPr>
          <w:color w:val="231F20"/>
          <w:w w:val="105"/>
        </w:rPr>
        <w:t>3</w:t>
      </w:r>
      <w:r>
        <w:rPr>
          <w:color w:val="231F20"/>
          <w:spacing w:val="-7"/>
          <w:w w:val="105"/>
        </w:rPr>
        <w:t> </w:t>
      </w:r>
      <w:r>
        <w:rPr>
          <w:color w:val="231F20"/>
          <w:w w:val="105"/>
        </w:rPr>
        <w:t>m</w:t>
      </w:r>
      <w:r>
        <w:rPr>
          <w:color w:val="231F20"/>
          <w:w w:val="105"/>
          <w:vertAlign w:val="superscript"/>
        </w:rPr>
        <w:t>3</w:t>
      </w:r>
      <w:r>
        <w:rPr>
          <w:color w:val="231F20"/>
          <w:w w:val="105"/>
          <w:vertAlign w:val="baseline"/>
        </w:rPr>
        <w:t>.</w:t>
      </w:r>
      <w:r>
        <w:rPr>
          <w:color w:val="231F20"/>
          <w:spacing w:val="-7"/>
          <w:w w:val="105"/>
          <w:vertAlign w:val="baseline"/>
        </w:rPr>
        <w:t> </w:t>
      </w:r>
      <w:r>
        <w:rPr>
          <w:i/>
          <w:color w:val="231F20"/>
          <w:w w:val="105"/>
          <w:vertAlign w:val="baseline"/>
        </w:rPr>
        <w:t>Large</w:t>
      </w:r>
      <w:r>
        <w:rPr>
          <w:i/>
          <w:color w:val="231F20"/>
          <w:spacing w:val="-7"/>
          <w:w w:val="105"/>
          <w:vertAlign w:val="baseline"/>
        </w:rPr>
        <w:t> </w:t>
      </w:r>
      <w:r>
        <w:rPr>
          <w:i/>
          <w:color w:val="231F20"/>
          <w:w w:val="105"/>
          <w:vertAlign w:val="baseline"/>
        </w:rPr>
        <w:t>freight</w:t>
      </w:r>
      <w:r>
        <w:rPr>
          <w:i/>
          <w:color w:val="231F20"/>
          <w:spacing w:val="-7"/>
          <w:w w:val="105"/>
          <w:vertAlign w:val="baseline"/>
        </w:rPr>
        <w:t> </w:t>
      </w:r>
      <w:r>
        <w:rPr>
          <w:i/>
          <w:color w:val="231F20"/>
          <w:w w:val="105"/>
          <w:vertAlign w:val="baseline"/>
        </w:rPr>
        <w:t>container</w:t>
      </w:r>
      <w:r>
        <w:rPr>
          <w:i/>
          <w:color w:val="231F20"/>
          <w:spacing w:val="-7"/>
          <w:w w:val="105"/>
          <w:vertAlign w:val="baseline"/>
        </w:rPr>
        <w:t> </w:t>
      </w:r>
      <w:r>
        <w:rPr>
          <w:color w:val="231F20"/>
          <w:w w:val="105"/>
          <w:vertAlign w:val="baseline"/>
        </w:rPr>
        <w:t>means</w:t>
      </w:r>
      <w:r>
        <w:rPr>
          <w:color w:val="231F20"/>
          <w:spacing w:val="-7"/>
          <w:w w:val="105"/>
          <w:vertAlign w:val="baseline"/>
        </w:rPr>
        <w:t> </w:t>
      </w:r>
      <w:r>
        <w:rPr>
          <w:color w:val="231F20"/>
          <w:w w:val="105"/>
          <w:vertAlign w:val="baseline"/>
        </w:rPr>
        <w:t>a</w:t>
      </w:r>
      <w:r>
        <w:rPr>
          <w:color w:val="231F20"/>
          <w:spacing w:val="-7"/>
          <w:w w:val="105"/>
          <w:vertAlign w:val="baseline"/>
        </w:rPr>
        <w:t> </w:t>
      </w:r>
      <w:r>
        <w:rPr>
          <w:color w:val="231F20"/>
          <w:w w:val="105"/>
          <w:vertAlign w:val="baseline"/>
        </w:rPr>
        <w:t>freight</w:t>
      </w:r>
      <w:r>
        <w:rPr>
          <w:color w:val="231F20"/>
          <w:spacing w:val="-7"/>
          <w:w w:val="105"/>
          <w:vertAlign w:val="baseline"/>
        </w:rPr>
        <w:t> </w:t>
      </w:r>
      <w:r>
        <w:rPr>
          <w:color w:val="231F20"/>
          <w:w w:val="105"/>
          <w:vertAlign w:val="baseline"/>
        </w:rPr>
        <w:t>container that has an internal volume of more than 3 m</w:t>
      </w:r>
      <w:r>
        <w:rPr>
          <w:color w:val="231F20"/>
          <w:w w:val="105"/>
          <w:vertAlign w:val="superscript"/>
        </w:rPr>
        <w:t>3</w:t>
      </w:r>
      <w:r>
        <w:rPr>
          <w:color w:val="231F20"/>
          <w:w w:val="105"/>
          <w:vertAlign w:val="baseline"/>
        </w:rPr>
        <w:t>.</w:t>
      </w:r>
    </w:p>
    <w:p>
      <w:pPr>
        <w:pStyle w:val="BodyText"/>
        <w:spacing w:line="256" w:lineRule="auto" w:before="151"/>
        <w:ind w:left="2497" w:right="848"/>
        <w:jc w:val="both"/>
      </w:pPr>
      <w:r>
        <w:rPr>
          <w:color w:val="231F20"/>
        </w:rPr>
        <w:t>For</w:t>
      </w:r>
      <w:r>
        <w:rPr>
          <w:color w:val="231F20"/>
          <w:spacing w:val="14"/>
        </w:rPr>
        <w:t> </w:t>
      </w:r>
      <w:r>
        <w:rPr>
          <w:color w:val="231F20"/>
        </w:rPr>
        <w:t>freight</w:t>
      </w:r>
      <w:r>
        <w:rPr>
          <w:color w:val="231F20"/>
          <w:spacing w:val="14"/>
        </w:rPr>
        <w:t> </w:t>
      </w:r>
      <w:r>
        <w:rPr>
          <w:color w:val="231F20"/>
        </w:rPr>
        <w:t>containers</w:t>
      </w:r>
      <w:r>
        <w:rPr>
          <w:color w:val="231F20"/>
          <w:spacing w:val="14"/>
        </w:rPr>
        <w:t> </w:t>
      </w:r>
      <w:r>
        <w:rPr>
          <w:color w:val="231F20"/>
        </w:rPr>
        <w:t>for</w:t>
      </w:r>
      <w:r>
        <w:rPr>
          <w:color w:val="231F20"/>
          <w:spacing w:val="14"/>
        </w:rPr>
        <w:t> </w:t>
      </w:r>
      <w:r>
        <w:rPr>
          <w:color w:val="231F20"/>
        </w:rPr>
        <w:t>the</w:t>
      </w:r>
      <w:r>
        <w:rPr>
          <w:color w:val="231F20"/>
          <w:spacing w:val="14"/>
        </w:rPr>
        <w:t> </w:t>
      </w:r>
      <w:r>
        <w:rPr>
          <w:color w:val="231F20"/>
        </w:rPr>
        <w:t>transport</w:t>
      </w:r>
      <w:r>
        <w:rPr>
          <w:color w:val="231F20"/>
          <w:spacing w:val="14"/>
        </w:rPr>
        <w:t> </w:t>
      </w:r>
      <w:r>
        <w:rPr>
          <w:color w:val="231F20"/>
        </w:rPr>
        <w:t>of</w:t>
      </w:r>
      <w:r>
        <w:rPr>
          <w:color w:val="231F20"/>
          <w:spacing w:val="14"/>
        </w:rPr>
        <w:t> </w:t>
      </w:r>
      <w:r>
        <w:rPr>
          <w:color w:val="231F20"/>
        </w:rPr>
        <w:t>radioactive</w:t>
      </w:r>
      <w:r>
        <w:rPr>
          <w:color w:val="231F20"/>
          <w:spacing w:val="14"/>
        </w:rPr>
        <w:t> </w:t>
      </w:r>
      <w:r>
        <w:rPr>
          <w:color w:val="231F20"/>
        </w:rPr>
        <w:t>material,</w:t>
      </w:r>
      <w:r>
        <w:rPr>
          <w:color w:val="231F20"/>
          <w:spacing w:val="14"/>
        </w:rPr>
        <w:t> </w:t>
      </w:r>
      <w:r>
        <w:rPr>
          <w:color w:val="231F20"/>
        </w:rPr>
        <w:t>a</w:t>
      </w:r>
      <w:r>
        <w:rPr>
          <w:color w:val="231F20"/>
          <w:spacing w:val="14"/>
        </w:rPr>
        <w:t> </w:t>
      </w:r>
      <w:r>
        <w:rPr>
          <w:color w:val="231F20"/>
        </w:rPr>
        <w:t>freight</w:t>
      </w:r>
      <w:r>
        <w:rPr>
          <w:color w:val="231F20"/>
          <w:spacing w:val="14"/>
        </w:rPr>
        <w:t> </w:t>
      </w:r>
      <w:r>
        <w:rPr>
          <w:color w:val="231F20"/>
        </w:rPr>
        <w:t>container</w:t>
      </w:r>
      <w:r>
        <w:rPr>
          <w:color w:val="231F20"/>
          <w:spacing w:val="14"/>
        </w:rPr>
        <w:t> </w:t>
      </w:r>
      <w:r>
        <w:rPr>
          <w:color w:val="231F20"/>
        </w:rPr>
        <w:t>may</w:t>
      </w:r>
      <w:r>
        <w:rPr>
          <w:color w:val="231F20"/>
          <w:spacing w:val="14"/>
        </w:rPr>
        <w:t> </w:t>
      </w:r>
      <w:r>
        <w:rPr>
          <w:color w:val="231F20"/>
        </w:rPr>
        <w:t>be</w:t>
      </w:r>
      <w:r>
        <w:rPr>
          <w:color w:val="231F20"/>
          <w:spacing w:val="14"/>
        </w:rPr>
        <w:t> </w:t>
      </w:r>
      <w:r>
        <w:rPr>
          <w:color w:val="231F20"/>
        </w:rPr>
        <w:t>used</w:t>
      </w:r>
      <w:r>
        <w:rPr>
          <w:color w:val="231F20"/>
          <w:spacing w:val="14"/>
        </w:rPr>
        <w:t> </w:t>
      </w:r>
      <w:r>
        <w:rPr>
          <w:color w:val="231F20"/>
        </w:rPr>
        <w:t>as</w:t>
      </w:r>
      <w:r>
        <w:rPr>
          <w:color w:val="231F20"/>
          <w:spacing w:val="14"/>
        </w:rPr>
        <w:t> </w:t>
      </w:r>
      <w:r>
        <w:rPr>
          <w:color w:val="231F20"/>
        </w:rPr>
        <w:t>a</w:t>
      </w:r>
      <w:r>
        <w:rPr>
          <w:color w:val="231F20"/>
          <w:spacing w:val="14"/>
        </w:rPr>
        <w:t> </w:t>
      </w:r>
      <w:r>
        <w:rPr>
          <w:color w:val="231F20"/>
        </w:rPr>
        <w:t>packaging. </w:t>
      </w:r>
      <w:r>
        <w:rPr>
          <w:color w:val="231F20"/>
          <w:w w:val="105"/>
        </w:rPr>
        <w:t>A small freight container is that which has either any overall outer dimension less than 1.5 m, or an internal volume of not more than 3 m</w:t>
      </w:r>
      <w:r>
        <w:rPr>
          <w:color w:val="231F20"/>
          <w:w w:val="105"/>
          <w:vertAlign w:val="superscript"/>
        </w:rPr>
        <w:t>3</w:t>
      </w:r>
      <w:r>
        <w:rPr>
          <w:color w:val="231F20"/>
          <w:w w:val="105"/>
          <w:vertAlign w:val="baseline"/>
        </w:rPr>
        <w:t>. Any other freight container is considered to be a large freight container.</w:t>
      </w:r>
    </w:p>
    <w:p>
      <w:pPr>
        <w:pStyle w:val="BodyText"/>
        <w:spacing w:line="256" w:lineRule="auto" w:before="147"/>
        <w:ind w:left="2497" w:right="847"/>
        <w:jc w:val="both"/>
      </w:pPr>
      <w:r>
        <w:rPr>
          <w:i/>
          <w:color w:val="231F20"/>
          <w:w w:val="105"/>
        </w:rPr>
        <w:t>Fuel cell </w:t>
      </w:r>
      <w:r>
        <w:rPr>
          <w:color w:val="231F20"/>
          <w:w w:val="105"/>
        </w:rPr>
        <w:t>means an electrochemical device that converts the chemical energy of a fuel to electrical energy, heat and reaction products.</w:t>
      </w:r>
    </w:p>
    <w:p>
      <w:pPr>
        <w:pStyle w:val="BodyText"/>
        <w:spacing w:line="256" w:lineRule="auto" w:before="145"/>
        <w:ind w:left="2497" w:right="848"/>
        <w:jc w:val="both"/>
      </w:pPr>
      <w:r>
        <w:rPr>
          <w:i/>
          <w:color w:val="231F20"/>
          <w:w w:val="105"/>
        </w:rPr>
        <w:t>Fuel</w:t>
      </w:r>
      <w:r>
        <w:rPr>
          <w:i/>
          <w:color w:val="231F20"/>
          <w:spacing w:val="-8"/>
          <w:w w:val="105"/>
        </w:rPr>
        <w:t> </w:t>
      </w:r>
      <w:r>
        <w:rPr>
          <w:i/>
          <w:color w:val="231F20"/>
          <w:w w:val="105"/>
        </w:rPr>
        <w:t>cell</w:t>
      </w:r>
      <w:r>
        <w:rPr>
          <w:i/>
          <w:color w:val="231F20"/>
          <w:spacing w:val="-8"/>
          <w:w w:val="105"/>
        </w:rPr>
        <w:t> </w:t>
      </w:r>
      <w:r>
        <w:rPr>
          <w:i/>
          <w:color w:val="231F20"/>
          <w:w w:val="105"/>
        </w:rPr>
        <w:t>engine</w:t>
      </w:r>
      <w:r>
        <w:rPr>
          <w:i/>
          <w:color w:val="231F20"/>
          <w:spacing w:val="-8"/>
          <w:w w:val="105"/>
        </w:rPr>
        <w:t> </w:t>
      </w:r>
      <w:r>
        <w:rPr>
          <w:color w:val="231F20"/>
          <w:w w:val="105"/>
        </w:rPr>
        <w:t>means</w:t>
      </w:r>
      <w:r>
        <w:rPr>
          <w:color w:val="231F20"/>
          <w:spacing w:val="-8"/>
          <w:w w:val="105"/>
        </w:rPr>
        <w:t> </w:t>
      </w:r>
      <w:r>
        <w:rPr>
          <w:color w:val="231F20"/>
          <w:w w:val="105"/>
        </w:rPr>
        <w:t>a</w:t>
      </w:r>
      <w:r>
        <w:rPr>
          <w:color w:val="231F20"/>
          <w:spacing w:val="-8"/>
          <w:w w:val="105"/>
        </w:rPr>
        <w:t> </w:t>
      </w:r>
      <w:r>
        <w:rPr>
          <w:color w:val="231F20"/>
          <w:w w:val="105"/>
        </w:rPr>
        <w:t>device</w:t>
      </w:r>
      <w:r>
        <w:rPr>
          <w:color w:val="231F20"/>
          <w:spacing w:val="-8"/>
          <w:w w:val="105"/>
        </w:rPr>
        <w:t> </w:t>
      </w:r>
      <w:r>
        <w:rPr>
          <w:color w:val="231F20"/>
          <w:w w:val="105"/>
        </w:rPr>
        <w:t>used</w:t>
      </w:r>
      <w:r>
        <w:rPr>
          <w:color w:val="231F20"/>
          <w:spacing w:val="-8"/>
          <w:w w:val="105"/>
        </w:rPr>
        <w:t> </w:t>
      </w:r>
      <w:r>
        <w:rPr>
          <w:color w:val="231F20"/>
          <w:w w:val="105"/>
        </w:rPr>
        <w:t>to</w:t>
      </w:r>
      <w:r>
        <w:rPr>
          <w:color w:val="231F20"/>
          <w:spacing w:val="-8"/>
          <w:w w:val="105"/>
        </w:rPr>
        <w:t> </w:t>
      </w:r>
      <w:r>
        <w:rPr>
          <w:color w:val="231F20"/>
          <w:w w:val="105"/>
        </w:rPr>
        <w:t>power</w:t>
      </w:r>
      <w:r>
        <w:rPr>
          <w:color w:val="231F20"/>
          <w:spacing w:val="-8"/>
          <w:w w:val="105"/>
        </w:rPr>
        <w:t> </w:t>
      </w:r>
      <w:r>
        <w:rPr>
          <w:color w:val="231F20"/>
          <w:w w:val="105"/>
        </w:rPr>
        <w:t>equipment</w:t>
      </w:r>
      <w:r>
        <w:rPr>
          <w:color w:val="231F20"/>
          <w:spacing w:val="-8"/>
          <w:w w:val="105"/>
        </w:rPr>
        <w:t> </w:t>
      </w:r>
      <w:r>
        <w:rPr>
          <w:color w:val="231F20"/>
          <w:w w:val="105"/>
        </w:rPr>
        <w:t>and</w:t>
      </w:r>
      <w:r>
        <w:rPr>
          <w:color w:val="231F20"/>
          <w:spacing w:val="-8"/>
          <w:w w:val="105"/>
        </w:rPr>
        <w:t> </w:t>
      </w:r>
      <w:r>
        <w:rPr>
          <w:color w:val="231F20"/>
          <w:w w:val="105"/>
        </w:rPr>
        <w:t>which</w:t>
      </w:r>
      <w:r>
        <w:rPr>
          <w:color w:val="231F20"/>
          <w:spacing w:val="-8"/>
          <w:w w:val="105"/>
        </w:rPr>
        <w:t> </w:t>
      </w:r>
      <w:r>
        <w:rPr>
          <w:color w:val="231F20"/>
          <w:w w:val="105"/>
        </w:rPr>
        <w:t>consists</w:t>
      </w:r>
      <w:r>
        <w:rPr>
          <w:color w:val="231F20"/>
          <w:spacing w:val="-8"/>
          <w:w w:val="105"/>
        </w:rPr>
        <w:t> </w:t>
      </w:r>
      <w:r>
        <w:rPr>
          <w:color w:val="231F20"/>
          <w:w w:val="105"/>
        </w:rPr>
        <w:t>of</w:t>
      </w:r>
      <w:r>
        <w:rPr>
          <w:color w:val="231F20"/>
          <w:spacing w:val="-8"/>
          <w:w w:val="105"/>
        </w:rPr>
        <w:t> </w:t>
      </w:r>
      <w:r>
        <w:rPr>
          <w:color w:val="231F20"/>
          <w:w w:val="105"/>
        </w:rPr>
        <w:t>a</w:t>
      </w:r>
      <w:r>
        <w:rPr>
          <w:color w:val="231F20"/>
          <w:spacing w:val="-8"/>
          <w:w w:val="105"/>
        </w:rPr>
        <w:t> </w:t>
      </w:r>
      <w:r>
        <w:rPr>
          <w:color w:val="231F20"/>
          <w:w w:val="105"/>
        </w:rPr>
        <w:t>fuel</w:t>
      </w:r>
      <w:r>
        <w:rPr>
          <w:color w:val="231F20"/>
          <w:spacing w:val="-8"/>
          <w:w w:val="105"/>
        </w:rPr>
        <w:t> </w:t>
      </w:r>
      <w:r>
        <w:rPr>
          <w:color w:val="231F20"/>
          <w:w w:val="105"/>
        </w:rPr>
        <w:t>cell</w:t>
      </w:r>
      <w:r>
        <w:rPr>
          <w:color w:val="231F20"/>
          <w:spacing w:val="-8"/>
          <w:w w:val="105"/>
        </w:rPr>
        <w:t> </w:t>
      </w:r>
      <w:r>
        <w:rPr>
          <w:color w:val="231F20"/>
          <w:w w:val="105"/>
        </w:rPr>
        <w:t>and</w:t>
      </w:r>
      <w:r>
        <w:rPr>
          <w:color w:val="231F20"/>
          <w:spacing w:val="-8"/>
          <w:w w:val="105"/>
        </w:rPr>
        <w:t> </w:t>
      </w:r>
      <w:r>
        <w:rPr>
          <w:color w:val="231F20"/>
          <w:w w:val="105"/>
        </w:rPr>
        <w:t>its</w:t>
      </w:r>
      <w:r>
        <w:rPr>
          <w:color w:val="231F20"/>
          <w:spacing w:val="-8"/>
          <w:w w:val="105"/>
        </w:rPr>
        <w:t> </w:t>
      </w:r>
      <w:r>
        <w:rPr>
          <w:color w:val="231F20"/>
          <w:w w:val="105"/>
        </w:rPr>
        <w:t>fuel</w:t>
      </w:r>
      <w:r>
        <w:rPr>
          <w:color w:val="231F20"/>
          <w:spacing w:val="-8"/>
          <w:w w:val="105"/>
        </w:rPr>
        <w:t> </w:t>
      </w:r>
      <w:r>
        <w:rPr>
          <w:color w:val="231F20"/>
          <w:w w:val="105"/>
        </w:rPr>
        <w:t>supply, whether integrated with or separate from the fuel cell, and includes all appurtenances necessary to fulfil its </w:t>
      </w:r>
      <w:r>
        <w:rPr>
          <w:color w:val="231F20"/>
          <w:spacing w:val="-2"/>
          <w:w w:val="105"/>
        </w:rPr>
        <w:t>function.</w:t>
      </w:r>
    </w:p>
    <w:p>
      <w:pPr>
        <w:pStyle w:val="BodyText"/>
        <w:spacing w:before="10"/>
        <w:rPr>
          <w:sz w:val="19"/>
        </w:rPr>
      </w:pPr>
      <w:r>
        <w:rPr>
          <w:sz w:val="19"/>
        </w:rPr>
        <mc:AlternateContent>
          <mc:Choice Requires="wps">
            <w:drawing>
              <wp:anchor distT="0" distB="0" distL="0" distR="0" allowOverlap="1" layoutInCell="1" locked="0" behindDoc="1" simplePos="0" relativeHeight="487590400">
                <wp:simplePos x="0" y="0"/>
                <wp:positionH relativeFrom="page">
                  <wp:posOffset>899999</wp:posOffset>
                </wp:positionH>
                <wp:positionV relativeFrom="paragraph">
                  <wp:posOffset>160438</wp:posOffset>
                </wp:positionV>
                <wp:extent cx="9144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2.632977pt;width:72pt;height:.1pt;mso-position-horizontal-relative:page;mso-position-vertical-relative:paragraph;z-index:-15726080;mso-wrap-distance-left:0;mso-wrap-distance-right:0" id="docshape19" coordorigin="1417,253" coordsize="1440,0" path="m1417,253l2857,253e" filled="false" stroked="true" strokeweight=".5pt" strokecolor="#231f20">
                <v:path arrowok="t"/>
                <v:stroke dashstyle="solid"/>
                <w10:wrap type="topAndBottom"/>
              </v:shape>
            </w:pict>
          </mc:Fallback>
        </mc:AlternateContent>
      </w:r>
    </w:p>
    <w:p>
      <w:pPr>
        <w:spacing w:line="220" w:lineRule="auto" w:before="87"/>
        <w:ind w:left="1532" w:right="827" w:hanging="115"/>
        <w:jc w:val="left"/>
        <w:rPr>
          <w:sz w:val="16"/>
        </w:rPr>
      </w:pPr>
      <w:r>
        <w:rPr>
          <w:rFonts w:ascii="Times New Roman"/>
          <w:color w:val="231F20"/>
          <w:sz w:val="16"/>
          <w:vertAlign w:val="superscript"/>
        </w:rPr>
        <w:t>*</w:t>
      </w:r>
      <w:r>
        <w:rPr>
          <w:rFonts w:ascii="Times New Roman"/>
          <w:color w:val="231F20"/>
          <w:spacing w:val="8"/>
          <w:sz w:val="16"/>
          <w:vertAlign w:val="baseline"/>
        </w:rPr>
        <w:t> </w:t>
      </w:r>
      <w:r>
        <w:rPr>
          <w:color w:val="231F20"/>
          <w:sz w:val="16"/>
          <w:vertAlign w:val="baseline"/>
        </w:rPr>
        <w:t>Further</w:t>
      </w:r>
      <w:r>
        <w:rPr>
          <w:color w:val="231F20"/>
          <w:spacing w:val="-11"/>
          <w:sz w:val="16"/>
          <w:vertAlign w:val="baseline"/>
        </w:rPr>
        <w:t> </w:t>
      </w:r>
      <w:r>
        <w:rPr>
          <w:color w:val="231F20"/>
          <w:sz w:val="16"/>
          <w:vertAlign w:val="baseline"/>
        </w:rPr>
        <w:t>practical</w:t>
      </w:r>
      <w:r>
        <w:rPr>
          <w:color w:val="231F20"/>
          <w:spacing w:val="-11"/>
          <w:sz w:val="16"/>
          <w:vertAlign w:val="baseline"/>
        </w:rPr>
        <w:t> </w:t>
      </w:r>
      <w:r>
        <w:rPr>
          <w:color w:val="231F20"/>
          <w:sz w:val="16"/>
          <w:vertAlign w:val="baseline"/>
        </w:rPr>
        <w:t>guidance</w:t>
      </w:r>
      <w:r>
        <w:rPr>
          <w:color w:val="231F20"/>
          <w:spacing w:val="-11"/>
          <w:sz w:val="16"/>
          <w:vertAlign w:val="baseline"/>
        </w:rPr>
        <w:t> </w:t>
      </w:r>
      <w:r>
        <w:rPr>
          <w:color w:val="231F20"/>
          <w:sz w:val="16"/>
          <w:vertAlign w:val="baseline"/>
        </w:rPr>
        <w:t>and</w:t>
      </w:r>
      <w:r>
        <w:rPr>
          <w:color w:val="231F20"/>
          <w:spacing w:val="-11"/>
          <w:sz w:val="16"/>
          <w:vertAlign w:val="baseline"/>
        </w:rPr>
        <w:t> </w:t>
      </w:r>
      <w:r>
        <w:rPr>
          <w:color w:val="231F20"/>
          <w:sz w:val="16"/>
          <w:vertAlign w:val="baseline"/>
        </w:rPr>
        <w:t>background</w:t>
      </w:r>
      <w:r>
        <w:rPr>
          <w:color w:val="231F20"/>
          <w:spacing w:val="-11"/>
          <w:sz w:val="16"/>
          <w:vertAlign w:val="baseline"/>
        </w:rPr>
        <w:t> </w:t>
      </w:r>
      <w:r>
        <w:rPr>
          <w:color w:val="231F20"/>
          <w:sz w:val="16"/>
          <w:vertAlign w:val="baseline"/>
        </w:rPr>
        <w:t>information</w:t>
      </w:r>
      <w:r>
        <w:rPr>
          <w:color w:val="231F20"/>
          <w:spacing w:val="-11"/>
          <w:sz w:val="16"/>
          <w:vertAlign w:val="baseline"/>
        </w:rPr>
        <w:t> </w:t>
      </w:r>
      <w:r>
        <w:rPr>
          <w:color w:val="231F20"/>
          <w:sz w:val="16"/>
          <w:vertAlign w:val="baseline"/>
        </w:rPr>
        <w:t>related</w:t>
      </w:r>
      <w:r>
        <w:rPr>
          <w:color w:val="231F20"/>
          <w:spacing w:val="-11"/>
          <w:sz w:val="16"/>
          <w:vertAlign w:val="baseline"/>
        </w:rPr>
        <w:t> </w:t>
      </w:r>
      <w:r>
        <w:rPr>
          <w:color w:val="231F20"/>
          <w:sz w:val="16"/>
          <w:vertAlign w:val="baseline"/>
        </w:rPr>
        <w:t>to</w:t>
      </w:r>
      <w:r>
        <w:rPr>
          <w:color w:val="231F20"/>
          <w:spacing w:val="-11"/>
          <w:sz w:val="16"/>
          <w:vertAlign w:val="baseline"/>
        </w:rPr>
        <w:t> </w:t>
      </w:r>
      <w:r>
        <w:rPr>
          <w:color w:val="231F20"/>
          <w:sz w:val="16"/>
          <w:vertAlign w:val="baseline"/>
        </w:rPr>
        <w:t>the</w:t>
      </w:r>
      <w:r>
        <w:rPr>
          <w:color w:val="231F20"/>
          <w:spacing w:val="-11"/>
          <w:sz w:val="16"/>
          <w:vertAlign w:val="baseline"/>
        </w:rPr>
        <w:t> </w:t>
      </w:r>
      <w:r>
        <w:rPr>
          <w:color w:val="231F20"/>
          <w:sz w:val="16"/>
          <w:vertAlign w:val="baseline"/>
        </w:rPr>
        <w:t>CTU</w:t>
      </w:r>
      <w:r>
        <w:rPr>
          <w:color w:val="231F20"/>
          <w:spacing w:val="-11"/>
          <w:sz w:val="16"/>
          <w:vertAlign w:val="baseline"/>
        </w:rPr>
        <w:t> </w:t>
      </w:r>
      <w:r>
        <w:rPr>
          <w:color w:val="231F20"/>
          <w:sz w:val="16"/>
          <w:vertAlign w:val="baseline"/>
        </w:rPr>
        <w:t>Code</w:t>
      </w:r>
      <w:r>
        <w:rPr>
          <w:color w:val="231F20"/>
          <w:spacing w:val="-11"/>
          <w:sz w:val="16"/>
          <w:vertAlign w:val="baseline"/>
        </w:rPr>
        <w:t> </w:t>
      </w:r>
      <w:r>
        <w:rPr>
          <w:color w:val="231F20"/>
          <w:sz w:val="16"/>
          <w:vertAlign w:val="baseline"/>
        </w:rPr>
        <w:t>are</w:t>
      </w:r>
      <w:r>
        <w:rPr>
          <w:color w:val="231F20"/>
          <w:spacing w:val="-11"/>
          <w:sz w:val="16"/>
          <w:vertAlign w:val="baseline"/>
        </w:rPr>
        <w:t> </w:t>
      </w:r>
      <w:r>
        <w:rPr>
          <w:color w:val="231F20"/>
          <w:sz w:val="16"/>
          <w:vertAlign w:val="baseline"/>
        </w:rPr>
        <w:t>available</w:t>
      </w:r>
      <w:r>
        <w:rPr>
          <w:color w:val="231F20"/>
          <w:spacing w:val="-11"/>
          <w:sz w:val="16"/>
          <w:vertAlign w:val="baseline"/>
        </w:rPr>
        <w:t> </w:t>
      </w:r>
      <w:r>
        <w:rPr>
          <w:color w:val="231F20"/>
          <w:sz w:val="16"/>
          <w:vertAlign w:val="baseline"/>
        </w:rPr>
        <w:t>as</w:t>
      </w:r>
      <w:r>
        <w:rPr>
          <w:color w:val="231F20"/>
          <w:spacing w:val="-11"/>
          <w:sz w:val="16"/>
          <w:vertAlign w:val="baseline"/>
        </w:rPr>
        <w:t> </w:t>
      </w:r>
      <w:r>
        <w:rPr>
          <w:color w:val="231F20"/>
          <w:sz w:val="16"/>
          <w:vertAlign w:val="baseline"/>
        </w:rPr>
        <w:t>informative</w:t>
      </w:r>
      <w:r>
        <w:rPr>
          <w:color w:val="231F20"/>
          <w:spacing w:val="-11"/>
          <w:sz w:val="16"/>
          <w:vertAlign w:val="baseline"/>
        </w:rPr>
        <w:t> </w:t>
      </w:r>
      <w:r>
        <w:rPr>
          <w:color w:val="231F20"/>
          <w:sz w:val="16"/>
          <w:vertAlign w:val="baseline"/>
        </w:rPr>
        <w:t>material</w:t>
      </w:r>
      <w:r>
        <w:rPr>
          <w:color w:val="231F20"/>
          <w:spacing w:val="-11"/>
          <w:sz w:val="16"/>
          <w:vertAlign w:val="baseline"/>
        </w:rPr>
        <w:t> </w:t>
      </w:r>
      <w:r>
        <w:rPr>
          <w:color w:val="231F20"/>
          <w:sz w:val="16"/>
          <w:vertAlign w:val="baseline"/>
        </w:rPr>
        <w:t>(MSC.1/Circ.1498). The CTU Code and the Informative Material may be found at </w:t>
      </w:r>
      <w:hyperlink r:id="rId7">
        <w:r>
          <w:rPr>
            <w:color w:val="231F20"/>
            <w:sz w:val="16"/>
            <w:vertAlign w:val="baseline"/>
          </w:rPr>
          <w:t>www.unece.org/trans/wp24/guidelinespackingctus/intro.html.</w:t>
        </w:r>
      </w:hyperlink>
    </w:p>
    <w:p>
      <w:pPr>
        <w:spacing w:after="0" w:line="220" w:lineRule="auto"/>
        <w:jc w:val="left"/>
        <w:rPr>
          <w:sz w:val="16"/>
        </w:rPr>
        <w:sectPr>
          <w:pgSz w:w="11910" w:h="16840"/>
          <w:pgMar w:header="0" w:footer="570" w:top="0" w:bottom="760" w:left="0" w:right="0"/>
        </w:sectPr>
      </w:pPr>
    </w:p>
    <w:p>
      <w:pPr>
        <w:pStyle w:val="BodyText"/>
        <w:spacing w:before="1"/>
        <w:rPr>
          <w:sz w:val="16"/>
        </w:rPr>
      </w:pPr>
    </w:p>
    <w:p>
      <w:pPr>
        <w:pStyle w:val="BodyText"/>
        <w:spacing w:after="0"/>
        <w:rPr>
          <w:sz w:val="16"/>
        </w:rPr>
        <w:sectPr>
          <w:pgSz w:w="11910" w:h="16840"/>
          <w:pgMar w:header="0" w:footer="570" w:top="0" w:bottom="760" w:left="0" w:right="0"/>
        </w:sectPr>
      </w:pPr>
    </w:p>
    <w:p>
      <w:pPr>
        <w:pStyle w:val="BodyText"/>
      </w:pPr>
    </w:p>
    <w:p>
      <w:pPr>
        <w:pStyle w:val="BodyText"/>
      </w:pPr>
    </w:p>
    <w:p>
      <w:pPr>
        <w:pStyle w:val="BodyText"/>
      </w:pPr>
    </w:p>
    <w:p>
      <w:pPr>
        <w:pStyle w:val="BodyText"/>
        <w:spacing w:before="1"/>
      </w:pPr>
    </w:p>
    <w:p>
      <w:pPr>
        <w:spacing w:before="0"/>
        <w:ind w:left="850" w:right="0" w:firstLine="0"/>
        <w:jc w:val="left"/>
        <w:rPr>
          <w:i/>
          <w:sz w:val="17"/>
        </w:rPr>
      </w:pPr>
      <w:r>
        <w:rPr>
          <w:i/>
          <w:sz w:val="17"/>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ragraph">
                  <wp:posOffset>-625931</wp:posOffset>
                </wp:positionV>
                <wp:extent cx="360045" cy="152146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60045" cy="1521460"/>
                          <a:chExt cx="360045" cy="1521460"/>
                        </a:xfrm>
                      </wpg:grpSpPr>
                      <wps:wsp>
                        <wps:cNvPr id="26" name="Graphic 26"/>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27" name="Textbox 27"/>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49.285912pt;width:28.35pt;height:119.8pt;mso-position-horizontal-relative:page;mso-position-vertical-relative:paragraph;z-index:15732736" id="docshapegroup20" coordorigin="0,-986" coordsize="567,2396">
                <v:rect style="position:absolute;left:0;top:-986;width:567;height:2396" id="docshape21" filled="true" fillcolor="#58595b" stroked="false">
                  <v:fill type="solid"/>
                </v:rect>
                <v:shape style="position:absolute;left:0;top:-986;width:567;height:2396" type="#_x0000_t202" id="docshape22"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i/>
          <w:color w:val="231F20"/>
          <w:w w:val="105"/>
          <w:sz w:val="17"/>
        </w:rPr>
        <w:t>Part</w:t>
      </w:r>
      <w:r>
        <w:rPr>
          <w:i/>
          <w:color w:val="231F20"/>
          <w:spacing w:val="13"/>
          <w:w w:val="105"/>
          <w:sz w:val="17"/>
        </w:rPr>
        <w:t> </w:t>
      </w:r>
      <w:r>
        <w:rPr>
          <w:i/>
          <w:color w:val="231F20"/>
          <w:w w:val="105"/>
          <w:sz w:val="17"/>
        </w:rPr>
        <w:t>1</w:t>
      </w:r>
      <w:r>
        <w:rPr>
          <w:i/>
          <w:color w:val="231F20"/>
          <w:spacing w:val="14"/>
          <w:w w:val="105"/>
          <w:sz w:val="17"/>
        </w:rPr>
        <w:t> </w:t>
      </w:r>
      <w:r>
        <w:rPr>
          <w:color w:val="231F20"/>
          <w:w w:val="105"/>
          <w:sz w:val="17"/>
        </w:rPr>
        <w:t>–</w:t>
      </w:r>
      <w:r>
        <w:rPr>
          <w:color w:val="231F20"/>
          <w:spacing w:val="14"/>
          <w:w w:val="105"/>
          <w:sz w:val="17"/>
        </w:rPr>
        <w:t> </w:t>
      </w:r>
      <w:r>
        <w:rPr>
          <w:i/>
          <w:color w:val="231F20"/>
          <w:w w:val="105"/>
          <w:sz w:val="17"/>
        </w:rPr>
        <w:t>General</w:t>
      </w:r>
      <w:r>
        <w:rPr>
          <w:i/>
          <w:color w:val="231F20"/>
          <w:spacing w:val="13"/>
          <w:w w:val="105"/>
          <w:sz w:val="17"/>
        </w:rPr>
        <w:t> </w:t>
      </w:r>
      <w:r>
        <w:rPr>
          <w:i/>
          <w:color w:val="231F20"/>
          <w:w w:val="105"/>
          <w:sz w:val="17"/>
        </w:rPr>
        <w:t>provisions,</w:t>
      </w:r>
      <w:r>
        <w:rPr>
          <w:i/>
          <w:color w:val="231F20"/>
          <w:spacing w:val="14"/>
          <w:w w:val="105"/>
          <w:sz w:val="17"/>
        </w:rPr>
        <w:t> </w:t>
      </w:r>
      <w:r>
        <w:rPr>
          <w:i/>
          <w:color w:val="231F20"/>
          <w:w w:val="105"/>
          <w:sz w:val="17"/>
        </w:rPr>
        <w:t>definitions</w:t>
      </w:r>
      <w:r>
        <w:rPr>
          <w:i/>
          <w:color w:val="231F20"/>
          <w:spacing w:val="14"/>
          <w:w w:val="105"/>
          <w:sz w:val="17"/>
        </w:rPr>
        <w:t> </w:t>
      </w:r>
      <w:r>
        <w:rPr>
          <w:i/>
          <w:color w:val="231F20"/>
          <w:w w:val="105"/>
          <w:sz w:val="17"/>
        </w:rPr>
        <w:t>and</w:t>
      </w:r>
      <w:r>
        <w:rPr>
          <w:i/>
          <w:color w:val="231F20"/>
          <w:spacing w:val="14"/>
          <w:w w:val="105"/>
          <w:sz w:val="17"/>
        </w:rPr>
        <w:t> </w:t>
      </w:r>
      <w:r>
        <w:rPr>
          <w:i/>
          <w:color w:val="231F20"/>
          <w:spacing w:val="-2"/>
          <w:w w:val="105"/>
          <w:sz w:val="17"/>
        </w:rPr>
        <w:t>training</w:t>
      </w:r>
    </w:p>
    <w:p>
      <w:pPr>
        <w:spacing w:before="94"/>
        <w:ind w:left="0" w:right="848" w:firstLine="0"/>
        <w:jc w:val="right"/>
        <w:rPr>
          <w:sz w:val="18"/>
        </w:rPr>
      </w:pPr>
      <w:r>
        <w:rPr/>
        <w:br w:type="column"/>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27</w:t>
      </w:r>
    </w:p>
    <w:p>
      <w:pPr>
        <w:spacing w:after="0"/>
        <w:jc w:val="right"/>
        <w:rPr>
          <w:sz w:val="18"/>
        </w:rPr>
        <w:sectPr>
          <w:type w:val="continuous"/>
          <w:pgSz w:w="11910" w:h="16840"/>
          <w:pgMar w:header="0" w:footer="570" w:top="0" w:bottom="760" w:left="0" w:right="0"/>
          <w:cols w:num="2" w:equalWidth="0">
            <w:col w:w="5116" w:space="3568"/>
            <w:col w:w="3226"/>
          </w:cols>
        </w:sectPr>
      </w:pPr>
    </w:p>
    <w:p>
      <w:pPr>
        <w:pStyle w:val="BodyText"/>
        <w:spacing w:before="8"/>
        <w:rPr>
          <w:sz w:val="7"/>
        </w:rPr>
      </w:pPr>
    </w:p>
    <w:p>
      <w:pPr>
        <w:spacing w:line="20" w:lineRule="exact"/>
        <w:ind w:left="850" w:right="0" w:firstLine="0"/>
        <w:rPr>
          <w:sz w:val="2"/>
        </w:rPr>
      </w:pPr>
      <w:r>
        <w:rPr>
          <w:sz w:val="2"/>
        </w:rPr>
        <mc:AlternateContent>
          <mc:Choice Requires="wps">
            <w:drawing>
              <wp:inline distT="0" distB="0" distL="0" distR="0">
                <wp:extent cx="6120130" cy="6350"/>
                <wp:effectExtent l="9525" t="0" r="0" b="3175"/>
                <wp:docPr id="28" name="Group 28"/>
                <wp:cNvGraphicFramePr>
                  <a:graphicFrameLocks/>
                </wp:cNvGraphicFramePr>
                <a:graphic>
                  <a:graphicData uri="http://schemas.microsoft.com/office/word/2010/wordprocessingGroup">
                    <wpg:wgp>
                      <wpg:cNvPr id="28" name="Group 28"/>
                      <wpg:cNvGrpSpPr/>
                      <wpg:grpSpPr>
                        <a:xfrm>
                          <a:off x="0" y="0"/>
                          <a:ext cx="6120130" cy="6350"/>
                          <a:chExt cx="6120130" cy="6350"/>
                        </a:xfrm>
                      </wpg:grpSpPr>
                      <wps:wsp>
                        <wps:cNvPr id="29" name="Graphic 29"/>
                        <wps:cNvSpPr/>
                        <wps:spPr>
                          <a:xfrm>
                            <a:off x="0" y="3175"/>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5pt;mso-position-horizontal-relative:char;mso-position-vertical-relative:line" id="docshapegroup23" coordorigin="0,0" coordsize="9638,10">
                <v:line style="position:absolute" from="0,5" to="9638,5" stroked="true" strokeweight=".5pt" strokecolor="#231f20">
                  <v:stroke dashstyle="solid"/>
                </v:line>
              </v:group>
            </w:pict>
          </mc:Fallback>
        </mc:AlternateContent>
      </w:r>
      <w:r>
        <w:rPr>
          <w:sz w:val="2"/>
        </w:rPr>
      </w:r>
    </w:p>
    <w:p>
      <w:pPr>
        <w:pStyle w:val="BodyText"/>
        <w:spacing w:before="180"/>
      </w:pPr>
    </w:p>
    <w:p>
      <w:pPr>
        <w:spacing w:line="256" w:lineRule="auto" w:before="0"/>
        <w:ind w:left="1930" w:right="827" w:firstLine="0"/>
        <w:jc w:val="left"/>
        <w:rPr>
          <w:sz w:val="17"/>
        </w:rPr>
      </w:pPr>
      <w:r>
        <w:rPr>
          <w:i/>
          <w:color w:val="231F20"/>
          <w:w w:val="105"/>
          <w:sz w:val="17"/>
        </w:rPr>
        <w:t>GHS </w:t>
      </w:r>
      <w:r>
        <w:rPr>
          <w:color w:val="231F20"/>
          <w:w w:val="105"/>
          <w:sz w:val="17"/>
        </w:rPr>
        <w:t>means the ninth revised edition of the </w:t>
      </w:r>
      <w:r>
        <w:rPr>
          <w:i/>
          <w:color w:val="231F20"/>
          <w:w w:val="105"/>
          <w:sz w:val="17"/>
        </w:rPr>
        <w:t>Globally Harmonized System of Classification and Labelling of</w:t>
      </w:r>
      <w:r>
        <w:rPr>
          <w:i/>
          <w:color w:val="231F20"/>
          <w:w w:val="105"/>
          <w:sz w:val="17"/>
        </w:rPr>
        <w:t> Chemicals</w:t>
      </w:r>
      <w:r>
        <w:rPr>
          <w:color w:val="231F20"/>
          <w:w w:val="105"/>
          <w:sz w:val="17"/>
        </w:rPr>
        <w:t>, published by the United Nations as document ST/SG/AC.10/30/Rev.9.</w:t>
      </w:r>
    </w:p>
    <w:p>
      <w:pPr>
        <w:spacing w:line="256" w:lineRule="auto" w:before="136"/>
        <w:ind w:left="1930" w:right="1395" w:firstLine="0"/>
        <w:jc w:val="left"/>
        <w:rPr>
          <w:sz w:val="17"/>
        </w:rPr>
      </w:pPr>
      <w:r>
        <w:rPr>
          <w:i/>
          <w:color w:val="231F20"/>
          <w:sz w:val="17"/>
        </w:rPr>
        <w:t>IAEA Regulations for the Safe Transport of Radioactive Material </w:t>
      </w:r>
      <w:r>
        <w:rPr>
          <w:color w:val="231F20"/>
          <w:sz w:val="17"/>
        </w:rPr>
        <w:t>means one of the editions of those Regulations, </w:t>
      </w:r>
      <w:r>
        <w:rPr>
          <w:color w:val="231F20"/>
          <w:w w:val="105"/>
          <w:sz w:val="17"/>
        </w:rPr>
        <w:t>as follows:</w:t>
      </w:r>
    </w:p>
    <w:p>
      <w:pPr>
        <w:pStyle w:val="ListParagraph"/>
        <w:numPr>
          <w:ilvl w:val="0"/>
          <w:numId w:val="6"/>
        </w:numPr>
        <w:tabs>
          <w:tab w:pos="2290" w:val="left" w:leader="none"/>
        </w:tabs>
        <w:spacing w:line="240" w:lineRule="auto" w:before="75" w:after="0"/>
        <w:ind w:left="2290" w:right="0" w:hanging="360"/>
        <w:jc w:val="left"/>
        <w:rPr>
          <w:sz w:val="17"/>
        </w:rPr>
      </w:pPr>
      <w:r>
        <w:rPr>
          <w:color w:val="231F20"/>
          <w:sz w:val="17"/>
        </w:rPr>
        <w:t>for</w:t>
      </w:r>
      <w:r>
        <w:rPr>
          <w:color w:val="231F20"/>
          <w:spacing w:val="11"/>
          <w:sz w:val="17"/>
        </w:rPr>
        <w:t> </w:t>
      </w:r>
      <w:r>
        <w:rPr>
          <w:color w:val="231F20"/>
          <w:sz w:val="17"/>
        </w:rPr>
        <w:t>the</w:t>
      </w:r>
      <w:r>
        <w:rPr>
          <w:color w:val="231F20"/>
          <w:spacing w:val="11"/>
          <w:sz w:val="17"/>
        </w:rPr>
        <w:t> </w:t>
      </w:r>
      <w:r>
        <w:rPr>
          <w:color w:val="231F20"/>
          <w:sz w:val="17"/>
        </w:rPr>
        <w:t>1985,</w:t>
      </w:r>
      <w:r>
        <w:rPr>
          <w:color w:val="231F20"/>
          <w:spacing w:val="11"/>
          <w:sz w:val="17"/>
        </w:rPr>
        <w:t> </w:t>
      </w:r>
      <w:r>
        <w:rPr>
          <w:color w:val="231F20"/>
          <w:sz w:val="17"/>
        </w:rPr>
        <w:t>1985</w:t>
      </w:r>
      <w:r>
        <w:rPr>
          <w:color w:val="231F20"/>
          <w:spacing w:val="11"/>
          <w:sz w:val="17"/>
        </w:rPr>
        <w:t> </w:t>
      </w:r>
      <w:r>
        <w:rPr>
          <w:color w:val="231F20"/>
          <w:sz w:val="17"/>
        </w:rPr>
        <w:t>(as</w:t>
      </w:r>
      <w:r>
        <w:rPr>
          <w:color w:val="231F20"/>
          <w:spacing w:val="11"/>
          <w:sz w:val="17"/>
        </w:rPr>
        <w:t> </w:t>
      </w:r>
      <w:r>
        <w:rPr>
          <w:color w:val="231F20"/>
          <w:sz w:val="17"/>
        </w:rPr>
        <w:t>amended</w:t>
      </w:r>
      <w:r>
        <w:rPr>
          <w:color w:val="231F20"/>
          <w:spacing w:val="11"/>
          <w:sz w:val="17"/>
        </w:rPr>
        <w:t> </w:t>
      </w:r>
      <w:r>
        <w:rPr>
          <w:color w:val="231F20"/>
          <w:sz w:val="17"/>
        </w:rPr>
        <w:t>1990)</w:t>
      </w:r>
      <w:r>
        <w:rPr>
          <w:color w:val="231F20"/>
          <w:spacing w:val="12"/>
          <w:sz w:val="17"/>
        </w:rPr>
        <w:t> </w:t>
      </w:r>
      <w:r>
        <w:rPr>
          <w:color w:val="231F20"/>
          <w:sz w:val="17"/>
        </w:rPr>
        <w:t>editions:</w:t>
      </w:r>
      <w:r>
        <w:rPr>
          <w:color w:val="231F20"/>
          <w:spacing w:val="11"/>
          <w:sz w:val="17"/>
        </w:rPr>
        <w:t> </w:t>
      </w:r>
      <w:r>
        <w:rPr>
          <w:color w:val="231F20"/>
          <w:sz w:val="17"/>
        </w:rPr>
        <w:t>IAEA</w:t>
      </w:r>
      <w:r>
        <w:rPr>
          <w:color w:val="231F20"/>
          <w:spacing w:val="11"/>
          <w:sz w:val="17"/>
        </w:rPr>
        <w:t> </w:t>
      </w:r>
      <w:r>
        <w:rPr>
          <w:color w:val="231F20"/>
          <w:sz w:val="17"/>
        </w:rPr>
        <w:t>Safety</w:t>
      </w:r>
      <w:r>
        <w:rPr>
          <w:color w:val="231F20"/>
          <w:spacing w:val="11"/>
          <w:sz w:val="17"/>
        </w:rPr>
        <w:t> </w:t>
      </w:r>
      <w:r>
        <w:rPr>
          <w:color w:val="231F20"/>
          <w:sz w:val="17"/>
        </w:rPr>
        <w:t>Series</w:t>
      </w:r>
      <w:r>
        <w:rPr>
          <w:color w:val="231F20"/>
          <w:spacing w:val="11"/>
          <w:sz w:val="17"/>
        </w:rPr>
        <w:t> </w:t>
      </w:r>
      <w:r>
        <w:rPr>
          <w:color w:val="231F20"/>
          <w:sz w:val="17"/>
        </w:rPr>
        <w:t>No.</w:t>
      </w:r>
      <w:r>
        <w:rPr>
          <w:color w:val="231F20"/>
          <w:spacing w:val="11"/>
          <w:sz w:val="17"/>
        </w:rPr>
        <w:t> </w:t>
      </w:r>
      <w:r>
        <w:rPr>
          <w:color w:val="231F20"/>
          <w:spacing w:val="-5"/>
          <w:sz w:val="17"/>
        </w:rPr>
        <w:t>6;</w:t>
      </w:r>
    </w:p>
    <w:p>
      <w:pPr>
        <w:pStyle w:val="ListParagraph"/>
        <w:numPr>
          <w:ilvl w:val="0"/>
          <w:numId w:val="6"/>
        </w:numPr>
        <w:tabs>
          <w:tab w:pos="2290" w:val="left" w:leader="none"/>
        </w:tabs>
        <w:spacing w:line="240" w:lineRule="auto" w:before="89" w:after="0"/>
        <w:ind w:left="2290" w:right="0" w:hanging="360"/>
        <w:jc w:val="left"/>
        <w:rPr>
          <w:sz w:val="17"/>
        </w:rPr>
      </w:pPr>
      <w:r>
        <w:rPr>
          <w:color w:val="231F20"/>
          <w:sz w:val="17"/>
        </w:rPr>
        <w:t>for</w:t>
      </w:r>
      <w:r>
        <w:rPr>
          <w:color w:val="231F20"/>
          <w:spacing w:val="11"/>
          <w:sz w:val="17"/>
        </w:rPr>
        <w:t> </w:t>
      </w:r>
      <w:r>
        <w:rPr>
          <w:color w:val="231F20"/>
          <w:sz w:val="17"/>
        </w:rPr>
        <w:t>the</w:t>
      </w:r>
      <w:r>
        <w:rPr>
          <w:color w:val="231F20"/>
          <w:spacing w:val="11"/>
          <w:sz w:val="17"/>
        </w:rPr>
        <w:t> </w:t>
      </w:r>
      <w:r>
        <w:rPr>
          <w:color w:val="231F20"/>
          <w:sz w:val="17"/>
        </w:rPr>
        <w:t>1996</w:t>
      </w:r>
      <w:r>
        <w:rPr>
          <w:color w:val="231F20"/>
          <w:spacing w:val="11"/>
          <w:sz w:val="17"/>
        </w:rPr>
        <w:t> </w:t>
      </w:r>
      <w:r>
        <w:rPr>
          <w:color w:val="231F20"/>
          <w:sz w:val="17"/>
        </w:rPr>
        <w:t>edition:</w:t>
      </w:r>
      <w:r>
        <w:rPr>
          <w:color w:val="231F20"/>
          <w:spacing w:val="11"/>
          <w:sz w:val="17"/>
        </w:rPr>
        <w:t> </w:t>
      </w:r>
      <w:r>
        <w:rPr>
          <w:color w:val="231F20"/>
          <w:sz w:val="17"/>
        </w:rPr>
        <w:t>IAEA</w:t>
      </w:r>
      <w:r>
        <w:rPr>
          <w:color w:val="231F20"/>
          <w:spacing w:val="12"/>
          <w:sz w:val="17"/>
        </w:rPr>
        <w:t> </w:t>
      </w:r>
      <w:r>
        <w:rPr>
          <w:color w:val="231F20"/>
          <w:sz w:val="17"/>
        </w:rPr>
        <w:t>Safety</w:t>
      </w:r>
      <w:r>
        <w:rPr>
          <w:color w:val="231F20"/>
          <w:spacing w:val="11"/>
          <w:sz w:val="17"/>
        </w:rPr>
        <w:t> </w:t>
      </w:r>
      <w:r>
        <w:rPr>
          <w:color w:val="231F20"/>
          <w:sz w:val="17"/>
        </w:rPr>
        <w:t>Series</w:t>
      </w:r>
      <w:r>
        <w:rPr>
          <w:color w:val="231F20"/>
          <w:spacing w:val="11"/>
          <w:sz w:val="17"/>
        </w:rPr>
        <w:t> </w:t>
      </w:r>
      <w:r>
        <w:rPr>
          <w:color w:val="231F20"/>
          <w:sz w:val="17"/>
        </w:rPr>
        <w:t>No.</w:t>
      </w:r>
      <w:r>
        <w:rPr>
          <w:color w:val="231F20"/>
          <w:spacing w:val="11"/>
          <w:sz w:val="17"/>
        </w:rPr>
        <w:t> </w:t>
      </w:r>
      <w:r>
        <w:rPr>
          <w:color w:val="231F20"/>
          <w:sz w:val="17"/>
        </w:rPr>
        <w:t>ST-</w:t>
      </w:r>
      <w:r>
        <w:rPr>
          <w:color w:val="231F20"/>
          <w:spacing w:val="-5"/>
          <w:sz w:val="17"/>
        </w:rPr>
        <w:t>1;</w:t>
      </w:r>
    </w:p>
    <w:p>
      <w:pPr>
        <w:pStyle w:val="ListParagraph"/>
        <w:numPr>
          <w:ilvl w:val="0"/>
          <w:numId w:val="6"/>
        </w:numPr>
        <w:tabs>
          <w:tab w:pos="2290" w:val="left" w:leader="none"/>
        </w:tabs>
        <w:spacing w:line="240" w:lineRule="auto" w:before="89" w:after="0"/>
        <w:ind w:left="2290" w:right="0" w:hanging="360"/>
        <w:jc w:val="left"/>
        <w:rPr>
          <w:sz w:val="17"/>
        </w:rPr>
      </w:pPr>
      <w:r>
        <w:rPr>
          <w:color w:val="231F20"/>
          <w:sz w:val="17"/>
        </w:rPr>
        <w:t>for</w:t>
      </w:r>
      <w:r>
        <w:rPr>
          <w:color w:val="231F20"/>
          <w:spacing w:val="7"/>
          <w:sz w:val="17"/>
        </w:rPr>
        <w:t> </w:t>
      </w:r>
      <w:r>
        <w:rPr>
          <w:color w:val="231F20"/>
          <w:sz w:val="17"/>
        </w:rPr>
        <w:t>the</w:t>
      </w:r>
      <w:r>
        <w:rPr>
          <w:color w:val="231F20"/>
          <w:spacing w:val="7"/>
          <w:sz w:val="17"/>
        </w:rPr>
        <w:t> </w:t>
      </w:r>
      <w:r>
        <w:rPr>
          <w:color w:val="231F20"/>
          <w:sz w:val="17"/>
        </w:rPr>
        <w:t>1996</w:t>
      </w:r>
      <w:r>
        <w:rPr>
          <w:color w:val="231F20"/>
          <w:spacing w:val="7"/>
          <w:sz w:val="17"/>
        </w:rPr>
        <w:t> </w:t>
      </w:r>
      <w:r>
        <w:rPr>
          <w:color w:val="231F20"/>
          <w:sz w:val="17"/>
        </w:rPr>
        <w:t>(revised)</w:t>
      </w:r>
      <w:r>
        <w:rPr>
          <w:color w:val="231F20"/>
          <w:spacing w:val="8"/>
          <w:sz w:val="17"/>
        </w:rPr>
        <w:t> </w:t>
      </w:r>
      <w:r>
        <w:rPr>
          <w:color w:val="231F20"/>
          <w:sz w:val="17"/>
        </w:rPr>
        <w:t>edition:</w:t>
      </w:r>
      <w:r>
        <w:rPr>
          <w:color w:val="231F20"/>
          <w:spacing w:val="7"/>
          <w:sz w:val="17"/>
        </w:rPr>
        <w:t> </w:t>
      </w:r>
      <w:r>
        <w:rPr>
          <w:color w:val="231F20"/>
          <w:sz w:val="17"/>
        </w:rPr>
        <w:t>IAEA</w:t>
      </w:r>
      <w:r>
        <w:rPr>
          <w:color w:val="231F20"/>
          <w:spacing w:val="7"/>
          <w:sz w:val="17"/>
        </w:rPr>
        <w:t> </w:t>
      </w:r>
      <w:r>
        <w:rPr>
          <w:color w:val="231F20"/>
          <w:sz w:val="17"/>
        </w:rPr>
        <w:t>Safety</w:t>
      </w:r>
      <w:r>
        <w:rPr>
          <w:color w:val="231F20"/>
          <w:spacing w:val="8"/>
          <w:sz w:val="17"/>
        </w:rPr>
        <w:t> </w:t>
      </w:r>
      <w:r>
        <w:rPr>
          <w:color w:val="231F20"/>
          <w:sz w:val="17"/>
        </w:rPr>
        <w:t>Series</w:t>
      </w:r>
      <w:r>
        <w:rPr>
          <w:color w:val="231F20"/>
          <w:spacing w:val="7"/>
          <w:sz w:val="17"/>
        </w:rPr>
        <w:t> </w:t>
      </w:r>
      <w:r>
        <w:rPr>
          <w:color w:val="231F20"/>
          <w:sz w:val="17"/>
        </w:rPr>
        <w:t>No.</w:t>
      </w:r>
      <w:r>
        <w:rPr>
          <w:color w:val="231F20"/>
          <w:spacing w:val="7"/>
          <w:sz w:val="17"/>
        </w:rPr>
        <w:t> </w:t>
      </w:r>
      <w:r>
        <w:rPr>
          <w:color w:val="231F20"/>
          <w:sz w:val="17"/>
        </w:rPr>
        <w:t>TS-R-1</w:t>
      </w:r>
      <w:r>
        <w:rPr>
          <w:color w:val="231F20"/>
          <w:spacing w:val="8"/>
          <w:sz w:val="17"/>
        </w:rPr>
        <w:t> </w:t>
      </w:r>
      <w:r>
        <w:rPr>
          <w:color w:val="231F20"/>
          <w:sz w:val="17"/>
        </w:rPr>
        <w:t>(ST-1,</w:t>
      </w:r>
      <w:r>
        <w:rPr>
          <w:color w:val="231F20"/>
          <w:spacing w:val="7"/>
          <w:sz w:val="17"/>
        </w:rPr>
        <w:t> </w:t>
      </w:r>
      <w:r>
        <w:rPr>
          <w:color w:val="231F20"/>
          <w:spacing w:val="-2"/>
          <w:sz w:val="17"/>
        </w:rPr>
        <w:t>Revised);</w:t>
      </w:r>
    </w:p>
    <w:p>
      <w:pPr>
        <w:pStyle w:val="ListParagraph"/>
        <w:numPr>
          <w:ilvl w:val="0"/>
          <w:numId w:val="6"/>
        </w:numPr>
        <w:tabs>
          <w:tab w:pos="2290" w:val="left" w:leader="none"/>
        </w:tabs>
        <w:spacing w:line="240" w:lineRule="auto" w:before="88" w:after="0"/>
        <w:ind w:left="2290" w:right="0" w:hanging="360"/>
        <w:jc w:val="left"/>
        <w:rPr>
          <w:sz w:val="17"/>
        </w:rPr>
      </w:pPr>
      <w:r>
        <w:rPr>
          <w:color w:val="231F20"/>
          <w:sz w:val="17"/>
        </w:rPr>
        <w:t>for</w:t>
      </w:r>
      <w:r>
        <w:rPr>
          <w:color w:val="231F20"/>
          <w:spacing w:val="15"/>
          <w:sz w:val="17"/>
        </w:rPr>
        <w:t> </w:t>
      </w:r>
      <w:r>
        <w:rPr>
          <w:color w:val="231F20"/>
          <w:sz w:val="17"/>
        </w:rPr>
        <w:t>the</w:t>
      </w:r>
      <w:r>
        <w:rPr>
          <w:color w:val="231F20"/>
          <w:spacing w:val="15"/>
          <w:sz w:val="17"/>
        </w:rPr>
        <w:t> </w:t>
      </w:r>
      <w:r>
        <w:rPr>
          <w:color w:val="231F20"/>
          <w:sz w:val="17"/>
        </w:rPr>
        <w:t>1996</w:t>
      </w:r>
      <w:r>
        <w:rPr>
          <w:color w:val="231F20"/>
          <w:spacing w:val="15"/>
          <w:sz w:val="17"/>
        </w:rPr>
        <w:t> </w:t>
      </w:r>
      <w:r>
        <w:rPr>
          <w:color w:val="231F20"/>
          <w:sz w:val="17"/>
        </w:rPr>
        <w:t>(as</w:t>
      </w:r>
      <w:r>
        <w:rPr>
          <w:color w:val="231F20"/>
          <w:spacing w:val="15"/>
          <w:sz w:val="17"/>
        </w:rPr>
        <w:t> </w:t>
      </w:r>
      <w:r>
        <w:rPr>
          <w:color w:val="231F20"/>
          <w:sz w:val="17"/>
        </w:rPr>
        <w:t>amended</w:t>
      </w:r>
      <w:r>
        <w:rPr>
          <w:color w:val="231F20"/>
          <w:spacing w:val="16"/>
          <w:sz w:val="17"/>
        </w:rPr>
        <w:t> </w:t>
      </w:r>
      <w:r>
        <w:rPr>
          <w:color w:val="231F20"/>
          <w:sz w:val="17"/>
        </w:rPr>
        <w:t>2003),</w:t>
      </w:r>
      <w:r>
        <w:rPr>
          <w:color w:val="231F20"/>
          <w:spacing w:val="15"/>
          <w:sz w:val="17"/>
        </w:rPr>
        <w:t> </w:t>
      </w:r>
      <w:r>
        <w:rPr>
          <w:color w:val="231F20"/>
          <w:sz w:val="17"/>
        </w:rPr>
        <w:t>2005,</w:t>
      </w:r>
      <w:r>
        <w:rPr>
          <w:color w:val="231F20"/>
          <w:spacing w:val="15"/>
          <w:sz w:val="17"/>
        </w:rPr>
        <w:t> </w:t>
      </w:r>
      <w:r>
        <w:rPr>
          <w:color w:val="231F20"/>
          <w:sz w:val="17"/>
        </w:rPr>
        <w:t>2009</w:t>
      </w:r>
      <w:r>
        <w:rPr>
          <w:color w:val="231F20"/>
          <w:spacing w:val="15"/>
          <w:sz w:val="17"/>
        </w:rPr>
        <w:t> </w:t>
      </w:r>
      <w:r>
        <w:rPr>
          <w:color w:val="231F20"/>
          <w:sz w:val="17"/>
        </w:rPr>
        <w:t>editions:</w:t>
      </w:r>
      <w:r>
        <w:rPr>
          <w:color w:val="231F20"/>
          <w:spacing w:val="16"/>
          <w:sz w:val="17"/>
        </w:rPr>
        <w:t> </w:t>
      </w:r>
      <w:r>
        <w:rPr>
          <w:color w:val="231F20"/>
          <w:sz w:val="17"/>
        </w:rPr>
        <w:t>IAEA</w:t>
      </w:r>
      <w:r>
        <w:rPr>
          <w:color w:val="231F20"/>
          <w:spacing w:val="15"/>
          <w:sz w:val="17"/>
        </w:rPr>
        <w:t> </w:t>
      </w:r>
      <w:r>
        <w:rPr>
          <w:color w:val="231F20"/>
          <w:sz w:val="17"/>
        </w:rPr>
        <w:t>Safety</w:t>
      </w:r>
      <w:r>
        <w:rPr>
          <w:color w:val="231F20"/>
          <w:spacing w:val="15"/>
          <w:sz w:val="17"/>
        </w:rPr>
        <w:t> </w:t>
      </w:r>
      <w:r>
        <w:rPr>
          <w:color w:val="231F20"/>
          <w:sz w:val="17"/>
        </w:rPr>
        <w:t>Standards</w:t>
      </w:r>
      <w:r>
        <w:rPr>
          <w:color w:val="231F20"/>
          <w:spacing w:val="15"/>
          <w:sz w:val="17"/>
        </w:rPr>
        <w:t> </w:t>
      </w:r>
      <w:r>
        <w:rPr>
          <w:color w:val="231F20"/>
          <w:sz w:val="17"/>
        </w:rPr>
        <w:t>Series</w:t>
      </w:r>
      <w:r>
        <w:rPr>
          <w:color w:val="231F20"/>
          <w:spacing w:val="15"/>
          <w:sz w:val="17"/>
        </w:rPr>
        <w:t> </w:t>
      </w:r>
      <w:r>
        <w:rPr>
          <w:color w:val="231F20"/>
          <w:sz w:val="17"/>
        </w:rPr>
        <w:t>No.</w:t>
      </w:r>
      <w:r>
        <w:rPr>
          <w:color w:val="231F20"/>
          <w:spacing w:val="16"/>
          <w:sz w:val="17"/>
        </w:rPr>
        <w:t> </w:t>
      </w:r>
      <w:r>
        <w:rPr>
          <w:color w:val="231F20"/>
          <w:sz w:val="17"/>
        </w:rPr>
        <w:t>TS-R-</w:t>
      </w:r>
      <w:r>
        <w:rPr>
          <w:color w:val="231F20"/>
          <w:spacing w:val="-5"/>
          <w:sz w:val="17"/>
        </w:rPr>
        <w:t>1;</w:t>
      </w:r>
    </w:p>
    <w:p>
      <w:pPr>
        <w:pStyle w:val="ListParagraph"/>
        <w:numPr>
          <w:ilvl w:val="0"/>
          <w:numId w:val="6"/>
        </w:numPr>
        <w:tabs>
          <w:tab w:pos="2290" w:val="left" w:leader="none"/>
        </w:tabs>
        <w:spacing w:line="240" w:lineRule="auto" w:before="89" w:after="0"/>
        <w:ind w:left="2290" w:right="0" w:hanging="360"/>
        <w:jc w:val="left"/>
        <w:rPr>
          <w:sz w:val="17"/>
        </w:rPr>
      </w:pPr>
      <w:r>
        <w:rPr>
          <w:color w:val="231F20"/>
          <w:sz w:val="17"/>
        </w:rPr>
        <w:t>for</w:t>
      </w:r>
      <w:r>
        <w:rPr>
          <w:color w:val="231F20"/>
          <w:spacing w:val="15"/>
          <w:sz w:val="17"/>
        </w:rPr>
        <w:t> </w:t>
      </w:r>
      <w:r>
        <w:rPr>
          <w:color w:val="231F20"/>
          <w:sz w:val="17"/>
        </w:rPr>
        <w:t>the</w:t>
      </w:r>
      <w:r>
        <w:rPr>
          <w:color w:val="231F20"/>
          <w:spacing w:val="16"/>
          <w:sz w:val="17"/>
        </w:rPr>
        <w:t> </w:t>
      </w:r>
      <w:r>
        <w:rPr>
          <w:color w:val="231F20"/>
          <w:sz w:val="17"/>
        </w:rPr>
        <w:t>2012</w:t>
      </w:r>
      <w:r>
        <w:rPr>
          <w:color w:val="231F20"/>
          <w:spacing w:val="16"/>
          <w:sz w:val="17"/>
        </w:rPr>
        <w:t> </w:t>
      </w:r>
      <w:r>
        <w:rPr>
          <w:color w:val="231F20"/>
          <w:sz w:val="17"/>
        </w:rPr>
        <w:t>edition:</w:t>
      </w:r>
      <w:r>
        <w:rPr>
          <w:color w:val="231F20"/>
          <w:spacing w:val="15"/>
          <w:sz w:val="17"/>
        </w:rPr>
        <w:t> </w:t>
      </w:r>
      <w:r>
        <w:rPr>
          <w:color w:val="231F20"/>
          <w:sz w:val="17"/>
        </w:rPr>
        <w:t>IAEA</w:t>
      </w:r>
      <w:r>
        <w:rPr>
          <w:color w:val="231F20"/>
          <w:spacing w:val="16"/>
          <w:sz w:val="17"/>
        </w:rPr>
        <w:t> </w:t>
      </w:r>
      <w:r>
        <w:rPr>
          <w:color w:val="231F20"/>
          <w:sz w:val="17"/>
        </w:rPr>
        <w:t>Safety</w:t>
      </w:r>
      <w:r>
        <w:rPr>
          <w:color w:val="231F20"/>
          <w:spacing w:val="16"/>
          <w:sz w:val="17"/>
        </w:rPr>
        <w:t> </w:t>
      </w:r>
      <w:r>
        <w:rPr>
          <w:color w:val="231F20"/>
          <w:sz w:val="17"/>
        </w:rPr>
        <w:t>Standards</w:t>
      </w:r>
      <w:r>
        <w:rPr>
          <w:color w:val="231F20"/>
          <w:spacing w:val="15"/>
          <w:sz w:val="17"/>
        </w:rPr>
        <w:t> </w:t>
      </w:r>
      <w:r>
        <w:rPr>
          <w:color w:val="231F20"/>
          <w:sz w:val="17"/>
        </w:rPr>
        <w:t>Series</w:t>
      </w:r>
      <w:r>
        <w:rPr>
          <w:color w:val="231F20"/>
          <w:spacing w:val="16"/>
          <w:sz w:val="17"/>
        </w:rPr>
        <w:t> </w:t>
      </w:r>
      <w:r>
        <w:rPr>
          <w:color w:val="231F20"/>
          <w:sz w:val="17"/>
        </w:rPr>
        <w:t>No.</w:t>
      </w:r>
      <w:r>
        <w:rPr>
          <w:color w:val="231F20"/>
          <w:spacing w:val="16"/>
          <w:sz w:val="17"/>
        </w:rPr>
        <w:t> </w:t>
      </w:r>
      <w:r>
        <w:rPr>
          <w:color w:val="231F20"/>
          <w:sz w:val="17"/>
        </w:rPr>
        <w:t>SSR-6;</w:t>
      </w:r>
      <w:r>
        <w:rPr>
          <w:color w:val="231F20"/>
          <w:spacing w:val="15"/>
          <w:sz w:val="17"/>
        </w:rPr>
        <w:t> </w:t>
      </w:r>
      <w:r>
        <w:rPr>
          <w:color w:val="231F20"/>
          <w:spacing w:val="-5"/>
          <w:sz w:val="17"/>
        </w:rPr>
        <w:t>and</w:t>
      </w:r>
    </w:p>
    <w:p>
      <w:pPr>
        <w:pStyle w:val="ListParagraph"/>
        <w:numPr>
          <w:ilvl w:val="0"/>
          <w:numId w:val="6"/>
        </w:numPr>
        <w:tabs>
          <w:tab w:pos="2290" w:val="left" w:leader="none"/>
        </w:tabs>
        <w:spacing w:line="240" w:lineRule="auto" w:before="88" w:after="0"/>
        <w:ind w:left="2290" w:right="0" w:hanging="360"/>
        <w:jc w:val="left"/>
        <w:rPr>
          <w:sz w:val="17"/>
        </w:rPr>
      </w:pPr>
      <w:r>
        <w:rPr>
          <w:color w:val="231F20"/>
          <w:sz w:val="17"/>
        </w:rPr>
        <w:t>for</w:t>
      </w:r>
      <w:r>
        <w:rPr>
          <w:color w:val="231F20"/>
          <w:spacing w:val="15"/>
          <w:sz w:val="17"/>
        </w:rPr>
        <w:t> </w:t>
      </w:r>
      <w:r>
        <w:rPr>
          <w:color w:val="231F20"/>
          <w:sz w:val="17"/>
        </w:rPr>
        <w:t>the</w:t>
      </w:r>
      <w:r>
        <w:rPr>
          <w:color w:val="231F20"/>
          <w:spacing w:val="16"/>
          <w:sz w:val="17"/>
        </w:rPr>
        <w:t> </w:t>
      </w:r>
      <w:r>
        <w:rPr>
          <w:color w:val="231F20"/>
          <w:sz w:val="17"/>
        </w:rPr>
        <w:t>2018</w:t>
      </w:r>
      <w:r>
        <w:rPr>
          <w:color w:val="231F20"/>
          <w:spacing w:val="16"/>
          <w:sz w:val="17"/>
        </w:rPr>
        <w:t> </w:t>
      </w:r>
      <w:r>
        <w:rPr>
          <w:color w:val="231F20"/>
          <w:sz w:val="17"/>
        </w:rPr>
        <w:t>edition:</w:t>
      </w:r>
      <w:r>
        <w:rPr>
          <w:color w:val="231F20"/>
          <w:spacing w:val="15"/>
          <w:sz w:val="17"/>
        </w:rPr>
        <w:t> </w:t>
      </w:r>
      <w:r>
        <w:rPr>
          <w:color w:val="231F20"/>
          <w:sz w:val="17"/>
        </w:rPr>
        <w:t>IAEA</w:t>
      </w:r>
      <w:r>
        <w:rPr>
          <w:color w:val="231F20"/>
          <w:spacing w:val="16"/>
          <w:sz w:val="17"/>
        </w:rPr>
        <w:t> </w:t>
      </w:r>
      <w:r>
        <w:rPr>
          <w:color w:val="231F20"/>
          <w:sz w:val="17"/>
        </w:rPr>
        <w:t>Safety</w:t>
      </w:r>
      <w:r>
        <w:rPr>
          <w:color w:val="231F20"/>
          <w:spacing w:val="16"/>
          <w:sz w:val="17"/>
        </w:rPr>
        <w:t> </w:t>
      </w:r>
      <w:r>
        <w:rPr>
          <w:color w:val="231F20"/>
          <w:sz w:val="17"/>
        </w:rPr>
        <w:t>Standards</w:t>
      </w:r>
      <w:r>
        <w:rPr>
          <w:color w:val="231F20"/>
          <w:spacing w:val="16"/>
          <w:sz w:val="17"/>
        </w:rPr>
        <w:t> </w:t>
      </w:r>
      <w:r>
        <w:rPr>
          <w:color w:val="231F20"/>
          <w:sz w:val="17"/>
        </w:rPr>
        <w:t>Series</w:t>
      </w:r>
      <w:r>
        <w:rPr>
          <w:color w:val="231F20"/>
          <w:spacing w:val="15"/>
          <w:sz w:val="17"/>
        </w:rPr>
        <w:t> </w:t>
      </w:r>
      <w:r>
        <w:rPr>
          <w:color w:val="231F20"/>
          <w:sz w:val="17"/>
        </w:rPr>
        <w:t>No.</w:t>
      </w:r>
      <w:r>
        <w:rPr>
          <w:color w:val="231F20"/>
          <w:spacing w:val="16"/>
          <w:sz w:val="17"/>
        </w:rPr>
        <w:t> </w:t>
      </w:r>
      <w:r>
        <w:rPr>
          <w:color w:val="231F20"/>
          <w:sz w:val="17"/>
        </w:rPr>
        <w:t>SSR-6</w:t>
      </w:r>
      <w:r>
        <w:rPr>
          <w:color w:val="231F20"/>
          <w:spacing w:val="16"/>
          <w:sz w:val="17"/>
        </w:rPr>
        <w:t> </w:t>
      </w:r>
      <w:r>
        <w:rPr>
          <w:color w:val="231F20"/>
          <w:spacing w:val="-2"/>
          <w:sz w:val="17"/>
        </w:rPr>
        <w:t>(Rev.1).</w:t>
      </w:r>
    </w:p>
    <w:p>
      <w:pPr>
        <w:pStyle w:val="BodyText"/>
        <w:spacing w:line="256" w:lineRule="auto" w:before="149"/>
        <w:ind w:left="1930" w:right="1414"/>
        <w:jc w:val="both"/>
      </w:pPr>
      <w:r>
        <w:rPr>
          <w:i/>
          <w:color w:val="231F20"/>
          <w:w w:val="105"/>
        </w:rPr>
        <w:t>IMO</w:t>
      </w:r>
      <w:r>
        <w:rPr>
          <w:i/>
          <w:color w:val="231F20"/>
          <w:w w:val="105"/>
        </w:rPr>
        <w:t> type</w:t>
      </w:r>
      <w:r>
        <w:rPr>
          <w:i/>
          <w:color w:val="231F20"/>
          <w:w w:val="105"/>
        </w:rPr>
        <w:t> 4</w:t>
      </w:r>
      <w:r>
        <w:rPr>
          <w:i/>
          <w:color w:val="231F20"/>
          <w:w w:val="105"/>
        </w:rPr>
        <w:t> tank</w:t>
      </w:r>
      <w:r>
        <w:rPr>
          <w:i/>
          <w:color w:val="231F20"/>
          <w:w w:val="105"/>
        </w:rPr>
        <w:t> </w:t>
      </w:r>
      <w:r>
        <w:rPr>
          <w:color w:val="231F20"/>
          <w:w w:val="105"/>
        </w:rPr>
        <w:t>means</w:t>
      </w:r>
      <w:r>
        <w:rPr>
          <w:color w:val="231F20"/>
          <w:w w:val="105"/>
        </w:rPr>
        <w:t> a</w:t>
      </w:r>
      <w:r>
        <w:rPr>
          <w:color w:val="231F20"/>
          <w:w w:val="105"/>
        </w:rPr>
        <w:t> road</w:t>
      </w:r>
      <w:r>
        <w:rPr>
          <w:color w:val="231F20"/>
          <w:w w:val="105"/>
        </w:rPr>
        <w:t> tank</w:t>
      </w:r>
      <w:r>
        <w:rPr>
          <w:color w:val="231F20"/>
          <w:w w:val="105"/>
        </w:rPr>
        <w:t> vehicle</w:t>
      </w:r>
      <w:r>
        <w:rPr>
          <w:color w:val="231F20"/>
          <w:w w:val="105"/>
        </w:rPr>
        <w:t> for</w:t>
      </w:r>
      <w:r>
        <w:rPr>
          <w:color w:val="231F20"/>
          <w:w w:val="105"/>
        </w:rPr>
        <w:t> the</w:t>
      </w:r>
      <w:r>
        <w:rPr>
          <w:color w:val="231F20"/>
          <w:w w:val="105"/>
        </w:rPr>
        <w:t> transport</w:t>
      </w:r>
      <w:r>
        <w:rPr>
          <w:color w:val="231F20"/>
          <w:w w:val="105"/>
        </w:rPr>
        <w:t> of</w:t>
      </w:r>
      <w:r>
        <w:rPr>
          <w:color w:val="231F20"/>
          <w:w w:val="105"/>
        </w:rPr>
        <w:t> dangerous</w:t>
      </w:r>
      <w:r>
        <w:rPr>
          <w:color w:val="231F20"/>
          <w:w w:val="105"/>
        </w:rPr>
        <w:t> goods</w:t>
      </w:r>
      <w:r>
        <w:rPr>
          <w:color w:val="231F20"/>
          <w:w w:val="105"/>
        </w:rPr>
        <w:t> of</w:t>
      </w:r>
      <w:r>
        <w:rPr>
          <w:color w:val="231F20"/>
          <w:w w:val="105"/>
        </w:rPr>
        <w:t> classes</w:t>
      </w:r>
      <w:r>
        <w:rPr>
          <w:color w:val="231F20"/>
          <w:w w:val="105"/>
        </w:rPr>
        <w:t> 3</w:t>
      </w:r>
      <w:r>
        <w:rPr>
          <w:color w:val="231F20"/>
          <w:w w:val="105"/>
        </w:rPr>
        <w:t> to</w:t>
      </w:r>
      <w:r>
        <w:rPr>
          <w:color w:val="231F20"/>
          <w:w w:val="105"/>
        </w:rPr>
        <w:t> 9</w:t>
      </w:r>
      <w:r>
        <w:rPr>
          <w:color w:val="231F20"/>
          <w:w w:val="105"/>
        </w:rPr>
        <w:t> and includes a semi-trailer with a permanently attached tank or a tank attached to a chassis, with at least four twist locks that take account of ISO standards (e.g. ISO 1161:1984).</w:t>
      </w:r>
    </w:p>
    <w:p>
      <w:pPr>
        <w:pStyle w:val="BodyText"/>
        <w:spacing w:line="256" w:lineRule="auto" w:before="136"/>
        <w:ind w:left="1930" w:right="1414"/>
        <w:jc w:val="both"/>
      </w:pPr>
      <w:r>
        <w:rPr>
          <w:i/>
          <w:color w:val="231F20"/>
          <w:w w:val="105"/>
        </w:rPr>
        <w:t>IMO</w:t>
      </w:r>
      <w:r>
        <w:rPr>
          <w:i/>
          <w:color w:val="231F20"/>
          <w:spacing w:val="-5"/>
          <w:w w:val="105"/>
        </w:rPr>
        <w:t> </w:t>
      </w:r>
      <w:r>
        <w:rPr>
          <w:i/>
          <w:color w:val="231F20"/>
          <w:w w:val="105"/>
        </w:rPr>
        <w:t>type</w:t>
      </w:r>
      <w:r>
        <w:rPr>
          <w:i/>
          <w:color w:val="231F20"/>
          <w:spacing w:val="-5"/>
          <w:w w:val="105"/>
        </w:rPr>
        <w:t> </w:t>
      </w:r>
      <w:r>
        <w:rPr>
          <w:i/>
          <w:color w:val="231F20"/>
          <w:w w:val="105"/>
        </w:rPr>
        <w:t>6</w:t>
      </w:r>
      <w:r>
        <w:rPr>
          <w:i/>
          <w:color w:val="231F20"/>
          <w:spacing w:val="-5"/>
          <w:w w:val="105"/>
        </w:rPr>
        <w:t> </w:t>
      </w:r>
      <w:r>
        <w:rPr>
          <w:i/>
          <w:color w:val="231F20"/>
          <w:w w:val="105"/>
        </w:rPr>
        <w:t>tank</w:t>
      </w:r>
      <w:r>
        <w:rPr>
          <w:i/>
          <w:color w:val="231F20"/>
          <w:spacing w:val="-5"/>
          <w:w w:val="105"/>
        </w:rPr>
        <w:t> </w:t>
      </w:r>
      <w:r>
        <w:rPr>
          <w:color w:val="231F20"/>
          <w:w w:val="105"/>
        </w:rPr>
        <w:t>means</w:t>
      </w:r>
      <w:r>
        <w:rPr>
          <w:color w:val="231F20"/>
          <w:spacing w:val="-5"/>
          <w:w w:val="105"/>
        </w:rPr>
        <w:t> </w:t>
      </w:r>
      <w:r>
        <w:rPr>
          <w:color w:val="231F20"/>
          <w:w w:val="105"/>
        </w:rPr>
        <w:t>a</w:t>
      </w:r>
      <w:r>
        <w:rPr>
          <w:color w:val="231F20"/>
          <w:spacing w:val="-5"/>
          <w:w w:val="105"/>
        </w:rPr>
        <w:t> </w:t>
      </w:r>
      <w:r>
        <w:rPr>
          <w:color w:val="231F20"/>
          <w:w w:val="105"/>
        </w:rPr>
        <w:t>road</w:t>
      </w:r>
      <w:r>
        <w:rPr>
          <w:color w:val="231F20"/>
          <w:spacing w:val="-5"/>
          <w:w w:val="105"/>
        </w:rPr>
        <w:t> </w:t>
      </w:r>
      <w:r>
        <w:rPr>
          <w:color w:val="231F20"/>
          <w:w w:val="105"/>
        </w:rPr>
        <w:t>tank</w:t>
      </w:r>
      <w:r>
        <w:rPr>
          <w:color w:val="231F20"/>
          <w:spacing w:val="-5"/>
          <w:w w:val="105"/>
        </w:rPr>
        <w:t> </w:t>
      </w:r>
      <w:r>
        <w:rPr>
          <w:color w:val="231F20"/>
          <w:w w:val="105"/>
        </w:rPr>
        <w:t>vehicle</w:t>
      </w:r>
      <w:r>
        <w:rPr>
          <w:color w:val="231F20"/>
          <w:spacing w:val="-5"/>
          <w:w w:val="105"/>
        </w:rPr>
        <w:t> </w:t>
      </w:r>
      <w:r>
        <w:rPr>
          <w:color w:val="231F20"/>
          <w:w w:val="105"/>
        </w:rPr>
        <w:t>for</w:t>
      </w:r>
      <w:r>
        <w:rPr>
          <w:color w:val="231F20"/>
          <w:spacing w:val="-5"/>
          <w:w w:val="105"/>
        </w:rPr>
        <w:t> </w:t>
      </w:r>
      <w:r>
        <w:rPr>
          <w:color w:val="231F20"/>
          <w:w w:val="105"/>
        </w:rPr>
        <w:t>the</w:t>
      </w:r>
      <w:r>
        <w:rPr>
          <w:color w:val="231F20"/>
          <w:spacing w:val="-5"/>
          <w:w w:val="105"/>
        </w:rPr>
        <w:t> </w:t>
      </w:r>
      <w:r>
        <w:rPr>
          <w:color w:val="231F20"/>
          <w:w w:val="105"/>
        </w:rPr>
        <w:t>transport</w:t>
      </w:r>
      <w:r>
        <w:rPr>
          <w:color w:val="231F20"/>
          <w:spacing w:val="-5"/>
          <w:w w:val="105"/>
        </w:rPr>
        <w:t> </w:t>
      </w:r>
      <w:r>
        <w:rPr>
          <w:color w:val="231F20"/>
          <w:w w:val="105"/>
        </w:rPr>
        <w:t>of</w:t>
      </w:r>
      <w:r>
        <w:rPr>
          <w:color w:val="231F20"/>
          <w:spacing w:val="-5"/>
          <w:w w:val="105"/>
        </w:rPr>
        <w:t> </w:t>
      </w:r>
      <w:r>
        <w:rPr>
          <w:color w:val="231F20"/>
          <w:w w:val="105"/>
        </w:rPr>
        <w:t>non-refrigerated</w:t>
      </w:r>
      <w:r>
        <w:rPr>
          <w:color w:val="231F20"/>
          <w:spacing w:val="-5"/>
          <w:w w:val="105"/>
        </w:rPr>
        <w:t> </w:t>
      </w:r>
      <w:r>
        <w:rPr>
          <w:color w:val="231F20"/>
          <w:w w:val="105"/>
        </w:rPr>
        <w:t>liquefied</w:t>
      </w:r>
      <w:r>
        <w:rPr>
          <w:color w:val="231F20"/>
          <w:spacing w:val="-5"/>
          <w:w w:val="105"/>
        </w:rPr>
        <w:t> </w:t>
      </w:r>
      <w:r>
        <w:rPr>
          <w:color w:val="231F20"/>
          <w:w w:val="105"/>
        </w:rPr>
        <w:t>gases</w:t>
      </w:r>
      <w:r>
        <w:rPr>
          <w:color w:val="231F20"/>
          <w:spacing w:val="-5"/>
          <w:w w:val="105"/>
        </w:rPr>
        <w:t> </w:t>
      </w:r>
      <w:r>
        <w:rPr>
          <w:color w:val="231F20"/>
          <w:w w:val="105"/>
        </w:rPr>
        <w:t>of</w:t>
      </w:r>
      <w:r>
        <w:rPr>
          <w:color w:val="231F20"/>
          <w:spacing w:val="-5"/>
          <w:w w:val="105"/>
        </w:rPr>
        <w:t> </w:t>
      </w:r>
      <w:r>
        <w:rPr>
          <w:color w:val="231F20"/>
          <w:w w:val="105"/>
        </w:rPr>
        <w:t>class</w:t>
      </w:r>
      <w:r>
        <w:rPr>
          <w:color w:val="231F20"/>
          <w:spacing w:val="-5"/>
          <w:w w:val="105"/>
        </w:rPr>
        <w:t> </w:t>
      </w:r>
      <w:r>
        <w:rPr>
          <w:color w:val="231F20"/>
          <w:w w:val="105"/>
        </w:rPr>
        <w:t>2</w:t>
      </w:r>
      <w:r>
        <w:rPr>
          <w:color w:val="231F20"/>
          <w:spacing w:val="-5"/>
          <w:w w:val="105"/>
        </w:rPr>
        <w:t> </w:t>
      </w:r>
      <w:r>
        <w:rPr>
          <w:color w:val="231F20"/>
          <w:w w:val="105"/>
        </w:rPr>
        <w:t>and includes a semi-trailer with a permanently attached tank or a tank attached to a chassis which is fitted with items of service equipment and structural equipment necessary for the transport of gases.</w:t>
      </w:r>
    </w:p>
    <w:p>
      <w:pPr>
        <w:pStyle w:val="BodyText"/>
        <w:spacing w:line="256" w:lineRule="auto" w:before="137"/>
        <w:ind w:left="1930" w:right="1415"/>
        <w:jc w:val="both"/>
      </w:pPr>
      <w:r>
        <w:rPr>
          <w:i/>
          <w:color w:val="231F20"/>
          <w:w w:val="105"/>
        </w:rPr>
        <w:t>IMO type 8 tank </w:t>
      </w:r>
      <w:r>
        <w:rPr>
          <w:color w:val="231F20"/>
          <w:w w:val="105"/>
        </w:rPr>
        <w:t>means a road tank vehicle for the transport of refrigerated liquefied gases of class 2 and includes</w:t>
      </w:r>
      <w:r>
        <w:rPr>
          <w:color w:val="231F20"/>
          <w:w w:val="105"/>
        </w:rPr>
        <w:t> a</w:t>
      </w:r>
      <w:r>
        <w:rPr>
          <w:color w:val="231F20"/>
          <w:w w:val="105"/>
        </w:rPr>
        <w:t> semi-trailer</w:t>
      </w:r>
      <w:r>
        <w:rPr>
          <w:color w:val="231F20"/>
          <w:w w:val="105"/>
        </w:rPr>
        <w:t> with</w:t>
      </w:r>
      <w:r>
        <w:rPr>
          <w:color w:val="231F20"/>
          <w:w w:val="105"/>
        </w:rPr>
        <w:t> a</w:t>
      </w:r>
      <w:r>
        <w:rPr>
          <w:color w:val="231F20"/>
          <w:w w:val="105"/>
        </w:rPr>
        <w:t> permanently</w:t>
      </w:r>
      <w:r>
        <w:rPr>
          <w:color w:val="231F20"/>
          <w:w w:val="105"/>
        </w:rPr>
        <w:t> attached</w:t>
      </w:r>
      <w:r>
        <w:rPr>
          <w:color w:val="231F20"/>
          <w:w w:val="105"/>
        </w:rPr>
        <w:t> thermally</w:t>
      </w:r>
      <w:r>
        <w:rPr>
          <w:color w:val="231F20"/>
          <w:w w:val="105"/>
        </w:rPr>
        <w:t> insulated</w:t>
      </w:r>
      <w:r>
        <w:rPr>
          <w:color w:val="231F20"/>
          <w:w w:val="105"/>
        </w:rPr>
        <w:t> tank</w:t>
      </w:r>
      <w:r>
        <w:rPr>
          <w:color w:val="231F20"/>
          <w:w w:val="105"/>
        </w:rPr>
        <w:t> fitted</w:t>
      </w:r>
      <w:r>
        <w:rPr>
          <w:color w:val="231F20"/>
          <w:w w:val="105"/>
        </w:rPr>
        <w:t> with</w:t>
      </w:r>
      <w:r>
        <w:rPr>
          <w:color w:val="231F20"/>
          <w:w w:val="105"/>
        </w:rPr>
        <w:t> items</w:t>
      </w:r>
      <w:r>
        <w:rPr>
          <w:color w:val="231F20"/>
          <w:w w:val="105"/>
        </w:rPr>
        <w:t> of</w:t>
      </w:r>
      <w:r>
        <w:rPr>
          <w:color w:val="231F20"/>
          <w:w w:val="105"/>
        </w:rPr>
        <w:t> service equipment and structural equipment necessary for the transport of refrigerated liquefied gases.</w:t>
      </w:r>
    </w:p>
    <w:p>
      <w:pPr>
        <w:pStyle w:val="BodyText"/>
        <w:spacing w:line="256" w:lineRule="auto" w:before="136"/>
        <w:ind w:left="1930" w:right="1414"/>
        <w:jc w:val="both"/>
      </w:pPr>
      <w:r>
        <w:rPr>
          <w:i/>
          <w:color w:val="231F20"/>
          <w:w w:val="105"/>
        </w:rPr>
        <w:t>IMO type 9 tank </w:t>
      </w:r>
      <w:r>
        <w:rPr>
          <w:color w:val="231F20"/>
          <w:w w:val="105"/>
        </w:rPr>
        <w:t>means a road gas elements vehicle for the transport of compressed gases of class 2 with elements linked to each other by a manifold, permanently attached to a chassis, which is fitted with items of service equipment and structural equipment necessary for the transport of gases. Elements are cylinders, tubes and bundles of cylinders, intended for the transport of gases as defined in 2.2.1.1.</w:t>
      </w:r>
    </w:p>
    <w:p>
      <w:pPr>
        <w:pStyle w:val="BodyText"/>
        <w:spacing w:before="138"/>
        <w:ind w:left="1930"/>
      </w:pPr>
      <w:r>
        <w:rPr>
          <w:i/>
          <w:color w:val="231F20"/>
          <w:w w:val="105"/>
        </w:rPr>
        <w:t>Inner</w:t>
      </w:r>
      <w:r>
        <w:rPr>
          <w:i/>
          <w:color w:val="231F20"/>
          <w:spacing w:val="-3"/>
          <w:w w:val="105"/>
        </w:rPr>
        <w:t> </w:t>
      </w:r>
      <w:r>
        <w:rPr>
          <w:i/>
          <w:color w:val="231F20"/>
          <w:w w:val="105"/>
        </w:rPr>
        <w:t>packagings</w:t>
      </w:r>
      <w:r>
        <w:rPr>
          <w:i/>
          <w:color w:val="231F20"/>
          <w:spacing w:val="-3"/>
          <w:w w:val="105"/>
        </w:rPr>
        <w:t> </w:t>
      </w:r>
      <w:r>
        <w:rPr>
          <w:color w:val="231F20"/>
          <w:w w:val="105"/>
        </w:rPr>
        <w:t>means</w:t>
      </w:r>
      <w:r>
        <w:rPr>
          <w:color w:val="231F20"/>
          <w:spacing w:val="-2"/>
          <w:w w:val="105"/>
        </w:rPr>
        <w:t> </w:t>
      </w:r>
      <w:r>
        <w:rPr>
          <w:color w:val="231F20"/>
          <w:w w:val="105"/>
        </w:rPr>
        <w:t>packagings</w:t>
      </w:r>
      <w:r>
        <w:rPr>
          <w:color w:val="231F20"/>
          <w:spacing w:val="-3"/>
          <w:w w:val="105"/>
        </w:rPr>
        <w:t> </w:t>
      </w:r>
      <w:r>
        <w:rPr>
          <w:color w:val="231F20"/>
          <w:w w:val="105"/>
        </w:rPr>
        <w:t>for</w:t>
      </w:r>
      <w:r>
        <w:rPr>
          <w:color w:val="231F20"/>
          <w:spacing w:val="-2"/>
          <w:w w:val="105"/>
        </w:rPr>
        <w:t> </w:t>
      </w:r>
      <w:r>
        <w:rPr>
          <w:color w:val="231F20"/>
          <w:w w:val="105"/>
        </w:rPr>
        <w:t>which</w:t>
      </w:r>
      <w:r>
        <w:rPr>
          <w:color w:val="231F20"/>
          <w:spacing w:val="-3"/>
          <w:w w:val="105"/>
        </w:rPr>
        <w:t> </w:t>
      </w:r>
      <w:r>
        <w:rPr>
          <w:color w:val="231F20"/>
          <w:w w:val="105"/>
        </w:rPr>
        <w:t>an</w:t>
      </w:r>
      <w:r>
        <w:rPr>
          <w:color w:val="231F20"/>
          <w:spacing w:val="-3"/>
          <w:w w:val="105"/>
        </w:rPr>
        <w:t> </w:t>
      </w:r>
      <w:r>
        <w:rPr>
          <w:color w:val="231F20"/>
          <w:w w:val="105"/>
        </w:rPr>
        <w:t>outer</w:t>
      </w:r>
      <w:r>
        <w:rPr>
          <w:color w:val="231F20"/>
          <w:spacing w:val="-2"/>
          <w:w w:val="105"/>
        </w:rPr>
        <w:t> </w:t>
      </w:r>
      <w:r>
        <w:rPr>
          <w:color w:val="231F20"/>
          <w:w w:val="105"/>
        </w:rPr>
        <w:t>packaging</w:t>
      </w:r>
      <w:r>
        <w:rPr>
          <w:color w:val="231F20"/>
          <w:spacing w:val="-3"/>
          <w:w w:val="105"/>
        </w:rPr>
        <w:t> </w:t>
      </w:r>
      <w:r>
        <w:rPr>
          <w:color w:val="231F20"/>
          <w:w w:val="105"/>
        </w:rPr>
        <w:t>is</w:t>
      </w:r>
      <w:r>
        <w:rPr>
          <w:color w:val="231F20"/>
          <w:spacing w:val="-2"/>
          <w:w w:val="105"/>
        </w:rPr>
        <w:t> </w:t>
      </w:r>
      <w:r>
        <w:rPr>
          <w:color w:val="231F20"/>
          <w:w w:val="105"/>
        </w:rPr>
        <w:t>required</w:t>
      </w:r>
      <w:r>
        <w:rPr>
          <w:color w:val="231F20"/>
          <w:spacing w:val="-3"/>
          <w:w w:val="105"/>
        </w:rPr>
        <w:t> </w:t>
      </w:r>
      <w:r>
        <w:rPr>
          <w:color w:val="231F20"/>
          <w:w w:val="105"/>
        </w:rPr>
        <w:t>for</w:t>
      </w:r>
      <w:r>
        <w:rPr>
          <w:color w:val="231F20"/>
          <w:spacing w:val="-3"/>
          <w:w w:val="105"/>
        </w:rPr>
        <w:t> </w:t>
      </w:r>
      <w:r>
        <w:rPr>
          <w:color w:val="231F20"/>
          <w:spacing w:val="-2"/>
          <w:w w:val="105"/>
        </w:rPr>
        <w:t>transport.</w:t>
      </w:r>
    </w:p>
    <w:p>
      <w:pPr>
        <w:pStyle w:val="BodyText"/>
        <w:spacing w:line="256" w:lineRule="auto" w:before="148"/>
        <w:ind w:left="1930" w:right="1415"/>
        <w:jc w:val="both"/>
      </w:pPr>
      <w:r>
        <w:rPr>
          <w:i/>
          <w:color w:val="231F20"/>
          <w:w w:val="105"/>
        </w:rPr>
        <w:t>Inner</w:t>
      </w:r>
      <w:r>
        <w:rPr>
          <w:i/>
          <w:color w:val="231F20"/>
          <w:spacing w:val="-1"/>
          <w:w w:val="105"/>
        </w:rPr>
        <w:t> </w:t>
      </w:r>
      <w:r>
        <w:rPr>
          <w:i/>
          <w:color w:val="231F20"/>
          <w:w w:val="105"/>
        </w:rPr>
        <w:t>receptacles</w:t>
      </w:r>
      <w:r>
        <w:rPr>
          <w:i/>
          <w:color w:val="231F20"/>
          <w:spacing w:val="-1"/>
          <w:w w:val="105"/>
        </w:rPr>
        <w:t> </w:t>
      </w:r>
      <w:r>
        <w:rPr>
          <w:color w:val="231F20"/>
          <w:w w:val="105"/>
        </w:rPr>
        <w:t>means</w:t>
      </w:r>
      <w:r>
        <w:rPr>
          <w:color w:val="231F20"/>
          <w:spacing w:val="-1"/>
          <w:w w:val="105"/>
        </w:rPr>
        <w:t> </w:t>
      </w:r>
      <w:r>
        <w:rPr>
          <w:color w:val="231F20"/>
          <w:w w:val="105"/>
        </w:rPr>
        <w:t>receptacles</w:t>
      </w:r>
      <w:r>
        <w:rPr>
          <w:color w:val="231F20"/>
          <w:spacing w:val="-1"/>
          <w:w w:val="105"/>
        </w:rPr>
        <w:t> </w:t>
      </w:r>
      <w:r>
        <w:rPr>
          <w:color w:val="231F20"/>
          <w:w w:val="105"/>
        </w:rPr>
        <w:t>which</w:t>
      </w:r>
      <w:r>
        <w:rPr>
          <w:color w:val="231F20"/>
          <w:spacing w:val="-1"/>
          <w:w w:val="105"/>
        </w:rPr>
        <w:t> </w:t>
      </w:r>
      <w:r>
        <w:rPr>
          <w:color w:val="231F20"/>
          <w:w w:val="105"/>
        </w:rPr>
        <w:t>require</w:t>
      </w:r>
      <w:r>
        <w:rPr>
          <w:color w:val="231F20"/>
          <w:spacing w:val="-1"/>
          <w:w w:val="105"/>
        </w:rPr>
        <w:t> </w:t>
      </w:r>
      <w:r>
        <w:rPr>
          <w:color w:val="231F20"/>
          <w:w w:val="105"/>
        </w:rPr>
        <w:t>an</w:t>
      </w:r>
      <w:r>
        <w:rPr>
          <w:color w:val="231F20"/>
          <w:spacing w:val="-1"/>
          <w:w w:val="105"/>
        </w:rPr>
        <w:t> </w:t>
      </w:r>
      <w:r>
        <w:rPr>
          <w:color w:val="231F20"/>
          <w:w w:val="105"/>
        </w:rPr>
        <w:t>outer</w:t>
      </w:r>
      <w:r>
        <w:rPr>
          <w:color w:val="231F20"/>
          <w:spacing w:val="-1"/>
          <w:w w:val="105"/>
        </w:rPr>
        <w:t> </w:t>
      </w:r>
      <w:r>
        <w:rPr>
          <w:color w:val="231F20"/>
          <w:w w:val="105"/>
        </w:rPr>
        <w:t>packaging</w:t>
      </w:r>
      <w:r>
        <w:rPr>
          <w:color w:val="231F20"/>
          <w:spacing w:val="-1"/>
          <w:w w:val="105"/>
        </w:rPr>
        <w:t> </w:t>
      </w:r>
      <w:r>
        <w:rPr>
          <w:color w:val="231F20"/>
          <w:w w:val="105"/>
        </w:rPr>
        <w:t>in</w:t>
      </w:r>
      <w:r>
        <w:rPr>
          <w:color w:val="231F20"/>
          <w:spacing w:val="-1"/>
          <w:w w:val="105"/>
        </w:rPr>
        <w:t> </w:t>
      </w:r>
      <w:r>
        <w:rPr>
          <w:color w:val="231F20"/>
          <w:w w:val="105"/>
        </w:rPr>
        <w:t>order</w:t>
      </w:r>
      <w:r>
        <w:rPr>
          <w:color w:val="231F20"/>
          <w:spacing w:val="-1"/>
          <w:w w:val="105"/>
        </w:rPr>
        <w:t> </w:t>
      </w:r>
      <w:r>
        <w:rPr>
          <w:color w:val="231F20"/>
          <w:w w:val="105"/>
        </w:rPr>
        <w:t>to</w:t>
      </w:r>
      <w:r>
        <w:rPr>
          <w:color w:val="231F20"/>
          <w:spacing w:val="-1"/>
          <w:w w:val="105"/>
        </w:rPr>
        <w:t> </w:t>
      </w:r>
      <w:r>
        <w:rPr>
          <w:color w:val="231F20"/>
          <w:w w:val="105"/>
        </w:rPr>
        <w:t>perform</w:t>
      </w:r>
      <w:r>
        <w:rPr>
          <w:color w:val="231F20"/>
          <w:spacing w:val="-1"/>
          <w:w w:val="105"/>
        </w:rPr>
        <w:t> </w:t>
      </w:r>
      <w:r>
        <w:rPr>
          <w:color w:val="231F20"/>
          <w:w w:val="105"/>
        </w:rPr>
        <w:t>their</w:t>
      </w:r>
      <w:r>
        <w:rPr>
          <w:color w:val="231F20"/>
          <w:spacing w:val="-1"/>
          <w:w w:val="105"/>
        </w:rPr>
        <w:t> </w:t>
      </w:r>
      <w:r>
        <w:rPr>
          <w:color w:val="231F20"/>
          <w:w w:val="105"/>
        </w:rPr>
        <w:t>containment </w:t>
      </w:r>
      <w:r>
        <w:rPr>
          <w:color w:val="231F20"/>
          <w:spacing w:val="-2"/>
          <w:w w:val="105"/>
        </w:rPr>
        <w:t>function.</w:t>
      </w:r>
    </w:p>
    <w:p>
      <w:pPr>
        <w:pStyle w:val="BodyText"/>
        <w:spacing w:line="256" w:lineRule="auto" w:before="136"/>
        <w:ind w:left="1930" w:right="1415"/>
        <w:jc w:val="both"/>
      </w:pPr>
      <w:r>
        <w:rPr>
          <w:i/>
          <w:color w:val="231F20"/>
        </w:rPr>
        <w:t>Inner vessel</w:t>
      </w:r>
      <w:r>
        <w:rPr>
          <w:color w:val="231F20"/>
        </w:rPr>
        <w:t>, for a closed cryogenic receptacle, means the pressure vessel intended to contain the refrigerated </w:t>
      </w:r>
      <w:r>
        <w:rPr>
          <w:color w:val="231F20"/>
          <w:w w:val="105"/>
        </w:rPr>
        <w:t>liquefied gas.</w:t>
      </w:r>
    </w:p>
    <w:p>
      <w:pPr>
        <w:pStyle w:val="BodyText"/>
        <w:spacing w:before="136"/>
        <w:ind w:left="1930"/>
      </w:pPr>
      <w:r>
        <w:rPr>
          <w:i/>
          <w:color w:val="231F20"/>
          <w:w w:val="105"/>
        </w:rPr>
        <w:t>Inspection</w:t>
      </w:r>
      <w:r>
        <w:rPr>
          <w:i/>
          <w:color w:val="231F20"/>
          <w:spacing w:val="1"/>
          <w:w w:val="105"/>
        </w:rPr>
        <w:t> </w:t>
      </w:r>
      <w:r>
        <w:rPr>
          <w:i/>
          <w:color w:val="231F20"/>
          <w:w w:val="105"/>
        </w:rPr>
        <w:t>body</w:t>
      </w:r>
      <w:r>
        <w:rPr>
          <w:i/>
          <w:color w:val="231F20"/>
          <w:spacing w:val="2"/>
          <w:w w:val="105"/>
        </w:rPr>
        <w:t> </w:t>
      </w:r>
      <w:r>
        <w:rPr>
          <w:color w:val="231F20"/>
          <w:w w:val="105"/>
        </w:rPr>
        <w:t>means</w:t>
      </w:r>
      <w:r>
        <w:rPr>
          <w:color w:val="231F20"/>
          <w:spacing w:val="2"/>
          <w:w w:val="105"/>
        </w:rPr>
        <w:t> </w:t>
      </w:r>
      <w:r>
        <w:rPr>
          <w:color w:val="231F20"/>
          <w:w w:val="105"/>
        </w:rPr>
        <w:t>an</w:t>
      </w:r>
      <w:r>
        <w:rPr>
          <w:color w:val="231F20"/>
          <w:spacing w:val="2"/>
          <w:w w:val="105"/>
        </w:rPr>
        <w:t> </w:t>
      </w:r>
      <w:r>
        <w:rPr>
          <w:color w:val="231F20"/>
          <w:w w:val="105"/>
        </w:rPr>
        <w:t>independent</w:t>
      </w:r>
      <w:r>
        <w:rPr>
          <w:color w:val="231F20"/>
          <w:spacing w:val="2"/>
          <w:w w:val="105"/>
        </w:rPr>
        <w:t> </w:t>
      </w:r>
      <w:r>
        <w:rPr>
          <w:color w:val="231F20"/>
          <w:w w:val="105"/>
        </w:rPr>
        <w:t>inspection</w:t>
      </w:r>
      <w:r>
        <w:rPr>
          <w:color w:val="231F20"/>
          <w:spacing w:val="2"/>
          <w:w w:val="105"/>
        </w:rPr>
        <w:t> </w:t>
      </w:r>
      <w:r>
        <w:rPr>
          <w:color w:val="231F20"/>
          <w:w w:val="105"/>
        </w:rPr>
        <w:t>and</w:t>
      </w:r>
      <w:r>
        <w:rPr>
          <w:color w:val="231F20"/>
          <w:spacing w:val="2"/>
          <w:w w:val="105"/>
        </w:rPr>
        <w:t> </w:t>
      </w:r>
      <w:r>
        <w:rPr>
          <w:color w:val="231F20"/>
          <w:w w:val="105"/>
        </w:rPr>
        <w:t>testing</w:t>
      </w:r>
      <w:r>
        <w:rPr>
          <w:color w:val="231F20"/>
          <w:spacing w:val="2"/>
          <w:w w:val="105"/>
        </w:rPr>
        <w:t> </w:t>
      </w:r>
      <w:r>
        <w:rPr>
          <w:color w:val="231F20"/>
          <w:w w:val="105"/>
        </w:rPr>
        <w:t>body</w:t>
      </w:r>
      <w:r>
        <w:rPr>
          <w:color w:val="231F20"/>
          <w:spacing w:val="2"/>
          <w:w w:val="105"/>
        </w:rPr>
        <w:t> </w:t>
      </w:r>
      <w:r>
        <w:rPr>
          <w:color w:val="231F20"/>
          <w:w w:val="105"/>
        </w:rPr>
        <w:t>approved</w:t>
      </w:r>
      <w:r>
        <w:rPr>
          <w:color w:val="231F20"/>
          <w:spacing w:val="1"/>
          <w:w w:val="105"/>
        </w:rPr>
        <w:t> </w:t>
      </w:r>
      <w:r>
        <w:rPr>
          <w:color w:val="231F20"/>
          <w:w w:val="105"/>
        </w:rPr>
        <w:t>by</w:t>
      </w:r>
      <w:r>
        <w:rPr>
          <w:color w:val="231F20"/>
          <w:spacing w:val="2"/>
          <w:w w:val="105"/>
        </w:rPr>
        <w:t> </w:t>
      </w:r>
      <w:r>
        <w:rPr>
          <w:color w:val="231F20"/>
          <w:w w:val="105"/>
        </w:rPr>
        <w:t>the</w:t>
      </w:r>
      <w:r>
        <w:rPr>
          <w:color w:val="231F20"/>
          <w:spacing w:val="2"/>
          <w:w w:val="105"/>
        </w:rPr>
        <w:t> </w:t>
      </w:r>
      <w:r>
        <w:rPr>
          <w:color w:val="231F20"/>
          <w:w w:val="105"/>
        </w:rPr>
        <w:t>competent</w:t>
      </w:r>
      <w:r>
        <w:rPr>
          <w:color w:val="231F20"/>
          <w:spacing w:val="2"/>
          <w:w w:val="105"/>
        </w:rPr>
        <w:t> </w:t>
      </w:r>
      <w:r>
        <w:rPr>
          <w:color w:val="231F20"/>
          <w:spacing w:val="-2"/>
          <w:w w:val="105"/>
        </w:rPr>
        <w:t>authority.</w:t>
      </w:r>
    </w:p>
    <w:p>
      <w:pPr>
        <w:spacing w:line="256" w:lineRule="auto" w:before="148"/>
        <w:ind w:left="1930" w:right="1395" w:firstLine="0"/>
        <w:jc w:val="left"/>
        <w:rPr>
          <w:sz w:val="17"/>
        </w:rPr>
      </w:pPr>
      <w:r>
        <w:rPr>
          <w:i/>
          <w:color w:val="231F20"/>
          <w:w w:val="105"/>
          <w:sz w:val="17"/>
        </w:rPr>
        <w:t>Intermediate</w:t>
      </w:r>
      <w:r>
        <w:rPr>
          <w:i/>
          <w:color w:val="231F20"/>
          <w:spacing w:val="34"/>
          <w:w w:val="105"/>
          <w:sz w:val="17"/>
        </w:rPr>
        <w:t> </w:t>
      </w:r>
      <w:r>
        <w:rPr>
          <w:i/>
          <w:color w:val="231F20"/>
          <w:w w:val="105"/>
          <w:sz w:val="17"/>
        </w:rPr>
        <w:t>bulk</w:t>
      </w:r>
      <w:r>
        <w:rPr>
          <w:i/>
          <w:color w:val="231F20"/>
          <w:spacing w:val="34"/>
          <w:w w:val="105"/>
          <w:sz w:val="17"/>
        </w:rPr>
        <w:t> </w:t>
      </w:r>
      <w:r>
        <w:rPr>
          <w:i/>
          <w:color w:val="231F20"/>
          <w:w w:val="105"/>
          <w:sz w:val="17"/>
        </w:rPr>
        <w:t>containers</w:t>
      </w:r>
      <w:r>
        <w:rPr>
          <w:i/>
          <w:color w:val="231F20"/>
          <w:spacing w:val="35"/>
          <w:w w:val="105"/>
          <w:sz w:val="17"/>
        </w:rPr>
        <w:t> </w:t>
      </w:r>
      <w:r>
        <w:rPr>
          <w:color w:val="231F20"/>
          <w:w w:val="105"/>
          <w:sz w:val="17"/>
        </w:rPr>
        <w:t>(IBCs)</w:t>
      </w:r>
      <w:r>
        <w:rPr>
          <w:color w:val="231F20"/>
          <w:spacing w:val="34"/>
          <w:w w:val="105"/>
          <w:sz w:val="17"/>
        </w:rPr>
        <w:t> </w:t>
      </w:r>
      <w:r>
        <w:rPr>
          <w:color w:val="231F20"/>
          <w:w w:val="105"/>
          <w:sz w:val="17"/>
        </w:rPr>
        <w:t>means</w:t>
      </w:r>
      <w:r>
        <w:rPr>
          <w:color w:val="231F20"/>
          <w:spacing w:val="34"/>
          <w:w w:val="105"/>
          <w:sz w:val="17"/>
        </w:rPr>
        <w:t> </w:t>
      </w:r>
      <w:r>
        <w:rPr>
          <w:color w:val="231F20"/>
          <w:w w:val="105"/>
          <w:sz w:val="17"/>
        </w:rPr>
        <w:t>rigid</w:t>
      </w:r>
      <w:r>
        <w:rPr>
          <w:color w:val="231F20"/>
          <w:spacing w:val="34"/>
          <w:w w:val="105"/>
          <w:sz w:val="17"/>
        </w:rPr>
        <w:t> </w:t>
      </w:r>
      <w:r>
        <w:rPr>
          <w:color w:val="231F20"/>
          <w:w w:val="105"/>
          <w:sz w:val="17"/>
        </w:rPr>
        <w:t>or</w:t>
      </w:r>
      <w:r>
        <w:rPr>
          <w:color w:val="231F20"/>
          <w:spacing w:val="34"/>
          <w:w w:val="105"/>
          <w:sz w:val="17"/>
        </w:rPr>
        <w:t> </w:t>
      </w:r>
      <w:r>
        <w:rPr>
          <w:color w:val="231F20"/>
          <w:w w:val="105"/>
          <w:sz w:val="17"/>
        </w:rPr>
        <w:t>flexible</w:t>
      </w:r>
      <w:r>
        <w:rPr>
          <w:color w:val="231F20"/>
          <w:spacing w:val="34"/>
          <w:w w:val="105"/>
          <w:sz w:val="17"/>
        </w:rPr>
        <w:t> </w:t>
      </w:r>
      <w:r>
        <w:rPr>
          <w:color w:val="231F20"/>
          <w:w w:val="105"/>
          <w:sz w:val="17"/>
        </w:rPr>
        <w:t>portable</w:t>
      </w:r>
      <w:r>
        <w:rPr>
          <w:color w:val="231F20"/>
          <w:spacing w:val="34"/>
          <w:w w:val="105"/>
          <w:sz w:val="17"/>
        </w:rPr>
        <w:t> </w:t>
      </w:r>
      <w:r>
        <w:rPr>
          <w:color w:val="231F20"/>
          <w:w w:val="105"/>
          <w:sz w:val="17"/>
        </w:rPr>
        <w:t>packagings,</w:t>
      </w:r>
      <w:r>
        <w:rPr>
          <w:color w:val="231F20"/>
          <w:spacing w:val="34"/>
          <w:w w:val="105"/>
          <w:sz w:val="17"/>
        </w:rPr>
        <w:t> </w:t>
      </w:r>
      <w:r>
        <w:rPr>
          <w:color w:val="231F20"/>
          <w:w w:val="105"/>
          <w:sz w:val="17"/>
        </w:rPr>
        <w:t>other</w:t>
      </w:r>
      <w:r>
        <w:rPr>
          <w:color w:val="231F20"/>
          <w:spacing w:val="34"/>
          <w:w w:val="105"/>
          <w:sz w:val="17"/>
        </w:rPr>
        <w:t> </w:t>
      </w:r>
      <w:r>
        <w:rPr>
          <w:color w:val="231F20"/>
          <w:w w:val="105"/>
          <w:sz w:val="17"/>
        </w:rPr>
        <w:t>than</w:t>
      </w:r>
      <w:r>
        <w:rPr>
          <w:color w:val="231F20"/>
          <w:spacing w:val="34"/>
          <w:w w:val="105"/>
          <w:sz w:val="17"/>
        </w:rPr>
        <w:t> </w:t>
      </w:r>
      <w:r>
        <w:rPr>
          <w:color w:val="231F20"/>
          <w:w w:val="105"/>
          <w:sz w:val="17"/>
        </w:rPr>
        <w:t>specified</w:t>
      </w:r>
      <w:r>
        <w:rPr>
          <w:color w:val="231F20"/>
          <w:spacing w:val="34"/>
          <w:w w:val="105"/>
          <w:sz w:val="17"/>
        </w:rPr>
        <w:t> </w:t>
      </w:r>
      <w:r>
        <w:rPr>
          <w:color w:val="231F20"/>
          <w:w w:val="105"/>
          <w:sz w:val="17"/>
        </w:rPr>
        <w:t>in chapter 6.1, that:</w:t>
      </w:r>
    </w:p>
    <w:p>
      <w:pPr>
        <w:pStyle w:val="ListParagraph"/>
        <w:numPr>
          <w:ilvl w:val="0"/>
          <w:numId w:val="7"/>
        </w:numPr>
        <w:tabs>
          <w:tab w:pos="2290" w:val="left" w:leader="none"/>
        </w:tabs>
        <w:spacing w:line="240" w:lineRule="auto" w:before="76" w:after="0"/>
        <w:ind w:left="2290" w:right="0" w:hanging="360"/>
        <w:jc w:val="left"/>
        <w:rPr>
          <w:sz w:val="17"/>
        </w:rPr>
      </w:pPr>
      <w:r>
        <w:rPr>
          <w:color w:val="231F20"/>
          <w:w w:val="105"/>
          <w:sz w:val="17"/>
        </w:rPr>
        <w:t>have</w:t>
      </w:r>
      <w:r>
        <w:rPr>
          <w:color w:val="231F20"/>
          <w:spacing w:val="-5"/>
          <w:w w:val="105"/>
          <w:sz w:val="17"/>
        </w:rPr>
        <w:t> </w:t>
      </w:r>
      <w:r>
        <w:rPr>
          <w:color w:val="231F20"/>
          <w:w w:val="105"/>
          <w:sz w:val="17"/>
        </w:rPr>
        <w:t>a</w:t>
      </w:r>
      <w:r>
        <w:rPr>
          <w:color w:val="231F20"/>
          <w:spacing w:val="-4"/>
          <w:w w:val="105"/>
          <w:sz w:val="17"/>
        </w:rPr>
        <w:t> </w:t>
      </w:r>
      <w:r>
        <w:rPr>
          <w:color w:val="231F20"/>
          <w:w w:val="105"/>
          <w:sz w:val="17"/>
        </w:rPr>
        <w:t>capacity</w:t>
      </w:r>
      <w:r>
        <w:rPr>
          <w:color w:val="231F20"/>
          <w:spacing w:val="-5"/>
          <w:w w:val="105"/>
          <w:sz w:val="17"/>
        </w:rPr>
        <w:t> of:</w:t>
      </w:r>
    </w:p>
    <w:p>
      <w:pPr>
        <w:pStyle w:val="ListParagraph"/>
        <w:numPr>
          <w:ilvl w:val="1"/>
          <w:numId w:val="7"/>
        </w:numPr>
        <w:tabs>
          <w:tab w:pos="2650" w:val="left" w:leader="none"/>
        </w:tabs>
        <w:spacing w:line="240" w:lineRule="auto" w:before="68" w:after="0"/>
        <w:ind w:left="2650" w:right="0" w:hanging="360"/>
        <w:jc w:val="left"/>
        <w:rPr>
          <w:sz w:val="17"/>
        </w:rPr>
      </w:pPr>
      <w:r>
        <w:rPr>
          <w:color w:val="231F20"/>
          <w:w w:val="105"/>
          <w:sz w:val="17"/>
        </w:rPr>
        <w:t>not</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2"/>
          <w:w w:val="105"/>
          <w:sz w:val="17"/>
        </w:rPr>
        <w:t> </w:t>
      </w:r>
      <w:r>
        <w:rPr>
          <w:color w:val="231F20"/>
          <w:w w:val="105"/>
          <w:sz w:val="17"/>
        </w:rPr>
        <w:t>3.0</w:t>
      </w:r>
      <w:r>
        <w:rPr>
          <w:color w:val="231F20"/>
          <w:spacing w:val="-3"/>
          <w:w w:val="105"/>
          <w:sz w:val="17"/>
        </w:rPr>
        <w:t> </w:t>
      </w:r>
      <w:r>
        <w:rPr>
          <w:color w:val="231F20"/>
          <w:w w:val="105"/>
          <w:sz w:val="17"/>
        </w:rPr>
        <w:t>m</w:t>
      </w:r>
      <w:r>
        <w:rPr>
          <w:color w:val="231F20"/>
          <w:w w:val="105"/>
          <w:sz w:val="17"/>
          <w:vertAlign w:val="superscript"/>
        </w:rPr>
        <w:t>3</w:t>
      </w:r>
      <w:r>
        <w:rPr>
          <w:color w:val="231F20"/>
          <w:spacing w:val="-3"/>
          <w:w w:val="105"/>
          <w:sz w:val="17"/>
          <w:vertAlign w:val="baseline"/>
        </w:rPr>
        <w:t> </w:t>
      </w:r>
      <w:r>
        <w:rPr>
          <w:color w:val="231F20"/>
          <w:w w:val="105"/>
          <w:sz w:val="17"/>
          <w:vertAlign w:val="baseline"/>
        </w:rPr>
        <w:t>(3,000</w:t>
      </w:r>
      <w:r>
        <w:rPr>
          <w:color w:val="231F20"/>
          <w:spacing w:val="-2"/>
          <w:w w:val="105"/>
          <w:sz w:val="17"/>
          <w:vertAlign w:val="baseline"/>
        </w:rPr>
        <w:t> </w:t>
      </w:r>
      <w:r>
        <w:rPr>
          <w:color w:val="231F20"/>
          <w:w w:val="105"/>
          <w:sz w:val="17"/>
          <w:vertAlign w:val="baseline"/>
        </w:rPr>
        <w:t>L)</w:t>
      </w:r>
      <w:r>
        <w:rPr>
          <w:color w:val="231F20"/>
          <w:spacing w:val="-3"/>
          <w:w w:val="105"/>
          <w:sz w:val="17"/>
          <w:vertAlign w:val="baseline"/>
        </w:rPr>
        <w:t> </w:t>
      </w:r>
      <w:r>
        <w:rPr>
          <w:color w:val="231F20"/>
          <w:w w:val="105"/>
          <w:sz w:val="17"/>
          <w:vertAlign w:val="baseline"/>
        </w:rPr>
        <w:t>for</w:t>
      </w:r>
      <w:r>
        <w:rPr>
          <w:color w:val="231F20"/>
          <w:spacing w:val="-3"/>
          <w:w w:val="105"/>
          <w:sz w:val="17"/>
          <w:vertAlign w:val="baseline"/>
        </w:rPr>
        <w:t> </w:t>
      </w:r>
      <w:r>
        <w:rPr>
          <w:color w:val="231F20"/>
          <w:w w:val="105"/>
          <w:sz w:val="17"/>
          <w:vertAlign w:val="baseline"/>
        </w:rPr>
        <w:t>solids</w:t>
      </w:r>
      <w:r>
        <w:rPr>
          <w:color w:val="231F20"/>
          <w:spacing w:val="-2"/>
          <w:w w:val="105"/>
          <w:sz w:val="17"/>
          <w:vertAlign w:val="baseline"/>
        </w:rPr>
        <w:t> </w:t>
      </w:r>
      <w:r>
        <w:rPr>
          <w:color w:val="231F20"/>
          <w:w w:val="105"/>
          <w:sz w:val="17"/>
          <w:vertAlign w:val="baseline"/>
        </w:rPr>
        <w:t>and</w:t>
      </w:r>
      <w:r>
        <w:rPr>
          <w:color w:val="231F20"/>
          <w:spacing w:val="-3"/>
          <w:w w:val="105"/>
          <w:sz w:val="17"/>
          <w:vertAlign w:val="baseline"/>
        </w:rPr>
        <w:t> </w:t>
      </w:r>
      <w:r>
        <w:rPr>
          <w:color w:val="231F20"/>
          <w:w w:val="105"/>
          <w:sz w:val="17"/>
          <w:vertAlign w:val="baseline"/>
        </w:rPr>
        <w:t>liquids</w:t>
      </w:r>
      <w:r>
        <w:rPr>
          <w:color w:val="231F20"/>
          <w:spacing w:val="-3"/>
          <w:w w:val="105"/>
          <w:sz w:val="17"/>
          <w:vertAlign w:val="baseline"/>
        </w:rPr>
        <w:t> </w:t>
      </w:r>
      <w:r>
        <w:rPr>
          <w:color w:val="231F20"/>
          <w:w w:val="105"/>
          <w:sz w:val="17"/>
          <w:vertAlign w:val="baseline"/>
        </w:rPr>
        <w:t>of</w:t>
      </w:r>
      <w:r>
        <w:rPr>
          <w:color w:val="231F20"/>
          <w:spacing w:val="-2"/>
          <w:w w:val="105"/>
          <w:sz w:val="17"/>
          <w:vertAlign w:val="baseline"/>
        </w:rPr>
        <w:t> </w:t>
      </w:r>
      <w:r>
        <w:rPr>
          <w:color w:val="231F20"/>
          <w:w w:val="105"/>
          <w:sz w:val="17"/>
          <w:vertAlign w:val="baseline"/>
        </w:rPr>
        <w:t>packing</w:t>
      </w:r>
      <w:r>
        <w:rPr>
          <w:color w:val="231F20"/>
          <w:spacing w:val="-3"/>
          <w:w w:val="105"/>
          <w:sz w:val="17"/>
          <w:vertAlign w:val="baseline"/>
        </w:rPr>
        <w:t> </w:t>
      </w:r>
      <w:r>
        <w:rPr>
          <w:color w:val="231F20"/>
          <w:w w:val="105"/>
          <w:sz w:val="17"/>
          <w:vertAlign w:val="baseline"/>
        </w:rPr>
        <w:t>groups</w:t>
      </w:r>
      <w:r>
        <w:rPr>
          <w:color w:val="231F20"/>
          <w:spacing w:val="-3"/>
          <w:w w:val="105"/>
          <w:sz w:val="17"/>
          <w:vertAlign w:val="baseline"/>
        </w:rPr>
        <w:t> </w:t>
      </w:r>
      <w:r>
        <w:rPr>
          <w:color w:val="231F20"/>
          <w:w w:val="105"/>
          <w:sz w:val="17"/>
          <w:vertAlign w:val="baseline"/>
        </w:rPr>
        <w:t>II</w:t>
      </w:r>
      <w:r>
        <w:rPr>
          <w:color w:val="231F20"/>
          <w:spacing w:val="-2"/>
          <w:w w:val="105"/>
          <w:sz w:val="17"/>
          <w:vertAlign w:val="baseline"/>
        </w:rPr>
        <w:t> </w:t>
      </w:r>
      <w:r>
        <w:rPr>
          <w:color w:val="231F20"/>
          <w:w w:val="105"/>
          <w:sz w:val="17"/>
          <w:vertAlign w:val="baseline"/>
        </w:rPr>
        <w:t>and</w:t>
      </w:r>
      <w:r>
        <w:rPr>
          <w:color w:val="231F20"/>
          <w:spacing w:val="-3"/>
          <w:w w:val="105"/>
          <w:sz w:val="17"/>
          <w:vertAlign w:val="baseline"/>
        </w:rPr>
        <w:t> </w:t>
      </w:r>
      <w:r>
        <w:rPr>
          <w:color w:val="231F20"/>
          <w:spacing w:val="-4"/>
          <w:w w:val="105"/>
          <w:sz w:val="17"/>
          <w:vertAlign w:val="baseline"/>
        </w:rPr>
        <w:t>III;</w:t>
      </w:r>
    </w:p>
    <w:p>
      <w:pPr>
        <w:pStyle w:val="ListParagraph"/>
        <w:numPr>
          <w:ilvl w:val="1"/>
          <w:numId w:val="7"/>
        </w:numPr>
        <w:tabs>
          <w:tab w:pos="2650" w:val="left" w:leader="none"/>
        </w:tabs>
        <w:spacing w:line="256" w:lineRule="auto" w:before="68" w:after="0"/>
        <w:ind w:left="2650" w:right="1414" w:hanging="361"/>
        <w:jc w:val="left"/>
        <w:rPr>
          <w:sz w:val="17"/>
        </w:rPr>
      </w:pPr>
      <w:r>
        <w:rPr>
          <w:color w:val="231F20"/>
          <w:w w:val="105"/>
          <w:sz w:val="17"/>
        </w:rPr>
        <w:t>not</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1.5</w:t>
      </w:r>
      <w:r>
        <w:rPr>
          <w:color w:val="231F20"/>
          <w:spacing w:val="-2"/>
          <w:w w:val="105"/>
          <w:sz w:val="17"/>
        </w:rPr>
        <w:t> </w:t>
      </w:r>
      <w:r>
        <w:rPr>
          <w:color w:val="231F20"/>
          <w:w w:val="105"/>
          <w:sz w:val="17"/>
        </w:rPr>
        <w:t>m</w:t>
      </w:r>
      <w:r>
        <w:rPr>
          <w:color w:val="231F20"/>
          <w:w w:val="105"/>
          <w:sz w:val="17"/>
          <w:vertAlign w:val="superscript"/>
        </w:rPr>
        <w:t>3</w:t>
      </w:r>
      <w:r>
        <w:rPr>
          <w:color w:val="231F20"/>
          <w:spacing w:val="-2"/>
          <w:w w:val="105"/>
          <w:sz w:val="17"/>
          <w:vertAlign w:val="baseline"/>
        </w:rPr>
        <w:t> </w:t>
      </w:r>
      <w:r>
        <w:rPr>
          <w:color w:val="231F20"/>
          <w:w w:val="105"/>
          <w:sz w:val="17"/>
          <w:vertAlign w:val="baseline"/>
        </w:rPr>
        <w:t>for</w:t>
      </w:r>
      <w:r>
        <w:rPr>
          <w:color w:val="231F20"/>
          <w:spacing w:val="-2"/>
          <w:w w:val="105"/>
          <w:sz w:val="17"/>
          <w:vertAlign w:val="baseline"/>
        </w:rPr>
        <w:t> </w:t>
      </w:r>
      <w:r>
        <w:rPr>
          <w:color w:val="231F20"/>
          <w:w w:val="105"/>
          <w:sz w:val="17"/>
          <w:vertAlign w:val="baseline"/>
        </w:rPr>
        <w:t>solids</w:t>
      </w:r>
      <w:r>
        <w:rPr>
          <w:color w:val="231F20"/>
          <w:spacing w:val="-2"/>
          <w:w w:val="105"/>
          <w:sz w:val="17"/>
          <w:vertAlign w:val="baseline"/>
        </w:rPr>
        <w:t> </w:t>
      </w:r>
      <w:r>
        <w:rPr>
          <w:color w:val="231F20"/>
          <w:w w:val="105"/>
          <w:sz w:val="17"/>
          <w:vertAlign w:val="baseline"/>
        </w:rPr>
        <w:t>of</w:t>
      </w:r>
      <w:r>
        <w:rPr>
          <w:color w:val="231F20"/>
          <w:spacing w:val="-2"/>
          <w:w w:val="105"/>
          <w:sz w:val="17"/>
          <w:vertAlign w:val="baseline"/>
        </w:rPr>
        <w:t> </w:t>
      </w:r>
      <w:r>
        <w:rPr>
          <w:color w:val="231F20"/>
          <w:w w:val="105"/>
          <w:sz w:val="17"/>
          <w:vertAlign w:val="baseline"/>
        </w:rPr>
        <w:t>packing</w:t>
      </w:r>
      <w:r>
        <w:rPr>
          <w:color w:val="231F20"/>
          <w:spacing w:val="-2"/>
          <w:w w:val="105"/>
          <w:sz w:val="17"/>
          <w:vertAlign w:val="baseline"/>
        </w:rPr>
        <w:t> </w:t>
      </w:r>
      <w:r>
        <w:rPr>
          <w:color w:val="231F20"/>
          <w:w w:val="105"/>
          <w:sz w:val="17"/>
          <w:vertAlign w:val="baseline"/>
        </w:rPr>
        <w:t>group</w:t>
      </w:r>
      <w:r>
        <w:rPr>
          <w:color w:val="231F20"/>
          <w:spacing w:val="-2"/>
          <w:w w:val="105"/>
          <w:sz w:val="17"/>
          <w:vertAlign w:val="baseline"/>
        </w:rPr>
        <w:t> </w:t>
      </w:r>
      <w:r>
        <w:rPr>
          <w:color w:val="231F20"/>
          <w:w w:val="105"/>
          <w:sz w:val="17"/>
          <w:vertAlign w:val="baseline"/>
        </w:rPr>
        <w:t>I</w:t>
      </w:r>
      <w:r>
        <w:rPr>
          <w:color w:val="231F20"/>
          <w:spacing w:val="-2"/>
          <w:w w:val="105"/>
          <w:sz w:val="17"/>
          <w:vertAlign w:val="baseline"/>
        </w:rPr>
        <w:t> </w:t>
      </w:r>
      <w:r>
        <w:rPr>
          <w:color w:val="231F20"/>
          <w:w w:val="105"/>
          <w:sz w:val="17"/>
          <w:vertAlign w:val="baseline"/>
        </w:rPr>
        <w:t>when</w:t>
      </w:r>
      <w:r>
        <w:rPr>
          <w:color w:val="231F20"/>
          <w:spacing w:val="-2"/>
          <w:w w:val="105"/>
          <w:sz w:val="17"/>
          <w:vertAlign w:val="baseline"/>
        </w:rPr>
        <w:t> </w:t>
      </w:r>
      <w:r>
        <w:rPr>
          <w:color w:val="231F20"/>
          <w:w w:val="105"/>
          <w:sz w:val="17"/>
          <w:vertAlign w:val="baseline"/>
        </w:rPr>
        <w:t>packed</w:t>
      </w:r>
      <w:r>
        <w:rPr>
          <w:color w:val="231F20"/>
          <w:spacing w:val="-2"/>
          <w:w w:val="105"/>
          <w:sz w:val="17"/>
          <w:vertAlign w:val="baseline"/>
        </w:rPr>
        <w:t> </w:t>
      </w:r>
      <w:r>
        <w:rPr>
          <w:color w:val="231F20"/>
          <w:w w:val="105"/>
          <w:sz w:val="17"/>
          <w:vertAlign w:val="baseline"/>
        </w:rPr>
        <w:t>in</w:t>
      </w:r>
      <w:r>
        <w:rPr>
          <w:color w:val="231F20"/>
          <w:spacing w:val="-2"/>
          <w:w w:val="105"/>
          <w:sz w:val="17"/>
          <w:vertAlign w:val="baseline"/>
        </w:rPr>
        <w:t> </w:t>
      </w:r>
      <w:r>
        <w:rPr>
          <w:color w:val="231F20"/>
          <w:w w:val="105"/>
          <w:sz w:val="17"/>
          <w:vertAlign w:val="baseline"/>
        </w:rPr>
        <w:t>flexible,</w:t>
      </w:r>
      <w:r>
        <w:rPr>
          <w:color w:val="231F20"/>
          <w:spacing w:val="-2"/>
          <w:w w:val="105"/>
          <w:sz w:val="17"/>
          <w:vertAlign w:val="baseline"/>
        </w:rPr>
        <w:t> </w:t>
      </w:r>
      <w:r>
        <w:rPr>
          <w:color w:val="231F20"/>
          <w:w w:val="105"/>
          <w:sz w:val="17"/>
          <w:vertAlign w:val="baseline"/>
        </w:rPr>
        <w:t>rigid</w:t>
      </w:r>
      <w:r>
        <w:rPr>
          <w:color w:val="231F20"/>
          <w:spacing w:val="-2"/>
          <w:w w:val="105"/>
          <w:sz w:val="17"/>
          <w:vertAlign w:val="baseline"/>
        </w:rPr>
        <w:t> </w:t>
      </w:r>
      <w:r>
        <w:rPr>
          <w:color w:val="231F20"/>
          <w:w w:val="105"/>
          <w:sz w:val="17"/>
          <w:vertAlign w:val="baseline"/>
        </w:rPr>
        <w:t>plastics,</w:t>
      </w:r>
      <w:r>
        <w:rPr>
          <w:color w:val="231F20"/>
          <w:spacing w:val="-2"/>
          <w:w w:val="105"/>
          <w:sz w:val="17"/>
          <w:vertAlign w:val="baseline"/>
        </w:rPr>
        <w:t> </w:t>
      </w:r>
      <w:r>
        <w:rPr>
          <w:color w:val="231F20"/>
          <w:w w:val="105"/>
          <w:sz w:val="17"/>
          <w:vertAlign w:val="baseline"/>
        </w:rPr>
        <w:t>composite, fibreboard or wooden IBCs;</w:t>
      </w:r>
    </w:p>
    <w:p>
      <w:pPr>
        <w:pStyle w:val="ListParagraph"/>
        <w:numPr>
          <w:ilvl w:val="1"/>
          <w:numId w:val="7"/>
        </w:numPr>
        <w:tabs>
          <w:tab w:pos="2650" w:val="left" w:leader="none"/>
        </w:tabs>
        <w:spacing w:line="240" w:lineRule="auto" w:before="56" w:after="0"/>
        <w:ind w:left="2650" w:right="0" w:hanging="360"/>
        <w:jc w:val="left"/>
        <w:rPr>
          <w:sz w:val="17"/>
        </w:rPr>
      </w:pPr>
      <w:r>
        <w:rPr>
          <w:color w:val="231F20"/>
          <w:w w:val="105"/>
          <w:sz w:val="17"/>
        </w:rPr>
        <w:t>not</w:t>
      </w:r>
      <w:r>
        <w:rPr>
          <w:color w:val="231F20"/>
          <w:spacing w:val="-1"/>
          <w:w w:val="105"/>
          <w:sz w:val="17"/>
        </w:rPr>
        <w:t> </w:t>
      </w:r>
      <w:r>
        <w:rPr>
          <w:color w:val="231F20"/>
          <w:w w:val="105"/>
          <w:sz w:val="17"/>
        </w:rPr>
        <w:t>more than 3.0</w:t>
      </w:r>
      <w:r>
        <w:rPr>
          <w:color w:val="231F20"/>
          <w:spacing w:val="-1"/>
          <w:w w:val="105"/>
          <w:sz w:val="17"/>
        </w:rPr>
        <w:t> </w:t>
      </w:r>
      <w:r>
        <w:rPr>
          <w:color w:val="231F20"/>
          <w:w w:val="105"/>
          <w:sz w:val="17"/>
        </w:rPr>
        <w:t>m</w:t>
      </w:r>
      <w:r>
        <w:rPr>
          <w:color w:val="231F20"/>
          <w:w w:val="105"/>
          <w:sz w:val="17"/>
          <w:vertAlign w:val="superscript"/>
        </w:rPr>
        <w:t>3</w:t>
      </w:r>
      <w:r>
        <w:rPr>
          <w:color w:val="231F20"/>
          <w:w w:val="105"/>
          <w:sz w:val="17"/>
          <w:vertAlign w:val="baseline"/>
        </w:rPr>
        <w:t> for solids of</w:t>
      </w:r>
      <w:r>
        <w:rPr>
          <w:color w:val="231F20"/>
          <w:spacing w:val="-1"/>
          <w:w w:val="105"/>
          <w:sz w:val="17"/>
          <w:vertAlign w:val="baseline"/>
        </w:rPr>
        <w:t> </w:t>
      </w:r>
      <w:r>
        <w:rPr>
          <w:color w:val="231F20"/>
          <w:w w:val="105"/>
          <w:sz w:val="17"/>
          <w:vertAlign w:val="baseline"/>
        </w:rPr>
        <w:t>packing group I when</w:t>
      </w:r>
      <w:r>
        <w:rPr>
          <w:color w:val="231F20"/>
          <w:spacing w:val="-1"/>
          <w:w w:val="105"/>
          <w:sz w:val="17"/>
          <w:vertAlign w:val="baseline"/>
        </w:rPr>
        <w:t> </w:t>
      </w:r>
      <w:r>
        <w:rPr>
          <w:color w:val="231F20"/>
          <w:w w:val="105"/>
          <w:sz w:val="17"/>
          <w:vertAlign w:val="baseline"/>
        </w:rPr>
        <w:t>packed in metal </w:t>
      </w:r>
      <w:r>
        <w:rPr>
          <w:color w:val="231F20"/>
          <w:spacing w:val="-4"/>
          <w:w w:val="105"/>
          <w:sz w:val="17"/>
          <w:vertAlign w:val="baseline"/>
        </w:rPr>
        <w:t>IBCs;</w:t>
      </w:r>
    </w:p>
    <w:p>
      <w:pPr>
        <w:pStyle w:val="ListParagraph"/>
        <w:numPr>
          <w:ilvl w:val="1"/>
          <w:numId w:val="7"/>
        </w:numPr>
        <w:tabs>
          <w:tab w:pos="2650" w:val="left" w:leader="none"/>
        </w:tabs>
        <w:spacing w:line="240" w:lineRule="auto" w:before="68" w:after="0"/>
        <w:ind w:left="2650" w:right="0" w:hanging="360"/>
        <w:jc w:val="left"/>
        <w:rPr>
          <w:sz w:val="17"/>
        </w:rPr>
      </w:pPr>
      <w:r>
        <w:rPr>
          <w:color w:val="231F20"/>
          <w:w w:val="105"/>
          <w:sz w:val="17"/>
        </w:rPr>
        <w:t>not</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1"/>
          <w:w w:val="105"/>
          <w:sz w:val="17"/>
        </w:rPr>
        <w:t> </w:t>
      </w:r>
      <w:r>
        <w:rPr>
          <w:color w:val="231F20"/>
          <w:w w:val="105"/>
          <w:sz w:val="17"/>
        </w:rPr>
        <w:t>3.0</w:t>
      </w:r>
      <w:r>
        <w:rPr>
          <w:color w:val="231F20"/>
          <w:spacing w:val="-2"/>
          <w:w w:val="105"/>
          <w:sz w:val="17"/>
        </w:rPr>
        <w:t> </w:t>
      </w:r>
      <w:r>
        <w:rPr>
          <w:color w:val="231F20"/>
          <w:w w:val="105"/>
          <w:sz w:val="17"/>
        </w:rPr>
        <w:t>m</w:t>
      </w:r>
      <w:r>
        <w:rPr>
          <w:color w:val="231F20"/>
          <w:w w:val="105"/>
          <w:sz w:val="17"/>
          <w:vertAlign w:val="superscript"/>
        </w:rPr>
        <w:t>3</w:t>
      </w:r>
      <w:r>
        <w:rPr>
          <w:color w:val="231F20"/>
          <w:spacing w:val="-1"/>
          <w:w w:val="105"/>
          <w:sz w:val="17"/>
          <w:vertAlign w:val="baseline"/>
        </w:rPr>
        <w:t> </w:t>
      </w:r>
      <w:r>
        <w:rPr>
          <w:color w:val="231F20"/>
          <w:w w:val="105"/>
          <w:sz w:val="17"/>
          <w:vertAlign w:val="baseline"/>
        </w:rPr>
        <w:t>for</w:t>
      </w:r>
      <w:r>
        <w:rPr>
          <w:color w:val="231F20"/>
          <w:spacing w:val="-2"/>
          <w:w w:val="105"/>
          <w:sz w:val="17"/>
          <w:vertAlign w:val="baseline"/>
        </w:rPr>
        <w:t> </w:t>
      </w:r>
      <w:r>
        <w:rPr>
          <w:color w:val="231F20"/>
          <w:w w:val="105"/>
          <w:sz w:val="17"/>
          <w:vertAlign w:val="baseline"/>
        </w:rPr>
        <w:t>radioactive</w:t>
      </w:r>
      <w:r>
        <w:rPr>
          <w:color w:val="231F20"/>
          <w:spacing w:val="-1"/>
          <w:w w:val="105"/>
          <w:sz w:val="17"/>
          <w:vertAlign w:val="baseline"/>
        </w:rPr>
        <w:t> </w:t>
      </w:r>
      <w:r>
        <w:rPr>
          <w:color w:val="231F20"/>
          <w:w w:val="105"/>
          <w:sz w:val="17"/>
          <w:vertAlign w:val="baseline"/>
        </w:rPr>
        <w:t>material</w:t>
      </w:r>
      <w:r>
        <w:rPr>
          <w:color w:val="231F20"/>
          <w:spacing w:val="-2"/>
          <w:w w:val="105"/>
          <w:sz w:val="17"/>
          <w:vertAlign w:val="baseline"/>
        </w:rPr>
        <w:t> </w:t>
      </w:r>
      <w:r>
        <w:rPr>
          <w:color w:val="231F20"/>
          <w:w w:val="105"/>
          <w:sz w:val="17"/>
          <w:vertAlign w:val="baseline"/>
        </w:rPr>
        <w:t>of</w:t>
      </w:r>
      <w:r>
        <w:rPr>
          <w:color w:val="231F20"/>
          <w:spacing w:val="-1"/>
          <w:w w:val="105"/>
          <w:sz w:val="17"/>
          <w:vertAlign w:val="baseline"/>
        </w:rPr>
        <w:t> </w:t>
      </w:r>
      <w:r>
        <w:rPr>
          <w:color w:val="231F20"/>
          <w:w w:val="105"/>
          <w:sz w:val="17"/>
          <w:vertAlign w:val="baseline"/>
        </w:rPr>
        <w:t>class</w:t>
      </w:r>
      <w:r>
        <w:rPr>
          <w:color w:val="231F20"/>
          <w:spacing w:val="-2"/>
          <w:w w:val="105"/>
          <w:sz w:val="17"/>
          <w:vertAlign w:val="baseline"/>
        </w:rPr>
        <w:t> </w:t>
      </w:r>
      <w:r>
        <w:rPr>
          <w:color w:val="231F20"/>
          <w:spacing w:val="-5"/>
          <w:w w:val="105"/>
          <w:sz w:val="17"/>
          <w:vertAlign w:val="baseline"/>
        </w:rPr>
        <w:t>7;</w:t>
      </w:r>
    </w:p>
    <w:p>
      <w:pPr>
        <w:pStyle w:val="ListParagraph"/>
        <w:numPr>
          <w:ilvl w:val="0"/>
          <w:numId w:val="7"/>
        </w:numPr>
        <w:tabs>
          <w:tab w:pos="2290" w:val="left" w:leader="none"/>
        </w:tabs>
        <w:spacing w:line="240" w:lineRule="auto" w:before="89" w:after="0"/>
        <w:ind w:left="2290" w:right="0" w:hanging="360"/>
        <w:jc w:val="left"/>
        <w:rPr>
          <w:sz w:val="17"/>
        </w:rPr>
      </w:pPr>
      <w:r>
        <w:rPr>
          <w:color w:val="231F20"/>
          <w:w w:val="105"/>
          <w:sz w:val="17"/>
        </w:rPr>
        <w:t>are</w:t>
      </w:r>
      <w:r>
        <w:rPr>
          <w:color w:val="231F20"/>
          <w:spacing w:val="-5"/>
          <w:w w:val="105"/>
          <w:sz w:val="17"/>
        </w:rPr>
        <w:t> </w:t>
      </w:r>
      <w:r>
        <w:rPr>
          <w:color w:val="231F20"/>
          <w:w w:val="105"/>
          <w:sz w:val="17"/>
        </w:rPr>
        <w:t>designed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mechanical</w:t>
      </w:r>
      <w:r>
        <w:rPr>
          <w:color w:val="231F20"/>
          <w:spacing w:val="-4"/>
          <w:w w:val="105"/>
          <w:sz w:val="17"/>
        </w:rPr>
        <w:t> </w:t>
      </w:r>
      <w:r>
        <w:rPr>
          <w:color w:val="231F20"/>
          <w:w w:val="105"/>
          <w:sz w:val="17"/>
        </w:rPr>
        <w:t>handling;</w:t>
      </w:r>
      <w:r>
        <w:rPr>
          <w:color w:val="231F20"/>
          <w:spacing w:val="-5"/>
          <w:w w:val="105"/>
          <w:sz w:val="17"/>
        </w:rPr>
        <w:t> and</w:t>
      </w:r>
    </w:p>
    <w:p>
      <w:pPr>
        <w:pStyle w:val="ListParagraph"/>
        <w:numPr>
          <w:ilvl w:val="0"/>
          <w:numId w:val="7"/>
        </w:numPr>
        <w:tabs>
          <w:tab w:pos="2290" w:val="left" w:leader="none"/>
        </w:tabs>
        <w:spacing w:line="240" w:lineRule="auto" w:before="88" w:after="0"/>
        <w:ind w:left="2290" w:right="0" w:hanging="360"/>
        <w:jc w:val="left"/>
        <w:rPr>
          <w:sz w:val="17"/>
        </w:rPr>
      </w:pPr>
      <w:r>
        <w:rPr>
          <w:color w:val="231F20"/>
          <w:w w:val="105"/>
          <w:sz w:val="17"/>
        </w:rPr>
        <w:t>are</w:t>
      </w:r>
      <w:r>
        <w:rPr>
          <w:color w:val="231F20"/>
          <w:spacing w:val="-1"/>
          <w:w w:val="105"/>
          <w:sz w:val="17"/>
        </w:rPr>
        <w:t> </w:t>
      </w:r>
      <w:r>
        <w:rPr>
          <w:color w:val="231F20"/>
          <w:w w:val="105"/>
          <w:sz w:val="17"/>
        </w:rPr>
        <w:t>resistant to</w:t>
      </w:r>
      <w:r>
        <w:rPr>
          <w:color w:val="231F20"/>
          <w:spacing w:val="-1"/>
          <w:w w:val="105"/>
          <w:sz w:val="17"/>
        </w:rPr>
        <w:t> </w:t>
      </w:r>
      <w:r>
        <w:rPr>
          <w:color w:val="231F20"/>
          <w:w w:val="105"/>
          <w:sz w:val="17"/>
        </w:rPr>
        <w:t>the stresses</w:t>
      </w:r>
      <w:r>
        <w:rPr>
          <w:color w:val="231F20"/>
          <w:spacing w:val="-1"/>
          <w:w w:val="105"/>
          <w:sz w:val="17"/>
        </w:rPr>
        <w:t> </w:t>
      </w:r>
      <w:r>
        <w:rPr>
          <w:color w:val="231F20"/>
          <w:w w:val="105"/>
          <w:sz w:val="17"/>
        </w:rPr>
        <w:t>produced in</w:t>
      </w:r>
      <w:r>
        <w:rPr>
          <w:color w:val="231F20"/>
          <w:spacing w:val="-1"/>
          <w:w w:val="105"/>
          <w:sz w:val="17"/>
        </w:rPr>
        <w:t> </w:t>
      </w:r>
      <w:r>
        <w:rPr>
          <w:color w:val="231F20"/>
          <w:w w:val="105"/>
          <w:sz w:val="17"/>
        </w:rPr>
        <w:t>handling and</w:t>
      </w:r>
      <w:r>
        <w:rPr>
          <w:color w:val="231F20"/>
          <w:spacing w:val="-1"/>
          <w:w w:val="105"/>
          <w:sz w:val="17"/>
        </w:rPr>
        <w:t> </w:t>
      </w:r>
      <w:r>
        <w:rPr>
          <w:color w:val="231F20"/>
          <w:w w:val="105"/>
          <w:sz w:val="17"/>
        </w:rPr>
        <w:t>transport, as</w:t>
      </w:r>
      <w:r>
        <w:rPr>
          <w:color w:val="231F20"/>
          <w:spacing w:val="-1"/>
          <w:w w:val="105"/>
          <w:sz w:val="17"/>
        </w:rPr>
        <w:t> </w:t>
      </w:r>
      <w:r>
        <w:rPr>
          <w:color w:val="231F20"/>
          <w:w w:val="105"/>
          <w:sz w:val="17"/>
        </w:rPr>
        <w:t>determined by </w:t>
      </w:r>
      <w:r>
        <w:rPr>
          <w:color w:val="231F20"/>
          <w:spacing w:val="-2"/>
          <w:w w:val="105"/>
          <w:sz w:val="17"/>
        </w:rPr>
        <w:t>tests.</w:t>
      </w:r>
    </w:p>
    <w:p>
      <w:pPr>
        <w:spacing w:before="149"/>
        <w:ind w:left="2290" w:right="0" w:firstLine="0"/>
        <w:jc w:val="left"/>
        <w:rPr>
          <w:sz w:val="17"/>
        </w:rPr>
      </w:pPr>
      <w:r>
        <w:rPr>
          <w:i/>
          <w:color w:val="231F20"/>
          <w:w w:val="105"/>
          <w:sz w:val="17"/>
        </w:rPr>
        <w:t>Remanufactured</w:t>
      </w:r>
      <w:r>
        <w:rPr>
          <w:i/>
          <w:color w:val="231F20"/>
          <w:spacing w:val="-3"/>
          <w:w w:val="105"/>
          <w:sz w:val="17"/>
        </w:rPr>
        <w:t> </w:t>
      </w:r>
      <w:r>
        <w:rPr>
          <w:i/>
          <w:color w:val="231F20"/>
          <w:w w:val="105"/>
          <w:sz w:val="17"/>
        </w:rPr>
        <w:t>IBCs</w:t>
      </w:r>
      <w:r>
        <w:rPr>
          <w:i/>
          <w:color w:val="231F20"/>
          <w:spacing w:val="-2"/>
          <w:w w:val="105"/>
          <w:sz w:val="17"/>
        </w:rPr>
        <w:t> </w:t>
      </w:r>
      <w:r>
        <w:rPr>
          <w:color w:val="231F20"/>
          <w:w w:val="105"/>
          <w:sz w:val="17"/>
        </w:rPr>
        <w:t>are</w:t>
      </w:r>
      <w:r>
        <w:rPr>
          <w:color w:val="231F20"/>
          <w:spacing w:val="-3"/>
          <w:w w:val="105"/>
          <w:sz w:val="17"/>
        </w:rPr>
        <w:t> </w:t>
      </w:r>
      <w:r>
        <w:rPr>
          <w:color w:val="231F20"/>
          <w:w w:val="105"/>
          <w:sz w:val="17"/>
        </w:rPr>
        <w:t>metal,</w:t>
      </w:r>
      <w:r>
        <w:rPr>
          <w:color w:val="231F20"/>
          <w:spacing w:val="-2"/>
          <w:w w:val="105"/>
          <w:sz w:val="17"/>
        </w:rPr>
        <w:t> </w:t>
      </w:r>
      <w:r>
        <w:rPr>
          <w:color w:val="231F20"/>
          <w:w w:val="105"/>
          <w:sz w:val="17"/>
        </w:rPr>
        <w:t>rigid</w:t>
      </w:r>
      <w:r>
        <w:rPr>
          <w:color w:val="231F20"/>
          <w:spacing w:val="-3"/>
          <w:w w:val="105"/>
          <w:sz w:val="17"/>
        </w:rPr>
        <w:t> </w:t>
      </w:r>
      <w:r>
        <w:rPr>
          <w:color w:val="231F20"/>
          <w:w w:val="105"/>
          <w:sz w:val="17"/>
        </w:rPr>
        <w:t>plastics</w:t>
      </w:r>
      <w:r>
        <w:rPr>
          <w:color w:val="231F20"/>
          <w:spacing w:val="-2"/>
          <w:w w:val="105"/>
          <w:sz w:val="17"/>
        </w:rPr>
        <w:t> </w:t>
      </w:r>
      <w:r>
        <w:rPr>
          <w:color w:val="231F20"/>
          <w:w w:val="105"/>
          <w:sz w:val="17"/>
        </w:rPr>
        <w:t>or</w:t>
      </w:r>
      <w:r>
        <w:rPr>
          <w:color w:val="231F20"/>
          <w:spacing w:val="-3"/>
          <w:w w:val="105"/>
          <w:sz w:val="17"/>
        </w:rPr>
        <w:t> </w:t>
      </w:r>
      <w:r>
        <w:rPr>
          <w:color w:val="231F20"/>
          <w:w w:val="105"/>
          <w:sz w:val="17"/>
        </w:rPr>
        <w:t>composite</w:t>
      </w:r>
      <w:r>
        <w:rPr>
          <w:color w:val="231F20"/>
          <w:spacing w:val="-2"/>
          <w:w w:val="105"/>
          <w:sz w:val="17"/>
        </w:rPr>
        <w:t> </w:t>
      </w:r>
      <w:r>
        <w:rPr>
          <w:color w:val="231F20"/>
          <w:w w:val="105"/>
          <w:sz w:val="17"/>
        </w:rPr>
        <w:t>IBCs</w:t>
      </w:r>
      <w:r>
        <w:rPr>
          <w:color w:val="231F20"/>
          <w:spacing w:val="-3"/>
          <w:w w:val="105"/>
          <w:sz w:val="17"/>
        </w:rPr>
        <w:t> </w:t>
      </w:r>
      <w:r>
        <w:rPr>
          <w:color w:val="231F20"/>
          <w:spacing w:val="-4"/>
          <w:w w:val="105"/>
          <w:sz w:val="17"/>
        </w:rPr>
        <w:t>that:</w:t>
      </w:r>
    </w:p>
    <w:p>
      <w:pPr>
        <w:pStyle w:val="ListParagraph"/>
        <w:numPr>
          <w:ilvl w:val="1"/>
          <w:numId w:val="7"/>
        </w:numPr>
        <w:tabs>
          <w:tab w:pos="2650" w:val="left" w:leader="none"/>
        </w:tabs>
        <w:spacing w:line="240" w:lineRule="auto" w:before="88" w:after="0"/>
        <w:ind w:left="2650" w:right="0" w:hanging="360"/>
        <w:jc w:val="left"/>
        <w:rPr>
          <w:sz w:val="17"/>
        </w:rPr>
      </w:pPr>
      <w:r>
        <w:rPr>
          <w:color w:val="231F20"/>
          <w:w w:val="105"/>
          <w:sz w:val="17"/>
        </w:rPr>
        <w:t>are</w:t>
      </w:r>
      <w:r>
        <w:rPr>
          <w:color w:val="231F20"/>
          <w:spacing w:val="-1"/>
          <w:w w:val="105"/>
          <w:sz w:val="17"/>
        </w:rPr>
        <w:t> </w:t>
      </w:r>
      <w:r>
        <w:rPr>
          <w:color w:val="231F20"/>
          <w:w w:val="105"/>
          <w:sz w:val="17"/>
        </w:rPr>
        <w:t>produced as a UN</w:t>
      </w:r>
      <w:r>
        <w:rPr>
          <w:color w:val="231F20"/>
          <w:spacing w:val="-1"/>
          <w:w w:val="105"/>
          <w:sz w:val="17"/>
        </w:rPr>
        <w:t> </w:t>
      </w:r>
      <w:r>
        <w:rPr>
          <w:color w:val="231F20"/>
          <w:w w:val="105"/>
          <w:sz w:val="17"/>
        </w:rPr>
        <w:t>type from a non-UN type;</w:t>
      </w:r>
      <w:r>
        <w:rPr>
          <w:color w:val="231F20"/>
          <w:spacing w:val="-1"/>
          <w:w w:val="105"/>
          <w:sz w:val="17"/>
        </w:rPr>
        <w:t> </w:t>
      </w:r>
      <w:r>
        <w:rPr>
          <w:color w:val="231F20"/>
          <w:spacing w:val="-5"/>
          <w:w w:val="105"/>
          <w:sz w:val="17"/>
        </w:rPr>
        <w:t>or</w:t>
      </w:r>
    </w:p>
    <w:p>
      <w:pPr>
        <w:pStyle w:val="ListParagraph"/>
        <w:numPr>
          <w:ilvl w:val="1"/>
          <w:numId w:val="7"/>
        </w:numPr>
        <w:tabs>
          <w:tab w:pos="2650" w:val="left" w:leader="none"/>
        </w:tabs>
        <w:spacing w:line="240" w:lineRule="auto" w:before="89" w:after="0"/>
        <w:ind w:left="2650" w:right="0" w:hanging="360"/>
        <w:jc w:val="left"/>
        <w:rPr>
          <w:sz w:val="17"/>
        </w:rPr>
      </w:pPr>
      <w:r>
        <w:rPr>
          <w:color w:val="231F20"/>
          <w:w w:val="105"/>
          <w:sz w:val="17"/>
        </w:rPr>
        <w:t>are</w:t>
      </w:r>
      <w:r>
        <w:rPr>
          <w:color w:val="231F20"/>
          <w:spacing w:val="-3"/>
          <w:w w:val="105"/>
          <w:sz w:val="17"/>
        </w:rPr>
        <w:t> </w:t>
      </w:r>
      <w:r>
        <w:rPr>
          <w:color w:val="231F20"/>
          <w:w w:val="105"/>
          <w:sz w:val="17"/>
        </w:rPr>
        <w:t>converted</w:t>
      </w:r>
      <w:r>
        <w:rPr>
          <w:color w:val="231F20"/>
          <w:spacing w:val="-2"/>
          <w:w w:val="105"/>
          <w:sz w:val="17"/>
        </w:rPr>
        <w:t> </w:t>
      </w:r>
      <w:r>
        <w:rPr>
          <w:color w:val="231F20"/>
          <w:w w:val="105"/>
          <w:sz w:val="17"/>
        </w:rPr>
        <w:t>from</w:t>
      </w:r>
      <w:r>
        <w:rPr>
          <w:color w:val="231F20"/>
          <w:spacing w:val="-3"/>
          <w:w w:val="105"/>
          <w:sz w:val="17"/>
        </w:rPr>
        <w:t> </w:t>
      </w:r>
      <w:r>
        <w:rPr>
          <w:color w:val="231F20"/>
          <w:w w:val="105"/>
          <w:sz w:val="17"/>
        </w:rPr>
        <w:t>one</w:t>
      </w:r>
      <w:r>
        <w:rPr>
          <w:color w:val="231F20"/>
          <w:spacing w:val="-2"/>
          <w:w w:val="105"/>
          <w:sz w:val="17"/>
        </w:rPr>
        <w:t> </w:t>
      </w:r>
      <w:r>
        <w:rPr>
          <w:color w:val="231F20"/>
          <w:w w:val="105"/>
          <w:sz w:val="17"/>
        </w:rPr>
        <w:t>UN</w:t>
      </w:r>
      <w:r>
        <w:rPr>
          <w:color w:val="231F20"/>
          <w:spacing w:val="-3"/>
          <w:w w:val="105"/>
          <w:sz w:val="17"/>
        </w:rPr>
        <w:t> </w:t>
      </w:r>
      <w:r>
        <w:rPr>
          <w:color w:val="231F20"/>
          <w:w w:val="105"/>
          <w:sz w:val="17"/>
        </w:rPr>
        <w:t>design</w:t>
      </w:r>
      <w:r>
        <w:rPr>
          <w:color w:val="231F20"/>
          <w:spacing w:val="-2"/>
          <w:w w:val="105"/>
          <w:sz w:val="17"/>
        </w:rPr>
        <w:t> </w:t>
      </w:r>
      <w:r>
        <w:rPr>
          <w:color w:val="231F20"/>
          <w:w w:val="105"/>
          <w:sz w:val="17"/>
        </w:rPr>
        <w:t>type</w:t>
      </w:r>
      <w:r>
        <w:rPr>
          <w:color w:val="231F20"/>
          <w:spacing w:val="-3"/>
          <w:w w:val="105"/>
          <w:sz w:val="17"/>
        </w:rPr>
        <w:t> </w:t>
      </w:r>
      <w:r>
        <w:rPr>
          <w:color w:val="231F20"/>
          <w:w w:val="105"/>
          <w:sz w:val="17"/>
        </w:rPr>
        <w:t>to</w:t>
      </w:r>
      <w:r>
        <w:rPr>
          <w:color w:val="231F20"/>
          <w:spacing w:val="-2"/>
          <w:w w:val="105"/>
          <w:sz w:val="17"/>
        </w:rPr>
        <w:t> </w:t>
      </w:r>
      <w:r>
        <w:rPr>
          <w:color w:val="231F20"/>
          <w:w w:val="105"/>
          <w:sz w:val="17"/>
        </w:rPr>
        <w:t>another</w:t>
      </w:r>
      <w:r>
        <w:rPr>
          <w:color w:val="231F20"/>
          <w:spacing w:val="-3"/>
          <w:w w:val="105"/>
          <w:sz w:val="17"/>
        </w:rPr>
        <w:t> </w:t>
      </w:r>
      <w:r>
        <w:rPr>
          <w:color w:val="231F20"/>
          <w:w w:val="105"/>
          <w:sz w:val="17"/>
        </w:rPr>
        <w:t>UN</w:t>
      </w:r>
      <w:r>
        <w:rPr>
          <w:color w:val="231F20"/>
          <w:spacing w:val="-2"/>
          <w:w w:val="105"/>
          <w:sz w:val="17"/>
        </w:rPr>
        <w:t> </w:t>
      </w:r>
      <w:r>
        <w:rPr>
          <w:color w:val="231F20"/>
          <w:w w:val="105"/>
          <w:sz w:val="17"/>
        </w:rPr>
        <w:t>design</w:t>
      </w:r>
      <w:r>
        <w:rPr>
          <w:color w:val="231F20"/>
          <w:spacing w:val="-3"/>
          <w:w w:val="105"/>
          <w:sz w:val="17"/>
        </w:rPr>
        <w:t> </w:t>
      </w:r>
      <w:r>
        <w:rPr>
          <w:color w:val="231F20"/>
          <w:spacing w:val="-4"/>
          <w:w w:val="105"/>
          <w:sz w:val="17"/>
        </w:rPr>
        <w:t>type.</w:t>
      </w:r>
    </w:p>
    <w:p>
      <w:pPr>
        <w:pStyle w:val="BodyText"/>
        <w:spacing w:line="256" w:lineRule="auto" w:before="148"/>
        <w:ind w:left="2290" w:right="1415"/>
        <w:jc w:val="both"/>
      </w:pPr>
      <w:r>
        <w:rPr>
          <w:color w:val="231F20"/>
          <w:w w:val="105"/>
        </w:rPr>
        <w:t>Remanufactured</w:t>
      </w:r>
      <w:r>
        <w:rPr>
          <w:color w:val="231F20"/>
          <w:spacing w:val="-10"/>
          <w:w w:val="105"/>
        </w:rPr>
        <w:t> </w:t>
      </w:r>
      <w:r>
        <w:rPr>
          <w:color w:val="231F20"/>
          <w:w w:val="105"/>
        </w:rPr>
        <w:t>IBCs</w:t>
      </w:r>
      <w:r>
        <w:rPr>
          <w:color w:val="231F20"/>
          <w:spacing w:val="-10"/>
          <w:w w:val="105"/>
        </w:rPr>
        <w:t> </w:t>
      </w:r>
      <w:r>
        <w:rPr>
          <w:color w:val="231F20"/>
          <w:w w:val="105"/>
        </w:rPr>
        <w:t>are</w:t>
      </w:r>
      <w:r>
        <w:rPr>
          <w:color w:val="231F20"/>
          <w:spacing w:val="-10"/>
          <w:w w:val="105"/>
        </w:rPr>
        <w:t> </w:t>
      </w:r>
      <w:r>
        <w:rPr>
          <w:color w:val="231F20"/>
          <w:w w:val="105"/>
        </w:rPr>
        <w:t>subject</w:t>
      </w:r>
      <w:r>
        <w:rPr>
          <w:color w:val="231F20"/>
          <w:spacing w:val="-10"/>
          <w:w w:val="105"/>
        </w:rPr>
        <w:t> </w:t>
      </w:r>
      <w:r>
        <w:rPr>
          <w:color w:val="231F20"/>
          <w:w w:val="105"/>
        </w:rPr>
        <w:t>to</w:t>
      </w:r>
      <w:r>
        <w:rPr>
          <w:color w:val="231F20"/>
          <w:spacing w:val="-10"/>
          <w:w w:val="105"/>
        </w:rPr>
        <w:t> </w:t>
      </w:r>
      <w:r>
        <w:rPr>
          <w:color w:val="231F20"/>
          <w:w w:val="105"/>
        </w:rPr>
        <w:t>the</w:t>
      </w:r>
      <w:r>
        <w:rPr>
          <w:color w:val="231F20"/>
          <w:spacing w:val="-10"/>
          <w:w w:val="105"/>
        </w:rPr>
        <w:t> </w:t>
      </w:r>
      <w:r>
        <w:rPr>
          <w:color w:val="231F20"/>
          <w:w w:val="105"/>
        </w:rPr>
        <w:t>same</w:t>
      </w:r>
      <w:r>
        <w:rPr>
          <w:color w:val="231F20"/>
          <w:spacing w:val="-10"/>
          <w:w w:val="105"/>
        </w:rPr>
        <w:t> </w:t>
      </w:r>
      <w:r>
        <w:rPr>
          <w:color w:val="231F20"/>
          <w:w w:val="105"/>
        </w:rPr>
        <w:t>provisions</w:t>
      </w:r>
      <w:r>
        <w:rPr>
          <w:color w:val="231F20"/>
          <w:spacing w:val="-10"/>
          <w:w w:val="105"/>
        </w:rPr>
        <w:t> </w:t>
      </w:r>
      <w:r>
        <w:rPr>
          <w:color w:val="231F20"/>
          <w:w w:val="105"/>
        </w:rPr>
        <w:t>of</w:t>
      </w:r>
      <w:r>
        <w:rPr>
          <w:color w:val="231F20"/>
          <w:spacing w:val="-10"/>
          <w:w w:val="105"/>
        </w:rPr>
        <w:t> </w:t>
      </w:r>
      <w:r>
        <w:rPr>
          <w:color w:val="231F20"/>
          <w:w w:val="105"/>
        </w:rPr>
        <w:t>this</w:t>
      </w:r>
      <w:r>
        <w:rPr>
          <w:color w:val="231F20"/>
          <w:spacing w:val="-10"/>
          <w:w w:val="105"/>
        </w:rPr>
        <w:t> </w:t>
      </w:r>
      <w:r>
        <w:rPr>
          <w:color w:val="231F20"/>
          <w:w w:val="105"/>
        </w:rPr>
        <w:t>Code</w:t>
      </w:r>
      <w:r>
        <w:rPr>
          <w:color w:val="231F20"/>
          <w:spacing w:val="-10"/>
          <w:w w:val="105"/>
        </w:rPr>
        <w:t> </w:t>
      </w:r>
      <w:r>
        <w:rPr>
          <w:color w:val="231F20"/>
          <w:w w:val="105"/>
        </w:rPr>
        <w:t>that</w:t>
      </w:r>
      <w:r>
        <w:rPr>
          <w:color w:val="231F20"/>
          <w:spacing w:val="-10"/>
          <w:w w:val="105"/>
        </w:rPr>
        <w:t> </w:t>
      </w:r>
      <w:r>
        <w:rPr>
          <w:color w:val="231F20"/>
          <w:w w:val="105"/>
        </w:rPr>
        <w:t>apply</w:t>
      </w:r>
      <w:r>
        <w:rPr>
          <w:color w:val="231F20"/>
          <w:spacing w:val="-10"/>
          <w:w w:val="105"/>
        </w:rPr>
        <w:t> </w:t>
      </w:r>
      <w:r>
        <w:rPr>
          <w:color w:val="231F20"/>
          <w:w w:val="105"/>
        </w:rPr>
        <w:t>to</w:t>
      </w:r>
      <w:r>
        <w:rPr>
          <w:color w:val="231F20"/>
          <w:spacing w:val="-10"/>
          <w:w w:val="105"/>
        </w:rPr>
        <w:t> </w:t>
      </w:r>
      <w:r>
        <w:rPr>
          <w:color w:val="231F20"/>
          <w:w w:val="105"/>
        </w:rPr>
        <w:t>new</w:t>
      </w:r>
      <w:r>
        <w:rPr>
          <w:color w:val="231F20"/>
          <w:spacing w:val="-10"/>
          <w:w w:val="105"/>
        </w:rPr>
        <w:t> </w:t>
      </w:r>
      <w:r>
        <w:rPr>
          <w:color w:val="231F20"/>
          <w:w w:val="105"/>
        </w:rPr>
        <w:t>IBCs</w:t>
      </w:r>
      <w:r>
        <w:rPr>
          <w:color w:val="231F20"/>
          <w:spacing w:val="-10"/>
          <w:w w:val="105"/>
        </w:rPr>
        <w:t> </w:t>
      </w:r>
      <w:r>
        <w:rPr>
          <w:color w:val="231F20"/>
          <w:w w:val="105"/>
        </w:rPr>
        <w:t>of</w:t>
      </w:r>
      <w:r>
        <w:rPr>
          <w:color w:val="231F20"/>
          <w:spacing w:val="-10"/>
          <w:w w:val="105"/>
        </w:rPr>
        <w:t> </w:t>
      </w:r>
      <w:r>
        <w:rPr>
          <w:color w:val="231F20"/>
          <w:w w:val="105"/>
        </w:rPr>
        <w:t>the</w:t>
      </w:r>
      <w:r>
        <w:rPr>
          <w:color w:val="231F20"/>
          <w:spacing w:val="-10"/>
          <w:w w:val="105"/>
        </w:rPr>
        <w:t> </w:t>
      </w:r>
      <w:r>
        <w:rPr>
          <w:color w:val="231F20"/>
          <w:w w:val="105"/>
        </w:rPr>
        <w:t>same type (see also design type definition in 6.5.6.1.1).</w:t>
      </w:r>
    </w:p>
    <w:p>
      <w:pPr>
        <w:pStyle w:val="BodyText"/>
        <w:spacing w:line="256" w:lineRule="auto" w:before="136"/>
        <w:ind w:left="2290" w:right="1414"/>
        <w:jc w:val="both"/>
      </w:pPr>
      <w:r>
        <w:rPr>
          <w:i/>
          <w:color w:val="231F20"/>
          <w:w w:val="105"/>
        </w:rPr>
        <w:t>Repaired IBCs </w:t>
      </w:r>
      <w:r>
        <w:rPr>
          <w:color w:val="231F20"/>
          <w:w w:val="105"/>
        </w:rPr>
        <w:t>are metal, rigid plastics or composite IBCs that, as a result of impact or for any other cause (e.g. corrosion, embrittlement or other evidence of reduced strength as compared to the design type) are restored so as to conform to the design type and to be able to withstand the design type tests. For</w:t>
      </w:r>
      <w:r>
        <w:rPr>
          <w:color w:val="231F20"/>
          <w:spacing w:val="18"/>
          <w:w w:val="105"/>
        </w:rPr>
        <w:t> </w:t>
      </w:r>
      <w:r>
        <w:rPr>
          <w:color w:val="231F20"/>
          <w:w w:val="105"/>
        </w:rPr>
        <w:t>the</w:t>
      </w:r>
      <w:r>
        <w:rPr>
          <w:color w:val="231F20"/>
          <w:spacing w:val="18"/>
          <w:w w:val="105"/>
        </w:rPr>
        <w:t> </w:t>
      </w:r>
      <w:r>
        <w:rPr>
          <w:color w:val="231F20"/>
          <w:w w:val="105"/>
        </w:rPr>
        <w:t>purposes</w:t>
      </w:r>
      <w:r>
        <w:rPr>
          <w:color w:val="231F20"/>
          <w:spacing w:val="18"/>
          <w:w w:val="105"/>
        </w:rPr>
        <w:t> </w:t>
      </w:r>
      <w:r>
        <w:rPr>
          <w:color w:val="231F20"/>
          <w:w w:val="105"/>
        </w:rPr>
        <w:t>of</w:t>
      </w:r>
      <w:r>
        <w:rPr>
          <w:color w:val="231F20"/>
          <w:spacing w:val="18"/>
          <w:w w:val="105"/>
        </w:rPr>
        <w:t> </w:t>
      </w:r>
      <w:r>
        <w:rPr>
          <w:color w:val="231F20"/>
          <w:w w:val="105"/>
        </w:rPr>
        <w:t>this</w:t>
      </w:r>
      <w:r>
        <w:rPr>
          <w:color w:val="231F20"/>
          <w:spacing w:val="18"/>
          <w:w w:val="105"/>
        </w:rPr>
        <w:t> </w:t>
      </w:r>
      <w:r>
        <w:rPr>
          <w:color w:val="231F20"/>
          <w:w w:val="105"/>
        </w:rPr>
        <w:t>Code,</w:t>
      </w:r>
      <w:r>
        <w:rPr>
          <w:color w:val="231F20"/>
          <w:spacing w:val="18"/>
          <w:w w:val="105"/>
        </w:rPr>
        <w:t> </w:t>
      </w:r>
      <w:r>
        <w:rPr>
          <w:color w:val="231F20"/>
          <w:w w:val="105"/>
        </w:rPr>
        <w:t>the</w:t>
      </w:r>
      <w:r>
        <w:rPr>
          <w:color w:val="231F20"/>
          <w:spacing w:val="18"/>
          <w:w w:val="105"/>
        </w:rPr>
        <w:t> </w:t>
      </w:r>
      <w:r>
        <w:rPr>
          <w:color w:val="231F20"/>
          <w:w w:val="105"/>
        </w:rPr>
        <w:t>replacement</w:t>
      </w:r>
      <w:r>
        <w:rPr>
          <w:color w:val="231F20"/>
          <w:spacing w:val="18"/>
          <w:w w:val="105"/>
        </w:rPr>
        <w:t> </w:t>
      </w:r>
      <w:r>
        <w:rPr>
          <w:color w:val="231F20"/>
          <w:w w:val="105"/>
        </w:rPr>
        <w:t>of</w:t>
      </w:r>
      <w:r>
        <w:rPr>
          <w:color w:val="231F20"/>
          <w:spacing w:val="18"/>
          <w:w w:val="105"/>
        </w:rPr>
        <w:t> </w:t>
      </w:r>
      <w:r>
        <w:rPr>
          <w:color w:val="231F20"/>
          <w:w w:val="105"/>
        </w:rPr>
        <w:t>the</w:t>
      </w:r>
      <w:r>
        <w:rPr>
          <w:color w:val="231F20"/>
          <w:spacing w:val="18"/>
          <w:w w:val="105"/>
        </w:rPr>
        <w:t> </w:t>
      </w:r>
      <w:r>
        <w:rPr>
          <w:color w:val="231F20"/>
          <w:w w:val="105"/>
        </w:rPr>
        <w:t>rigid</w:t>
      </w:r>
      <w:r>
        <w:rPr>
          <w:color w:val="231F20"/>
          <w:spacing w:val="18"/>
          <w:w w:val="105"/>
        </w:rPr>
        <w:t> </w:t>
      </w:r>
      <w:r>
        <w:rPr>
          <w:color w:val="231F20"/>
          <w:w w:val="105"/>
        </w:rPr>
        <w:t>inner</w:t>
      </w:r>
      <w:r>
        <w:rPr>
          <w:color w:val="231F20"/>
          <w:spacing w:val="18"/>
          <w:w w:val="105"/>
        </w:rPr>
        <w:t> </w:t>
      </w:r>
      <w:r>
        <w:rPr>
          <w:color w:val="231F20"/>
          <w:w w:val="105"/>
        </w:rPr>
        <w:t>receptacle</w:t>
      </w:r>
      <w:r>
        <w:rPr>
          <w:color w:val="231F20"/>
          <w:spacing w:val="18"/>
          <w:w w:val="105"/>
        </w:rPr>
        <w:t> </w:t>
      </w:r>
      <w:r>
        <w:rPr>
          <w:color w:val="231F20"/>
          <w:w w:val="105"/>
        </w:rPr>
        <w:t>of</w:t>
      </w:r>
      <w:r>
        <w:rPr>
          <w:color w:val="231F20"/>
          <w:spacing w:val="18"/>
          <w:w w:val="105"/>
        </w:rPr>
        <w:t> </w:t>
      </w:r>
      <w:r>
        <w:rPr>
          <w:color w:val="231F20"/>
          <w:w w:val="105"/>
        </w:rPr>
        <w:t>a</w:t>
      </w:r>
      <w:r>
        <w:rPr>
          <w:color w:val="231F20"/>
          <w:spacing w:val="18"/>
          <w:w w:val="105"/>
        </w:rPr>
        <w:t> </w:t>
      </w:r>
      <w:r>
        <w:rPr>
          <w:color w:val="231F20"/>
          <w:w w:val="105"/>
        </w:rPr>
        <w:t>composite</w:t>
      </w:r>
      <w:r>
        <w:rPr>
          <w:color w:val="231F20"/>
          <w:spacing w:val="18"/>
          <w:w w:val="105"/>
        </w:rPr>
        <w:t> </w:t>
      </w:r>
      <w:r>
        <w:rPr>
          <w:color w:val="231F20"/>
          <w:w w:val="105"/>
        </w:rPr>
        <w:t>IBC</w:t>
      </w:r>
      <w:r>
        <w:rPr>
          <w:color w:val="231F20"/>
          <w:spacing w:val="18"/>
          <w:w w:val="105"/>
        </w:rPr>
        <w:t> </w:t>
      </w:r>
      <w:r>
        <w:rPr>
          <w:color w:val="231F20"/>
          <w:w w:val="105"/>
        </w:rPr>
        <w:t>with a receptacle conforming to the original design type from the same manufacturer is considered repair. However,</w:t>
      </w:r>
      <w:r>
        <w:rPr>
          <w:color w:val="231F20"/>
          <w:spacing w:val="-7"/>
          <w:w w:val="105"/>
        </w:rPr>
        <w:t> </w:t>
      </w:r>
      <w:r>
        <w:rPr>
          <w:color w:val="231F20"/>
          <w:w w:val="105"/>
        </w:rPr>
        <w:t>routine</w:t>
      </w:r>
      <w:r>
        <w:rPr>
          <w:color w:val="231F20"/>
          <w:spacing w:val="-7"/>
          <w:w w:val="105"/>
        </w:rPr>
        <w:t> </w:t>
      </w:r>
      <w:r>
        <w:rPr>
          <w:color w:val="231F20"/>
          <w:w w:val="105"/>
        </w:rPr>
        <w:t>maintenance</w:t>
      </w:r>
      <w:r>
        <w:rPr>
          <w:color w:val="231F20"/>
          <w:spacing w:val="-7"/>
          <w:w w:val="105"/>
        </w:rPr>
        <w:t> </w:t>
      </w:r>
      <w:r>
        <w:rPr>
          <w:color w:val="231F20"/>
          <w:w w:val="105"/>
        </w:rPr>
        <w:t>of</w:t>
      </w:r>
      <w:r>
        <w:rPr>
          <w:color w:val="231F20"/>
          <w:spacing w:val="-7"/>
          <w:w w:val="105"/>
        </w:rPr>
        <w:t> </w:t>
      </w:r>
      <w:r>
        <w:rPr>
          <w:color w:val="231F20"/>
          <w:w w:val="105"/>
        </w:rPr>
        <w:t>rigid</w:t>
      </w:r>
      <w:r>
        <w:rPr>
          <w:color w:val="231F20"/>
          <w:spacing w:val="-7"/>
          <w:w w:val="105"/>
        </w:rPr>
        <w:t> </w:t>
      </w:r>
      <w:r>
        <w:rPr>
          <w:color w:val="231F20"/>
          <w:w w:val="105"/>
        </w:rPr>
        <w:t>IBCs</w:t>
      </w:r>
      <w:r>
        <w:rPr>
          <w:color w:val="231F20"/>
          <w:spacing w:val="-7"/>
          <w:w w:val="105"/>
        </w:rPr>
        <w:t> </w:t>
      </w:r>
      <w:r>
        <w:rPr>
          <w:color w:val="231F20"/>
          <w:w w:val="105"/>
        </w:rPr>
        <w:t>(see</w:t>
      </w:r>
      <w:r>
        <w:rPr>
          <w:color w:val="231F20"/>
          <w:spacing w:val="-7"/>
          <w:w w:val="105"/>
        </w:rPr>
        <w:t> </w:t>
      </w:r>
      <w:r>
        <w:rPr>
          <w:color w:val="231F20"/>
          <w:w w:val="105"/>
        </w:rPr>
        <w:t>definition</w:t>
      </w:r>
      <w:r>
        <w:rPr>
          <w:color w:val="231F20"/>
          <w:spacing w:val="-7"/>
          <w:w w:val="105"/>
        </w:rPr>
        <w:t> </w:t>
      </w:r>
      <w:r>
        <w:rPr>
          <w:color w:val="231F20"/>
          <w:w w:val="105"/>
        </w:rPr>
        <w:t>below)</w:t>
      </w:r>
      <w:r>
        <w:rPr>
          <w:color w:val="231F20"/>
          <w:spacing w:val="-7"/>
          <w:w w:val="105"/>
        </w:rPr>
        <w:t> </w:t>
      </w:r>
      <w:r>
        <w:rPr>
          <w:color w:val="231F20"/>
          <w:w w:val="105"/>
        </w:rPr>
        <w:t>is</w:t>
      </w:r>
      <w:r>
        <w:rPr>
          <w:color w:val="231F20"/>
          <w:spacing w:val="-7"/>
          <w:w w:val="105"/>
        </w:rPr>
        <w:t> </w:t>
      </w:r>
      <w:r>
        <w:rPr>
          <w:color w:val="231F20"/>
          <w:w w:val="105"/>
        </w:rPr>
        <w:t>not</w:t>
      </w:r>
      <w:r>
        <w:rPr>
          <w:color w:val="231F20"/>
          <w:spacing w:val="-7"/>
          <w:w w:val="105"/>
        </w:rPr>
        <w:t> </w:t>
      </w:r>
      <w:r>
        <w:rPr>
          <w:color w:val="231F20"/>
          <w:w w:val="105"/>
        </w:rPr>
        <w:t>considered</w:t>
      </w:r>
      <w:r>
        <w:rPr>
          <w:color w:val="231F20"/>
          <w:spacing w:val="-7"/>
          <w:w w:val="105"/>
        </w:rPr>
        <w:t> </w:t>
      </w:r>
      <w:r>
        <w:rPr>
          <w:color w:val="231F20"/>
          <w:w w:val="105"/>
        </w:rPr>
        <w:t>repair.</w:t>
      </w:r>
      <w:r>
        <w:rPr>
          <w:color w:val="231F20"/>
          <w:spacing w:val="-7"/>
          <w:w w:val="105"/>
        </w:rPr>
        <w:t> </w:t>
      </w:r>
      <w:r>
        <w:rPr>
          <w:color w:val="231F20"/>
          <w:w w:val="105"/>
        </w:rPr>
        <w:t>The</w:t>
      </w:r>
      <w:r>
        <w:rPr>
          <w:color w:val="231F20"/>
          <w:spacing w:val="-7"/>
          <w:w w:val="105"/>
        </w:rPr>
        <w:t> </w:t>
      </w:r>
      <w:r>
        <w:rPr>
          <w:color w:val="231F20"/>
          <w:w w:val="105"/>
        </w:rPr>
        <w:t>bodies</w:t>
      </w:r>
      <w:r>
        <w:rPr>
          <w:color w:val="231F20"/>
          <w:spacing w:val="-7"/>
          <w:w w:val="105"/>
        </w:rPr>
        <w:t> </w:t>
      </w:r>
      <w:r>
        <w:rPr>
          <w:color w:val="231F20"/>
          <w:w w:val="105"/>
        </w:rPr>
        <w:t>of rigid</w:t>
      </w:r>
      <w:r>
        <w:rPr>
          <w:color w:val="231F20"/>
          <w:spacing w:val="-1"/>
          <w:w w:val="105"/>
        </w:rPr>
        <w:t> </w:t>
      </w:r>
      <w:r>
        <w:rPr>
          <w:color w:val="231F20"/>
          <w:w w:val="105"/>
        </w:rPr>
        <w:t>plastics</w:t>
      </w:r>
      <w:r>
        <w:rPr>
          <w:color w:val="231F20"/>
          <w:spacing w:val="-1"/>
          <w:w w:val="105"/>
        </w:rPr>
        <w:t> </w:t>
      </w:r>
      <w:r>
        <w:rPr>
          <w:color w:val="231F20"/>
          <w:w w:val="105"/>
        </w:rPr>
        <w:t>IBCs</w:t>
      </w:r>
      <w:r>
        <w:rPr>
          <w:color w:val="231F20"/>
          <w:spacing w:val="-1"/>
          <w:w w:val="105"/>
        </w:rPr>
        <w:t> </w:t>
      </w:r>
      <w:r>
        <w:rPr>
          <w:color w:val="231F20"/>
          <w:w w:val="105"/>
        </w:rPr>
        <w:t>and</w:t>
      </w:r>
      <w:r>
        <w:rPr>
          <w:color w:val="231F20"/>
          <w:spacing w:val="-1"/>
          <w:w w:val="105"/>
        </w:rPr>
        <w:t> </w:t>
      </w:r>
      <w:r>
        <w:rPr>
          <w:color w:val="231F20"/>
          <w:w w:val="105"/>
        </w:rPr>
        <w:t>the</w:t>
      </w:r>
      <w:r>
        <w:rPr>
          <w:color w:val="231F20"/>
          <w:spacing w:val="-1"/>
          <w:w w:val="105"/>
        </w:rPr>
        <w:t> </w:t>
      </w:r>
      <w:r>
        <w:rPr>
          <w:color w:val="231F20"/>
          <w:w w:val="105"/>
        </w:rPr>
        <w:t>inner</w:t>
      </w:r>
      <w:r>
        <w:rPr>
          <w:color w:val="231F20"/>
          <w:spacing w:val="-1"/>
          <w:w w:val="105"/>
        </w:rPr>
        <w:t> </w:t>
      </w:r>
      <w:r>
        <w:rPr>
          <w:color w:val="231F20"/>
          <w:w w:val="105"/>
        </w:rPr>
        <w:t>receptacles</w:t>
      </w:r>
      <w:r>
        <w:rPr>
          <w:color w:val="231F20"/>
          <w:spacing w:val="-1"/>
          <w:w w:val="105"/>
        </w:rPr>
        <w:t> </w:t>
      </w:r>
      <w:r>
        <w:rPr>
          <w:color w:val="231F20"/>
          <w:w w:val="105"/>
        </w:rPr>
        <w:t>of</w:t>
      </w:r>
      <w:r>
        <w:rPr>
          <w:color w:val="231F20"/>
          <w:spacing w:val="-1"/>
          <w:w w:val="105"/>
        </w:rPr>
        <w:t> </w:t>
      </w:r>
      <w:r>
        <w:rPr>
          <w:color w:val="231F20"/>
          <w:w w:val="105"/>
        </w:rPr>
        <w:t>composite</w:t>
      </w:r>
      <w:r>
        <w:rPr>
          <w:color w:val="231F20"/>
          <w:spacing w:val="-1"/>
          <w:w w:val="105"/>
        </w:rPr>
        <w:t> </w:t>
      </w:r>
      <w:r>
        <w:rPr>
          <w:color w:val="231F20"/>
          <w:w w:val="105"/>
        </w:rPr>
        <w:t>IBCs</w:t>
      </w:r>
      <w:r>
        <w:rPr>
          <w:color w:val="231F20"/>
          <w:spacing w:val="-1"/>
          <w:w w:val="105"/>
        </w:rPr>
        <w:t> </w:t>
      </w:r>
      <w:r>
        <w:rPr>
          <w:color w:val="231F20"/>
          <w:w w:val="105"/>
        </w:rPr>
        <w:t>are</w:t>
      </w:r>
      <w:r>
        <w:rPr>
          <w:color w:val="231F20"/>
          <w:spacing w:val="-1"/>
          <w:w w:val="105"/>
        </w:rPr>
        <w:t> </w:t>
      </w:r>
      <w:r>
        <w:rPr>
          <w:color w:val="231F20"/>
          <w:w w:val="105"/>
        </w:rPr>
        <w:t>not</w:t>
      </w:r>
      <w:r>
        <w:rPr>
          <w:color w:val="231F20"/>
          <w:spacing w:val="-1"/>
          <w:w w:val="105"/>
        </w:rPr>
        <w:t> </w:t>
      </w:r>
      <w:r>
        <w:rPr>
          <w:color w:val="231F20"/>
          <w:w w:val="105"/>
        </w:rPr>
        <w:t>repairable.</w:t>
      </w:r>
      <w:r>
        <w:rPr>
          <w:color w:val="231F20"/>
          <w:spacing w:val="-1"/>
          <w:w w:val="105"/>
        </w:rPr>
        <w:t> </w:t>
      </w:r>
      <w:r>
        <w:rPr>
          <w:color w:val="231F20"/>
          <w:w w:val="105"/>
        </w:rPr>
        <w:t>Flexible</w:t>
      </w:r>
      <w:r>
        <w:rPr>
          <w:color w:val="231F20"/>
          <w:spacing w:val="-1"/>
          <w:w w:val="105"/>
        </w:rPr>
        <w:t> </w:t>
      </w:r>
      <w:r>
        <w:rPr>
          <w:color w:val="231F20"/>
          <w:w w:val="105"/>
        </w:rPr>
        <w:t>IBCs</w:t>
      </w:r>
      <w:r>
        <w:rPr>
          <w:color w:val="231F20"/>
          <w:spacing w:val="-1"/>
          <w:w w:val="105"/>
        </w:rPr>
        <w:t> </w:t>
      </w:r>
      <w:r>
        <w:rPr>
          <w:color w:val="231F20"/>
          <w:w w:val="105"/>
        </w:rPr>
        <w:t>are</w:t>
      </w:r>
      <w:r>
        <w:rPr>
          <w:color w:val="231F20"/>
          <w:spacing w:val="-1"/>
          <w:w w:val="105"/>
        </w:rPr>
        <w:t> </w:t>
      </w:r>
      <w:r>
        <w:rPr>
          <w:color w:val="231F20"/>
          <w:w w:val="105"/>
        </w:rPr>
        <w:t>not repairable, unless approved by the competent authority.</w:t>
      </w:r>
    </w:p>
    <w:p>
      <w:pPr>
        <w:pStyle w:val="BodyText"/>
        <w:spacing w:after="0" w:line="256" w:lineRule="auto"/>
        <w:jc w:val="both"/>
        <w:sectPr>
          <w:type w:val="continuous"/>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4272">
                <wp:simplePos x="0" y="0"/>
                <wp:positionH relativeFrom="page">
                  <wp:posOffset>7199998</wp:posOffset>
                </wp:positionH>
                <wp:positionV relativeFrom="paragraph">
                  <wp:posOffset>-188457</wp:posOffset>
                </wp:positionV>
                <wp:extent cx="360045" cy="152146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60045" cy="1521460"/>
                          <a:chExt cx="360045" cy="1521460"/>
                        </a:xfrm>
                      </wpg:grpSpPr>
                      <wps:wsp>
                        <wps:cNvPr id="31" name="Graphic 31"/>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32" name="Textbox 32"/>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14.839136pt;width:28.35pt;height:119.8pt;mso-position-horizontal-relative:page;mso-position-vertical-relative:paragraph;z-index:15734272" id="docshapegroup24" coordorigin="11339,-297" coordsize="567,2396">
                <v:rect style="position:absolute;left:11338;top:-297;width:567;height:2396" id="docshape25" filled="true" fillcolor="#58595b" stroked="false">
                  <v:fill type="solid"/>
                </v:rect>
                <v:shape style="position:absolute;left:11338;top:-297;width:567;height:2396" type="#_x0000_t202" id="docshape26"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28</w:t>
      </w:r>
    </w:p>
    <w:p>
      <w:pPr>
        <w:pStyle w:val="BodyText"/>
        <w:spacing w:before="59"/>
        <w:rPr>
          <w:sz w:val="18"/>
        </w:rPr>
      </w:pPr>
    </w:p>
    <w:p>
      <w:pPr>
        <w:pStyle w:val="BodyText"/>
        <w:ind w:right="848"/>
        <w:jc w:val="right"/>
      </w:pPr>
      <w:r>
        <w:rPr>
          <w:color w:val="231F20"/>
        </w:rPr>
        <w:t>Chapter</w:t>
      </w:r>
      <w:r>
        <w:rPr>
          <w:color w:val="231F20"/>
          <w:spacing w:val="36"/>
        </w:rPr>
        <w:t> </w:t>
      </w:r>
      <w:r>
        <w:rPr>
          <w:color w:val="231F20"/>
        </w:rPr>
        <w:t>1.2</w:t>
      </w:r>
      <w:r>
        <w:rPr>
          <w:color w:val="231F20"/>
          <w:spacing w:val="37"/>
        </w:rPr>
        <w:t> </w:t>
      </w:r>
      <w:r>
        <w:rPr>
          <w:color w:val="231F20"/>
        </w:rPr>
        <w:t>–</w:t>
      </w:r>
      <w:r>
        <w:rPr>
          <w:color w:val="231F20"/>
          <w:spacing w:val="36"/>
        </w:rPr>
        <w:t> </w:t>
      </w:r>
      <w:r>
        <w:rPr>
          <w:color w:val="231F20"/>
        </w:rPr>
        <w:t>Definitions,</w:t>
      </w:r>
      <w:r>
        <w:rPr>
          <w:color w:val="231F20"/>
          <w:spacing w:val="37"/>
        </w:rPr>
        <w:t> </w:t>
      </w:r>
      <w:r>
        <w:rPr>
          <w:color w:val="231F20"/>
        </w:rPr>
        <w:t>units</w:t>
      </w:r>
      <w:r>
        <w:rPr>
          <w:color w:val="231F20"/>
          <w:spacing w:val="36"/>
        </w:rPr>
        <w:t> </w:t>
      </w:r>
      <w:r>
        <w:rPr>
          <w:color w:val="231F20"/>
        </w:rPr>
        <w:t>of</w:t>
      </w:r>
      <w:r>
        <w:rPr>
          <w:color w:val="231F20"/>
          <w:spacing w:val="37"/>
        </w:rPr>
        <w:t> </w:t>
      </w:r>
      <w:r>
        <w:rPr>
          <w:color w:val="231F20"/>
        </w:rPr>
        <w:t>measurement</w:t>
      </w:r>
      <w:r>
        <w:rPr>
          <w:color w:val="231F20"/>
          <w:spacing w:val="36"/>
        </w:rPr>
        <w:t> </w:t>
      </w:r>
      <w:r>
        <w:rPr>
          <w:color w:val="231F20"/>
        </w:rPr>
        <w:t>and</w:t>
      </w:r>
      <w:r>
        <w:rPr>
          <w:color w:val="231F20"/>
          <w:spacing w:val="37"/>
        </w:rPr>
        <w:t> </w:t>
      </w:r>
      <w:r>
        <w:rPr>
          <w:color w:val="231F20"/>
          <w:spacing w:val="-2"/>
        </w:rPr>
        <w:t>abbreviations</w:t>
      </w:r>
    </w:p>
    <w:p>
      <w:pPr>
        <w:pStyle w:val="BodyText"/>
        <w:spacing w:before="7"/>
        <w:rPr>
          <w:sz w:val="5"/>
        </w:rPr>
      </w:pPr>
      <w:r>
        <w:rPr>
          <w:sz w:val="5"/>
        </w:rPr>
        <mc:AlternateContent>
          <mc:Choice Requires="wps">
            <w:drawing>
              <wp:anchor distT="0" distB="0" distL="0" distR="0" allowOverlap="1" layoutInCell="1" locked="0" behindDoc="1" simplePos="0" relativeHeight="487592448">
                <wp:simplePos x="0" y="0"/>
                <wp:positionH relativeFrom="page">
                  <wp:posOffset>899999</wp:posOffset>
                </wp:positionH>
                <wp:positionV relativeFrom="paragraph">
                  <wp:posOffset>56648</wp:posOffset>
                </wp:positionV>
                <wp:extent cx="612013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60546pt;width:481.9pt;height:.1pt;mso-position-horizontal-relative:page;mso-position-vertical-relative:paragraph;z-index:-15724032;mso-wrap-distance-left:0;mso-wrap-distance-right:0" id="docshape27" coordorigin="1417,89" coordsize="9638,0" path="m1417,89l11055,89e" filled="false" stroked="true" strokeweight=".5pt" strokecolor="#231f20">
                <v:path arrowok="t"/>
                <v:stroke dashstyle="solid"/>
                <w10:wrap type="topAndBottom"/>
              </v:shape>
            </w:pict>
          </mc:Fallback>
        </mc:AlternateContent>
      </w:r>
    </w:p>
    <w:p>
      <w:pPr>
        <w:pStyle w:val="BodyText"/>
        <w:spacing w:before="195"/>
      </w:pPr>
    </w:p>
    <w:p>
      <w:pPr>
        <w:spacing w:line="256" w:lineRule="auto" w:before="0"/>
        <w:ind w:left="2857" w:right="827" w:firstLine="0"/>
        <w:jc w:val="left"/>
        <w:rPr>
          <w:sz w:val="17"/>
        </w:rPr>
      </w:pPr>
      <w:r>
        <w:rPr>
          <w:i/>
          <w:color w:val="231F20"/>
          <w:w w:val="105"/>
          <w:sz w:val="17"/>
        </w:rPr>
        <w:t>Routine maintenance of flexible IBCs </w:t>
      </w:r>
      <w:r>
        <w:rPr>
          <w:color w:val="231F20"/>
          <w:w w:val="105"/>
          <w:sz w:val="17"/>
        </w:rPr>
        <w:t>is the routine performance on plastics or textile flexible IBCs of</w:t>
      </w:r>
      <w:r>
        <w:rPr>
          <w:color w:val="231F20"/>
          <w:spacing w:val="80"/>
          <w:w w:val="105"/>
          <w:sz w:val="17"/>
        </w:rPr>
        <w:t> </w:t>
      </w:r>
      <w:r>
        <w:rPr>
          <w:color w:val="231F20"/>
          <w:w w:val="105"/>
          <w:sz w:val="17"/>
        </w:rPr>
        <w:t>operations, such as:</w:t>
      </w:r>
    </w:p>
    <w:p>
      <w:pPr>
        <w:pStyle w:val="ListParagraph"/>
        <w:numPr>
          <w:ilvl w:val="2"/>
          <w:numId w:val="7"/>
        </w:numPr>
        <w:tabs>
          <w:tab w:pos="3217" w:val="left" w:leader="none"/>
        </w:tabs>
        <w:spacing w:line="240" w:lineRule="auto" w:before="87" w:after="0"/>
        <w:ind w:left="3217" w:right="0" w:hanging="360"/>
        <w:jc w:val="left"/>
        <w:rPr>
          <w:sz w:val="17"/>
        </w:rPr>
      </w:pPr>
      <w:r>
        <w:rPr>
          <w:color w:val="231F20"/>
          <w:sz w:val="17"/>
        </w:rPr>
        <w:t>cleaning;</w:t>
      </w:r>
      <w:r>
        <w:rPr>
          <w:color w:val="231F20"/>
          <w:spacing w:val="25"/>
          <w:sz w:val="17"/>
        </w:rPr>
        <w:t> </w:t>
      </w:r>
      <w:r>
        <w:rPr>
          <w:color w:val="231F20"/>
          <w:spacing w:val="-5"/>
          <w:sz w:val="17"/>
        </w:rPr>
        <w:t>or</w:t>
      </w:r>
    </w:p>
    <w:p>
      <w:pPr>
        <w:pStyle w:val="ListParagraph"/>
        <w:numPr>
          <w:ilvl w:val="2"/>
          <w:numId w:val="7"/>
        </w:numPr>
        <w:tabs>
          <w:tab w:pos="3217" w:val="left" w:leader="none"/>
        </w:tabs>
        <w:spacing w:line="256" w:lineRule="auto" w:before="99" w:after="0"/>
        <w:ind w:left="3217" w:right="848" w:hanging="360"/>
        <w:jc w:val="left"/>
        <w:rPr>
          <w:sz w:val="17"/>
        </w:rPr>
      </w:pPr>
      <w:r>
        <w:rPr>
          <w:color w:val="231F20"/>
          <w:w w:val="105"/>
          <w:sz w:val="17"/>
        </w:rPr>
        <w:t>replacement</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non-integral</w:t>
      </w:r>
      <w:r>
        <w:rPr>
          <w:color w:val="231F20"/>
          <w:spacing w:val="40"/>
          <w:w w:val="105"/>
          <w:sz w:val="17"/>
        </w:rPr>
        <w:t> </w:t>
      </w:r>
      <w:r>
        <w:rPr>
          <w:color w:val="231F20"/>
          <w:w w:val="105"/>
          <w:sz w:val="17"/>
        </w:rPr>
        <w:t>components,</w:t>
      </w:r>
      <w:r>
        <w:rPr>
          <w:color w:val="231F20"/>
          <w:spacing w:val="40"/>
          <w:w w:val="105"/>
          <w:sz w:val="17"/>
        </w:rPr>
        <w:t> </w:t>
      </w:r>
      <w:r>
        <w:rPr>
          <w:color w:val="231F20"/>
          <w:w w:val="105"/>
          <w:sz w:val="17"/>
        </w:rPr>
        <w:t>such</w:t>
      </w:r>
      <w:r>
        <w:rPr>
          <w:color w:val="231F20"/>
          <w:spacing w:val="40"/>
          <w:w w:val="105"/>
          <w:sz w:val="17"/>
        </w:rPr>
        <w:t> </w:t>
      </w:r>
      <w:r>
        <w:rPr>
          <w:color w:val="231F20"/>
          <w:w w:val="105"/>
          <w:sz w:val="17"/>
        </w:rPr>
        <w:t>as</w:t>
      </w:r>
      <w:r>
        <w:rPr>
          <w:color w:val="231F20"/>
          <w:spacing w:val="40"/>
          <w:w w:val="105"/>
          <w:sz w:val="17"/>
        </w:rPr>
        <w:t> </w:t>
      </w:r>
      <w:r>
        <w:rPr>
          <w:color w:val="231F20"/>
          <w:w w:val="105"/>
          <w:sz w:val="17"/>
        </w:rPr>
        <w:t>non-integral</w:t>
      </w:r>
      <w:r>
        <w:rPr>
          <w:color w:val="231F20"/>
          <w:spacing w:val="40"/>
          <w:w w:val="105"/>
          <w:sz w:val="17"/>
        </w:rPr>
        <w:t> </w:t>
      </w:r>
      <w:r>
        <w:rPr>
          <w:color w:val="231F20"/>
          <w:w w:val="105"/>
          <w:sz w:val="17"/>
        </w:rPr>
        <w:t>liners</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closure</w:t>
      </w:r>
      <w:r>
        <w:rPr>
          <w:color w:val="231F20"/>
          <w:spacing w:val="40"/>
          <w:w w:val="105"/>
          <w:sz w:val="17"/>
        </w:rPr>
        <w:t> </w:t>
      </w:r>
      <w:r>
        <w:rPr>
          <w:color w:val="231F20"/>
          <w:w w:val="105"/>
          <w:sz w:val="17"/>
        </w:rPr>
        <w:t>ties,</w:t>
      </w:r>
      <w:r>
        <w:rPr>
          <w:color w:val="231F20"/>
          <w:spacing w:val="40"/>
          <w:w w:val="105"/>
          <w:sz w:val="17"/>
        </w:rPr>
        <w:t> </w:t>
      </w:r>
      <w:r>
        <w:rPr>
          <w:color w:val="231F20"/>
          <w:w w:val="105"/>
          <w:sz w:val="17"/>
        </w:rPr>
        <w:t>with</w:t>
      </w:r>
      <w:r>
        <w:rPr>
          <w:color w:val="231F20"/>
          <w:spacing w:val="80"/>
          <w:w w:val="105"/>
          <w:sz w:val="17"/>
        </w:rPr>
        <w:t> </w:t>
      </w:r>
      <w:r>
        <w:rPr>
          <w:color w:val="231F20"/>
          <w:w w:val="105"/>
          <w:sz w:val="17"/>
        </w:rPr>
        <w:t>components conforming to the original manufacturer’s specification;</w:t>
      </w:r>
    </w:p>
    <w:p>
      <w:pPr>
        <w:pStyle w:val="BodyText"/>
        <w:spacing w:line="256" w:lineRule="auto" w:before="147"/>
        <w:ind w:left="2857" w:right="827"/>
      </w:pPr>
      <w:r>
        <w:rPr>
          <w:color w:val="231F20"/>
          <w:w w:val="105"/>
        </w:rPr>
        <w:t>provided that these operations do not adversely affect the containment function of the flexible IBC or</w:t>
      </w:r>
      <w:r>
        <w:rPr>
          <w:color w:val="231F20"/>
          <w:spacing w:val="80"/>
          <w:w w:val="105"/>
        </w:rPr>
        <w:t> </w:t>
      </w:r>
      <w:r>
        <w:rPr>
          <w:color w:val="231F20"/>
          <w:w w:val="105"/>
        </w:rPr>
        <w:t>alter the design type.</w:t>
      </w:r>
    </w:p>
    <w:p>
      <w:pPr>
        <w:pStyle w:val="BodyText"/>
        <w:spacing w:before="146"/>
        <w:ind w:left="2857"/>
      </w:pPr>
      <w:r>
        <w:rPr>
          <w:b/>
          <w:color w:val="231F20"/>
          <w:w w:val="105"/>
        </w:rPr>
        <w:t>Note:</w:t>
      </w:r>
      <w:r>
        <w:rPr>
          <w:b/>
          <w:color w:val="231F20"/>
          <w:spacing w:val="-5"/>
          <w:w w:val="105"/>
        </w:rPr>
        <w:t> </w:t>
      </w:r>
      <w:r>
        <w:rPr>
          <w:color w:val="231F20"/>
          <w:w w:val="105"/>
        </w:rPr>
        <w:t>For</w:t>
      </w:r>
      <w:r>
        <w:rPr>
          <w:color w:val="231F20"/>
          <w:spacing w:val="-4"/>
          <w:w w:val="105"/>
        </w:rPr>
        <w:t> </w:t>
      </w:r>
      <w:r>
        <w:rPr>
          <w:color w:val="231F20"/>
          <w:w w:val="105"/>
        </w:rPr>
        <w:t>rigid</w:t>
      </w:r>
      <w:r>
        <w:rPr>
          <w:color w:val="231F20"/>
          <w:spacing w:val="-4"/>
          <w:w w:val="105"/>
        </w:rPr>
        <w:t> </w:t>
      </w:r>
      <w:r>
        <w:rPr>
          <w:color w:val="231F20"/>
          <w:w w:val="105"/>
        </w:rPr>
        <w:t>IBCs,</w:t>
      </w:r>
      <w:r>
        <w:rPr>
          <w:color w:val="231F20"/>
          <w:spacing w:val="-4"/>
          <w:w w:val="105"/>
        </w:rPr>
        <w:t> </w:t>
      </w:r>
      <w:r>
        <w:rPr>
          <w:color w:val="231F20"/>
          <w:w w:val="105"/>
        </w:rPr>
        <w:t>see</w:t>
      </w:r>
      <w:r>
        <w:rPr>
          <w:color w:val="231F20"/>
          <w:spacing w:val="-4"/>
          <w:w w:val="105"/>
        </w:rPr>
        <w:t> </w:t>
      </w:r>
      <w:r>
        <w:rPr>
          <w:color w:val="231F20"/>
          <w:w w:val="105"/>
        </w:rPr>
        <w:t>“Routine</w:t>
      </w:r>
      <w:r>
        <w:rPr>
          <w:color w:val="231F20"/>
          <w:spacing w:val="-4"/>
          <w:w w:val="105"/>
        </w:rPr>
        <w:t> </w:t>
      </w:r>
      <w:r>
        <w:rPr>
          <w:color w:val="231F20"/>
          <w:w w:val="105"/>
        </w:rPr>
        <w:t>maintenance</w:t>
      </w:r>
      <w:r>
        <w:rPr>
          <w:color w:val="231F20"/>
          <w:spacing w:val="-4"/>
          <w:w w:val="105"/>
        </w:rPr>
        <w:t> </w:t>
      </w:r>
      <w:r>
        <w:rPr>
          <w:color w:val="231F20"/>
          <w:w w:val="105"/>
        </w:rPr>
        <w:t>of</w:t>
      </w:r>
      <w:r>
        <w:rPr>
          <w:color w:val="231F20"/>
          <w:spacing w:val="-4"/>
          <w:w w:val="105"/>
        </w:rPr>
        <w:t> </w:t>
      </w:r>
      <w:r>
        <w:rPr>
          <w:color w:val="231F20"/>
          <w:w w:val="105"/>
        </w:rPr>
        <w:t>rigid</w:t>
      </w:r>
      <w:r>
        <w:rPr>
          <w:color w:val="231F20"/>
          <w:spacing w:val="-4"/>
          <w:w w:val="105"/>
        </w:rPr>
        <w:t> </w:t>
      </w:r>
      <w:r>
        <w:rPr>
          <w:color w:val="231F20"/>
          <w:spacing w:val="-2"/>
          <w:w w:val="105"/>
        </w:rPr>
        <w:t>IBCs”.</w:t>
      </w:r>
    </w:p>
    <w:p>
      <w:pPr>
        <w:spacing w:line="256" w:lineRule="auto" w:before="160"/>
        <w:ind w:left="2857" w:right="848" w:firstLine="0"/>
        <w:jc w:val="both"/>
        <w:rPr>
          <w:sz w:val="17"/>
        </w:rPr>
      </w:pPr>
      <w:r>
        <w:rPr>
          <w:i/>
          <w:color w:val="231F20"/>
          <w:w w:val="105"/>
          <w:sz w:val="17"/>
        </w:rPr>
        <w:t>Routine maintenance of rigid IBCs </w:t>
      </w:r>
      <w:r>
        <w:rPr>
          <w:color w:val="231F20"/>
          <w:w w:val="105"/>
          <w:sz w:val="17"/>
        </w:rPr>
        <w:t>is the routine performance on metal, rigid plastics or composite IBCs of operations such as:</w:t>
      </w:r>
    </w:p>
    <w:p>
      <w:pPr>
        <w:pStyle w:val="ListParagraph"/>
        <w:numPr>
          <w:ilvl w:val="0"/>
          <w:numId w:val="8"/>
        </w:numPr>
        <w:tabs>
          <w:tab w:pos="3216" w:val="left" w:leader="none"/>
        </w:tabs>
        <w:spacing w:line="240" w:lineRule="auto" w:before="86" w:after="0"/>
        <w:ind w:left="3216" w:right="0" w:hanging="359"/>
        <w:jc w:val="both"/>
        <w:rPr>
          <w:sz w:val="17"/>
        </w:rPr>
      </w:pPr>
      <w:r>
        <w:rPr>
          <w:color w:val="231F20"/>
          <w:spacing w:val="-2"/>
          <w:w w:val="105"/>
          <w:sz w:val="17"/>
        </w:rPr>
        <w:t>cleaning;</w:t>
      </w:r>
    </w:p>
    <w:p>
      <w:pPr>
        <w:pStyle w:val="ListParagraph"/>
        <w:numPr>
          <w:ilvl w:val="0"/>
          <w:numId w:val="8"/>
        </w:numPr>
        <w:tabs>
          <w:tab w:pos="3217" w:val="left" w:leader="none"/>
        </w:tabs>
        <w:spacing w:line="256" w:lineRule="auto" w:before="99" w:after="0"/>
        <w:ind w:left="3217" w:right="847" w:hanging="360"/>
        <w:jc w:val="both"/>
        <w:rPr>
          <w:sz w:val="17"/>
        </w:rPr>
      </w:pPr>
      <w:r>
        <w:rPr>
          <w:color w:val="231F20"/>
          <w:w w:val="105"/>
          <w:sz w:val="17"/>
        </w:rPr>
        <w:t>removal</w:t>
      </w:r>
      <w:r>
        <w:rPr>
          <w:color w:val="231F20"/>
          <w:w w:val="105"/>
          <w:sz w:val="17"/>
        </w:rPr>
        <w:t> and</w:t>
      </w:r>
      <w:r>
        <w:rPr>
          <w:color w:val="231F20"/>
          <w:w w:val="105"/>
          <w:sz w:val="17"/>
        </w:rPr>
        <w:t> reinstallation</w:t>
      </w:r>
      <w:r>
        <w:rPr>
          <w:color w:val="231F20"/>
          <w:w w:val="105"/>
          <w:sz w:val="17"/>
        </w:rPr>
        <w:t> or</w:t>
      </w:r>
      <w:r>
        <w:rPr>
          <w:color w:val="231F20"/>
          <w:w w:val="105"/>
          <w:sz w:val="17"/>
        </w:rPr>
        <w:t> replacement</w:t>
      </w:r>
      <w:r>
        <w:rPr>
          <w:color w:val="231F20"/>
          <w:w w:val="105"/>
          <w:sz w:val="17"/>
        </w:rPr>
        <w:t> of</w:t>
      </w:r>
      <w:r>
        <w:rPr>
          <w:color w:val="231F20"/>
          <w:w w:val="105"/>
          <w:sz w:val="17"/>
        </w:rPr>
        <w:t> body</w:t>
      </w:r>
      <w:r>
        <w:rPr>
          <w:color w:val="231F20"/>
          <w:w w:val="105"/>
          <w:sz w:val="17"/>
        </w:rPr>
        <w:t> closures</w:t>
      </w:r>
      <w:r>
        <w:rPr>
          <w:color w:val="231F20"/>
          <w:w w:val="105"/>
          <w:sz w:val="17"/>
        </w:rPr>
        <w:t> (including</w:t>
      </w:r>
      <w:r>
        <w:rPr>
          <w:color w:val="231F20"/>
          <w:w w:val="105"/>
          <w:sz w:val="17"/>
        </w:rPr>
        <w:t> associated</w:t>
      </w:r>
      <w:r>
        <w:rPr>
          <w:color w:val="231F20"/>
          <w:w w:val="105"/>
          <w:sz w:val="17"/>
        </w:rPr>
        <w:t> gaskets),</w:t>
      </w:r>
      <w:r>
        <w:rPr>
          <w:color w:val="231F20"/>
          <w:w w:val="105"/>
          <w:sz w:val="17"/>
        </w:rPr>
        <w:t> or</w:t>
      </w:r>
      <w:r>
        <w:rPr>
          <w:color w:val="231F20"/>
          <w:w w:val="105"/>
          <w:sz w:val="17"/>
        </w:rPr>
        <w:t> of service</w:t>
      </w:r>
      <w:r>
        <w:rPr>
          <w:color w:val="231F20"/>
          <w:w w:val="105"/>
          <w:sz w:val="17"/>
        </w:rPr>
        <w:t> equipment,</w:t>
      </w:r>
      <w:r>
        <w:rPr>
          <w:color w:val="231F20"/>
          <w:w w:val="105"/>
          <w:sz w:val="17"/>
        </w:rPr>
        <w:t> conforming</w:t>
      </w:r>
      <w:r>
        <w:rPr>
          <w:color w:val="231F20"/>
          <w:w w:val="105"/>
          <w:sz w:val="17"/>
        </w:rPr>
        <w:t> to</w:t>
      </w:r>
      <w:r>
        <w:rPr>
          <w:color w:val="231F20"/>
          <w:w w:val="105"/>
          <w:sz w:val="17"/>
        </w:rPr>
        <w:t> the</w:t>
      </w:r>
      <w:r>
        <w:rPr>
          <w:color w:val="231F20"/>
          <w:w w:val="105"/>
          <w:sz w:val="17"/>
        </w:rPr>
        <w:t> original</w:t>
      </w:r>
      <w:r>
        <w:rPr>
          <w:color w:val="231F20"/>
          <w:w w:val="105"/>
          <w:sz w:val="17"/>
        </w:rPr>
        <w:t> manufacturer’s</w:t>
      </w:r>
      <w:r>
        <w:rPr>
          <w:color w:val="231F20"/>
          <w:w w:val="105"/>
          <w:sz w:val="17"/>
        </w:rPr>
        <w:t> specifications,</w:t>
      </w:r>
      <w:r>
        <w:rPr>
          <w:color w:val="231F20"/>
          <w:w w:val="105"/>
          <w:sz w:val="17"/>
        </w:rPr>
        <w:t> provided</w:t>
      </w:r>
      <w:r>
        <w:rPr>
          <w:color w:val="231F20"/>
          <w:w w:val="105"/>
          <w:sz w:val="17"/>
        </w:rPr>
        <w:t> that</w:t>
      </w:r>
      <w:r>
        <w:rPr>
          <w:color w:val="231F20"/>
          <w:w w:val="105"/>
          <w:sz w:val="17"/>
        </w:rPr>
        <w:t> the leaktightness of the IBC is verified; or</w:t>
      </w:r>
    </w:p>
    <w:p>
      <w:pPr>
        <w:pStyle w:val="ListParagraph"/>
        <w:numPr>
          <w:ilvl w:val="0"/>
          <w:numId w:val="8"/>
        </w:numPr>
        <w:tabs>
          <w:tab w:pos="3217" w:val="left" w:leader="none"/>
        </w:tabs>
        <w:spacing w:line="256" w:lineRule="auto" w:before="88" w:after="0"/>
        <w:ind w:left="3217" w:right="848" w:hanging="360"/>
        <w:jc w:val="both"/>
        <w:rPr>
          <w:sz w:val="17"/>
        </w:rPr>
      </w:pPr>
      <w:r>
        <w:rPr>
          <w:color w:val="231F20"/>
          <w:w w:val="105"/>
          <w:sz w:val="17"/>
        </w:rPr>
        <w:t>restoration</w:t>
      </w:r>
      <w:r>
        <w:rPr>
          <w:color w:val="231F20"/>
          <w:w w:val="105"/>
          <w:sz w:val="17"/>
        </w:rPr>
        <w:t> of</w:t>
      </w:r>
      <w:r>
        <w:rPr>
          <w:color w:val="231F20"/>
          <w:w w:val="105"/>
          <w:sz w:val="17"/>
        </w:rPr>
        <w:t> structural</w:t>
      </w:r>
      <w:r>
        <w:rPr>
          <w:color w:val="231F20"/>
          <w:w w:val="105"/>
          <w:sz w:val="17"/>
        </w:rPr>
        <w:t> equipment</w:t>
      </w:r>
      <w:r>
        <w:rPr>
          <w:color w:val="231F20"/>
          <w:w w:val="105"/>
          <w:sz w:val="17"/>
        </w:rPr>
        <w:t> not</w:t>
      </w:r>
      <w:r>
        <w:rPr>
          <w:color w:val="231F20"/>
          <w:w w:val="105"/>
          <w:sz w:val="17"/>
        </w:rPr>
        <w:t> directly</w:t>
      </w:r>
      <w:r>
        <w:rPr>
          <w:color w:val="231F20"/>
          <w:w w:val="105"/>
          <w:sz w:val="17"/>
        </w:rPr>
        <w:t> performing</w:t>
      </w:r>
      <w:r>
        <w:rPr>
          <w:color w:val="231F20"/>
          <w:w w:val="105"/>
          <w:sz w:val="17"/>
        </w:rPr>
        <w:t> a</w:t>
      </w:r>
      <w:r>
        <w:rPr>
          <w:color w:val="231F20"/>
          <w:w w:val="105"/>
          <w:sz w:val="17"/>
        </w:rPr>
        <w:t> dangerous</w:t>
      </w:r>
      <w:r>
        <w:rPr>
          <w:color w:val="231F20"/>
          <w:w w:val="105"/>
          <w:sz w:val="17"/>
        </w:rPr>
        <w:t> goods</w:t>
      </w:r>
      <w:r>
        <w:rPr>
          <w:color w:val="231F20"/>
          <w:w w:val="105"/>
          <w:sz w:val="17"/>
        </w:rPr>
        <w:t> containment</w:t>
      </w:r>
      <w:r>
        <w:rPr>
          <w:color w:val="231F20"/>
          <w:w w:val="105"/>
          <w:sz w:val="17"/>
        </w:rPr>
        <w:t> or discharge pressure retention function so as to conform to the design type (e.g. the straightening of legs or lifting attachments) provided that the containment function of the IBC is not affected.</w:t>
      </w:r>
    </w:p>
    <w:p>
      <w:pPr>
        <w:pStyle w:val="BodyText"/>
        <w:spacing w:before="147"/>
        <w:ind w:left="2857"/>
        <w:jc w:val="both"/>
      </w:pPr>
      <w:r>
        <w:rPr>
          <w:b/>
          <w:color w:val="231F20"/>
          <w:w w:val="105"/>
        </w:rPr>
        <w:t>Note:</w:t>
      </w:r>
      <w:r>
        <w:rPr>
          <w:b/>
          <w:color w:val="231F20"/>
          <w:spacing w:val="-7"/>
          <w:w w:val="105"/>
        </w:rPr>
        <w:t> </w:t>
      </w:r>
      <w:r>
        <w:rPr>
          <w:color w:val="231F20"/>
          <w:w w:val="105"/>
        </w:rPr>
        <w:t>For</w:t>
      </w:r>
      <w:r>
        <w:rPr>
          <w:color w:val="231F20"/>
          <w:spacing w:val="-6"/>
          <w:w w:val="105"/>
        </w:rPr>
        <w:t> </w:t>
      </w:r>
      <w:r>
        <w:rPr>
          <w:color w:val="231F20"/>
          <w:w w:val="105"/>
        </w:rPr>
        <w:t>flexible</w:t>
      </w:r>
      <w:r>
        <w:rPr>
          <w:color w:val="231F20"/>
          <w:spacing w:val="-7"/>
          <w:w w:val="105"/>
        </w:rPr>
        <w:t> </w:t>
      </w:r>
      <w:r>
        <w:rPr>
          <w:color w:val="231F20"/>
          <w:w w:val="105"/>
        </w:rPr>
        <w:t>IBCs,</w:t>
      </w:r>
      <w:r>
        <w:rPr>
          <w:color w:val="231F20"/>
          <w:spacing w:val="-6"/>
          <w:w w:val="105"/>
        </w:rPr>
        <w:t> </w:t>
      </w:r>
      <w:r>
        <w:rPr>
          <w:color w:val="231F20"/>
          <w:w w:val="105"/>
        </w:rPr>
        <w:t>see</w:t>
      </w:r>
      <w:r>
        <w:rPr>
          <w:color w:val="231F20"/>
          <w:spacing w:val="-7"/>
          <w:w w:val="105"/>
        </w:rPr>
        <w:t> </w:t>
      </w:r>
      <w:r>
        <w:rPr>
          <w:color w:val="231F20"/>
          <w:w w:val="105"/>
        </w:rPr>
        <w:t>“Routine</w:t>
      </w:r>
      <w:r>
        <w:rPr>
          <w:color w:val="231F20"/>
          <w:spacing w:val="-6"/>
          <w:w w:val="105"/>
        </w:rPr>
        <w:t> </w:t>
      </w:r>
      <w:r>
        <w:rPr>
          <w:color w:val="231F20"/>
          <w:w w:val="105"/>
        </w:rPr>
        <w:t>maintenance</w:t>
      </w:r>
      <w:r>
        <w:rPr>
          <w:color w:val="231F20"/>
          <w:spacing w:val="-7"/>
          <w:w w:val="105"/>
        </w:rPr>
        <w:t> </w:t>
      </w:r>
      <w:r>
        <w:rPr>
          <w:color w:val="231F20"/>
          <w:w w:val="105"/>
        </w:rPr>
        <w:t>of</w:t>
      </w:r>
      <w:r>
        <w:rPr>
          <w:color w:val="231F20"/>
          <w:spacing w:val="-6"/>
          <w:w w:val="105"/>
        </w:rPr>
        <w:t> </w:t>
      </w:r>
      <w:r>
        <w:rPr>
          <w:color w:val="231F20"/>
          <w:w w:val="105"/>
        </w:rPr>
        <w:t>flexible</w:t>
      </w:r>
      <w:r>
        <w:rPr>
          <w:color w:val="231F20"/>
          <w:spacing w:val="-7"/>
          <w:w w:val="105"/>
        </w:rPr>
        <w:t> </w:t>
      </w:r>
      <w:r>
        <w:rPr>
          <w:color w:val="231F20"/>
          <w:spacing w:val="-2"/>
          <w:w w:val="105"/>
        </w:rPr>
        <w:t>IBCs”.</w:t>
      </w:r>
    </w:p>
    <w:p>
      <w:pPr>
        <w:spacing w:line="256" w:lineRule="auto" w:before="160"/>
        <w:ind w:left="2497" w:right="849" w:firstLine="0"/>
        <w:jc w:val="both"/>
        <w:rPr>
          <w:sz w:val="17"/>
        </w:rPr>
      </w:pPr>
      <w:r>
        <w:rPr>
          <w:i/>
          <w:color w:val="231F20"/>
          <w:w w:val="105"/>
          <w:sz w:val="17"/>
        </w:rPr>
        <w:t>Intermediate</w:t>
      </w:r>
      <w:r>
        <w:rPr>
          <w:i/>
          <w:color w:val="231F20"/>
          <w:w w:val="105"/>
          <w:sz w:val="17"/>
        </w:rPr>
        <w:t> packagings</w:t>
      </w:r>
      <w:r>
        <w:rPr>
          <w:i/>
          <w:color w:val="231F20"/>
          <w:w w:val="105"/>
          <w:sz w:val="17"/>
        </w:rPr>
        <w:t> </w:t>
      </w:r>
      <w:r>
        <w:rPr>
          <w:color w:val="231F20"/>
          <w:w w:val="105"/>
          <w:sz w:val="17"/>
        </w:rPr>
        <w:t>means</w:t>
      </w:r>
      <w:r>
        <w:rPr>
          <w:color w:val="231F20"/>
          <w:w w:val="105"/>
          <w:sz w:val="17"/>
        </w:rPr>
        <w:t> packagings</w:t>
      </w:r>
      <w:r>
        <w:rPr>
          <w:color w:val="231F20"/>
          <w:w w:val="105"/>
          <w:sz w:val="17"/>
        </w:rPr>
        <w:t> placed</w:t>
      </w:r>
      <w:r>
        <w:rPr>
          <w:color w:val="231F20"/>
          <w:w w:val="105"/>
          <w:sz w:val="17"/>
        </w:rPr>
        <w:t> between</w:t>
      </w:r>
      <w:r>
        <w:rPr>
          <w:color w:val="231F20"/>
          <w:w w:val="105"/>
          <w:sz w:val="17"/>
        </w:rPr>
        <w:t> inner</w:t>
      </w:r>
      <w:r>
        <w:rPr>
          <w:color w:val="231F20"/>
          <w:w w:val="105"/>
          <w:sz w:val="17"/>
        </w:rPr>
        <w:t> packagings,</w:t>
      </w:r>
      <w:r>
        <w:rPr>
          <w:color w:val="231F20"/>
          <w:w w:val="105"/>
          <w:sz w:val="17"/>
        </w:rPr>
        <w:t> or</w:t>
      </w:r>
      <w:r>
        <w:rPr>
          <w:color w:val="231F20"/>
          <w:w w:val="105"/>
          <w:sz w:val="17"/>
        </w:rPr>
        <w:t> articles,</w:t>
      </w:r>
      <w:r>
        <w:rPr>
          <w:color w:val="231F20"/>
          <w:w w:val="105"/>
          <w:sz w:val="17"/>
        </w:rPr>
        <w:t> and</w:t>
      </w:r>
      <w:r>
        <w:rPr>
          <w:color w:val="231F20"/>
          <w:w w:val="105"/>
          <w:sz w:val="17"/>
        </w:rPr>
        <w:t> an</w:t>
      </w:r>
      <w:r>
        <w:rPr>
          <w:color w:val="231F20"/>
          <w:w w:val="105"/>
          <w:sz w:val="17"/>
        </w:rPr>
        <w:t> outer </w:t>
      </w:r>
      <w:r>
        <w:rPr>
          <w:color w:val="231F20"/>
          <w:spacing w:val="-2"/>
          <w:w w:val="105"/>
          <w:sz w:val="17"/>
        </w:rPr>
        <w:t>packaging.</w:t>
      </w:r>
    </w:p>
    <w:p>
      <w:pPr>
        <w:pStyle w:val="BodyText"/>
        <w:spacing w:before="146"/>
        <w:ind w:left="2497"/>
      </w:pPr>
      <w:r>
        <w:rPr>
          <w:i/>
          <w:color w:val="231F20"/>
          <w:w w:val="105"/>
        </w:rPr>
        <w:t>Jerricans</w:t>
      </w:r>
      <w:r>
        <w:rPr>
          <w:i/>
          <w:color w:val="231F20"/>
          <w:spacing w:val="1"/>
          <w:w w:val="105"/>
        </w:rPr>
        <w:t> </w:t>
      </w:r>
      <w:r>
        <w:rPr>
          <w:color w:val="231F20"/>
          <w:w w:val="105"/>
        </w:rPr>
        <w:t>means</w:t>
      </w:r>
      <w:r>
        <w:rPr>
          <w:color w:val="231F20"/>
          <w:spacing w:val="1"/>
          <w:w w:val="105"/>
        </w:rPr>
        <w:t> </w:t>
      </w:r>
      <w:r>
        <w:rPr>
          <w:color w:val="231F20"/>
          <w:w w:val="105"/>
        </w:rPr>
        <w:t>metal</w:t>
      </w:r>
      <w:r>
        <w:rPr>
          <w:color w:val="231F20"/>
          <w:spacing w:val="1"/>
          <w:w w:val="105"/>
        </w:rPr>
        <w:t> </w:t>
      </w:r>
      <w:r>
        <w:rPr>
          <w:color w:val="231F20"/>
          <w:w w:val="105"/>
        </w:rPr>
        <w:t>or</w:t>
      </w:r>
      <w:r>
        <w:rPr>
          <w:color w:val="231F20"/>
          <w:spacing w:val="1"/>
          <w:w w:val="105"/>
        </w:rPr>
        <w:t> </w:t>
      </w:r>
      <w:r>
        <w:rPr>
          <w:color w:val="231F20"/>
          <w:w w:val="105"/>
        </w:rPr>
        <w:t>plastics</w:t>
      </w:r>
      <w:r>
        <w:rPr>
          <w:color w:val="231F20"/>
          <w:spacing w:val="1"/>
          <w:w w:val="105"/>
        </w:rPr>
        <w:t> </w:t>
      </w:r>
      <w:r>
        <w:rPr>
          <w:color w:val="231F20"/>
          <w:w w:val="105"/>
        </w:rPr>
        <w:t>packagings</w:t>
      </w:r>
      <w:r>
        <w:rPr>
          <w:color w:val="231F20"/>
          <w:spacing w:val="1"/>
          <w:w w:val="105"/>
        </w:rPr>
        <w:t> </w:t>
      </w:r>
      <w:r>
        <w:rPr>
          <w:color w:val="231F20"/>
          <w:w w:val="105"/>
        </w:rPr>
        <w:t>of</w:t>
      </w:r>
      <w:r>
        <w:rPr>
          <w:color w:val="231F20"/>
          <w:spacing w:val="1"/>
          <w:w w:val="105"/>
        </w:rPr>
        <w:t> </w:t>
      </w:r>
      <w:r>
        <w:rPr>
          <w:color w:val="231F20"/>
          <w:w w:val="105"/>
        </w:rPr>
        <w:t>rectangular</w:t>
      </w:r>
      <w:r>
        <w:rPr>
          <w:color w:val="231F20"/>
          <w:spacing w:val="1"/>
          <w:w w:val="105"/>
        </w:rPr>
        <w:t> </w:t>
      </w:r>
      <w:r>
        <w:rPr>
          <w:color w:val="231F20"/>
          <w:w w:val="105"/>
        </w:rPr>
        <w:t>or</w:t>
      </w:r>
      <w:r>
        <w:rPr>
          <w:color w:val="231F20"/>
          <w:spacing w:val="1"/>
          <w:w w:val="105"/>
        </w:rPr>
        <w:t> </w:t>
      </w:r>
      <w:r>
        <w:rPr>
          <w:color w:val="231F20"/>
          <w:w w:val="105"/>
        </w:rPr>
        <w:t>polygonal</w:t>
      </w:r>
      <w:r>
        <w:rPr>
          <w:color w:val="231F20"/>
          <w:spacing w:val="1"/>
          <w:w w:val="105"/>
        </w:rPr>
        <w:t> </w:t>
      </w:r>
      <w:r>
        <w:rPr>
          <w:color w:val="231F20"/>
          <w:w w:val="105"/>
        </w:rPr>
        <w:t>cross-</w:t>
      </w:r>
      <w:r>
        <w:rPr>
          <w:color w:val="231F20"/>
          <w:spacing w:val="-2"/>
          <w:w w:val="105"/>
        </w:rPr>
        <w:t>section.</w:t>
      </w:r>
    </w:p>
    <w:p>
      <w:pPr>
        <w:pStyle w:val="BodyText"/>
        <w:spacing w:line="256" w:lineRule="auto" w:before="160"/>
        <w:ind w:left="2497" w:right="848"/>
        <w:jc w:val="both"/>
      </w:pPr>
      <w:r>
        <w:rPr>
          <w:i/>
          <w:color w:val="231F20"/>
          <w:w w:val="105"/>
        </w:rPr>
        <w:t>Large</w:t>
      </w:r>
      <w:r>
        <w:rPr>
          <w:i/>
          <w:color w:val="231F20"/>
          <w:w w:val="105"/>
        </w:rPr>
        <w:t> packagings</w:t>
      </w:r>
      <w:r>
        <w:rPr>
          <w:i/>
          <w:color w:val="231F20"/>
          <w:w w:val="105"/>
        </w:rPr>
        <w:t> </w:t>
      </w:r>
      <w:r>
        <w:rPr>
          <w:color w:val="231F20"/>
          <w:w w:val="105"/>
        </w:rPr>
        <w:t>means</w:t>
      </w:r>
      <w:r>
        <w:rPr>
          <w:color w:val="231F20"/>
          <w:w w:val="105"/>
        </w:rPr>
        <w:t> packagings</w:t>
      </w:r>
      <w:r>
        <w:rPr>
          <w:color w:val="231F20"/>
          <w:w w:val="105"/>
        </w:rPr>
        <w:t> consisting</w:t>
      </w:r>
      <w:r>
        <w:rPr>
          <w:color w:val="231F20"/>
          <w:w w:val="105"/>
        </w:rPr>
        <w:t> of</w:t>
      </w:r>
      <w:r>
        <w:rPr>
          <w:color w:val="231F20"/>
          <w:w w:val="105"/>
        </w:rPr>
        <w:t> an</w:t>
      </w:r>
      <w:r>
        <w:rPr>
          <w:color w:val="231F20"/>
          <w:w w:val="105"/>
        </w:rPr>
        <w:t> outer</w:t>
      </w:r>
      <w:r>
        <w:rPr>
          <w:color w:val="231F20"/>
          <w:w w:val="105"/>
        </w:rPr>
        <w:t> packaging</w:t>
      </w:r>
      <w:r>
        <w:rPr>
          <w:color w:val="231F20"/>
          <w:w w:val="105"/>
        </w:rPr>
        <w:t> which</w:t>
      </w:r>
      <w:r>
        <w:rPr>
          <w:color w:val="231F20"/>
          <w:w w:val="105"/>
        </w:rPr>
        <w:t> contains</w:t>
      </w:r>
      <w:r>
        <w:rPr>
          <w:color w:val="231F20"/>
          <w:w w:val="105"/>
        </w:rPr>
        <w:t> articles</w:t>
      </w:r>
      <w:r>
        <w:rPr>
          <w:color w:val="231F20"/>
          <w:w w:val="105"/>
        </w:rPr>
        <w:t> or</w:t>
      </w:r>
      <w:r>
        <w:rPr>
          <w:color w:val="231F20"/>
          <w:w w:val="105"/>
        </w:rPr>
        <w:t> inner packagings and which:</w:t>
      </w:r>
    </w:p>
    <w:p>
      <w:pPr>
        <w:pStyle w:val="ListParagraph"/>
        <w:numPr>
          <w:ilvl w:val="0"/>
          <w:numId w:val="9"/>
        </w:numPr>
        <w:tabs>
          <w:tab w:pos="2857" w:val="left" w:leader="none"/>
        </w:tabs>
        <w:spacing w:line="240" w:lineRule="auto" w:before="86" w:after="0"/>
        <w:ind w:left="2857" w:right="0" w:hanging="360"/>
        <w:jc w:val="left"/>
        <w:rPr>
          <w:sz w:val="17"/>
        </w:rPr>
      </w:pPr>
      <w:r>
        <w:rPr>
          <w:color w:val="231F20"/>
          <w:w w:val="105"/>
          <w:sz w:val="17"/>
        </w:rPr>
        <w:t>are</w:t>
      </w:r>
      <w:r>
        <w:rPr>
          <w:color w:val="231F20"/>
          <w:spacing w:val="-5"/>
          <w:w w:val="105"/>
          <w:sz w:val="17"/>
        </w:rPr>
        <w:t> </w:t>
      </w:r>
      <w:r>
        <w:rPr>
          <w:color w:val="231F20"/>
          <w:w w:val="105"/>
          <w:sz w:val="17"/>
        </w:rPr>
        <w:t>designed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mechanical</w:t>
      </w:r>
      <w:r>
        <w:rPr>
          <w:color w:val="231F20"/>
          <w:spacing w:val="-4"/>
          <w:w w:val="105"/>
          <w:sz w:val="17"/>
        </w:rPr>
        <w:t> </w:t>
      </w:r>
      <w:r>
        <w:rPr>
          <w:color w:val="231F20"/>
          <w:w w:val="105"/>
          <w:sz w:val="17"/>
        </w:rPr>
        <w:t>handling;</w:t>
      </w:r>
      <w:r>
        <w:rPr>
          <w:color w:val="231F20"/>
          <w:spacing w:val="-5"/>
          <w:w w:val="105"/>
          <w:sz w:val="17"/>
        </w:rPr>
        <w:t> and</w:t>
      </w:r>
    </w:p>
    <w:p>
      <w:pPr>
        <w:pStyle w:val="ListParagraph"/>
        <w:numPr>
          <w:ilvl w:val="0"/>
          <w:numId w:val="9"/>
        </w:numPr>
        <w:tabs>
          <w:tab w:pos="2857" w:val="left" w:leader="none"/>
        </w:tabs>
        <w:spacing w:line="240" w:lineRule="auto" w:before="100" w:after="0"/>
        <w:ind w:left="2857" w:right="0" w:hanging="360"/>
        <w:jc w:val="left"/>
        <w:rPr>
          <w:sz w:val="17"/>
        </w:rPr>
      </w:pPr>
      <w:r>
        <w:rPr>
          <w:color w:val="231F20"/>
          <w:w w:val="105"/>
          <w:sz w:val="17"/>
        </w:rPr>
        <w:t>exceed</w:t>
      </w:r>
      <w:r>
        <w:rPr>
          <w:color w:val="231F20"/>
          <w:spacing w:val="-4"/>
          <w:w w:val="105"/>
          <w:sz w:val="17"/>
        </w:rPr>
        <w:t> </w:t>
      </w:r>
      <w:r>
        <w:rPr>
          <w:color w:val="231F20"/>
          <w:w w:val="105"/>
          <w:sz w:val="17"/>
        </w:rPr>
        <w:t>400</w:t>
      </w:r>
      <w:r>
        <w:rPr>
          <w:color w:val="231F20"/>
          <w:spacing w:val="-3"/>
          <w:w w:val="105"/>
          <w:sz w:val="17"/>
        </w:rPr>
        <w:t> </w:t>
      </w:r>
      <w:r>
        <w:rPr>
          <w:color w:val="231F20"/>
          <w:w w:val="105"/>
          <w:sz w:val="17"/>
        </w:rPr>
        <w:t>kg</w:t>
      </w:r>
      <w:r>
        <w:rPr>
          <w:color w:val="231F20"/>
          <w:spacing w:val="-3"/>
          <w:w w:val="105"/>
          <w:sz w:val="17"/>
        </w:rPr>
        <w:t> </w:t>
      </w:r>
      <w:r>
        <w:rPr>
          <w:color w:val="231F20"/>
          <w:w w:val="105"/>
          <w:sz w:val="17"/>
        </w:rPr>
        <w:t>net</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or</w:t>
      </w:r>
      <w:r>
        <w:rPr>
          <w:color w:val="231F20"/>
          <w:spacing w:val="-3"/>
          <w:w w:val="105"/>
          <w:sz w:val="17"/>
        </w:rPr>
        <w:t> </w:t>
      </w:r>
      <w:r>
        <w:rPr>
          <w:color w:val="231F20"/>
          <w:w w:val="105"/>
          <w:sz w:val="17"/>
        </w:rPr>
        <w:t>450</w:t>
      </w:r>
      <w:r>
        <w:rPr>
          <w:color w:val="231F20"/>
          <w:spacing w:val="-3"/>
          <w:w w:val="105"/>
          <w:sz w:val="17"/>
        </w:rPr>
        <w:t> </w:t>
      </w:r>
      <w:r>
        <w:rPr>
          <w:color w:val="231F20"/>
          <w:w w:val="105"/>
          <w:sz w:val="17"/>
        </w:rPr>
        <w:t>L</w:t>
      </w:r>
      <w:r>
        <w:rPr>
          <w:color w:val="231F20"/>
          <w:spacing w:val="-3"/>
          <w:w w:val="105"/>
          <w:sz w:val="17"/>
        </w:rPr>
        <w:t> </w:t>
      </w:r>
      <w:r>
        <w:rPr>
          <w:color w:val="231F20"/>
          <w:w w:val="105"/>
          <w:sz w:val="17"/>
        </w:rPr>
        <w:t>capacity</w:t>
      </w:r>
      <w:r>
        <w:rPr>
          <w:color w:val="231F20"/>
          <w:spacing w:val="-3"/>
          <w:w w:val="105"/>
          <w:sz w:val="17"/>
        </w:rPr>
        <w:t> </w:t>
      </w:r>
      <w:r>
        <w:rPr>
          <w:color w:val="231F20"/>
          <w:w w:val="105"/>
          <w:sz w:val="17"/>
        </w:rPr>
        <w:t>but</w:t>
      </w:r>
      <w:r>
        <w:rPr>
          <w:color w:val="231F20"/>
          <w:spacing w:val="-4"/>
          <w:w w:val="105"/>
          <w:sz w:val="17"/>
        </w:rPr>
        <w:t> </w:t>
      </w:r>
      <w:r>
        <w:rPr>
          <w:color w:val="231F20"/>
          <w:w w:val="105"/>
          <w:sz w:val="17"/>
        </w:rPr>
        <w:t>have</w:t>
      </w:r>
      <w:r>
        <w:rPr>
          <w:color w:val="231F20"/>
          <w:spacing w:val="-3"/>
          <w:w w:val="105"/>
          <w:sz w:val="17"/>
        </w:rPr>
        <w:t> </w:t>
      </w:r>
      <w:r>
        <w:rPr>
          <w:color w:val="231F20"/>
          <w:w w:val="105"/>
          <w:sz w:val="17"/>
        </w:rPr>
        <w:t>a</w:t>
      </w:r>
      <w:r>
        <w:rPr>
          <w:color w:val="231F20"/>
          <w:spacing w:val="-3"/>
          <w:w w:val="105"/>
          <w:sz w:val="17"/>
        </w:rPr>
        <w:t> </w:t>
      </w:r>
      <w:r>
        <w:rPr>
          <w:color w:val="231F20"/>
          <w:w w:val="105"/>
          <w:sz w:val="17"/>
        </w:rPr>
        <w:t>volume</w:t>
      </w:r>
      <w:r>
        <w:rPr>
          <w:color w:val="231F20"/>
          <w:spacing w:val="-3"/>
          <w:w w:val="105"/>
          <w:sz w:val="17"/>
        </w:rPr>
        <w:t> </w:t>
      </w:r>
      <w:r>
        <w:rPr>
          <w:color w:val="231F20"/>
          <w:w w:val="105"/>
          <w:sz w:val="17"/>
        </w:rPr>
        <w:t>of</w:t>
      </w:r>
      <w:r>
        <w:rPr>
          <w:color w:val="231F20"/>
          <w:spacing w:val="-3"/>
          <w:w w:val="105"/>
          <w:sz w:val="17"/>
        </w:rPr>
        <w:t> </w:t>
      </w:r>
      <w:r>
        <w:rPr>
          <w:color w:val="231F20"/>
          <w:w w:val="105"/>
          <w:sz w:val="17"/>
        </w:rPr>
        <w:t>not</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3</w:t>
      </w:r>
      <w:r>
        <w:rPr>
          <w:color w:val="231F20"/>
          <w:spacing w:val="-3"/>
          <w:w w:val="105"/>
          <w:sz w:val="17"/>
        </w:rPr>
        <w:t> </w:t>
      </w:r>
      <w:r>
        <w:rPr>
          <w:color w:val="231F20"/>
          <w:spacing w:val="-5"/>
          <w:w w:val="105"/>
          <w:sz w:val="17"/>
        </w:rPr>
        <w:t>m</w:t>
      </w:r>
      <w:r>
        <w:rPr>
          <w:color w:val="231F20"/>
          <w:spacing w:val="-5"/>
          <w:w w:val="105"/>
          <w:sz w:val="17"/>
          <w:vertAlign w:val="superscript"/>
        </w:rPr>
        <w:t>3</w:t>
      </w:r>
      <w:r>
        <w:rPr>
          <w:color w:val="231F20"/>
          <w:spacing w:val="-5"/>
          <w:w w:val="105"/>
          <w:sz w:val="17"/>
          <w:vertAlign w:val="baseline"/>
        </w:rPr>
        <w:t>.</w:t>
      </w:r>
    </w:p>
    <w:p>
      <w:pPr>
        <w:spacing w:before="159"/>
        <w:ind w:left="2497" w:right="0" w:firstLine="0"/>
        <w:jc w:val="left"/>
        <w:rPr>
          <w:sz w:val="17"/>
        </w:rPr>
      </w:pPr>
      <w:r>
        <w:rPr>
          <w:i/>
          <w:color w:val="231F20"/>
          <w:sz w:val="17"/>
        </w:rPr>
        <w:t>Large</w:t>
      </w:r>
      <w:r>
        <w:rPr>
          <w:i/>
          <w:color w:val="231F20"/>
          <w:spacing w:val="21"/>
          <w:sz w:val="17"/>
        </w:rPr>
        <w:t> </w:t>
      </w:r>
      <w:r>
        <w:rPr>
          <w:i/>
          <w:color w:val="231F20"/>
          <w:sz w:val="17"/>
        </w:rPr>
        <w:t>salvage</w:t>
      </w:r>
      <w:r>
        <w:rPr>
          <w:i/>
          <w:color w:val="231F20"/>
          <w:spacing w:val="22"/>
          <w:sz w:val="17"/>
        </w:rPr>
        <w:t> </w:t>
      </w:r>
      <w:r>
        <w:rPr>
          <w:i/>
          <w:color w:val="231F20"/>
          <w:sz w:val="17"/>
        </w:rPr>
        <w:t>packaging</w:t>
      </w:r>
      <w:r>
        <w:rPr>
          <w:i/>
          <w:color w:val="231F20"/>
          <w:spacing w:val="21"/>
          <w:sz w:val="17"/>
        </w:rPr>
        <w:t> </w:t>
      </w:r>
      <w:r>
        <w:rPr>
          <w:color w:val="231F20"/>
          <w:sz w:val="17"/>
        </w:rPr>
        <w:t>means</w:t>
      </w:r>
      <w:r>
        <w:rPr>
          <w:color w:val="231F20"/>
          <w:spacing w:val="22"/>
          <w:sz w:val="17"/>
        </w:rPr>
        <w:t> </w:t>
      </w:r>
      <w:r>
        <w:rPr>
          <w:color w:val="231F20"/>
          <w:sz w:val="17"/>
        </w:rPr>
        <w:t>a</w:t>
      </w:r>
      <w:r>
        <w:rPr>
          <w:color w:val="231F20"/>
          <w:spacing w:val="21"/>
          <w:sz w:val="17"/>
        </w:rPr>
        <w:t> </w:t>
      </w:r>
      <w:r>
        <w:rPr>
          <w:color w:val="231F20"/>
          <w:sz w:val="17"/>
        </w:rPr>
        <w:t>special</w:t>
      </w:r>
      <w:r>
        <w:rPr>
          <w:color w:val="231F20"/>
          <w:spacing w:val="22"/>
          <w:sz w:val="17"/>
        </w:rPr>
        <w:t> </w:t>
      </w:r>
      <w:r>
        <w:rPr>
          <w:color w:val="231F20"/>
          <w:sz w:val="17"/>
        </w:rPr>
        <w:t>packaging</w:t>
      </w:r>
      <w:r>
        <w:rPr>
          <w:color w:val="231F20"/>
          <w:spacing w:val="21"/>
          <w:sz w:val="17"/>
        </w:rPr>
        <w:t> </w:t>
      </w:r>
      <w:r>
        <w:rPr>
          <w:color w:val="231F20"/>
          <w:spacing w:val="-2"/>
          <w:sz w:val="17"/>
        </w:rPr>
        <w:t>which:</w:t>
      </w:r>
    </w:p>
    <w:p>
      <w:pPr>
        <w:pStyle w:val="ListParagraph"/>
        <w:numPr>
          <w:ilvl w:val="0"/>
          <w:numId w:val="10"/>
        </w:numPr>
        <w:tabs>
          <w:tab w:pos="2857" w:val="left" w:leader="none"/>
        </w:tabs>
        <w:spacing w:line="240" w:lineRule="auto" w:before="99" w:after="0"/>
        <w:ind w:left="2857" w:right="0" w:hanging="360"/>
        <w:jc w:val="left"/>
        <w:rPr>
          <w:sz w:val="17"/>
        </w:rPr>
      </w:pPr>
      <w:r>
        <w:rPr>
          <w:color w:val="231F20"/>
          <w:w w:val="105"/>
          <w:sz w:val="17"/>
        </w:rPr>
        <w:t>is</w:t>
      </w:r>
      <w:r>
        <w:rPr>
          <w:color w:val="231F20"/>
          <w:spacing w:val="-3"/>
          <w:w w:val="105"/>
          <w:sz w:val="17"/>
        </w:rPr>
        <w:t> </w:t>
      </w:r>
      <w:r>
        <w:rPr>
          <w:color w:val="231F20"/>
          <w:w w:val="105"/>
          <w:sz w:val="17"/>
        </w:rPr>
        <w:t>designed</w:t>
      </w:r>
      <w:r>
        <w:rPr>
          <w:color w:val="231F20"/>
          <w:spacing w:val="-3"/>
          <w:w w:val="105"/>
          <w:sz w:val="17"/>
        </w:rPr>
        <w:t> </w:t>
      </w:r>
      <w:r>
        <w:rPr>
          <w:color w:val="231F20"/>
          <w:w w:val="105"/>
          <w:sz w:val="17"/>
        </w:rPr>
        <w:t>for</w:t>
      </w:r>
      <w:r>
        <w:rPr>
          <w:color w:val="231F20"/>
          <w:spacing w:val="-3"/>
          <w:w w:val="105"/>
          <w:sz w:val="17"/>
        </w:rPr>
        <w:t> </w:t>
      </w:r>
      <w:r>
        <w:rPr>
          <w:color w:val="231F20"/>
          <w:w w:val="105"/>
          <w:sz w:val="17"/>
        </w:rPr>
        <w:t>mechanical</w:t>
      </w:r>
      <w:r>
        <w:rPr>
          <w:color w:val="231F20"/>
          <w:spacing w:val="-3"/>
          <w:w w:val="105"/>
          <w:sz w:val="17"/>
        </w:rPr>
        <w:t> </w:t>
      </w:r>
      <w:r>
        <w:rPr>
          <w:color w:val="231F20"/>
          <w:w w:val="105"/>
          <w:sz w:val="17"/>
        </w:rPr>
        <w:t>handling;</w:t>
      </w:r>
      <w:r>
        <w:rPr>
          <w:color w:val="231F20"/>
          <w:spacing w:val="-2"/>
          <w:w w:val="105"/>
          <w:sz w:val="17"/>
        </w:rPr>
        <w:t> </w:t>
      </w:r>
      <w:r>
        <w:rPr>
          <w:color w:val="231F20"/>
          <w:spacing w:val="-5"/>
          <w:w w:val="105"/>
          <w:sz w:val="17"/>
        </w:rPr>
        <w:t>and</w:t>
      </w:r>
    </w:p>
    <w:p>
      <w:pPr>
        <w:pStyle w:val="ListParagraph"/>
        <w:numPr>
          <w:ilvl w:val="0"/>
          <w:numId w:val="10"/>
        </w:numPr>
        <w:tabs>
          <w:tab w:pos="2857" w:val="left" w:leader="none"/>
        </w:tabs>
        <w:spacing w:line="240" w:lineRule="auto" w:before="99" w:after="0"/>
        <w:ind w:left="2857" w:right="0" w:hanging="360"/>
        <w:jc w:val="left"/>
        <w:rPr>
          <w:sz w:val="17"/>
        </w:rPr>
      </w:pPr>
      <w:r>
        <w:rPr>
          <w:color w:val="231F20"/>
          <w:w w:val="105"/>
          <w:sz w:val="17"/>
        </w:rPr>
        <w:t>exceeds</w:t>
      </w:r>
      <w:r>
        <w:rPr>
          <w:color w:val="231F20"/>
          <w:spacing w:val="-3"/>
          <w:w w:val="105"/>
          <w:sz w:val="17"/>
        </w:rPr>
        <w:t> </w:t>
      </w:r>
      <w:r>
        <w:rPr>
          <w:color w:val="231F20"/>
          <w:w w:val="105"/>
          <w:sz w:val="17"/>
        </w:rPr>
        <w:t>400</w:t>
      </w:r>
      <w:r>
        <w:rPr>
          <w:color w:val="231F20"/>
          <w:spacing w:val="-3"/>
          <w:w w:val="105"/>
          <w:sz w:val="17"/>
        </w:rPr>
        <w:t> </w:t>
      </w:r>
      <w:r>
        <w:rPr>
          <w:color w:val="231F20"/>
          <w:w w:val="105"/>
          <w:sz w:val="17"/>
        </w:rPr>
        <w:t>kg</w:t>
      </w:r>
      <w:r>
        <w:rPr>
          <w:color w:val="231F20"/>
          <w:spacing w:val="-2"/>
          <w:w w:val="105"/>
          <w:sz w:val="17"/>
        </w:rPr>
        <w:t> </w:t>
      </w:r>
      <w:r>
        <w:rPr>
          <w:color w:val="231F20"/>
          <w:w w:val="105"/>
          <w:sz w:val="17"/>
        </w:rPr>
        <w:t>net</w:t>
      </w:r>
      <w:r>
        <w:rPr>
          <w:color w:val="231F20"/>
          <w:spacing w:val="-3"/>
          <w:w w:val="105"/>
          <w:sz w:val="17"/>
        </w:rPr>
        <w:t> </w:t>
      </w:r>
      <w:r>
        <w:rPr>
          <w:color w:val="231F20"/>
          <w:w w:val="105"/>
          <w:sz w:val="17"/>
        </w:rPr>
        <w:t>mass</w:t>
      </w:r>
      <w:r>
        <w:rPr>
          <w:color w:val="231F20"/>
          <w:spacing w:val="-2"/>
          <w:w w:val="105"/>
          <w:sz w:val="17"/>
        </w:rPr>
        <w:t> </w:t>
      </w:r>
      <w:r>
        <w:rPr>
          <w:color w:val="231F20"/>
          <w:w w:val="105"/>
          <w:sz w:val="17"/>
        </w:rPr>
        <w:t>or</w:t>
      </w:r>
      <w:r>
        <w:rPr>
          <w:color w:val="231F20"/>
          <w:spacing w:val="-3"/>
          <w:w w:val="105"/>
          <w:sz w:val="17"/>
        </w:rPr>
        <w:t> </w:t>
      </w:r>
      <w:r>
        <w:rPr>
          <w:color w:val="231F20"/>
          <w:w w:val="105"/>
          <w:sz w:val="17"/>
        </w:rPr>
        <w:t>450</w:t>
      </w:r>
      <w:r>
        <w:rPr>
          <w:color w:val="231F20"/>
          <w:spacing w:val="-2"/>
          <w:w w:val="105"/>
          <w:sz w:val="17"/>
        </w:rPr>
        <w:t> </w:t>
      </w:r>
      <w:r>
        <w:rPr>
          <w:color w:val="231F20"/>
          <w:w w:val="105"/>
          <w:sz w:val="17"/>
        </w:rPr>
        <w:t>L</w:t>
      </w:r>
      <w:r>
        <w:rPr>
          <w:color w:val="231F20"/>
          <w:spacing w:val="-3"/>
          <w:w w:val="105"/>
          <w:sz w:val="17"/>
        </w:rPr>
        <w:t> </w:t>
      </w:r>
      <w:r>
        <w:rPr>
          <w:color w:val="231F20"/>
          <w:w w:val="105"/>
          <w:sz w:val="17"/>
        </w:rPr>
        <w:t>capacity</w:t>
      </w:r>
      <w:r>
        <w:rPr>
          <w:color w:val="231F20"/>
          <w:spacing w:val="-2"/>
          <w:w w:val="105"/>
          <w:sz w:val="17"/>
        </w:rPr>
        <w:t> </w:t>
      </w:r>
      <w:r>
        <w:rPr>
          <w:color w:val="231F20"/>
          <w:w w:val="105"/>
          <w:sz w:val="17"/>
        </w:rPr>
        <w:t>but</w:t>
      </w:r>
      <w:r>
        <w:rPr>
          <w:color w:val="231F20"/>
          <w:spacing w:val="-3"/>
          <w:w w:val="105"/>
          <w:sz w:val="17"/>
        </w:rPr>
        <w:t> </w:t>
      </w:r>
      <w:r>
        <w:rPr>
          <w:color w:val="231F20"/>
          <w:w w:val="105"/>
          <w:sz w:val="17"/>
        </w:rPr>
        <w:t>has</w:t>
      </w:r>
      <w:r>
        <w:rPr>
          <w:color w:val="231F20"/>
          <w:spacing w:val="-2"/>
          <w:w w:val="105"/>
          <w:sz w:val="17"/>
        </w:rPr>
        <w:t> </w:t>
      </w:r>
      <w:r>
        <w:rPr>
          <w:color w:val="231F20"/>
          <w:w w:val="105"/>
          <w:sz w:val="17"/>
        </w:rPr>
        <w:t>a</w:t>
      </w:r>
      <w:r>
        <w:rPr>
          <w:color w:val="231F20"/>
          <w:spacing w:val="-3"/>
          <w:w w:val="105"/>
          <w:sz w:val="17"/>
        </w:rPr>
        <w:t> </w:t>
      </w:r>
      <w:r>
        <w:rPr>
          <w:color w:val="231F20"/>
          <w:w w:val="105"/>
          <w:sz w:val="17"/>
        </w:rPr>
        <w:t>volume</w:t>
      </w:r>
      <w:r>
        <w:rPr>
          <w:color w:val="231F20"/>
          <w:spacing w:val="-3"/>
          <w:w w:val="105"/>
          <w:sz w:val="17"/>
        </w:rPr>
        <w:t> </w:t>
      </w:r>
      <w:r>
        <w:rPr>
          <w:color w:val="231F20"/>
          <w:w w:val="105"/>
          <w:sz w:val="17"/>
        </w:rPr>
        <w:t>of</w:t>
      </w:r>
      <w:r>
        <w:rPr>
          <w:color w:val="231F20"/>
          <w:spacing w:val="-2"/>
          <w:w w:val="105"/>
          <w:sz w:val="17"/>
        </w:rPr>
        <w:t> </w:t>
      </w:r>
      <w:r>
        <w:rPr>
          <w:color w:val="231F20"/>
          <w:w w:val="105"/>
          <w:sz w:val="17"/>
        </w:rPr>
        <w:t>not</w:t>
      </w:r>
      <w:r>
        <w:rPr>
          <w:color w:val="231F20"/>
          <w:spacing w:val="-3"/>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3"/>
          <w:w w:val="105"/>
          <w:sz w:val="17"/>
        </w:rPr>
        <w:t> </w:t>
      </w:r>
      <w:r>
        <w:rPr>
          <w:color w:val="231F20"/>
          <w:w w:val="105"/>
          <w:sz w:val="17"/>
        </w:rPr>
        <w:t>3</w:t>
      </w:r>
      <w:r>
        <w:rPr>
          <w:color w:val="231F20"/>
          <w:spacing w:val="-2"/>
          <w:w w:val="105"/>
          <w:sz w:val="17"/>
        </w:rPr>
        <w:t> </w:t>
      </w:r>
      <w:r>
        <w:rPr>
          <w:color w:val="231F20"/>
          <w:spacing w:val="-5"/>
          <w:w w:val="105"/>
          <w:sz w:val="17"/>
        </w:rPr>
        <w:t>m³;</w:t>
      </w:r>
    </w:p>
    <w:p>
      <w:pPr>
        <w:pStyle w:val="BodyText"/>
        <w:spacing w:line="256" w:lineRule="auto" w:before="160"/>
        <w:ind w:left="2497" w:right="848"/>
        <w:jc w:val="both"/>
      </w:pPr>
      <w:r>
        <w:rPr>
          <w:color w:val="231F20"/>
          <w:w w:val="105"/>
        </w:rPr>
        <w:t>into which damaged, defective, leaking or non-conforming dangerous goods packages, or dangerous goods that have spilled or leaked are placed for purposes of transport for recovery or disposal.</w:t>
      </w:r>
    </w:p>
    <w:p>
      <w:pPr>
        <w:pStyle w:val="BodyText"/>
        <w:spacing w:line="256" w:lineRule="auto" w:before="146"/>
        <w:ind w:left="2497" w:right="848"/>
        <w:jc w:val="both"/>
      </w:pPr>
      <w:r>
        <w:rPr>
          <w:i/>
          <w:color w:val="231F20"/>
          <w:w w:val="105"/>
        </w:rPr>
        <w:t>Liner</w:t>
      </w:r>
      <w:r>
        <w:rPr>
          <w:i/>
          <w:color w:val="231F20"/>
          <w:spacing w:val="-1"/>
          <w:w w:val="105"/>
        </w:rPr>
        <w:t> </w:t>
      </w:r>
      <w:r>
        <w:rPr>
          <w:color w:val="231F20"/>
          <w:w w:val="105"/>
        </w:rPr>
        <w:t>means a separate tube or bag inserted into a packaging (including IBCs and large packagings) but not forming an integral part of it, including the closures of its openings.</w:t>
      </w:r>
    </w:p>
    <w:p>
      <w:pPr>
        <w:pStyle w:val="BodyText"/>
        <w:spacing w:line="254" w:lineRule="auto" w:before="145"/>
        <w:ind w:left="2497" w:right="845"/>
        <w:jc w:val="both"/>
        <w:rPr>
          <w:rFonts w:ascii="Times New Roman" w:hAnsi="Times New Roman"/>
        </w:rPr>
      </w:pPr>
      <w:r>
        <w:rPr>
          <w:i/>
          <w:color w:val="231F20"/>
          <w:w w:val="105"/>
        </w:rPr>
        <w:t>Liquids</w:t>
      </w:r>
      <w:r>
        <w:rPr>
          <w:i/>
          <w:color w:val="231F20"/>
          <w:spacing w:val="-2"/>
          <w:w w:val="105"/>
        </w:rPr>
        <w:t> </w:t>
      </w:r>
      <w:r>
        <w:rPr>
          <w:color w:val="231F20"/>
          <w:w w:val="105"/>
        </w:rPr>
        <w:t>are</w:t>
      </w:r>
      <w:r>
        <w:rPr>
          <w:color w:val="231F20"/>
          <w:spacing w:val="-2"/>
          <w:w w:val="105"/>
        </w:rPr>
        <w:t> </w:t>
      </w:r>
      <w:r>
        <w:rPr>
          <w:color w:val="231F20"/>
          <w:w w:val="105"/>
        </w:rPr>
        <w:t>dangerous</w:t>
      </w:r>
      <w:r>
        <w:rPr>
          <w:color w:val="231F20"/>
          <w:spacing w:val="-2"/>
          <w:w w:val="105"/>
        </w:rPr>
        <w:t> </w:t>
      </w:r>
      <w:r>
        <w:rPr>
          <w:color w:val="231F20"/>
          <w:w w:val="105"/>
        </w:rPr>
        <w:t>goods</w:t>
      </w:r>
      <w:r>
        <w:rPr>
          <w:color w:val="231F20"/>
          <w:spacing w:val="-2"/>
          <w:w w:val="105"/>
        </w:rPr>
        <w:t> </w:t>
      </w:r>
      <w:r>
        <w:rPr>
          <w:color w:val="231F20"/>
          <w:w w:val="105"/>
        </w:rPr>
        <w:t>which</w:t>
      </w:r>
      <w:r>
        <w:rPr>
          <w:color w:val="231F20"/>
          <w:spacing w:val="-2"/>
          <w:w w:val="105"/>
        </w:rPr>
        <w:t> </w:t>
      </w:r>
      <w:r>
        <w:rPr>
          <w:color w:val="231F20"/>
          <w:w w:val="105"/>
        </w:rPr>
        <w:t>at</w:t>
      </w:r>
      <w:r>
        <w:rPr>
          <w:color w:val="231F20"/>
          <w:spacing w:val="-2"/>
          <w:w w:val="105"/>
        </w:rPr>
        <w:t> </w:t>
      </w:r>
      <w:r>
        <w:rPr>
          <w:color w:val="231F20"/>
          <w:w w:val="105"/>
        </w:rPr>
        <w:t>50</w:t>
      </w:r>
      <w:r>
        <w:rPr>
          <w:rFonts w:ascii="Cambria" w:hAnsi="Cambria"/>
          <w:color w:val="231F20"/>
          <w:w w:val="105"/>
        </w:rPr>
        <w:t>°</w:t>
      </w:r>
      <w:r>
        <w:rPr>
          <w:color w:val="231F20"/>
          <w:w w:val="105"/>
        </w:rPr>
        <w:t>C</w:t>
      </w:r>
      <w:r>
        <w:rPr>
          <w:color w:val="231F20"/>
          <w:spacing w:val="-2"/>
          <w:w w:val="105"/>
        </w:rPr>
        <w:t> </w:t>
      </w:r>
      <w:r>
        <w:rPr>
          <w:color w:val="231F20"/>
          <w:w w:val="105"/>
        </w:rPr>
        <w:t>have</w:t>
      </w:r>
      <w:r>
        <w:rPr>
          <w:color w:val="231F20"/>
          <w:spacing w:val="-2"/>
          <w:w w:val="105"/>
        </w:rPr>
        <w:t> </w:t>
      </w:r>
      <w:r>
        <w:rPr>
          <w:color w:val="231F20"/>
          <w:w w:val="105"/>
        </w:rPr>
        <w:t>a</w:t>
      </w:r>
      <w:r>
        <w:rPr>
          <w:color w:val="231F20"/>
          <w:spacing w:val="-2"/>
          <w:w w:val="105"/>
        </w:rPr>
        <w:t> </w:t>
      </w:r>
      <w:r>
        <w:rPr>
          <w:color w:val="231F20"/>
          <w:w w:val="105"/>
        </w:rPr>
        <w:t>vapour</w:t>
      </w:r>
      <w:r>
        <w:rPr>
          <w:color w:val="231F20"/>
          <w:spacing w:val="-2"/>
          <w:w w:val="105"/>
        </w:rPr>
        <w:t> </w:t>
      </w:r>
      <w:r>
        <w:rPr>
          <w:color w:val="231F20"/>
          <w:w w:val="105"/>
        </w:rPr>
        <w:t>pressure</w:t>
      </w:r>
      <w:r>
        <w:rPr>
          <w:color w:val="231F20"/>
          <w:spacing w:val="-2"/>
          <w:w w:val="105"/>
        </w:rPr>
        <w:t> </w:t>
      </w:r>
      <w:r>
        <w:rPr>
          <w:color w:val="231F20"/>
          <w:w w:val="105"/>
        </w:rPr>
        <w:t>of</w:t>
      </w:r>
      <w:r>
        <w:rPr>
          <w:color w:val="231F20"/>
          <w:spacing w:val="-2"/>
          <w:w w:val="105"/>
        </w:rPr>
        <w:t> </w:t>
      </w:r>
      <w:r>
        <w:rPr>
          <w:color w:val="231F20"/>
          <w:w w:val="105"/>
        </w:rPr>
        <w:t>not</w:t>
      </w:r>
      <w:r>
        <w:rPr>
          <w:color w:val="231F20"/>
          <w:spacing w:val="-2"/>
          <w:w w:val="105"/>
        </w:rPr>
        <w:t> </w:t>
      </w:r>
      <w:r>
        <w:rPr>
          <w:color w:val="231F20"/>
          <w:w w:val="105"/>
        </w:rPr>
        <w:t>more</w:t>
      </w:r>
      <w:r>
        <w:rPr>
          <w:color w:val="231F20"/>
          <w:spacing w:val="-2"/>
          <w:w w:val="105"/>
        </w:rPr>
        <w:t> </w:t>
      </w:r>
      <w:r>
        <w:rPr>
          <w:color w:val="231F20"/>
          <w:w w:val="105"/>
        </w:rPr>
        <w:t>than</w:t>
      </w:r>
      <w:r>
        <w:rPr>
          <w:color w:val="231F20"/>
          <w:spacing w:val="-2"/>
          <w:w w:val="105"/>
        </w:rPr>
        <w:t> </w:t>
      </w:r>
      <w:r>
        <w:rPr>
          <w:color w:val="231F20"/>
          <w:w w:val="105"/>
        </w:rPr>
        <w:t>300</w:t>
      </w:r>
      <w:r>
        <w:rPr>
          <w:color w:val="231F20"/>
          <w:spacing w:val="-2"/>
          <w:w w:val="105"/>
        </w:rPr>
        <w:t> </w:t>
      </w:r>
      <w:r>
        <w:rPr>
          <w:color w:val="231F20"/>
          <w:w w:val="105"/>
        </w:rPr>
        <w:t>kPa</w:t>
      </w:r>
      <w:r>
        <w:rPr>
          <w:color w:val="231F20"/>
          <w:spacing w:val="-2"/>
          <w:w w:val="105"/>
        </w:rPr>
        <w:t> </w:t>
      </w:r>
      <w:r>
        <w:rPr>
          <w:color w:val="231F20"/>
          <w:w w:val="105"/>
        </w:rPr>
        <w:t>(3</w:t>
      </w:r>
      <w:r>
        <w:rPr>
          <w:color w:val="231F20"/>
          <w:spacing w:val="-2"/>
          <w:w w:val="105"/>
        </w:rPr>
        <w:t> </w:t>
      </w:r>
      <w:r>
        <w:rPr>
          <w:color w:val="231F20"/>
          <w:w w:val="105"/>
        </w:rPr>
        <w:t>bar),</w:t>
      </w:r>
      <w:r>
        <w:rPr>
          <w:color w:val="231F20"/>
          <w:spacing w:val="-2"/>
          <w:w w:val="105"/>
        </w:rPr>
        <w:t> </w:t>
      </w:r>
      <w:r>
        <w:rPr>
          <w:color w:val="231F20"/>
          <w:w w:val="105"/>
        </w:rPr>
        <w:t>which are</w:t>
      </w:r>
      <w:r>
        <w:rPr>
          <w:color w:val="231F20"/>
          <w:spacing w:val="-1"/>
          <w:w w:val="105"/>
        </w:rPr>
        <w:t> </w:t>
      </w:r>
      <w:r>
        <w:rPr>
          <w:color w:val="231F20"/>
          <w:w w:val="105"/>
        </w:rPr>
        <w:t>not</w:t>
      </w:r>
      <w:r>
        <w:rPr>
          <w:color w:val="231F20"/>
          <w:spacing w:val="-1"/>
          <w:w w:val="105"/>
        </w:rPr>
        <w:t> </w:t>
      </w:r>
      <w:r>
        <w:rPr>
          <w:color w:val="231F20"/>
          <w:w w:val="105"/>
        </w:rPr>
        <w:t>completely</w:t>
      </w:r>
      <w:r>
        <w:rPr>
          <w:color w:val="231F20"/>
          <w:spacing w:val="-1"/>
          <w:w w:val="105"/>
        </w:rPr>
        <w:t> </w:t>
      </w:r>
      <w:r>
        <w:rPr>
          <w:color w:val="231F20"/>
          <w:w w:val="105"/>
        </w:rPr>
        <w:t>gaseous</w:t>
      </w:r>
      <w:r>
        <w:rPr>
          <w:color w:val="231F20"/>
          <w:spacing w:val="-1"/>
          <w:w w:val="105"/>
        </w:rPr>
        <w:t> </w:t>
      </w:r>
      <w:r>
        <w:rPr>
          <w:color w:val="231F20"/>
          <w:w w:val="105"/>
        </w:rPr>
        <w:t>at</w:t>
      </w:r>
      <w:r>
        <w:rPr>
          <w:color w:val="231F20"/>
          <w:spacing w:val="-1"/>
          <w:w w:val="105"/>
        </w:rPr>
        <w:t> </w:t>
      </w:r>
      <w:r>
        <w:rPr>
          <w:color w:val="231F20"/>
          <w:w w:val="105"/>
        </w:rPr>
        <w:t>20</w:t>
      </w:r>
      <w:r>
        <w:rPr>
          <w:rFonts w:ascii="Cambria" w:hAnsi="Cambria"/>
          <w:color w:val="231F20"/>
          <w:w w:val="105"/>
        </w:rPr>
        <w:t>°</w:t>
      </w:r>
      <w:r>
        <w:rPr>
          <w:color w:val="231F20"/>
          <w:w w:val="105"/>
        </w:rPr>
        <w:t>C</w:t>
      </w:r>
      <w:r>
        <w:rPr>
          <w:color w:val="231F20"/>
          <w:spacing w:val="-1"/>
          <w:w w:val="105"/>
        </w:rPr>
        <w:t> </w:t>
      </w:r>
      <w:r>
        <w:rPr>
          <w:color w:val="231F20"/>
          <w:w w:val="105"/>
        </w:rPr>
        <w:t>and</w:t>
      </w:r>
      <w:r>
        <w:rPr>
          <w:color w:val="231F20"/>
          <w:spacing w:val="-1"/>
          <w:w w:val="105"/>
        </w:rPr>
        <w:t> </w:t>
      </w:r>
      <w:r>
        <w:rPr>
          <w:color w:val="231F20"/>
          <w:w w:val="105"/>
        </w:rPr>
        <w:t>at</w:t>
      </w:r>
      <w:r>
        <w:rPr>
          <w:color w:val="231F20"/>
          <w:spacing w:val="-1"/>
          <w:w w:val="105"/>
        </w:rPr>
        <w:t> </w:t>
      </w:r>
      <w:r>
        <w:rPr>
          <w:color w:val="231F20"/>
          <w:w w:val="105"/>
        </w:rPr>
        <w:t>a</w:t>
      </w:r>
      <w:r>
        <w:rPr>
          <w:color w:val="231F20"/>
          <w:spacing w:val="-1"/>
          <w:w w:val="105"/>
        </w:rPr>
        <w:t> </w:t>
      </w:r>
      <w:r>
        <w:rPr>
          <w:color w:val="231F20"/>
          <w:w w:val="105"/>
        </w:rPr>
        <w:t>pressure</w:t>
      </w:r>
      <w:r>
        <w:rPr>
          <w:color w:val="231F20"/>
          <w:spacing w:val="-1"/>
          <w:w w:val="105"/>
        </w:rPr>
        <w:t> </w:t>
      </w:r>
      <w:r>
        <w:rPr>
          <w:color w:val="231F20"/>
          <w:w w:val="105"/>
        </w:rPr>
        <w:t>of</w:t>
      </w:r>
      <w:r>
        <w:rPr>
          <w:color w:val="231F20"/>
          <w:spacing w:val="-1"/>
          <w:w w:val="105"/>
        </w:rPr>
        <w:t> </w:t>
      </w:r>
      <w:r>
        <w:rPr>
          <w:color w:val="231F20"/>
          <w:w w:val="105"/>
        </w:rPr>
        <w:t>101.3</w:t>
      </w:r>
      <w:r>
        <w:rPr>
          <w:color w:val="231F20"/>
          <w:spacing w:val="-1"/>
          <w:w w:val="105"/>
        </w:rPr>
        <w:t> </w:t>
      </w:r>
      <w:r>
        <w:rPr>
          <w:color w:val="231F20"/>
          <w:w w:val="105"/>
        </w:rPr>
        <w:t>kPa,</w:t>
      </w:r>
      <w:r>
        <w:rPr>
          <w:color w:val="231F20"/>
          <w:spacing w:val="-1"/>
          <w:w w:val="105"/>
        </w:rPr>
        <w:t> </w:t>
      </w:r>
      <w:r>
        <w:rPr>
          <w:color w:val="231F20"/>
          <w:w w:val="105"/>
        </w:rPr>
        <w:t>and</w:t>
      </w:r>
      <w:r>
        <w:rPr>
          <w:color w:val="231F20"/>
          <w:spacing w:val="-1"/>
          <w:w w:val="105"/>
        </w:rPr>
        <w:t> </w:t>
      </w:r>
      <w:r>
        <w:rPr>
          <w:color w:val="231F20"/>
          <w:w w:val="105"/>
        </w:rPr>
        <w:t>which</w:t>
      </w:r>
      <w:r>
        <w:rPr>
          <w:color w:val="231F20"/>
          <w:spacing w:val="-1"/>
          <w:w w:val="105"/>
        </w:rPr>
        <w:t> </w:t>
      </w:r>
      <w:r>
        <w:rPr>
          <w:color w:val="231F20"/>
          <w:w w:val="105"/>
        </w:rPr>
        <w:t>have</w:t>
      </w:r>
      <w:r>
        <w:rPr>
          <w:color w:val="231F20"/>
          <w:spacing w:val="-1"/>
          <w:w w:val="105"/>
        </w:rPr>
        <w:t> </w:t>
      </w:r>
      <w:r>
        <w:rPr>
          <w:color w:val="231F20"/>
          <w:w w:val="105"/>
        </w:rPr>
        <w:t>a</w:t>
      </w:r>
      <w:r>
        <w:rPr>
          <w:color w:val="231F20"/>
          <w:spacing w:val="-1"/>
          <w:w w:val="105"/>
        </w:rPr>
        <w:t> </w:t>
      </w:r>
      <w:r>
        <w:rPr>
          <w:color w:val="231F20"/>
          <w:w w:val="105"/>
        </w:rPr>
        <w:t>melting</w:t>
      </w:r>
      <w:r>
        <w:rPr>
          <w:color w:val="231F20"/>
          <w:spacing w:val="-1"/>
          <w:w w:val="105"/>
        </w:rPr>
        <w:t> </w:t>
      </w:r>
      <w:r>
        <w:rPr>
          <w:color w:val="231F20"/>
          <w:w w:val="105"/>
        </w:rPr>
        <w:t>point</w:t>
      </w:r>
      <w:r>
        <w:rPr>
          <w:color w:val="231F20"/>
          <w:spacing w:val="-1"/>
          <w:w w:val="105"/>
        </w:rPr>
        <w:t> </w:t>
      </w:r>
      <w:r>
        <w:rPr>
          <w:color w:val="231F20"/>
          <w:w w:val="105"/>
        </w:rPr>
        <w:t>or</w:t>
      </w:r>
      <w:r>
        <w:rPr>
          <w:color w:val="231F20"/>
          <w:spacing w:val="-1"/>
          <w:w w:val="105"/>
        </w:rPr>
        <w:t> </w:t>
      </w:r>
      <w:r>
        <w:rPr>
          <w:color w:val="231F20"/>
          <w:w w:val="105"/>
        </w:rPr>
        <w:t>initial melting</w:t>
      </w:r>
      <w:r>
        <w:rPr>
          <w:color w:val="231F20"/>
          <w:spacing w:val="-10"/>
          <w:w w:val="105"/>
        </w:rPr>
        <w:t> </w:t>
      </w:r>
      <w:r>
        <w:rPr>
          <w:color w:val="231F20"/>
          <w:w w:val="105"/>
        </w:rPr>
        <w:t>point</w:t>
      </w:r>
      <w:r>
        <w:rPr>
          <w:color w:val="231F20"/>
          <w:spacing w:val="-10"/>
          <w:w w:val="105"/>
        </w:rPr>
        <w:t> </w:t>
      </w:r>
      <w:r>
        <w:rPr>
          <w:color w:val="231F20"/>
          <w:w w:val="105"/>
        </w:rPr>
        <w:t>of</w:t>
      </w:r>
      <w:r>
        <w:rPr>
          <w:color w:val="231F20"/>
          <w:spacing w:val="-10"/>
          <w:w w:val="105"/>
        </w:rPr>
        <w:t> </w:t>
      </w:r>
      <w:r>
        <w:rPr>
          <w:color w:val="231F20"/>
          <w:w w:val="105"/>
        </w:rPr>
        <w:t>20</w:t>
      </w:r>
      <w:r>
        <w:rPr>
          <w:rFonts w:ascii="Cambria" w:hAnsi="Cambria"/>
          <w:color w:val="231F20"/>
          <w:w w:val="105"/>
        </w:rPr>
        <w:t>°</w:t>
      </w:r>
      <w:r>
        <w:rPr>
          <w:color w:val="231F20"/>
          <w:w w:val="105"/>
        </w:rPr>
        <w:t>C</w:t>
      </w:r>
      <w:r>
        <w:rPr>
          <w:color w:val="231F20"/>
          <w:spacing w:val="-10"/>
          <w:w w:val="105"/>
        </w:rPr>
        <w:t> </w:t>
      </w:r>
      <w:r>
        <w:rPr>
          <w:color w:val="231F20"/>
          <w:w w:val="105"/>
        </w:rPr>
        <w:t>or</w:t>
      </w:r>
      <w:r>
        <w:rPr>
          <w:color w:val="231F20"/>
          <w:spacing w:val="-10"/>
          <w:w w:val="105"/>
        </w:rPr>
        <w:t> </w:t>
      </w:r>
      <w:r>
        <w:rPr>
          <w:color w:val="231F20"/>
          <w:w w:val="105"/>
        </w:rPr>
        <w:t>less</w:t>
      </w:r>
      <w:r>
        <w:rPr>
          <w:color w:val="231F20"/>
          <w:spacing w:val="-10"/>
          <w:w w:val="105"/>
        </w:rPr>
        <w:t> </w:t>
      </w:r>
      <w:r>
        <w:rPr>
          <w:color w:val="231F20"/>
          <w:w w:val="105"/>
        </w:rPr>
        <w:t>at</w:t>
      </w:r>
      <w:r>
        <w:rPr>
          <w:color w:val="231F20"/>
          <w:spacing w:val="-10"/>
          <w:w w:val="105"/>
        </w:rPr>
        <w:t> </w:t>
      </w:r>
      <w:r>
        <w:rPr>
          <w:color w:val="231F20"/>
          <w:w w:val="105"/>
        </w:rPr>
        <w:t>a</w:t>
      </w:r>
      <w:r>
        <w:rPr>
          <w:color w:val="231F20"/>
          <w:spacing w:val="-10"/>
          <w:w w:val="105"/>
        </w:rPr>
        <w:t> </w:t>
      </w:r>
      <w:r>
        <w:rPr>
          <w:color w:val="231F20"/>
          <w:w w:val="105"/>
        </w:rPr>
        <w:t>pressure</w:t>
      </w:r>
      <w:r>
        <w:rPr>
          <w:color w:val="231F20"/>
          <w:spacing w:val="-10"/>
          <w:w w:val="105"/>
        </w:rPr>
        <w:t> </w:t>
      </w:r>
      <w:r>
        <w:rPr>
          <w:color w:val="231F20"/>
          <w:w w:val="105"/>
        </w:rPr>
        <w:t>of</w:t>
      </w:r>
      <w:r>
        <w:rPr>
          <w:color w:val="231F20"/>
          <w:spacing w:val="-10"/>
          <w:w w:val="105"/>
        </w:rPr>
        <w:t> </w:t>
      </w:r>
      <w:r>
        <w:rPr>
          <w:color w:val="231F20"/>
          <w:w w:val="105"/>
        </w:rPr>
        <w:t>101.3</w:t>
      </w:r>
      <w:r>
        <w:rPr>
          <w:color w:val="231F20"/>
          <w:spacing w:val="-10"/>
          <w:w w:val="105"/>
        </w:rPr>
        <w:t> </w:t>
      </w:r>
      <w:r>
        <w:rPr>
          <w:color w:val="231F20"/>
          <w:w w:val="105"/>
        </w:rPr>
        <w:t>kPa.</w:t>
      </w:r>
      <w:r>
        <w:rPr>
          <w:color w:val="231F20"/>
          <w:spacing w:val="-10"/>
          <w:w w:val="105"/>
        </w:rPr>
        <w:t> </w:t>
      </w:r>
      <w:r>
        <w:rPr>
          <w:color w:val="231F20"/>
          <w:w w:val="105"/>
        </w:rPr>
        <w:t>A</w:t>
      </w:r>
      <w:r>
        <w:rPr>
          <w:color w:val="231F20"/>
          <w:spacing w:val="-10"/>
          <w:w w:val="105"/>
        </w:rPr>
        <w:t> </w:t>
      </w:r>
      <w:r>
        <w:rPr>
          <w:color w:val="231F20"/>
          <w:w w:val="105"/>
        </w:rPr>
        <w:t>viscous</w:t>
      </w:r>
      <w:r>
        <w:rPr>
          <w:color w:val="231F20"/>
          <w:spacing w:val="-10"/>
          <w:w w:val="105"/>
        </w:rPr>
        <w:t> </w:t>
      </w:r>
      <w:r>
        <w:rPr>
          <w:color w:val="231F20"/>
          <w:w w:val="105"/>
        </w:rPr>
        <w:t>substance</w:t>
      </w:r>
      <w:r>
        <w:rPr>
          <w:color w:val="231F20"/>
          <w:spacing w:val="-10"/>
          <w:w w:val="105"/>
        </w:rPr>
        <w:t> </w:t>
      </w:r>
      <w:r>
        <w:rPr>
          <w:color w:val="231F20"/>
          <w:w w:val="105"/>
        </w:rPr>
        <w:t>for</w:t>
      </w:r>
      <w:r>
        <w:rPr>
          <w:color w:val="231F20"/>
          <w:spacing w:val="-10"/>
          <w:w w:val="105"/>
        </w:rPr>
        <w:t> </w:t>
      </w:r>
      <w:r>
        <w:rPr>
          <w:color w:val="231F20"/>
          <w:w w:val="105"/>
        </w:rPr>
        <w:t>which</w:t>
      </w:r>
      <w:r>
        <w:rPr>
          <w:color w:val="231F20"/>
          <w:spacing w:val="-10"/>
          <w:w w:val="105"/>
        </w:rPr>
        <w:t> </w:t>
      </w:r>
      <w:r>
        <w:rPr>
          <w:color w:val="231F20"/>
          <w:w w:val="105"/>
        </w:rPr>
        <w:t>a</w:t>
      </w:r>
      <w:r>
        <w:rPr>
          <w:color w:val="231F20"/>
          <w:spacing w:val="-10"/>
          <w:w w:val="105"/>
        </w:rPr>
        <w:t> </w:t>
      </w:r>
      <w:r>
        <w:rPr>
          <w:color w:val="231F20"/>
          <w:w w:val="105"/>
        </w:rPr>
        <w:t>specific</w:t>
      </w:r>
      <w:r>
        <w:rPr>
          <w:color w:val="231F20"/>
          <w:spacing w:val="-10"/>
          <w:w w:val="105"/>
        </w:rPr>
        <w:t> </w:t>
      </w:r>
      <w:r>
        <w:rPr>
          <w:color w:val="231F20"/>
          <w:w w:val="105"/>
        </w:rPr>
        <w:t>melting</w:t>
      </w:r>
      <w:r>
        <w:rPr>
          <w:color w:val="231F20"/>
          <w:spacing w:val="-10"/>
          <w:w w:val="105"/>
        </w:rPr>
        <w:t> </w:t>
      </w:r>
      <w:r>
        <w:rPr>
          <w:color w:val="231F20"/>
          <w:w w:val="105"/>
        </w:rPr>
        <w:t>point cannot be determined shall be subjected to the ASTM D 4359-90 test; or to the test for determining fluidity (penetrometer test) prescribed in section 2.3.4 of Annex A of the Agreement concerning the </w:t>
      </w:r>
      <w:r>
        <w:rPr>
          <w:i/>
          <w:color w:val="231F20"/>
          <w:w w:val="105"/>
        </w:rPr>
        <w:t>International</w:t>
      </w:r>
      <w:r>
        <w:rPr>
          <w:i/>
          <w:color w:val="231F20"/>
          <w:w w:val="105"/>
        </w:rPr>
        <w:t> Carriage of Dangerous Goods by Road </w:t>
      </w:r>
      <w:r>
        <w:rPr>
          <w:color w:val="231F20"/>
          <w:w w:val="105"/>
        </w:rPr>
        <w:t>(ADR).</w:t>
      </w:r>
      <w:r>
        <w:rPr>
          <w:rFonts w:ascii="Times New Roman" w:hAnsi="Times New Roman"/>
          <w:color w:val="231F20"/>
          <w:w w:val="105"/>
          <w:vertAlign w:val="superscript"/>
        </w:rPr>
        <w:t>*</w:t>
      </w:r>
    </w:p>
    <w:p>
      <w:pPr>
        <w:spacing w:before="150"/>
        <w:ind w:left="2497" w:right="0" w:firstLine="0"/>
        <w:jc w:val="left"/>
        <w:rPr>
          <w:sz w:val="17"/>
        </w:rPr>
      </w:pPr>
      <w:r>
        <w:rPr>
          <w:i/>
          <w:color w:val="231F20"/>
          <w:w w:val="105"/>
          <w:sz w:val="17"/>
        </w:rPr>
        <w:t>Long</w:t>
      </w:r>
      <w:r>
        <w:rPr>
          <w:i/>
          <w:color w:val="231F20"/>
          <w:spacing w:val="-7"/>
          <w:w w:val="105"/>
          <w:sz w:val="17"/>
        </w:rPr>
        <w:t> </w:t>
      </w:r>
      <w:r>
        <w:rPr>
          <w:i/>
          <w:color w:val="231F20"/>
          <w:w w:val="105"/>
          <w:sz w:val="17"/>
        </w:rPr>
        <w:t>international</w:t>
      </w:r>
      <w:r>
        <w:rPr>
          <w:i/>
          <w:color w:val="231F20"/>
          <w:spacing w:val="-6"/>
          <w:w w:val="105"/>
          <w:sz w:val="17"/>
        </w:rPr>
        <w:t> </w:t>
      </w:r>
      <w:r>
        <w:rPr>
          <w:i/>
          <w:color w:val="231F20"/>
          <w:w w:val="105"/>
          <w:sz w:val="17"/>
        </w:rPr>
        <w:t>voyage</w:t>
      </w:r>
      <w:r>
        <w:rPr>
          <w:i/>
          <w:color w:val="231F20"/>
          <w:spacing w:val="-6"/>
          <w:w w:val="105"/>
          <w:sz w:val="17"/>
        </w:rPr>
        <w:t> </w:t>
      </w:r>
      <w:r>
        <w:rPr>
          <w:color w:val="231F20"/>
          <w:w w:val="105"/>
          <w:sz w:val="17"/>
        </w:rPr>
        <w:t>means</w:t>
      </w:r>
      <w:r>
        <w:rPr>
          <w:color w:val="231F20"/>
          <w:spacing w:val="-6"/>
          <w:w w:val="105"/>
          <w:sz w:val="17"/>
        </w:rPr>
        <w:t> </w:t>
      </w:r>
      <w:r>
        <w:rPr>
          <w:color w:val="231F20"/>
          <w:w w:val="105"/>
          <w:sz w:val="17"/>
        </w:rPr>
        <w:t>an</w:t>
      </w:r>
      <w:r>
        <w:rPr>
          <w:color w:val="231F20"/>
          <w:spacing w:val="-6"/>
          <w:w w:val="105"/>
          <w:sz w:val="17"/>
        </w:rPr>
        <w:t> </w:t>
      </w:r>
      <w:r>
        <w:rPr>
          <w:color w:val="231F20"/>
          <w:w w:val="105"/>
          <w:sz w:val="17"/>
        </w:rPr>
        <w:t>international</w:t>
      </w:r>
      <w:r>
        <w:rPr>
          <w:color w:val="231F20"/>
          <w:spacing w:val="-6"/>
          <w:w w:val="105"/>
          <w:sz w:val="17"/>
        </w:rPr>
        <w:t> </w:t>
      </w:r>
      <w:r>
        <w:rPr>
          <w:color w:val="231F20"/>
          <w:w w:val="105"/>
          <w:sz w:val="17"/>
        </w:rPr>
        <w:t>voyage</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is</w:t>
      </w:r>
      <w:r>
        <w:rPr>
          <w:color w:val="231F20"/>
          <w:spacing w:val="-6"/>
          <w:w w:val="105"/>
          <w:sz w:val="17"/>
        </w:rPr>
        <w:t> </w:t>
      </w:r>
      <w:r>
        <w:rPr>
          <w:color w:val="231F20"/>
          <w:w w:val="105"/>
          <w:sz w:val="17"/>
        </w:rPr>
        <w:t>not</w:t>
      </w:r>
      <w:r>
        <w:rPr>
          <w:color w:val="231F20"/>
          <w:spacing w:val="-6"/>
          <w:w w:val="105"/>
          <w:sz w:val="17"/>
        </w:rPr>
        <w:t> </w:t>
      </w:r>
      <w:r>
        <w:rPr>
          <w:color w:val="231F20"/>
          <w:w w:val="105"/>
          <w:sz w:val="17"/>
        </w:rPr>
        <w:t>a</w:t>
      </w:r>
      <w:r>
        <w:rPr>
          <w:color w:val="231F20"/>
          <w:spacing w:val="-6"/>
          <w:w w:val="105"/>
          <w:sz w:val="17"/>
        </w:rPr>
        <w:t> </w:t>
      </w:r>
      <w:r>
        <w:rPr>
          <w:color w:val="231F20"/>
          <w:w w:val="105"/>
          <w:sz w:val="17"/>
        </w:rPr>
        <w:t>short</w:t>
      </w:r>
      <w:r>
        <w:rPr>
          <w:color w:val="231F20"/>
          <w:spacing w:val="-6"/>
          <w:w w:val="105"/>
          <w:sz w:val="17"/>
        </w:rPr>
        <w:t> </w:t>
      </w:r>
      <w:r>
        <w:rPr>
          <w:color w:val="231F20"/>
          <w:w w:val="105"/>
          <w:sz w:val="17"/>
        </w:rPr>
        <w:t>international</w:t>
      </w:r>
      <w:r>
        <w:rPr>
          <w:color w:val="231F20"/>
          <w:spacing w:val="-7"/>
          <w:w w:val="105"/>
          <w:sz w:val="17"/>
        </w:rPr>
        <w:t> </w:t>
      </w:r>
      <w:r>
        <w:rPr>
          <w:color w:val="231F20"/>
          <w:spacing w:val="-2"/>
          <w:w w:val="105"/>
          <w:sz w:val="17"/>
        </w:rPr>
        <w:t>voyage.</w:t>
      </w:r>
    </w:p>
    <w:p>
      <w:pPr>
        <w:pStyle w:val="BodyText"/>
        <w:spacing w:line="256" w:lineRule="auto" w:before="160"/>
        <w:ind w:left="2497" w:right="848"/>
        <w:jc w:val="both"/>
      </w:pPr>
      <w:r>
        <w:rPr>
          <w:i/>
          <w:color w:val="231F20"/>
          <w:w w:val="105"/>
        </w:rPr>
        <w:t>Management</w:t>
      </w:r>
      <w:r>
        <w:rPr>
          <w:i/>
          <w:color w:val="231F20"/>
          <w:w w:val="105"/>
        </w:rPr>
        <w:t> system</w:t>
      </w:r>
      <w:r>
        <w:rPr>
          <w:color w:val="231F20"/>
          <w:w w:val="105"/>
        </w:rPr>
        <w:t>,</w:t>
      </w:r>
      <w:r>
        <w:rPr>
          <w:color w:val="231F20"/>
          <w:w w:val="105"/>
        </w:rPr>
        <w:t> for</w:t>
      </w:r>
      <w:r>
        <w:rPr>
          <w:color w:val="231F20"/>
          <w:w w:val="105"/>
        </w:rPr>
        <w:t> the</w:t>
      </w:r>
      <w:r>
        <w:rPr>
          <w:color w:val="231F20"/>
          <w:w w:val="105"/>
        </w:rPr>
        <w:t> transport</w:t>
      </w:r>
      <w:r>
        <w:rPr>
          <w:color w:val="231F20"/>
          <w:w w:val="105"/>
        </w:rPr>
        <w:t> of</w:t>
      </w:r>
      <w:r>
        <w:rPr>
          <w:color w:val="231F20"/>
          <w:w w:val="105"/>
        </w:rPr>
        <w:t> radioactive</w:t>
      </w:r>
      <w:r>
        <w:rPr>
          <w:color w:val="231F20"/>
          <w:w w:val="105"/>
        </w:rPr>
        <w:t> material,</w:t>
      </w:r>
      <w:r>
        <w:rPr>
          <w:color w:val="231F20"/>
          <w:w w:val="105"/>
        </w:rPr>
        <w:t> means</w:t>
      </w:r>
      <w:r>
        <w:rPr>
          <w:color w:val="231F20"/>
          <w:w w:val="105"/>
        </w:rPr>
        <w:t> a</w:t>
      </w:r>
      <w:r>
        <w:rPr>
          <w:color w:val="231F20"/>
          <w:w w:val="105"/>
        </w:rPr>
        <w:t> set</w:t>
      </w:r>
      <w:r>
        <w:rPr>
          <w:color w:val="231F20"/>
          <w:w w:val="105"/>
        </w:rPr>
        <w:t> of</w:t>
      </w:r>
      <w:r>
        <w:rPr>
          <w:color w:val="231F20"/>
          <w:w w:val="105"/>
        </w:rPr>
        <w:t> interrelated</w:t>
      </w:r>
      <w:r>
        <w:rPr>
          <w:color w:val="231F20"/>
          <w:w w:val="105"/>
        </w:rPr>
        <w:t> or</w:t>
      </w:r>
      <w:r>
        <w:rPr>
          <w:color w:val="231F20"/>
          <w:w w:val="105"/>
        </w:rPr>
        <w:t> interacting elements (system) for establishing policies and objectives and enabling the objectives to be achieved in an efficient and effective manner.</w:t>
      </w:r>
    </w:p>
    <w:p>
      <w:pPr>
        <w:spacing w:before="147"/>
        <w:ind w:left="2497" w:right="0" w:firstLine="0"/>
        <w:jc w:val="left"/>
        <w:rPr>
          <w:sz w:val="17"/>
        </w:rPr>
      </w:pPr>
      <w:r>
        <w:rPr>
          <w:i/>
          <w:color w:val="231F20"/>
          <w:w w:val="105"/>
          <w:sz w:val="17"/>
        </w:rPr>
        <w:t>Manual</w:t>
      </w:r>
      <w:r>
        <w:rPr>
          <w:i/>
          <w:color w:val="231F20"/>
          <w:spacing w:val="14"/>
          <w:w w:val="105"/>
          <w:sz w:val="17"/>
        </w:rPr>
        <w:t> </w:t>
      </w:r>
      <w:r>
        <w:rPr>
          <w:i/>
          <w:color w:val="231F20"/>
          <w:w w:val="105"/>
          <w:sz w:val="17"/>
        </w:rPr>
        <w:t>of</w:t>
      </w:r>
      <w:r>
        <w:rPr>
          <w:i/>
          <w:color w:val="231F20"/>
          <w:spacing w:val="15"/>
          <w:w w:val="105"/>
          <w:sz w:val="17"/>
        </w:rPr>
        <w:t> </w:t>
      </w:r>
      <w:r>
        <w:rPr>
          <w:i/>
          <w:color w:val="231F20"/>
          <w:w w:val="105"/>
          <w:sz w:val="17"/>
        </w:rPr>
        <w:t>Tests</w:t>
      </w:r>
      <w:r>
        <w:rPr>
          <w:i/>
          <w:color w:val="231F20"/>
          <w:spacing w:val="15"/>
          <w:w w:val="105"/>
          <w:sz w:val="17"/>
        </w:rPr>
        <w:t> </w:t>
      </w:r>
      <w:r>
        <w:rPr>
          <w:i/>
          <w:color w:val="231F20"/>
          <w:w w:val="105"/>
          <w:sz w:val="17"/>
        </w:rPr>
        <w:t>and</w:t>
      </w:r>
      <w:r>
        <w:rPr>
          <w:i/>
          <w:color w:val="231F20"/>
          <w:spacing w:val="15"/>
          <w:w w:val="105"/>
          <w:sz w:val="17"/>
        </w:rPr>
        <w:t> </w:t>
      </w:r>
      <w:r>
        <w:rPr>
          <w:i/>
          <w:color w:val="231F20"/>
          <w:w w:val="105"/>
          <w:sz w:val="17"/>
        </w:rPr>
        <w:t>Criteria</w:t>
      </w:r>
      <w:r>
        <w:rPr>
          <w:i/>
          <w:color w:val="231F20"/>
          <w:spacing w:val="15"/>
          <w:w w:val="105"/>
          <w:sz w:val="17"/>
        </w:rPr>
        <w:t> </w:t>
      </w:r>
      <w:r>
        <w:rPr>
          <w:color w:val="231F20"/>
          <w:w w:val="105"/>
          <w:sz w:val="17"/>
        </w:rPr>
        <w:t>means</w:t>
      </w:r>
      <w:r>
        <w:rPr>
          <w:color w:val="231F20"/>
          <w:spacing w:val="14"/>
          <w:w w:val="105"/>
          <w:sz w:val="17"/>
        </w:rPr>
        <w:t> </w:t>
      </w:r>
      <w:r>
        <w:rPr>
          <w:color w:val="231F20"/>
          <w:w w:val="105"/>
          <w:sz w:val="17"/>
        </w:rPr>
        <w:t>the</w:t>
      </w:r>
      <w:r>
        <w:rPr>
          <w:color w:val="231F20"/>
          <w:spacing w:val="15"/>
          <w:w w:val="105"/>
          <w:sz w:val="17"/>
        </w:rPr>
        <w:t> </w:t>
      </w:r>
      <w:r>
        <w:rPr>
          <w:color w:val="231F20"/>
          <w:w w:val="105"/>
          <w:sz w:val="17"/>
        </w:rPr>
        <w:t>seventh</w:t>
      </w:r>
      <w:r>
        <w:rPr>
          <w:color w:val="231F20"/>
          <w:spacing w:val="15"/>
          <w:w w:val="105"/>
          <w:sz w:val="17"/>
        </w:rPr>
        <w:t> </w:t>
      </w:r>
      <w:r>
        <w:rPr>
          <w:color w:val="231F20"/>
          <w:w w:val="105"/>
          <w:sz w:val="17"/>
        </w:rPr>
        <w:t>revised</w:t>
      </w:r>
      <w:r>
        <w:rPr>
          <w:color w:val="231F20"/>
          <w:spacing w:val="15"/>
          <w:w w:val="105"/>
          <w:sz w:val="17"/>
        </w:rPr>
        <w:t> </w:t>
      </w:r>
      <w:r>
        <w:rPr>
          <w:color w:val="231F20"/>
          <w:w w:val="105"/>
          <w:sz w:val="17"/>
        </w:rPr>
        <w:t>edition</w:t>
      </w:r>
      <w:r>
        <w:rPr>
          <w:color w:val="231F20"/>
          <w:spacing w:val="15"/>
          <w:w w:val="105"/>
          <w:sz w:val="17"/>
        </w:rPr>
        <w:t> </w:t>
      </w:r>
      <w:r>
        <w:rPr>
          <w:color w:val="231F20"/>
          <w:w w:val="105"/>
          <w:sz w:val="17"/>
        </w:rPr>
        <w:t>of</w:t>
      </w:r>
      <w:r>
        <w:rPr>
          <w:color w:val="231F20"/>
          <w:spacing w:val="14"/>
          <w:w w:val="105"/>
          <w:sz w:val="17"/>
        </w:rPr>
        <w:t> </w:t>
      </w:r>
      <w:r>
        <w:rPr>
          <w:color w:val="231F20"/>
          <w:w w:val="105"/>
          <w:sz w:val="17"/>
        </w:rPr>
        <w:t>the</w:t>
      </w:r>
      <w:r>
        <w:rPr>
          <w:color w:val="231F20"/>
          <w:spacing w:val="15"/>
          <w:w w:val="105"/>
          <w:sz w:val="17"/>
        </w:rPr>
        <w:t> </w:t>
      </w:r>
      <w:r>
        <w:rPr>
          <w:color w:val="231F20"/>
          <w:w w:val="105"/>
          <w:sz w:val="17"/>
        </w:rPr>
        <w:t>United</w:t>
      </w:r>
      <w:r>
        <w:rPr>
          <w:color w:val="231F20"/>
          <w:spacing w:val="15"/>
          <w:w w:val="105"/>
          <w:sz w:val="17"/>
        </w:rPr>
        <w:t> </w:t>
      </w:r>
      <w:r>
        <w:rPr>
          <w:color w:val="231F20"/>
          <w:w w:val="105"/>
          <w:sz w:val="17"/>
        </w:rPr>
        <w:t>Nations</w:t>
      </w:r>
      <w:r>
        <w:rPr>
          <w:color w:val="231F20"/>
          <w:spacing w:val="15"/>
          <w:w w:val="105"/>
          <w:sz w:val="17"/>
        </w:rPr>
        <w:t> </w:t>
      </w:r>
      <w:r>
        <w:rPr>
          <w:color w:val="231F20"/>
          <w:w w:val="105"/>
          <w:sz w:val="17"/>
        </w:rPr>
        <w:t>publication</w:t>
      </w:r>
      <w:r>
        <w:rPr>
          <w:color w:val="231F20"/>
          <w:spacing w:val="15"/>
          <w:w w:val="105"/>
          <w:sz w:val="17"/>
        </w:rPr>
        <w:t> </w:t>
      </w:r>
      <w:r>
        <w:rPr>
          <w:color w:val="231F20"/>
          <w:spacing w:val="-2"/>
          <w:w w:val="105"/>
          <w:sz w:val="17"/>
        </w:rPr>
        <w:t>entitled</w:t>
      </w:r>
    </w:p>
    <w:p>
      <w:pPr>
        <w:spacing w:before="15"/>
        <w:ind w:left="2497" w:right="0" w:firstLine="0"/>
        <w:jc w:val="left"/>
        <w:rPr>
          <w:sz w:val="17"/>
        </w:rPr>
      </w:pPr>
      <w:r>
        <w:rPr>
          <w:i/>
          <w:color w:val="231F20"/>
          <w:sz w:val="17"/>
        </w:rPr>
        <w:t>Manual</w:t>
      </w:r>
      <w:r>
        <w:rPr>
          <w:i/>
          <w:color w:val="231F20"/>
          <w:spacing w:val="5"/>
          <w:sz w:val="17"/>
        </w:rPr>
        <w:t> </w:t>
      </w:r>
      <w:r>
        <w:rPr>
          <w:i/>
          <w:color w:val="231F20"/>
          <w:sz w:val="17"/>
        </w:rPr>
        <w:t>of</w:t>
      </w:r>
      <w:r>
        <w:rPr>
          <w:i/>
          <w:color w:val="231F20"/>
          <w:spacing w:val="5"/>
          <w:sz w:val="17"/>
        </w:rPr>
        <w:t> </w:t>
      </w:r>
      <w:r>
        <w:rPr>
          <w:i/>
          <w:color w:val="231F20"/>
          <w:sz w:val="17"/>
        </w:rPr>
        <w:t>Tests</w:t>
      </w:r>
      <w:r>
        <w:rPr>
          <w:i/>
          <w:color w:val="231F20"/>
          <w:spacing w:val="5"/>
          <w:sz w:val="17"/>
        </w:rPr>
        <w:t> </w:t>
      </w:r>
      <w:r>
        <w:rPr>
          <w:i/>
          <w:color w:val="231F20"/>
          <w:sz w:val="17"/>
        </w:rPr>
        <w:t>and</w:t>
      </w:r>
      <w:r>
        <w:rPr>
          <w:i/>
          <w:color w:val="231F20"/>
          <w:spacing w:val="5"/>
          <w:sz w:val="17"/>
        </w:rPr>
        <w:t> </w:t>
      </w:r>
      <w:r>
        <w:rPr>
          <w:i/>
          <w:color w:val="231F20"/>
          <w:sz w:val="17"/>
        </w:rPr>
        <w:t>Criteria</w:t>
      </w:r>
      <w:r>
        <w:rPr>
          <w:i/>
          <w:color w:val="231F20"/>
          <w:spacing w:val="5"/>
          <w:sz w:val="17"/>
        </w:rPr>
        <w:t> </w:t>
      </w:r>
      <w:r>
        <w:rPr>
          <w:color w:val="231F20"/>
          <w:sz w:val="17"/>
        </w:rPr>
        <w:t>(ST/SG/AC.10/11/Rev.7</w:t>
      </w:r>
      <w:r>
        <w:rPr>
          <w:color w:val="231F20"/>
          <w:spacing w:val="5"/>
          <w:sz w:val="17"/>
        </w:rPr>
        <w:t> </w:t>
      </w:r>
      <w:r>
        <w:rPr>
          <w:color w:val="231F20"/>
          <w:sz w:val="17"/>
        </w:rPr>
        <w:t>and</w:t>
      </w:r>
      <w:r>
        <w:rPr>
          <w:color w:val="231F20"/>
          <w:spacing w:val="5"/>
          <w:sz w:val="17"/>
        </w:rPr>
        <w:t> </w:t>
      </w:r>
      <w:r>
        <w:rPr>
          <w:color w:val="231F20"/>
          <w:spacing w:val="-2"/>
          <w:sz w:val="17"/>
        </w:rPr>
        <w:t>Amend.1).</w:t>
      </w:r>
    </w:p>
    <w:p>
      <w:pPr>
        <w:pStyle w:val="BodyText"/>
        <w:spacing w:line="256" w:lineRule="auto" w:before="159"/>
        <w:ind w:left="2497" w:right="849"/>
        <w:jc w:val="both"/>
      </w:pPr>
      <w:r>
        <w:rPr>
          <w:i/>
          <w:color w:val="231F20"/>
        </w:rPr>
        <w:t>Maximum capacity</w:t>
      </w:r>
      <w:r>
        <w:rPr>
          <w:i/>
          <w:color w:val="231F20"/>
          <w:spacing w:val="13"/>
        </w:rPr>
        <w:t> </w:t>
      </w:r>
      <w:r>
        <w:rPr>
          <w:color w:val="231F20"/>
        </w:rPr>
        <w:t>as used in 6.1.4 means the maximum inner volume of receptacles or packagings expressed</w:t>
      </w:r>
      <w:r>
        <w:rPr>
          <w:color w:val="231F20"/>
          <w:spacing w:val="80"/>
          <w:w w:val="105"/>
        </w:rPr>
        <w:t> </w:t>
      </w:r>
      <w:r>
        <w:rPr>
          <w:color w:val="231F20"/>
          <w:w w:val="105"/>
        </w:rPr>
        <w:t>in litres.</w:t>
      </w:r>
    </w:p>
    <w:p>
      <w:pPr>
        <w:pStyle w:val="BodyText"/>
        <w:spacing w:line="256" w:lineRule="auto" w:before="147"/>
        <w:ind w:left="2497" w:right="848"/>
        <w:jc w:val="both"/>
      </w:pPr>
      <w:r>
        <w:rPr>
          <w:i/>
          <w:color w:val="231F20"/>
          <w:w w:val="105"/>
        </w:rPr>
        <w:t>Maximum net mass </w:t>
      </w:r>
      <w:r>
        <w:rPr>
          <w:color w:val="231F20"/>
          <w:w w:val="105"/>
        </w:rPr>
        <w:t>as used in 6.1.4 means the maximum net mass of contents in a single packaging or maximum combined mass of inner packagings and the contents thereof and is expressed in kilograms.</w:t>
      </w:r>
    </w:p>
    <w:p>
      <w:pPr>
        <w:pStyle w:val="BodyText"/>
        <w:spacing w:before="8"/>
        <w:rPr>
          <w:sz w:val="19"/>
        </w:rPr>
      </w:pPr>
      <w:r>
        <w:rPr>
          <w:sz w:val="19"/>
        </w:rPr>
        <mc:AlternateContent>
          <mc:Choice Requires="wps">
            <w:drawing>
              <wp:anchor distT="0" distB="0" distL="0" distR="0" allowOverlap="1" layoutInCell="1" locked="0" behindDoc="1" simplePos="0" relativeHeight="487592960">
                <wp:simplePos x="0" y="0"/>
                <wp:positionH relativeFrom="page">
                  <wp:posOffset>899999</wp:posOffset>
                </wp:positionH>
                <wp:positionV relativeFrom="paragraph">
                  <wp:posOffset>159310</wp:posOffset>
                </wp:positionV>
                <wp:extent cx="9144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2.544135pt;width:72pt;height:.1pt;mso-position-horizontal-relative:page;mso-position-vertical-relative:paragraph;z-index:-15723520;mso-wrap-distance-left:0;mso-wrap-distance-right:0" id="docshape28" coordorigin="1417,251" coordsize="1440,0" path="m1417,251l2857,251e" filled="false" stroked="true" strokeweight=".5pt" strokecolor="#231f20">
                <v:path arrowok="t"/>
                <v:stroke dashstyle="solid"/>
                <w10:wrap type="topAndBottom"/>
              </v:shape>
            </w:pict>
          </mc:Fallback>
        </mc:AlternateContent>
      </w:r>
    </w:p>
    <w:p>
      <w:pPr>
        <w:spacing w:before="63"/>
        <w:ind w:left="1177" w:right="0" w:firstLine="0"/>
        <w:jc w:val="left"/>
        <w:rPr>
          <w:sz w:val="16"/>
        </w:rPr>
      </w:pPr>
      <w:r>
        <w:rPr>
          <w:rFonts w:ascii="Cambria" w:hAnsi="Cambria"/>
          <w:color w:val="231F20"/>
          <w:sz w:val="17"/>
        </w:rPr>
        <w:t>△</w:t>
      </w:r>
      <w:r>
        <w:rPr>
          <w:rFonts w:ascii="Cambria" w:hAnsi="Cambria"/>
          <w:color w:val="231F20"/>
          <w:spacing w:val="55"/>
          <w:sz w:val="17"/>
        </w:rPr>
        <w:t> </w:t>
      </w:r>
      <w:r>
        <w:rPr>
          <w:rFonts w:ascii="Times New Roman" w:hAnsi="Times New Roman"/>
          <w:color w:val="231F20"/>
          <w:sz w:val="17"/>
          <w:vertAlign w:val="superscript"/>
        </w:rPr>
        <w:t>*</w:t>
      </w:r>
      <w:r>
        <w:rPr>
          <w:rFonts w:ascii="Times New Roman" w:hAnsi="Times New Roman"/>
          <w:color w:val="231F20"/>
          <w:spacing w:val="22"/>
          <w:sz w:val="17"/>
          <w:vertAlign w:val="baseline"/>
        </w:rPr>
        <w:t> </w:t>
      </w:r>
      <w:r>
        <w:rPr>
          <w:color w:val="231F20"/>
          <w:sz w:val="16"/>
          <w:vertAlign w:val="baseline"/>
        </w:rPr>
        <w:t>United</w:t>
      </w:r>
      <w:r>
        <w:rPr>
          <w:color w:val="231F20"/>
          <w:spacing w:val="5"/>
          <w:sz w:val="16"/>
          <w:vertAlign w:val="baseline"/>
        </w:rPr>
        <w:t> </w:t>
      </w:r>
      <w:r>
        <w:rPr>
          <w:color w:val="231F20"/>
          <w:sz w:val="16"/>
          <w:vertAlign w:val="baseline"/>
        </w:rPr>
        <w:t>Nations</w:t>
      </w:r>
      <w:r>
        <w:rPr>
          <w:color w:val="231F20"/>
          <w:spacing w:val="6"/>
          <w:sz w:val="16"/>
          <w:vertAlign w:val="baseline"/>
        </w:rPr>
        <w:t> </w:t>
      </w:r>
      <w:r>
        <w:rPr>
          <w:color w:val="231F20"/>
          <w:sz w:val="16"/>
          <w:vertAlign w:val="baseline"/>
        </w:rPr>
        <w:t>Publication:</w:t>
      </w:r>
      <w:r>
        <w:rPr>
          <w:color w:val="231F20"/>
          <w:spacing w:val="5"/>
          <w:sz w:val="16"/>
          <w:vertAlign w:val="baseline"/>
        </w:rPr>
        <w:t> </w:t>
      </w:r>
      <w:r>
        <w:rPr>
          <w:color w:val="231F20"/>
          <w:sz w:val="16"/>
          <w:vertAlign w:val="baseline"/>
        </w:rPr>
        <w:t>ECE/TRANS/326</w:t>
      </w:r>
      <w:r>
        <w:rPr>
          <w:color w:val="231F20"/>
          <w:spacing w:val="5"/>
          <w:sz w:val="16"/>
          <w:vertAlign w:val="baseline"/>
        </w:rPr>
        <w:t> </w:t>
      </w:r>
      <w:r>
        <w:rPr>
          <w:color w:val="231F20"/>
          <w:sz w:val="16"/>
          <w:vertAlign w:val="baseline"/>
        </w:rPr>
        <w:t>(Sales</w:t>
      </w:r>
      <w:r>
        <w:rPr>
          <w:color w:val="231F20"/>
          <w:spacing w:val="6"/>
          <w:sz w:val="16"/>
          <w:vertAlign w:val="baseline"/>
        </w:rPr>
        <w:t> </w:t>
      </w:r>
      <w:r>
        <w:rPr>
          <w:color w:val="231F20"/>
          <w:sz w:val="16"/>
          <w:vertAlign w:val="baseline"/>
        </w:rPr>
        <w:t>No.</w:t>
      </w:r>
      <w:r>
        <w:rPr>
          <w:color w:val="231F20"/>
          <w:spacing w:val="5"/>
          <w:sz w:val="16"/>
          <w:vertAlign w:val="baseline"/>
        </w:rPr>
        <w:t> </w:t>
      </w:r>
      <w:r>
        <w:rPr>
          <w:color w:val="231F20"/>
          <w:spacing w:val="-2"/>
          <w:sz w:val="16"/>
          <w:vertAlign w:val="baseline"/>
        </w:rPr>
        <w:t>E.22.VIII.2).</w:t>
      </w:r>
    </w:p>
    <w:p>
      <w:pPr>
        <w:spacing w:after="0"/>
        <w:jc w:val="left"/>
        <w:rPr>
          <w:sz w:val="16"/>
        </w:rPr>
        <w:sectPr>
          <w:pgSz w:w="11910" w:h="16840"/>
          <w:pgMar w:header="0" w:footer="570" w:top="0" w:bottom="760" w:left="0" w:right="0"/>
        </w:sectPr>
      </w:pPr>
    </w:p>
    <w:p>
      <w:pPr>
        <w:pStyle w:val="BodyText"/>
        <w:spacing w:before="1"/>
        <w:rPr>
          <w:sz w:val="16"/>
        </w:rPr>
      </w:pPr>
    </w:p>
    <w:p>
      <w:pPr>
        <w:pStyle w:val="BodyText"/>
        <w:spacing w:after="0"/>
        <w:rPr>
          <w:sz w:val="16"/>
        </w:rPr>
        <w:sectPr>
          <w:pgSz w:w="11910" w:h="16840"/>
          <w:pgMar w:header="0" w:footer="570" w:top="0" w:bottom="760" w:left="0" w:right="0"/>
        </w:sectPr>
      </w:pPr>
    </w:p>
    <w:p>
      <w:pPr>
        <w:pStyle w:val="BodyText"/>
      </w:pPr>
    </w:p>
    <w:p>
      <w:pPr>
        <w:pStyle w:val="BodyText"/>
      </w:pPr>
    </w:p>
    <w:p>
      <w:pPr>
        <w:pStyle w:val="BodyText"/>
      </w:pPr>
    </w:p>
    <w:p>
      <w:pPr>
        <w:pStyle w:val="BodyText"/>
        <w:spacing w:before="1"/>
      </w:pPr>
    </w:p>
    <w:p>
      <w:pPr>
        <w:spacing w:before="0"/>
        <w:ind w:left="850" w:right="0" w:firstLine="0"/>
        <w:jc w:val="left"/>
        <w:rPr>
          <w:i/>
          <w:sz w:val="17"/>
        </w:rPr>
      </w:pPr>
      <w:r>
        <w:rPr>
          <w:i/>
          <w:sz w:val="17"/>
        </w:rPr>
        <mc:AlternateContent>
          <mc:Choice Requires="wps">
            <w:drawing>
              <wp:anchor distT="0" distB="0" distL="0" distR="0" allowOverlap="1" layoutInCell="1" locked="0" behindDoc="0" simplePos="0" relativeHeight="15735296">
                <wp:simplePos x="0" y="0"/>
                <wp:positionH relativeFrom="page">
                  <wp:posOffset>0</wp:posOffset>
                </wp:positionH>
                <wp:positionV relativeFrom="paragraph">
                  <wp:posOffset>-625931</wp:posOffset>
                </wp:positionV>
                <wp:extent cx="360045" cy="152146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360045" cy="1521460"/>
                          <a:chExt cx="360045" cy="1521460"/>
                        </a:xfrm>
                      </wpg:grpSpPr>
                      <wps:wsp>
                        <wps:cNvPr id="36" name="Graphic 36"/>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37" name="Textbox 37"/>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49.285912pt;width:28.35pt;height:119.8pt;mso-position-horizontal-relative:page;mso-position-vertical-relative:paragraph;z-index:15735296" id="docshapegroup29" coordorigin="0,-986" coordsize="567,2396">
                <v:rect style="position:absolute;left:0;top:-986;width:567;height:2396" id="docshape30" filled="true" fillcolor="#58595b" stroked="false">
                  <v:fill type="solid"/>
                </v:rect>
                <v:shape style="position:absolute;left:0;top:-986;width:567;height:2396" type="#_x0000_t202" id="docshape31"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i/>
          <w:color w:val="231F20"/>
          <w:w w:val="105"/>
          <w:sz w:val="17"/>
        </w:rPr>
        <w:t>Part</w:t>
      </w:r>
      <w:r>
        <w:rPr>
          <w:i/>
          <w:color w:val="231F20"/>
          <w:spacing w:val="13"/>
          <w:w w:val="105"/>
          <w:sz w:val="17"/>
        </w:rPr>
        <w:t> </w:t>
      </w:r>
      <w:r>
        <w:rPr>
          <w:i/>
          <w:color w:val="231F20"/>
          <w:w w:val="105"/>
          <w:sz w:val="17"/>
        </w:rPr>
        <w:t>1</w:t>
      </w:r>
      <w:r>
        <w:rPr>
          <w:i/>
          <w:color w:val="231F20"/>
          <w:spacing w:val="14"/>
          <w:w w:val="105"/>
          <w:sz w:val="17"/>
        </w:rPr>
        <w:t> </w:t>
      </w:r>
      <w:r>
        <w:rPr>
          <w:color w:val="231F20"/>
          <w:w w:val="105"/>
          <w:sz w:val="17"/>
        </w:rPr>
        <w:t>–</w:t>
      </w:r>
      <w:r>
        <w:rPr>
          <w:color w:val="231F20"/>
          <w:spacing w:val="14"/>
          <w:w w:val="105"/>
          <w:sz w:val="17"/>
        </w:rPr>
        <w:t> </w:t>
      </w:r>
      <w:r>
        <w:rPr>
          <w:i/>
          <w:color w:val="231F20"/>
          <w:w w:val="105"/>
          <w:sz w:val="17"/>
        </w:rPr>
        <w:t>General</w:t>
      </w:r>
      <w:r>
        <w:rPr>
          <w:i/>
          <w:color w:val="231F20"/>
          <w:spacing w:val="13"/>
          <w:w w:val="105"/>
          <w:sz w:val="17"/>
        </w:rPr>
        <w:t> </w:t>
      </w:r>
      <w:r>
        <w:rPr>
          <w:i/>
          <w:color w:val="231F20"/>
          <w:w w:val="105"/>
          <w:sz w:val="17"/>
        </w:rPr>
        <w:t>provisions,</w:t>
      </w:r>
      <w:r>
        <w:rPr>
          <w:i/>
          <w:color w:val="231F20"/>
          <w:spacing w:val="14"/>
          <w:w w:val="105"/>
          <w:sz w:val="17"/>
        </w:rPr>
        <w:t> </w:t>
      </w:r>
      <w:r>
        <w:rPr>
          <w:i/>
          <w:color w:val="231F20"/>
          <w:w w:val="105"/>
          <w:sz w:val="17"/>
        </w:rPr>
        <w:t>definitions</w:t>
      </w:r>
      <w:r>
        <w:rPr>
          <w:i/>
          <w:color w:val="231F20"/>
          <w:spacing w:val="14"/>
          <w:w w:val="105"/>
          <w:sz w:val="17"/>
        </w:rPr>
        <w:t> </w:t>
      </w:r>
      <w:r>
        <w:rPr>
          <w:i/>
          <w:color w:val="231F20"/>
          <w:w w:val="105"/>
          <w:sz w:val="17"/>
        </w:rPr>
        <w:t>and</w:t>
      </w:r>
      <w:r>
        <w:rPr>
          <w:i/>
          <w:color w:val="231F20"/>
          <w:spacing w:val="14"/>
          <w:w w:val="105"/>
          <w:sz w:val="17"/>
        </w:rPr>
        <w:t> </w:t>
      </w:r>
      <w:r>
        <w:rPr>
          <w:i/>
          <w:color w:val="231F20"/>
          <w:spacing w:val="-2"/>
          <w:w w:val="105"/>
          <w:sz w:val="17"/>
        </w:rPr>
        <w:t>training</w:t>
      </w:r>
    </w:p>
    <w:p>
      <w:pPr>
        <w:spacing w:before="94"/>
        <w:ind w:left="0" w:right="848" w:firstLine="0"/>
        <w:jc w:val="right"/>
        <w:rPr>
          <w:sz w:val="18"/>
        </w:rPr>
      </w:pPr>
      <w:r>
        <w:rPr/>
        <w:br w:type="column"/>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29</w:t>
      </w:r>
    </w:p>
    <w:p>
      <w:pPr>
        <w:spacing w:after="0"/>
        <w:jc w:val="right"/>
        <w:rPr>
          <w:sz w:val="18"/>
        </w:rPr>
        <w:sectPr>
          <w:type w:val="continuous"/>
          <w:pgSz w:w="11910" w:h="16840"/>
          <w:pgMar w:header="0" w:footer="570" w:top="0" w:bottom="760" w:left="0" w:right="0"/>
          <w:cols w:num="2" w:equalWidth="0">
            <w:col w:w="5116" w:space="3568"/>
            <w:col w:w="3226"/>
          </w:cols>
        </w:sectPr>
      </w:pPr>
    </w:p>
    <w:p>
      <w:pPr>
        <w:pStyle w:val="BodyText"/>
        <w:spacing w:before="8"/>
        <w:rPr>
          <w:sz w:val="7"/>
        </w:rPr>
      </w:pPr>
    </w:p>
    <w:p>
      <w:pPr>
        <w:spacing w:line="20" w:lineRule="exact"/>
        <w:ind w:left="850" w:right="0" w:firstLine="0"/>
        <w:rPr>
          <w:sz w:val="2"/>
        </w:rPr>
      </w:pPr>
      <w:r>
        <w:rPr>
          <w:sz w:val="2"/>
        </w:rPr>
        <mc:AlternateContent>
          <mc:Choice Requires="wps">
            <w:drawing>
              <wp:inline distT="0" distB="0" distL="0" distR="0">
                <wp:extent cx="6120130" cy="6350"/>
                <wp:effectExtent l="9525" t="0" r="0" b="3175"/>
                <wp:docPr id="38" name="Group 38"/>
                <wp:cNvGraphicFramePr>
                  <a:graphicFrameLocks/>
                </wp:cNvGraphicFramePr>
                <a:graphic>
                  <a:graphicData uri="http://schemas.microsoft.com/office/word/2010/wordprocessingGroup">
                    <wpg:wgp>
                      <wpg:cNvPr id="38" name="Group 38"/>
                      <wpg:cNvGrpSpPr/>
                      <wpg:grpSpPr>
                        <a:xfrm>
                          <a:off x="0" y="0"/>
                          <a:ext cx="6120130" cy="6350"/>
                          <a:chExt cx="6120130" cy="6350"/>
                        </a:xfrm>
                      </wpg:grpSpPr>
                      <wps:wsp>
                        <wps:cNvPr id="39" name="Graphic 39"/>
                        <wps:cNvSpPr/>
                        <wps:spPr>
                          <a:xfrm>
                            <a:off x="0" y="3175"/>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5pt;mso-position-horizontal-relative:char;mso-position-vertical-relative:line" id="docshapegroup32" coordorigin="0,0" coordsize="9638,10">
                <v:line style="position:absolute" from="0,5" to="9638,5" stroked="true" strokeweight=".5pt" strokecolor="#231f20">
                  <v:stroke dashstyle="solid"/>
                </v:line>
              </v:group>
            </w:pict>
          </mc:Fallback>
        </mc:AlternateContent>
      </w:r>
      <w:r>
        <w:rPr>
          <w:sz w:val="2"/>
        </w:rPr>
      </w:r>
    </w:p>
    <w:p>
      <w:pPr>
        <w:pStyle w:val="BodyText"/>
        <w:spacing w:before="180"/>
      </w:pPr>
    </w:p>
    <w:p>
      <w:pPr>
        <w:pStyle w:val="BodyText"/>
        <w:spacing w:line="256" w:lineRule="auto"/>
        <w:ind w:left="1930" w:right="1412"/>
        <w:jc w:val="both"/>
      </w:pPr>
      <w:r>
        <w:rPr>
          <w:i/>
          <w:color w:val="231F20"/>
          <w:w w:val="105"/>
        </w:rPr>
        <w:t>Maximum</w:t>
      </w:r>
      <w:r>
        <w:rPr>
          <w:i/>
          <w:color w:val="231F20"/>
          <w:spacing w:val="-3"/>
          <w:w w:val="105"/>
        </w:rPr>
        <w:t> </w:t>
      </w:r>
      <w:r>
        <w:rPr>
          <w:i/>
          <w:color w:val="231F20"/>
          <w:w w:val="105"/>
        </w:rPr>
        <w:t>normal</w:t>
      </w:r>
      <w:r>
        <w:rPr>
          <w:i/>
          <w:color w:val="231F20"/>
          <w:spacing w:val="-3"/>
          <w:w w:val="105"/>
        </w:rPr>
        <w:t> </w:t>
      </w:r>
      <w:r>
        <w:rPr>
          <w:i/>
          <w:color w:val="231F20"/>
          <w:w w:val="105"/>
        </w:rPr>
        <w:t>operating</w:t>
      </w:r>
      <w:r>
        <w:rPr>
          <w:i/>
          <w:color w:val="231F20"/>
          <w:spacing w:val="-3"/>
          <w:w w:val="105"/>
        </w:rPr>
        <w:t> </w:t>
      </w:r>
      <w:r>
        <w:rPr>
          <w:i/>
          <w:color w:val="231F20"/>
          <w:w w:val="105"/>
        </w:rPr>
        <w:t>pressure</w:t>
      </w:r>
      <w:r>
        <w:rPr>
          <w:color w:val="231F20"/>
          <w:w w:val="105"/>
        </w:rPr>
        <w:t>,</w:t>
      </w:r>
      <w:r>
        <w:rPr>
          <w:color w:val="231F20"/>
          <w:spacing w:val="-3"/>
          <w:w w:val="105"/>
        </w:rPr>
        <w:t> </w:t>
      </w:r>
      <w:r>
        <w:rPr>
          <w:color w:val="231F20"/>
          <w:w w:val="105"/>
        </w:rPr>
        <w:t>for</w:t>
      </w:r>
      <w:r>
        <w:rPr>
          <w:color w:val="231F20"/>
          <w:spacing w:val="-3"/>
          <w:w w:val="105"/>
        </w:rPr>
        <w:t> </w:t>
      </w:r>
      <w:r>
        <w:rPr>
          <w:color w:val="231F20"/>
          <w:w w:val="105"/>
        </w:rPr>
        <w:t>the</w:t>
      </w:r>
      <w:r>
        <w:rPr>
          <w:color w:val="231F20"/>
          <w:spacing w:val="-3"/>
          <w:w w:val="105"/>
        </w:rPr>
        <w:t> </w:t>
      </w:r>
      <w:r>
        <w:rPr>
          <w:color w:val="231F20"/>
          <w:w w:val="105"/>
        </w:rPr>
        <w:t>transport</w:t>
      </w:r>
      <w:r>
        <w:rPr>
          <w:color w:val="231F20"/>
          <w:spacing w:val="-3"/>
          <w:w w:val="105"/>
        </w:rPr>
        <w:t> </w:t>
      </w:r>
      <w:r>
        <w:rPr>
          <w:color w:val="231F20"/>
          <w:w w:val="105"/>
        </w:rPr>
        <w:t>of</w:t>
      </w:r>
      <w:r>
        <w:rPr>
          <w:color w:val="231F20"/>
          <w:spacing w:val="-3"/>
          <w:w w:val="105"/>
        </w:rPr>
        <w:t> </w:t>
      </w:r>
      <w:r>
        <w:rPr>
          <w:color w:val="231F20"/>
          <w:w w:val="105"/>
        </w:rPr>
        <w:t>radioactive</w:t>
      </w:r>
      <w:r>
        <w:rPr>
          <w:color w:val="231F20"/>
          <w:spacing w:val="-3"/>
          <w:w w:val="105"/>
        </w:rPr>
        <w:t> </w:t>
      </w:r>
      <w:r>
        <w:rPr>
          <w:color w:val="231F20"/>
          <w:w w:val="105"/>
        </w:rPr>
        <w:t>material,</w:t>
      </w:r>
      <w:r>
        <w:rPr>
          <w:color w:val="231F20"/>
          <w:spacing w:val="-3"/>
          <w:w w:val="105"/>
        </w:rPr>
        <w:t> </w:t>
      </w:r>
      <w:r>
        <w:rPr>
          <w:color w:val="231F20"/>
          <w:w w:val="105"/>
        </w:rPr>
        <w:t>means</w:t>
      </w:r>
      <w:r>
        <w:rPr>
          <w:color w:val="231F20"/>
          <w:spacing w:val="-3"/>
          <w:w w:val="105"/>
        </w:rPr>
        <w:t> </w:t>
      </w:r>
      <w:r>
        <w:rPr>
          <w:color w:val="231F20"/>
          <w:w w:val="105"/>
        </w:rPr>
        <w:t>the</w:t>
      </w:r>
      <w:r>
        <w:rPr>
          <w:color w:val="231F20"/>
          <w:spacing w:val="-3"/>
          <w:w w:val="105"/>
        </w:rPr>
        <w:t> </w:t>
      </w:r>
      <w:r>
        <w:rPr>
          <w:color w:val="231F20"/>
          <w:w w:val="105"/>
        </w:rPr>
        <w:t>maximum</w:t>
      </w:r>
      <w:r>
        <w:rPr>
          <w:color w:val="231F20"/>
          <w:spacing w:val="-3"/>
          <w:w w:val="105"/>
        </w:rPr>
        <w:t> </w:t>
      </w:r>
      <w:r>
        <w:rPr>
          <w:color w:val="231F20"/>
          <w:w w:val="105"/>
        </w:rPr>
        <w:t>pressure above atmospheric pressure at mean sea-level that would develop in the containment system in a period of one year under the conditions of temperature and solar radiation corresponding to environmental conditions in the absence of venting, external cooling by an ancillary system, or operational controls during transport.</w:t>
      </w:r>
    </w:p>
    <w:p>
      <w:pPr>
        <w:pStyle w:val="BodyText"/>
        <w:spacing w:line="256" w:lineRule="auto" w:before="137"/>
        <w:ind w:left="1930" w:right="1415"/>
        <w:jc w:val="both"/>
      </w:pPr>
      <w:r>
        <w:rPr>
          <w:i/>
          <w:color w:val="231F20"/>
          <w:w w:val="105"/>
        </w:rPr>
        <w:t>Metal</w:t>
      </w:r>
      <w:r>
        <w:rPr>
          <w:i/>
          <w:color w:val="231F20"/>
          <w:w w:val="105"/>
        </w:rPr>
        <w:t> hydride</w:t>
      </w:r>
      <w:r>
        <w:rPr>
          <w:i/>
          <w:color w:val="231F20"/>
          <w:w w:val="105"/>
        </w:rPr>
        <w:t> storage</w:t>
      </w:r>
      <w:r>
        <w:rPr>
          <w:i/>
          <w:color w:val="231F20"/>
          <w:w w:val="105"/>
        </w:rPr>
        <w:t> system</w:t>
      </w:r>
      <w:r>
        <w:rPr>
          <w:i/>
          <w:color w:val="231F20"/>
          <w:w w:val="105"/>
        </w:rPr>
        <w:t> </w:t>
      </w:r>
      <w:r>
        <w:rPr>
          <w:color w:val="231F20"/>
          <w:w w:val="105"/>
        </w:rPr>
        <w:t>means</w:t>
      </w:r>
      <w:r>
        <w:rPr>
          <w:color w:val="231F20"/>
          <w:w w:val="105"/>
        </w:rPr>
        <w:t> a</w:t>
      </w:r>
      <w:r>
        <w:rPr>
          <w:color w:val="231F20"/>
          <w:w w:val="105"/>
        </w:rPr>
        <w:t> single</w:t>
      </w:r>
      <w:r>
        <w:rPr>
          <w:color w:val="231F20"/>
          <w:w w:val="105"/>
        </w:rPr>
        <w:t> complete</w:t>
      </w:r>
      <w:r>
        <w:rPr>
          <w:color w:val="231F20"/>
          <w:w w:val="105"/>
        </w:rPr>
        <w:t> hydrogen</w:t>
      </w:r>
      <w:r>
        <w:rPr>
          <w:color w:val="231F20"/>
          <w:w w:val="105"/>
        </w:rPr>
        <w:t> storage</w:t>
      </w:r>
      <w:r>
        <w:rPr>
          <w:color w:val="231F20"/>
          <w:w w:val="105"/>
        </w:rPr>
        <w:t> system,</w:t>
      </w:r>
      <w:r>
        <w:rPr>
          <w:color w:val="231F20"/>
          <w:w w:val="105"/>
        </w:rPr>
        <w:t> including</w:t>
      </w:r>
      <w:r>
        <w:rPr>
          <w:color w:val="231F20"/>
          <w:w w:val="105"/>
        </w:rPr>
        <w:t> a</w:t>
      </w:r>
      <w:r>
        <w:rPr>
          <w:color w:val="231F20"/>
          <w:w w:val="105"/>
        </w:rPr>
        <w:t> pressure receptacle</w:t>
      </w:r>
      <w:r>
        <w:rPr>
          <w:color w:val="231F20"/>
          <w:w w:val="105"/>
        </w:rPr>
        <w:t> shell,</w:t>
      </w:r>
      <w:r>
        <w:rPr>
          <w:color w:val="231F20"/>
          <w:w w:val="105"/>
        </w:rPr>
        <w:t> metal</w:t>
      </w:r>
      <w:r>
        <w:rPr>
          <w:color w:val="231F20"/>
          <w:w w:val="105"/>
        </w:rPr>
        <w:t> hydride,</w:t>
      </w:r>
      <w:r>
        <w:rPr>
          <w:color w:val="231F20"/>
          <w:w w:val="105"/>
        </w:rPr>
        <w:t> pressure</w:t>
      </w:r>
      <w:r>
        <w:rPr>
          <w:color w:val="231F20"/>
          <w:w w:val="105"/>
        </w:rPr>
        <w:t> relief</w:t>
      </w:r>
      <w:r>
        <w:rPr>
          <w:color w:val="231F20"/>
          <w:w w:val="105"/>
        </w:rPr>
        <w:t> device,</w:t>
      </w:r>
      <w:r>
        <w:rPr>
          <w:color w:val="231F20"/>
          <w:w w:val="105"/>
        </w:rPr>
        <w:t> shut-off</w:t>
      </w:r>
      <w:r>
        <w:rPr>
          <w:color w:val="231F20"/>
          <w:w w:val="105"/>
        </w:rPr>
        <w:t> valve,</w:t>
      </w:r>
      <w:r>
        <w:rPr>
          <w:color w:val="231F20"/>
          <w:w w:val="105"/>
        </w:rPr>
        <w:t> service</w:t>
      </w:r>
      <w:r>
        <w:rPr>
          <w:color w:val="231F20"/>
          <w:w w:val="105"/>
        </w:rPr>
        <w:t> equipment</w:t>
      </w:r>
      <w:r>
        <w:rPr>
          <w:color w:val="231F20"/>
          <w:w w:val="105"/>
        </w:rPr>
        <w:t> and</w:t>
      </w:r>
      <w:r>
        <w:rPr>
          <w:color w:val="231F20"/>
          <w:w w:val="105"/>
        </w:rPr>
        <w:t> internal components used for the transport of hydrogen only.</w:t>
      </w:r>
    </w:p>
    <w:p>
      <w:pPr>
        <w:pStyle w:val="BodyText"/>
        <w:spacing w:line="256" w:lineRule="auto" w:before="137"/>
        <w:ind w:left="1930" w:right="1415"/>
        <w:jc w:val="both"/>
      </w:pPr>
      <w:r>
        <w:rPr>
          <w:i/>
          <w:color w:val="231F20"/>
          <w:w w:val="105"/>
        </w:rPr>
        <w:t>Multiple-element</w:t>
      </w:r>
      <w:r>
        <w:rPr>
          <w:i/>
          <w:color w:val="231F20"/>
          <w:w w:val="105"/>
        </w:rPr>
        <w:t> gas</w:t>
      </w:r>
      <w:r>
        <w:rPr>
          <w:i/>
          <w:color w:val="231F20"/>
          <w:w w:val="105"/>
        </w:rPr>
        <w:t> containers</w:t>
      </w:r>
      <w:r>
        <w:rPr>
          <w:i/>
          <w:color w:val="231F20"/>
          <w:w w:val="105"/>
        </w:rPr>
        <w:t> </w:t>
      </w:r>
      <w:r>
        <w:rPr>
          <w:color w:val="231F20"/>
          <w:w w:val="105"/>
        </w:rPr>
        <w:t>(MEGCs)</w:t>
      </w:r>
      <w:r>
        <w:rPr>
          <w:color w:val="231F20"/>
          <w:w w:val="105"/>
        </w:rPr>
        <w:t> are</w:t>
      </w:r>
      <w:r>
        <w:rPr>
          <w:color w:val="231F20"/>
          <w:w w:val="105"/>
        </w:rPr>
        <w:t> multimodal</w:t>
      </w:r>
      <w:r>
        <w:rPr>
          <w:color w:val="231F20"/>
          <w:w w:val="105"/>
        </w:rPr>
        <w:t> assemblies</w:t>
      </w:r>
      <w:r>
        <w:rPr>
          <w:color w:val="231F20"/>
          <w:w w:val="105"/>
        </w:rPr>
        <w:t> of</w:t>
      </w:r>
      <w:r>
        <w:rPr>
          <w:color w:val="231F20"/>
          <w:w w:val="105"/>
        </w:rPr>
        <w:t> cylinders,</w:t>
      </w:r>
      <w:r>
        <w:rPr>
          <w:color w:val="231F20"/>
          <w:w w:val="105"/>
        </w:rPr>
        <w:t> tubes</w:t>
      </w:r>
      <w:r>
        <w:rPr>
          <w:color w:val="231F20"/>
          <w:w w:val="105"/>
        </w:rPr>
        <w:t> or</w:t>
      </w:r>
      <w:r>
        <w:rPr>
          <w:color w:val="231F20"/>
          <w:w w:val="105"/>
        </w:rPr>
        <w:t> bundles</w:t>
      </w:r>
      <w:r>
        <w:rPr>
          <w:color w:val="231F20"/>
          <w:w w:val="105"/>
        </w:rPr>
        <w:t> of cylinders which are interconnected by a manifold and which are assembled within a framework. The MEGC includes service equipment and structural equipment necessary for the transport of gases.</w:t>
      </w:r>
    </w:p>
    <w:p>
      <w:pPr>
        <w:spacing w:line="256" w:lineRule="auto" w:before="137"/>
        <w:ind w:left="1930" w:right="1415" w:firstLine="0"/>
        <w:jc w:val="both"/>
        <w:rPr>
          <w:sz w:val="17"/>
        </w:rPr>
      </w:pPr>
      <w:r>
        <w:rPr>
          <w:i/>
          <w:color w:val="231F20"/>
          <w:w w:val="105"/>
          <w:sz w:val="17"/>
        </w:rPr>
        <w:t>Net</w:t>
      </w:r>
      <w:r>
        <w:rPr>
          <w:i/>
          <w:color w:val="231F20"/>
          <w:w w:val="105"/>
          <w:sz w:val="17"/>
        </w:rPr>
        <w:t> explosive</w:t>
      </w:r>
      <w:r>
        <w:rPr>
          <w:i/>
          <w:color w:val="231F20"/>
          <w:w w:val="105"/>
          <w:sz w:val="17"/>
        </w:rPr>
        <w:t> mass</w:t>
      </w:r>
      <w:r>
        <w:rPr>
          <w:i/>
          <w:color w:val="231F20"/>
          <w:w w:val="105"/>
          <w:sz w:val="17"/>
        </w:rPr>
        <w:t> </w:t>
      </w:r>
      <w:r>
        <w:rPr>
          <w:color w:val="231F20"/>
          <w:w w:val="105"/>
          <w:sz w:val="17"/>
        </w:rPr>
        <w:t>(NEM)</w:t>
      </w:r>
      <w:r>
        <w:rPr>
          <w:color w:val="231F20"/>
          <w:w w:val="105"/>
          <w:sz w:val="17"/>
        </w:rPr>
        <w:t> means</w:t>
      </w:r>
      <w:r>
        <w:rPr>
          <w:color w:val="231F20"/>
          <w:w w:val="105"/>
          <w:sz w:val="17"/>
        </w:rPr>
        <w:t> the</w:t>
      </w:r>
      <w:r>
        <w:rPr>
          <w:color w:val="231F20"/>
          <w:w w:val="105"/>
          <w:sz w:val="17"/>
        </w:rPr>
        <w:t> total</w:t>
      </w:r>
      <w:r>
        <w:rPr>
          <w:color w:val="231F20"/>
          <w:w w:val="105"/>
          <w:sz w:val="17"/>
        </w:rPr>
        <w:t> mass</w:t>
      </w:r>
      <w:r>
        <w:rPr>
          <w:color w:val="231F20"/>
          <w:w w:val="105"/>
          <w:sz w:val="17"/>
        </w:rPr>
        <w:t> of</w:t>
      </w:r>
      <w:r>
        <w:rPr>
          <w:color w:val="231F20"/>
          <w:w w:val="105"/>
          <w:sz w:val="17"/>
        </w:rPr>
        <w:t> the</w:t>
      </w:r>
      <w:r>
        <w:rPr>
          <w:color w:val="231F20"/>
          <w:w w:val="105"/>
          <w:sz w:val="17"/>
        </w:rPr>
        <w:t> explosive</w:t>
      </w:r>
      <w:r>
        <w:rPr>
          <w:color w:val="231F20"/>
          <w:w w:val="105"/>
          <w:sz w:val="17"/>
        </w:rPr>
        <w:t> substances,</w:t>
      </w:r>
      <w:r>
        <w:rPr>
          <w:color w:val="231F20"/>
          <w:w w:val="105"/>
          <w:sz w:val="17"/>
        </w:rPr>
        <w:t> without</w:t>
      </w:r>
      <w:r>
        <w:rPr>
          <w:color w:val="231F20"/>
          <w:w w:val="105"/>
          <w:sz w:val="17"/>
        </w:rPr>
        <w:t> the</w:t>
      </w:r>
      <w:r>
        <w:rPr>
          <w:color w:val="231F20"/>
          <w:w w:val="105"/>
          <w:sz w:val="17"/>
        </w:rPr>
        <w:t> packagings, casings,</w:t>
      </w:r>
      <w:r>
        <w:rPr>
          <w:color w:val="231F20"/>
          <w:spacing w:val="-7"/>
          <w:w w:val="105"/>
          <w:sz w:val="17"/>
        </w:rPr>
        <w:t> </w:t>
      </w:r>
      <w:r>
        <w:rPr>
          <w:color w:val="231F20"/>
          <w:w w:val="105"/>
          <w:sz w:val="17"/>
        </w:rPr>
        <w:t>etc.</w:t>
      </w:r>
      <w:r>
        <w:rPr>
          <w:color w:val="231F20"/>
          <w:spacing w:val="-7"/>
          <w:w w:val="105"/>
          <w:sz w:val="17"/>
        </w:rPr>
        <w:t> </w:t>
      </w:r>
      <w:r>
        <w:rPr>
          <w:color w:val="231F20"/>
          <w:w w:val="105"/>
          <w:sz w:val="17"/>
        </w:rPr>
        <w:t>(</w:t>
      </w:r>
      <w:r>
        <w:rPr>
          <w:i/>
          <w:color w:val="231F20"/>
          <w:w w:val="105"/>
          <w:sz w:val="17"/>
        </w:rPr>
        <w:t>Net</w:t>
      </w:r>
      <w:r>
        <w:rPr>
          <w:i/>
          <w:color w:val="231F20"/>
          <w:spacing w:val="-7"/>
          <w:w w:val="105"/>
          <w:sz w:val="17"/>
        </w:rPr>
        <w:t> </w:t>
      </w:r>
      <w:r>
        <w:rPr>
          <w:i/>
          <w:color w:val="231F20"/>
          <w:w w:val="105"/>
          <w:sz w:val="17"/>
        </w:rPr>
        <w:t>explosive</w:t>
      </w:r>
      <w:r>
        <w:rPr>
          <w:i/>
          <w:color w:val="231F20"/>
          <w:spacing w:val="-7"/>
          <w:w w:val="105"/>
          <w:sz w:val="17"/>
        </w:rPr>
        <w:t> </w:t>
      </w:r>
      <w:r>
        <w:rPr>
          <w:i/>
          <w:color w:val="231F20"/>
          <w:w w:val="105"/>
          <w:sz w:val="17"/>
        </w:rPr>
        <w:t>quantity</w:t>
      </w:r>
      <w:r>
        <w:rPr>
          <w:i/>
          <w:color w:val="231F20"/>
          <w:spacing w:val="-7"/>
          <w:w w:val="105"/>
          <w:sz w:val="17"/>
        </w:rPr>
        <w:t> </w:t>
      </w:r>
      <w:r>
        <w:rPr>
          <w:color w:val="231F20"/>
          <w:w w:val="105"/>
          <w:sz w:val="17"/>
        </w:rPr>
        <w:t>(NEQ),</w:t>
      </w:r>
      <w:r>
        <w:rPr>
          <w:color w:val="231F20"/>
          <w:spacing w:val="-6"/>
          <w:w w:val="105"/>
          <w:sz w:val="17"/>
        </w:rPr>
        <w:t> </w:t>
      </w:r>
      <w:r>
        <w:rPr>
          <w:i/>
          <w:color w:val="231F20"/>
          <w:w w:val="105"/>
          <w:sz w:val="17"/>
        </w:rPr>
        <w:t>net</w:t>
      </w:r>
      <w:r>
        <w:rPr>
          <w:i/>
          <w:color w:val="231F20"/>
          <w:spacing w:val="-7"/>
          <w:w w:val="105"/>
          <w:sz w:val="17"/>
        </w:rPr>
        <w:t> </w:t>
      </w:r>
      <w:r>
        <w:rPr>
          <w:i/>
          <w:color w:val="231F20"/>
          <w:w w:val="105"/>
          <w:sz w:val="17"/>
        </w:rPr>
        <w:t>explosive</w:t>
      </w:r>
      <w:r>
        <w:rPr>
          <w:i/>
          <w:color w:val="231F20"/>
          <w:spacing w:val="-7"/>
          <w:w w:val="105"/>
          <w:sz w:val="17"/>
        </w:rPr>
        <w:t> </w:t>
      </w:r>
      <w:r>
        <w:rPr>
          <w:i/>
          <w:color w:val="231F20"/>
          <w:w w:val="105"/>
          <w:sz w:val="17"/>
        </w:rPr>
        <w:t>contents</w:t>
      </w:r>
      <w:r>
        <w:rPr>
          <w:i/>
          <w:color w:val="231F20"/>
          <w:spacing w:val="-7"/>
          <w:w w:val="105"/>
          <w:sz w:val="17"/>
        </w:rPr>
        <w:t> </w:t>
      </w:r>
      <w:r>
        <w:rPr>
          <w:color w:val="231F20"/>
          <w:w w:val="105"/>
          <w:sz w:val="17"/>
        </w:rPr>
        <w:t>(NEC),</w:t>
      </w:r>
      <w:r>
        <w:rPr>
          <w:color w:val="231F20"/>
          <w:spacing w:val="-7"/>
          <w:w w:val="105"/>
          <w:sz w:val="17"/>
        </w:rPr>
        <w:t> </w:t>
      </w:r>
      <w:r>
        <w:rPr>
          <w:color w:val="231F20"/>
          <w:w w:val="105"/>
          <w:sz w:val="17"/>
        </w:rPr>
        <w:t>or</w:t>
      </w:r>
      <w:r>
        <w:rPr>
          <w:color w:val="231F20"/>
          <w:spacing w:val="-7"/>
          <w:w w:val="105"/>
          <w:sz w:val="17"/>
        </w:rPr>
        <w:t> </w:t>
      </w:r>
      <w:r>
        <w:rPr>
          <w:i/>
          <w:color w:val="231F20"/>
          <w:w w:val="105"/>
          <w:sz w:val="17"/>
        </w:rPr>
        <w:t>net</w:t>
      </w:r>
      <w:r>
        <w:rPr>
          <w:i/>
          <w:color w:val="231F20"/>
          <w:spacing w:val="-7"/>
          <w:w w:val="105"/>
          <w:sz w:val="17"/>
        </w:rPr>
        <w:t> </w:t>
      </w:r>
      <w:r>
        <w:rPr>
          <w:i/>
          <w:color w:val="231F20"/>
          <w:w w:val="105"/>
          <w:sz w:val="17"/>
        </w:rPr>
        <w:t>explosive</w:t>
      </w:r>
      <w:r>
        <w:rPr>
          <w:i/>
          <w:color w:val="231F20"/>
          <w:spacing w:val="-7"/>
          <w:w w:val="105"/>
          <w:sz w:val="17"/>
        </w:rPr>
        <w:t> </w:t>
      </w:r>
      <w:r>
        <w:rPr>
          <w:i/>
          <w:color w:val="231F20"/>
          <w:w w:val="105"/>
          <w:sz w:val="17"/>
        </w:rPr>
        <w:t>weight</w:t>
      </w:r>
      <w:r>
        <w:rPr>
          <w:i/>
          <w:color w:val="231F20"/>
          <w:spacing w:val="-7"/>
          <w:w w:val="105"/>
          <w:sz w:val="17"/>
        </w:rPr>
        <w:t> </w:t>
      </w:r>
      <w:r>
        <w:rPr>
          <w:color w:val="231F20"/>
          <w:w w:val="105"/>
          <w:sz w:val="17"/>
        </w:rPr>
        <w:t>(NEW)</w:t>
      </w:r>
      <w:r>
        <w:rPr>
          <w:color w:val="231F20"/>
          <w:spacing w:val="-7"/>
          <w:w w:val="105"/>
          <w:sz w:val="17"/>
        </w:rPr>
        <w:t> </w:t>
      </w:r>
      <w:r>
        <w:rPr>
          <w:color w:val="231F20"/>
          <w:w w:val="105"/>
          <w:sz w:val="17"/>
        </w:rPr>
        <w:t>are often used to convey the same meaning.)</w:t>
      </w:r>
    </w:p>
    <w:p>
      <w:pPr>
        <w:pStyle w:val="BodyText"/>
        <w:spacing w:line="256" w:lineRule="auto" w:before="136"/>
        <w:ind w:left="1930" w:right="1415"/>
        <w:jc w:val="both"/>
      </w:pPr>
      <w:r>
        <w:rPr>
          <w:i/>
          <w:color w:val="231F20"/>
        </w:rPr>
        <w:t>Neutron</w:t>
      </w:r>
      <w:r>
        <w:rPr>
          <w:i/>
          <w:color w:val="231F20"/>
          <w:spacing w:val="13"/>
        </w:rPr>
        <w:t> </w:t>
      </w:r>
      <w:r>
        <w:rPr>
          <w:i/>
          <w:color w:val="231F20"/>
        </w:rPr>
        <w:t>radiation</w:t>
      </w:r>
      <w:r>
        <w:rPr>
          <w:i/>
          <w:color w:val="231F20"/>
          <w:spacing w:val="13"/>
        </w:rPr>
        <w:t> </w:t>
      </w:r>
      <w:r>
        <w:rPr>
          <w:i/>
          <w:color w:val="231F20"/>
        </w:rPr>
        <w:t>detector</w:t>
      </w:r>
      <w:r>
        <w:rPr>
          <w:i/>
          <w:color w:val="231F20"/>
          <w:spacing w:val="13"/>
        </w:rPr>
        <w:t> </w:t>
      </w:r>
      <w:r>
        <w:rPr>
          <w:color w:val="231F20"/>
        </w:rPr>
        <w:t>is</w:t>
      </w:r>
      <w:r>
        <w:rPr>
          <w:color w:val="231F20"/>
          <w:spacing w:val="13"/>
        </w:rPr>
        <w:t> </w:t>
      </w:r>
      <w:r>
        <w:rPr>
          <w:color w:val="231F20"/>
        </w:rPr>
        <w:t>a</w:t>
      </w:r>
      <w:r>
        <w:rPr>
          <w:color w:val="231F20"/>
          <w:spacing w:val="13"/>
        </w:rPr>
        <w:t> </w:t>
      </w:r>
      <w:r>
        <w:rPr>
          <w:color w:val="231F20"/>
        </w:rPr>
        <w:t>device</w:t>
      </w:r>
      <w:r>
        <w:rPr>
          <w:color w:val="231F20"/>
          <w:spacing w:val="13"/>
        </w:rPr>
        <w:t> </w:t>
      </w:r>
      <w:r>
        <w:rPr>
          <w:color w:val="231F20"/>
        </w:rPr>
        <w:t>that</w:t>
      </w:r>
      <w:r>
        <w:rPr>
          <w:color w:val="231F20"/>
          <w:spacing w:val="13"/>
        </w:rPr>
        <w:t> </w:t>
      </w:r>
      <w:r>
        <w:rPr>
          <w:color w:val="231F20"/>
        </w:rPr>
        <w:t>detects</w:t>
      </w:r>
      <w:r>
        <w:rPr>
          <w:color w:val="231F20"/>
          <w:spacing w:val="13"/>
        </w:rPr>
        <w:t> </w:t>
      </w:r>
      <w:r>
        <w:rPr>
          <w:color w:val="231F20"/>
        </w:rPr>
        <w:t>neutron</w:t>
      </w:r>
      <w:r>
        <w:rPr>
          <w:color w:val="231F20"/>
          <w:spacing w:val="13"/>
        </w:rPr>
        <w:t> </w:t>
      </w:r>
      <w:r>
        <w:rPr>
          <w:color w:val="231F20"/>
        </w:rPr>
        <w:t>radiation.</w:t>
      </w:r>
      <w:r>
        <w:rPr>
          <w:color w:val="231F20"/>
          <w:spacing w:val="13"/>
        </w:rPr>
        <w:t> </w:t>
      </w:r>
      <w:r>
        <w:rPr>
          <w:color w:val="231F20"/>
        </w:rPr>
        <w:t>In</w:t>
      </w:r>
      <w:r>
        <w:rPr>
          <w:color w:val="231F20"/>
          <w:spacing w:val="13"/>
        </w:rPr>
        <w:t> </w:t>
      </w:r>
      <w:r>
        <w:rPr>
          <w:color w:val="231F20"/>
        </w:rPr>
        <w:t>such</w:t>
      </w:r>
      <w:r>
        <w:rPr>
          <w:color w:val="231F20"/>
          <w:spacing w:val="13"/>
        </w:rPr>
        <w:t> </w:t>
      </w:r>
      <w:r>
        <w:rPr>
          <w:color w:val="231F20"/>
        </w:rPr>
        <w:t>a</w:t>
      </w:r>
      <w:r>
        <w:rPr>
          <w:color w:val="231F20"/>
          <w:spacing w:val="13"/>
        </w:rPr>
        <w:t> </w:t>
      </w:r>
      <w:r>
        <w:rPr>
          <w:color w:val="231F20"/>
        </w:rPr>
        <w:t>device,</w:t>
      </w:r>
      <w:r>
        <w:rPr>
          <w:color w:val="231F20"/>
          <w:spacing w:val="13"/>
        </w:rPr>
        <w:t> </w:t>
      </w:r>
      <w:r>
        <w:rPr>
          <w:color w:val="231F20"/>
        </w:rPr>
        <w:t>a</w:t>
      </w:r>
      <w:r>
        <w:rPr>
          <w:color w:val="231F20"/>
          <w:spacing w:val="13"/>
        </w:rPr>
        <w:t> </w:t>
      </w:r>
      <w:r>
        <w:rPr>
          <w:color w:val="231F20"/>
        </w:rPr>
        <w:t>gas</w:t>
      </w:r>
      <w:r>
        <w:rPr>
          <w:color w:val="231F20"/>
          <w:spacing w:val="13"/>
        </w:rPr>
        <w:t> </w:t>
      </w:r>
      <w:r>
        <w:rPr>
          <w:color w:val="231F20"/>
        </w:rPr>
        <w:t>may</w:t>
      </w:r>
      <w:r>
        <w:rPr>
          <w:color w:val="231F20"/>
          <w:spacing w:val="13"/>
        </w:rPr>
        <w:t> </w:t>
      </w:r>
      <w:r>
        <w:rPr>
          <w:color w:val="231F20"/>
        </w:rPr>
        <w:t>be</w:t>
      </w:r>
      <w:r>
        <w:rPr>
          <w:color w:val="231F20"/>
          <w:spacing w:val="13"/>
        </w:rPr>
        <w:t> </w:t>
      </w:r>
      <w:r>
        <w:rPr>
          <w:color w:val="231F20"/>
        </w:rPr>
        <w:t>contained </w:t>
      </w:r>
      <w:r>
        <w:rPr>
          <w:color w:val="231F20"/>
          <w:w w:val="105"/>
        </w:rPr>
        <w:t>in a hermetically-sealed electron tube transducer that converts neutron radiation into a measureable electric </w:t>
      </w:r>
      <w:r>
        <w:rPr>
          <w:color w:val="231F20"/>
          <w:spacing w:val="-2"/>
          <w:w w:val="105"/>
        </w:rPr>
        <w:t>signal.</w:t>
      </w:r>
    </w:p>
    <w:p>
      <w:pPr>
        <w:spacing w:line="256" w:lineRule="auto" w:before="137"/>
        <w:ind w:left="1930" w:right="1414" w:firstLine="0"/>
        <w:jc w:val="both"/>
        <w:rPr>
          <w:sz w:val="17"/>
        </w:rPr>
      </w:pPr>
      <w:r>
        <w:rPr>
          <w:i/>
          <w:color w:val="231F20"/>
          <w:w w:val="105"/>
          <w:sz w:val="17"/>
        </w:rPr>
        <w:t>Offshore</w:t>
      </w:r>
      <w:r>
        <w:rPr>
          <w:i/>
          <w:color w:val="231F20"/>
          <w:w w:val="105"/>
          <w:sz w:val="17"/>
        </w:rPr>
        <w:t> bulk</w:t>
      </w:r>
      <w:r>
        <w:rPr>
          <w:i/>
          <w:color w:val="231F20"/>
          <w:w w:val="105"/>
          <w:sz w:val="17"/>
        </w:rPr>
        <w:t> container</w:t>
      </w:r>
      <w:r>
        <w:rPr>
          <w:i/>
          <w:color w:val="231F20"/>
          <w:w w:val="105"/>
          <w:sz w:val="17"/>
        </w:rPr>
        <w:t> </w:t>
      </w:r>
      <w:r>
        <w:rPr>
          <w:color w:val="231F20"/>
          <w:w w:val="105"/>
          <w:sz w:val="17"/>
        </w:rPr>
        <w:t>means</w:t>
      </w:r>
      <w:r>
        <w:rPr>
          <w:color w:val="231F20"/>
          <w:w w:val="105"/>
          <w:sz w:val="17"/>
        </w:rPr>
        <w:t> a</w:t>
      </w:r>
      <w:r>
        <w:rPr>
          <w:color w:val="231F20"/>
          <w:w w:val="105"/>
          <w:sz w:val="17"/>
        </w:rPr>
        <w:t> bulk</w:t>
      </w:r>
      <w:r>
        <w:rPr>
          <w:color w:val="231F20"/>
          <w:w w:val="105"/>
          <w:sz w:val="17"/>
        </w:rPr>
        <w:t> container</w:t>
      </w:r>
      <w:r>
        <w:rPr>
          <w:color w:val="231F20"/>
          <w:w w:val="105"/>
          <w:sz w:val="17"/>
        </w:rPr>
        <w:t> specially</w:t>
      </w:r>
      <w:r>
        <w:rPr>
          <w:color w:val="231F20"/>
          <w:w w:val="105"/>
          <w:sz w:val="17"/>
        </w:rPr>
        <w:t> designed</w:t>
      </w:r>
      <w:r>
        <w:rPr>
          <w:color w:val="231F20"/>
          <w:w w:val="105"/>
          <w:sz w:val="17"/>
        </w:rPr>
        <w:t> for</w:t>
      </w:r>
      <w:r>
        <w:rPr>
          <w:color w:val="231F20"/>
          <w:w w:val="105"/>
          <w:sz w:val="17"/>
        </w:rPr>
        <w:t> repeated</w:t>
      </w:r>
      <w:r>
        <w:rPr>
          <w:color w:val="231F20"/>
          <w:w w:val="105"/>
          <w:sz w:val="17"/>
        </w:rPr>
        <w:t> use</w:t>
      </w:r>
      <w:r>
        <w:rPr>
          <w:color w:val="231F20"/>
          <w:w w:val="105"/>
          <w:sz w:val="17"/>
        </w:rPr>
        <w:t> for</w:t>
      </w:r>
      <w:r>
        <w:rPr>
          <w:color w:val="231F20"/>
          <w:w w:val="105"/>
          <w:sz w:val="17"/>
        </w:rPr>
        <w:t> the</w:t>
      </w:r>
      <w:r>
        <w:rPr>
          <w:color w:val="231F20"/>
          <w:w w:val="105"/>
          <w:sz w:val="17"/>
        </w:rPr>
        <w:t> transport</w:t>
      </w:r>
      <w:r>
        <w:rPr>
          <w:color w:val="231F20"/>
          <w:w w:val="105"/>
          <w:sz w:val="17"/>
        </w:rPr>
        <w:t> of dangerous</w:t>
      </w:r>
      <w:r>
        <w:rPr>
          <w:color w:val="231F20"/>
          <w:w w:val="105"/>
          <w:sz w:val="17"/>
        </w:rPr>
        <w:t> goods</w:t>
      </w:r>
      <w:r>
        <w:rPr>
          <w:color w:val="231F20"/>
          <w:w w:val="105"/>
          <w:sz w:val="17"/>
        </w:rPr>
        <w:t> to,</w:t>
      </w:r>
      <w:r>
        <w:rPr>
          <w:color w:val="231F20"/>
          <w:w w:val="105"/>
          <w:sz w:val="17"/>
        </w:rPr>
        <w:t> from</w:t>
      </w:r>
      <w:r>
        <w:rPr>
          <w:color w:val="231F20"/>
          <w:w w:val="105"/>
          <w:sz w:val="17"/>
        </w:rPr>
        <w:t> and</w:t>
      </w:r>
      <w:r>
        <w:rPr>
          <w:color w:val="231F20"/>
          <w:w w:val="105"/>
          <w:sz w:val="17"/>
        </w:rPr>
        <w:t> between</w:t>
      </w:r>
      <w:r>
        <w:rPr>
          <w:color w:val="231F20"/>
          <w:w w:val="105"/>
          <w:sz w:val="17"/>
        </w:rPr>
        <w:t> offshore</w:t>
      </w:r>
      <w:r>
        <w:rPr>
          <w:color w:val="231F20"/>
          <w:w w:val="105"/>
          <w:sz w:val="17"/>
        </w:rPr>
        <w:t> facilities.</w:t>
      </w:r>
      <w:r>
        <w:rPr>
          <w:color w:val="231F20"/>
          <w:w w:val="105"/>
          <w:sz w:val="17"/>
        </w:rPr>
        <w:t> An</w:t>
      </w:r>
      <w:r>
        <w:rPr>
          <w:color w:val="231F20"/>
          <w:w w:val="105"/>
          <w:sz w:val="17"/>
        </w:rPr>
        <w:t> offshore</w:t>
      </w:r>
      <w:r>
        <w:rPr>
          <w:color w:val="231F20"/>
          <w:w w:val="105"/>
          <w:sz w:val="17"/>
        </w:rPr>
        <w:t> bulk</w:t>
      </w:r>
      <w:r>
        <w:rPr>
          <w:color w:val="231F20"/>
          <w:w w:val="105"/>
          <w:sz w:val="17"/>
        </w:rPr>
        <w:t> container</w:t>
      </w:r>
      <w:r>
        <w:rPr>
          <w:color w:val="231F20"/>
          <w:w w:val="105"/>
          <w:sz w:val="17"/>
        </w:rPr>
        <w:t> is</w:t>
      </w:r>
      <w:r>
        <w:rPr>
          <w:color w:val="231F20"/>
          <w:w w:val="105"/>
          <w:sz w:val="17"/>
        </w:rPr>
        <w:t> designed</w:t>
      </w:r>
      <w:r>
        <w:rPr>
          <w:color w:val="231F20"/>
          <w:w w:val="105"/>
          <w:sz w:val="17"/>
        </w:rPr>
        <w:t> and constructed</w:t>
      </w:r>
      <w:r>
        <w:rPr>
          <w:color w:val="231F20"/>
          <w:w w:val="105"/>
          <w:sz w:val="17"/>
        </w:rPr>
        <w:t> in</w:t>
      </w:r>
      <w:r>
        <w:rPr>
          <w:color w:val="231F20"/>
          <w:w w:val="105"/>
          <w:sz w:val="17"/>
        </w:rPr>
        <w:t> accordance</w:t>
      </w:r>
      <w:r>
        <w:rPr>
          <w:color w:val="231F20"/>
          <w:w w:val="105"/>
          <w:sz w:val="17"/>
        </w:rPr>
        <w:t> with</w:t>
      </w:r>
      <w:r>
        <w:rPr>
          <w:color w:val="231F20"/>
          <w:w w:val="105"/>
          <w:sz w:val="17"/>
        </w:rPr>
        <w:t> </w:t>
      </w:r>
      <w:r>
        <w:rPr>
          <w:i/>
          <w:color w:val="231F20"/>
          <w:w w:val="105"/>
          <w:sz w:val="17"/>
        </w:rPr>
        <w:t>Guidelines</w:t>
      </w:r>
      <w:r>
        <w:rPr>
          <w:i/>
          <w:color w:val="231F20"/>
          <w:w w:val="105"/>
          <w:sz w:val="17"/>
        </w:rPr>
        <w:t> for</w:t>
      </w:r>
      <w:r>
        <w:rPr>
          <w:i/>
          <w:color w:val="231F20"/>
          <w:w w:val="105"/>
          <w:sz w:val="17"/>
        </w:rPr>
        <w:t> the</w:t>
      </w:r>
      <w:r>
        <w:rPr>
          <w:i/>
          <w:color w:val="231F20"/>
          <w:w w:val="105"/>
          <w:sz w:val="17"/>
        </w:rPr>
        <w:t> approval</w:t>
      </w:r>
      <w:r>
        <w:rPr>
          <w:i/>
          <w:color w:val="231F20"/>
          <w:w w:val="105"/>
          <w:sz w:val="17"/>
        </w:rPr>
        <w:t> of</w:t>
      </w:r>
      <w:r>
        <w:rPr>
          <w:i/>
          <w:color w:val="231F20"/>
          <w:w w:val="105"/>
          <w:sz w:val="17"/>
        </w:rPr>
        <w:t> offshore</w:t>
      </w:r>
      <w:r>
        <w:rPr>
          <w:i/>
          <w:color w:val="231F20"/>
          <w:w w:val="105"/>
          <w:sz w:val="17"/>
        </w:rPr>
        <w:t> containers</w:t>
      </w:r>
      <w:r>
        <w:rPr>
          <w:i/>
          <w:color w:val="231F20"/>
          <w:w w:val="105"/>
          <w:sz w:val="17"/>
        </w:rPr>
        <w:t> handled</w:t>
      </w:r>
      <w:r>
        <w:rPr>
          <w:i/>
          <w:color w:val="231F20"/>
          <w:w w:val="105"/>
          <w:sz w:val="17"/>
        </w:rPr>
        <w:t> in</w:t>
      </w:r>
      <w:r>
        <w:rPr>
          <w:i/>
          <w:color w:val="231F20"/>
          <w:w w:val="105"/>
          <w:sz w:val="17"/>
        </w:rPr>
        <w:t> open</w:t>
      </w:r>
      <w:r>
        <w:rPr>
          <w:i/>
          <w:color w:val="231F20"/>
          <w:w w:val="105"/>
          <w:sz w:val="17"/>
        </w:rPr>
        <w:t> seas</w:t>
      </w:r>
      <w:r>
        <w:rPr>
          <w:i/>
          <w:color w:val="231F20"/>
          <w:w w:val="105"/>
          <w:sz w:val="17"/>
        </w:rPr>
        <w:t> </w:t>
      </w:r>
      <w:r>
        <w:rPr>
          <w:color w:val="231F20"/>
          <w:spacing w:val="-2"/>
          <w:w w:val="105"/>
          <w:sz w:val="17"/>
        </w:rPr>
        <w:t>(MSC/Circ.860).</w:t>
      </w:r>
    </w:p>
    <w:p>
      <w:pPr>
        <w:spacing w:before="137"/>
        <w:ind w:left="1930" w:right="0" w:firstLine="0"/>
        <w:jc w:val="both"/>
        <w:rPr>
          <w:sz w:val="17"/>
        </w:rPr>
      </w:pPr>
      <w:r>
        <w:rPr>
          <w:i/>
          <w:color w:val="231F20"/>
          <w:w w:val="105"/>
          <w:sz w:val="17"/>
        </w:rPr>
        <w:t>Open</w:t>
      </w:r>
      <w:r>
        <w:rPr>
          <w:i/>
          <w:color w:val="231F20"/>
          <w:spacing w:val="1"/>
          <w:w w:val="105"/>
          <w:sz w:val="17"/>
        </w:rPr>
        <w:t> </w:t>
      </w:r>
      <w:r>
        <w:rPr>
          <w:i/>
          <w:color w:val="231F20"/>
          <w:w w:val="105"/>
          <w:sz w:val="17"/>
        </w:rPr>
        <w:t>cargo</w:t>
      </w:r>
      <w:r>
        <w:rPr>
          <w:i/>
          <w:color w:val="231F20"/>
          <w:spacing w:val="2"/>
          <w:w w:val="105"/>
          <w:sz w:val="17"/>
        </w:rPr>
        <w:t> </w:t>
      </w:r>
      <w:r>
        <w:rPr>
          <w:i/>
          <w:color w:val="231F20"/>
          <w:w w:val="105"/>
          <w:sz w:val="17"/>
        </w:rPr>
        <w:t>transport</w:t>
      </w:r>
      <w:r>
        <w:rPr>
          <w:i/>
          <w:color w:val="231F20"/>
          <w:spacing w:val="2"/>
          <w:w w:val="105"/>
          <w:sz w:val="17"/>
        </w:rPr>
        <w:t> </w:t>
      </w:r>
      <w:r>
        <w:rPr>
          <w:i/>
          <w:color w:val="231F20"/>
          <w:w w:val="105"/>
          <w:sz w:val="17"/>
        </w:rPr>
        <w:t>unit</w:t>
      </w:r>
      <w:r>
        <w:rPr>
          <w:i/>
          <w:color w:val="231F20"/>
          <w:spacing w:val="2"/>
          <w:w w:val="105"/>
          <w:sz w:val="17"/>
        </w:rPr>
        <w:t> </w:t>
      </w:r>
      <w:r>
        <w:rPr>
          <w:color w:val="231F20"/>
          <w:w w:val="105"/>
          <w:sz w:val="17"/>
        </w:rPr>
        <w:t>means</w:t>
      </w:r>
      <w:r>
        <w:rPr>
          <w:color w:val="231F20"/>
          <w:spacing w:val="2"/>
          <w:w w:val="105"/>
          <w:sz w:val="17"/>
        </w:rPr>
        <w:t> </w:t>
      </w:r>
      <w:r>
        <w:rPr>
          <w:color w:val="231F20"/>
          <w:w w:val="105"/>
          <w:sz w:val="17"/>
        </w:rPr>
        <w:t>a</w:t>
      </w:r>
      <w:r>
        <w:rPr>
          <w:color w:val="231F20"/>
          <w:spacing w:val="2"/>
          <w:w w:val="105"/>
          <w:sz w:val="17"/>
        </w:rPr>
        <w:t> </w:t>
      </w:r>
      <w:r>
        <w:rPr>
          <w:color w:val="231F20"/>
          <w:w w:val="105"/>
          <w:sz w:val="17"/>
        </w:rPr>
        <w:t>unit</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is</w:t>
      </w:r>
      <w:r>
        <w:rPr>
          <w:color w:val="231F20"/>
          <w:spacing w:val="2"/>
          <w:w w:val="105"/>
          <w:sz w:val="17"/>
        </w:rPr>
        <w:t> </w:t>
      </w:r>
      <w:r>
        <w:rPr>
          <w:color w:val="231F20"/>
          <w:w w:val="105"/>
          <w:sz w:val="17"/>
        </w:rPr>
        <w:t>not</w:t>
      </w:r>
      <w:r>
        <w:rPr>
          <w:color w:val="231F20"/>
          <w:spacing w:val="2"/>
          <w:w w:val="105"/>
          <w:sz w:val="17"/>
        </w:rPr>
        <w:t> </w:t>
      </w:r>
      <w:r>
        <w:rPr>
          <w:color w:val="231F20"/>
          <w:w w:val="105"/>
          <w:sz w:val="17"/>
        </w:rPr>
        <w:t>a</w:t>
      </w:r>
      <w:r>
        <w:rPr>
          <w:color w:val="231F20"/>
          <w:spacing w:val="1"/>
          <w:w w:val="105"/>
          <w:sz w:val="17"/>
        </w:rPr>
        <w:t> </w:t>
      </w:r>
      <w:r>
        <w:rPr>
          <w:color w:val="231F20"/>
          <w:w w:val="105"/>
          <w:sz w:val="17"/>
        </w:rPr>
        <w:t>closed</w:t>
      </w:r>
      <w:r>
        <w:rPr>
          <w:color w:val="231F20"/>
          <w:spacing w:val="2"/>
          <w:w w:val="105"/>
          <w:sz w:val="17"/>
        </w:rPr>
        <w:t> </w:t>
      </w:r>
      <w:r>
        <w:rPr>
          <w:color w:val="231F20"/>
          <w:w w:val="105"/>
          <w:sz w:val="17"/>
        </w:rPr>
        <w:t>cargo</w:t>
      </w:r>
      <w:r>
        <w:rPr>
          <w:color w:val="231F20"/>
          <w:spacing w:val="2"/>
          <w:w w:val="105"/>
          <w:sz w:val="17"/>
        </w:rPr>
        <w:t> </w:t>
      </w:r>
      <w:r>
        <w:rPr>
          <w:color w:val="231F20"/>
          <w:w w:val="105"/>
          <w:sz w:val="17"/>
        </w:rPr>
        <w:t>transport</w:t>
      </w:r>
      <w:r>
        <w:rPr>
          <w:color w:val="231F20"/>
          <w:spacing w:val="2"/>
          <w:w w:val="105"/>
          <w:sz w:val="17"/>
        </w:rPr>
        <w:t> </w:t>
      </w:r>
      <w:r>
        <w:rPr>
          <w:color w:val="231F20"/>
          <w:spacing w:val="-4"/>
          <w:w w:val="105"/>
          <w:sz w:val="17"/>
        </w:rPr>
        <w:t>unit.</w:t>
      </w:r>
    </w:p>
    <w:p>
      <w:pPr>
        <w:pStyle w:val="BodyText"/>
        <w:spacing w:line="256" w:lineRule="auto" w:before="149"/>
        <w:ind w:left="1930" w:right="1415"/>
        <w:jc w:val="both"/>
      </w:pPr>
      <w:r>
        <w:rPr>
          <w:i/>
          <w:color w:val="231F20"/>
          <w:w w:val="105"/>
        </w:rPr>
        <w:t>Open cryogenic receptacle </w:t>
      </w:r>
      <w:r>
        <w:rPr>
          <w:color w:val="231F20"/>
          <w:w w:val="105"/>
        </w:rPr>
        <w:t>means a transportable thermally insulated receptacle for refrigerated liquefied gases maintained at atmospheric pressure by continuous venting of the refrigerated liquefied gas.</w:t>
      </w:r>
    </w:p>
    <w:p>
      <w:pPr>
        <w:pStyle w:val="BodyText"/>
        <w:spacing w:line="256" w:lineRule="auto" w:before="135"/>
        <w:ind w:left="1930" w:right="1415"/>
        <w:jc w:val="both"/>
      </w:pPr>
      <w:r>
        <w:rPr>
          <w:i/>
          <w:color w:val="231F20"/>
          <w:w w:val="105"/>
        </w:rPr>
        <w:t>Open</w:t>
      </w:r>
      <w:r>
        <w:rPr>
          <w:i/>
          <w:color w:val="231F20"/>
          <w:w w:val="105"/>
        </w:rPr>
        <w:t> ro-ro</w:t>
      </w:r>
      <w:r>
        <w:rPr>
          <w:i/>
          <w:color w:val="231F20"/>
          <w:w w:val="105"/>
        </w:rPr>
        <w:t> cargo</w:t>
      </w:r>
      <w:r>
        <w:rPr>
          <w:i/>
          <w:color w:val="231F20"/>
          <w:w w:val="105"/>
        </w:rPr>
        <w:t> space</w:t>
      </w:r>
      <w:r>
        <w:rPr>
          <w:i/>
          <w:color w:val="231F20"/>
          <w:w w:val="105"/>
        </w:rPr>
        <w:t> </w:t>
      </w:r>
      <w:r>
        <w:rPr>
          <w:color w:val="231F20"/>
          <w:w w:val="105"/>
        </w:rPr>
        <w:t>means</w:t>
      </w:r>
      <w:r>
        <w:rPr>
          <w:color w:val="231F20"/>
          <w:w w:val="105"/>
        </w:rPr>
        <w:t> a</w:t>
      </w:r>
      <w:r>
        <w:rPr>
          <w:color w:val="231F20"/>
          <w:w w:val="105"/>
        </w:rPr>
        <w:t> ro-ro</w:t>
      </w:r>
      <w:r>
        <w:rPr>
          <w:color w:val="231F20"/>
          <w:w w:val="105"/>
        </w:rPr>
        <w:t> cargo</w:t>
      </w:r>
      <w:r>
        <w:rPr>
          <w:color w:val="231F20"/>
          <w:w w:val="105"/>
        </w:rPr>
        <w:t> space</w:t>
      </w:r>
      <w:r>
        <w:rPr>
          <w:color w:val="231F20"/>
          <w:w w:val="105"/>
        </w:rPr>
        <w:t> either</w:t>
      </w:r>
      <w:r>
        <w:rPr>
          <w:color w:val="231F20"/>
          <w:w w:val="105"/>
        </w:rPr>
        <w:t> open</w:t>
      </w:r>
      <w:r>
        <w:rPr>
          <w:color w:val="231F20"/>
          <w:w w:val="105"/>
        </w:rPr>
        <w:t> at</w:t>
      </w:r>
      <w:r>
        <w:rPr>
          <w:color w:val="231F20"/>
          <w:w w:val="105"/>
        </w:rPr>
        <w:t> both</w:t>
      </w:r>
      <w:r>
        <w:rPr>
          <w:color w:val="231F20"/>
          <w:w w:val="105"/>
        </w:rPr>
        <w:t> ends,</w:t>
      </w:r>
      <w:r>
        <w:rPr>
          <w:color w:val="231F20"/>
          <w:w w:val="105"/>
        </w:rPr>
        <w:t> or</w:t>
      </w:r>
      <w:r>
        <w:rPr>
          <w:color w:val="231F20"/>
          <w:w w:val="105"/>
        </w:rPr>
        <w:t> open</w:t>
      </w:r>
      <w:r>
        <w:rPr>
          <w:color w:val="231F20"/>
          <w:w w:val="105"/>
        </w:rPr>
        <w:t> at</w:t>
      </w:r>
      <w:r>
        <w:rPr>
          <w:color w:val="231F20"/>
          <w:w w:val="105"/>
        </w:rPr>
        <w:t> one</w:t>
      </w:r>
      <w:r>
        <w:rPr>
          <w:color w:val="231F20"/>
          <w:w w:val="105"/>
        </w:rPr>
        <w:t> end</w:t>
      </w:r>
      <w:r>
        <w:rPr>
          <w:color w:val="231F20"/>
          <w:w w:val="105"/>
        </w:rPr>
        <w:t> and provided with adequate natural ventilation effective over its entire length through permanent openings in the side plating or deckhead to the satisfaction of the Administration.</w:t>
      </w:r>
    </w:p>
    <w:p>
      <w:pPr>
        <w:pStyle w:val="BodyText"/>
        <w:spacing w:line="256" w:lineRule="auto" w:before="137"/>
        <w:ind w:left="1930" w:right="1415"/>
        <w:jc w:val="both"/>
      </w:pPr>
      <w:r>
        <w:rPr>
          <w:i/>
          <w:color w:val="231F20"/>
          <w:w w:val="105"/>
        </w:rPr>
        <w:t>Outer</w:t>
      </w:r>
      <w:r>
        <w:rPr>
          <w:i/>
          <w:color w:val="231F20"/>
          <w:spacing w:val="40"/>
          <w:w w:val="105"/>
        </w:rPr>
        <w:t> </w:t>
      </w:r>
      <w:r>
        <w:rPr>
          <w:i/>
          <w:color w:val="231F20"/>
          <w:w w:val="105"/>
        </w:rPr>
        <w:t>packaging</w:t>
      </w:r>
      <w:r>
        <w:rPr>
          <w:i/>
          <w:color w:val="231F20"/>
          <w:spacing w:val="40"/>
          <w:w w:val="105"/>
        </w:rPr>
        <w:t> </w:t>
      </w:r>
      <w:r>
        <w:rPr>
          <w:color w:val="231F20"/>
          <w:w w:val="105"/>
        </w:rPr>
        <w:t>means</w:t>
      </w:r>
      <w:r>
        <w:rPr>
          <w:color w:val="231F20"/>
          <w:spacing w:val="40"/>
          <w:w w:val="105"/>
        </w:rPr>
        <w:t> </w:t>
      </w:r>
      <w:r>
        <w:rPr>
          <w:color w:val="231F20"/>
          <w:w w:val="105"/>
        </w:rPr>
        <w:t>the</w:t>
      </w:r>
      <w:r>
        <w:rPr>
          <w:color w:val="231F20"/>
          <w:spacing w:val="40"/>
          <w:w w:val="105"/>
        </w:rPr>
        <w:t> </w:t>
      </w:r>
      <w:r>
        <w:rPr>
          <w:color w:val="231F20"/>
          <w:w w:val="105"/>
        </w:rPr>
        <w:t>outer</w:t>
      </w:r>
      <w:r>
        <w:rPr>
          <w:color w:val="231F20"/>
          <w:spacing w:val="40"/>
          <w:w w:val="105"/>
        </w:rPr>
        <w:t> </w:t>
      </w:r>
      <w:r>
        <w:rPr>
          <w:color w:val="231F20"/>
          <w:w w:val="105"/>
        </w:rPr>
        <w:t>protection</w:t>
      </w:r>
      <w:r>
        <w:rPr>
          <w:color w:val="231F20"/>
          <w:spacing w:val="40"/>
          <w:w w:val="105"/>
        </w:rPr>
        <w:t> </w:t>
      </w:r>
      <w:r>
        <w:rPr>
          <w:color w:val="231F20"/>
          <w:w w:val="105"/>
        </w:rPr>
        <w:t>of</w:t>
      </w:r>
      <w:r>
        <w:rPr>
          <w:color w:val="231F20"/>
          <w:spacing w:val="40"/>
          <w:w w:val="105"/>
        </w:rPr>
        <w:t> </w:t>
      </w:r>
      <w:r>
        <w:rPr>
          <w:color w:val="231F20"/>
          <w:w w:val="105"/>
        </w:rPr>
        <w:t>a</w:t>
      </w:r>
      <w:r>
        <w:rPr>
          <w:color w:val="231F20"/>
          <w:spacing w:val="40"/>
          <w:w w:val="105"/>
        </w:rPr>
        <w:t> </w:t>
      </w:r>
      <w:r>
        <w:rPr>
          <w:color w:val="231F20"/>
          <w:w w:val="105"/>
        </w:rPr>
        <w:t>composite</w:t>
      </w:r>
      <w:r>
        <w:rPr>
          <w:color w:val="231F20"/>
          <w:spacing w:val="40"/>
          <w:w w:val="105"/>
        </w:rPr>
        <w:t> </w:t>
      </w:r>
      <w:r>
        <w:rPr>
          <w:color w:val="231F20"/>
          <w:w w:val="105"/>
        </w:rPr>
        <w:t>or</w:t>
      </w:r>
      <w:r>
        <w:rPr>
          <w:color w:val="231F20"/>
          <w:spacing w:val="40"/>
          <w:w w:val="105"/>
        </w:rPr>
        <w:t> </w:t>
      </w:r>
      <w:r>
        <w:rPr>
          <w:color w:val="231F20"/>
          <w:w w:val="105"/>
        </w:rPr>
        <w:t>combination</w:t>
      </w:r>
      <w:r>
        <w:rPr>
          <w:color w:val="231F20"/>
          <w:spacing w:val="40"/>
          <w:w w:val="105"/>
        </w:rPr>
        <w:t> </w:t>
      </w:r>
      <w:r>
        <w:rPr>
          <w:color w:val="231F20"/>
          <w:w w:val="105"/>
        </w:rPr>
        <w:t>packaging</w:t>
      </w:r>
      <w:r>
        <w:rPr>
          <w:color w:val="231F20"/>
          <w:spacing w:val="40"/>
          <w:w w:val="105"/>
        </w:rPr>
        <w:t> </w:t>
      </w:r>
      <w:r>
        <w:rPr>
          <w:color w:val="231F20"/>
          <w:w w:val="105"/>
        </w:rPr>
        <w:t>together</w:t>
      </w:r>
      <w:r>
        <w:rPr>
          <w:color w:val="231F20"/>
          <w:spacing w:val="40"/>
          <w:w w:val="105"/>
        </w:rPr>
        <w:t> </w:t>
      </w:r>
      <w:r>
        <w:rPr>
          <w:color w:val="231F20"/>
          <w:w w:val="105"/>
        </w:rPr>
        <w:t>with any</w:t>
      </w:r>
      <w:r>
        <w:rPr>
          <w:color w:val="231F20"/>
          <w:w w:val="105"/>
        </w:rPr>
        <w:t> absorbent</w:t>
      </w:r>
      <w:r>
        <w:rPr>
          <w:color w:val="231F20"/>
          <w:w w:val="105"/>
        </w:rPr>
        <w:t> materials,</w:t>
      </w:r>
      <w:r>
        <w:rPr>
          <w:color w:val="231F20"/>
          <w:w w:val="105"/>
        </w:rPr>
        <w:t> cushioning</w:t>
      </w:r>
      <w:r>
        <w:rPr>
          <w:color w:val="231F20"/>
          <w:w w:val="105"/>
        </w:rPr>
        <w:t> and</w:t>
      </w:r>
      <w:r>
        <w:rPr>
          <w:color w:val="231F20"/>
          <w:w w:val="105"/>
        </w:rPr>
        <w:t> any</w:t>
      </w:r>
      <w:r>
        <w:rPr>
          <w:color w:val="231F20"/>
          <w:w w:val="105"/>
        </w:rPr>
        <w:t> other</w:t>
      </w:r>
      <w:r>
        <w:rPr>
          <w:color w:val="231F20"/>
          <w:w w:val="105"/>
        </w:rPr>
        <w:t> components</w:t>
      </w:r>
      <w:r>
        <w:rPr>
          <w:color w:val="231F20"/>
          <w:w w:val="105"/>
        </w:rPr>
        <w:t> necessary</w:t>
      </w:r>
      <w:r>
        <w:rPr>
          <w:color w:val="231F20"/>
          <w:w w:val="105"/>
        </w:rPr>
        <w:t> to</w:t>
      </w:r>
      <w:r>
        <w:rPr>
          <w:color w:val="231F20"/>
          <w:w w:val="105"/>
        </w:rPr>
        <w:t> contain</w:t>
      </w:r>
      <w:r>
        <w:rPr>
          <w:color w:val="231F20"/>
          <w:w w:val="105"/>
        </w:rPr>
        <w:t> and</w:t>
      </w:r>
      <w:r>
        <w:rPr>
          <w:color w:val="231F20"/>
          <w:w w:val="105"/>
        </w:rPr>
        <w:t> protect</w:t>
      </w:r>
      <w:r>
        <w:rPr>
          <w:color w:val="231F20"/>
          <w:w w:val="105"/>
        </w:rPr>
        <w:t> inner receptacles or inner packagings.</w:t>
      </w:r>
    </w:p>
    <w:p>
      <w:pPr>
        <w:pStyle w:val="BodyText"/>
        <w:spacing w:line="256" w:lineRule="auto" w:before="136"/>
        <w:ind w:left="1930" w:right="1414"/>
        <w:jc w:val="both"/>
      </w:pPr>
      <w:r>
        <w:rPr>
          <w:i/>
          <w:color w:val="231F20"/>
          <w:w w:val="105"/>
        </w:rPr>
        <w:t>Overpack</w:t>
      </w:r>
      <w:r>
        <w:rPr>
          <w:i/>
          <w:color w:val="231F20"/>
          <w:spacing w:val="-1"/>
          <w:w w:val="105"/>
        </w:rPr>
        <w:t> </w:t>
      </w:r>
      <w:r>
        <w:rPr>
          <w:color w:val="231F20"/>
          <w:w w:val="105"/>
        </w:rPr>
        <w:t>means</w:t>
      </w:r>
      <w:r>
        <w:rPr>
          <w:color w:val="231F20"/>
          <w:spacing w:val="-1"/>
          <w:w w:val="105"/>
        </w:rPr>
        <w:t> </w:t>
      </w:r>
      <w:r>
        <w:rPr>
          <w:color w:val="231F20"/>
          <w:w w:val="105"/>
        </w:rPr>
        <w:t>an</w:t>
      </w:r>
      <w:r>
        <w:rPr>
          <w:color w:val="231F20"/>
          <w:spacing w:val="-1"/>
          <w:w w:val="105"/>
        </w:rPr>
        <w:t> </w:t>
      </w:r>
      <w:r>
        <w:rPr>
          <w:color w:val="231F20"/>
          <w:w w:val="105"/>
        </w:rPr>
        <w:t>enclosure</w:t>
      </w:r>
      <w:r>
        <w:rPr>
          <w:color w:val="231F20"/>
          <w:spacing w:val="-1"/>
          <w:w w:val="105"/>
        </w:rPr>
        <w:t> </w:t>
      </w:r>
      <w:r>
        <w:rPr>
          <w:color w:val="231F20"/>
          <w:w w:val="105"/>
        </w:rPr>
        <w:t>used</w:t>
      </w:r>
      <w:r>
        <w:rPr>
          <w:color w:val="231F20"/>
          <w:spacing w:val="-1"/>
          <w:w w:val="105"/>
        </w:rPr>
        <w:t> </w:t>
      </w:r>
      <w:r>
        <w:rPr>
          <w:color w:val="231F20"/>
          <w:w w:val="105"/>
        </w:rPr>
        <w:t>by</w:t>
      </w:r>
      <w:r>
        <w:rPr>
          <w:color w:val="231F20"/>
          <w:spacing w:val="-1"/>
          <w:w w:val="105"/>
        </w:rPr>
        <w:t> </w:t>
      </w:r>
      <w:r>
        <w:rPr>
          <w:color w:val="231F20"/>
          <w:w w:val="105"/>
        </w:rPr>
        <w:t>a</w:t>
      </w:r>
      <w:r>
        <w:rPr>
          <w:color w:val="231F20"/>
          <w:spacing w:val="-1"/>
          <w:w w:val="105"/>
        </w:rPr>
        <w:t> </w:t>
      </w:r>
      <w:r>
        <w:rPr>
          <w:color w:val="231F20"/>
          <w:w w:val="105"/>
        </w:rPr>
        <w:t>single</w:t>
      </w:r>
      <w:r>
        <w:rPr>
          <w:color w:val="231F20"/>
          <w:spacing w:val="-1"/>
          <w:w w:val="105"/>
        </w:rPr>
        <w:t> </w:t>
      </w:r>
      <w:r>
        <w:rPr>
          <w:color w:val="231F20"/>
          <w:w w:val="105"/>
        </w:rPr>
        <w:t>consignor</w:t>
      </w:r>
      <w:r>
        <w:rPr>
          <w:color w:val="231F20"/>
          <w:spacing w:val="-1"/>
          <w:w w:val="105"/>
        </w:rPr>
        <w:t> </w:t>
      </w:r>
      <w:r>
        <w:rPr>
          <w:color w:val="231F20"/>
          <w:w w:val="105"/>
        </w:rPr>
        <w:t>to</w:t>
      </w:r>
      <w:r>
        <w:rPr>
          <w:color w:val="231F20"/>
          <w:spacing w:val="-1"/>
          <w:w w:val="105"/>
        </w:rPr>
        <w:t> </w:t>
      </w:r>
      <w:r>
        <w:rPr>
          <w:color w:val="231F20"/>
          <w:w w:val="105"/>
        </w:rPr>
        <w:t>contain</w:t>
      </w:r>
      <w:r>
        <w:rPr>
          <w:color w:val="231F20"/>
          <w:spacing w:val="-1"/>
          <w:w w:val="105"/>
        </w:rPr>
        <w:t> </w:t>
      </w:r>
      <w:r>
        <w:rPr>
          <w:color w:val="231F20"/>
          <w:w w:val="105"/>
        </w:rPr>
        <w:t>one</w:t>
      </w:r>
      <w:r>
        <w:rPr>
          <w:color w:val="231F20"/>
          <w:spacing w:val="-1"/>
          <w:w w:val="105"/>
        </w:rPr>
        <w:t> </w:t>
      </w:r>
      <w:r>
        <w:rPr>
          <w:color w:val="231F20"/>
          <w:w w:val="105"/>
        </w:rPr>
        <w:t>or</w:t>
      </w:r>
      <w:r>
        <w:rPr>
          <w:color w:val="231F20"/>
          <w:spacing w:val="-1"/>
          <w:w w:val="105"/>
        </w:rPr>
        <w:t> </w:t>
      </w:r>
      <w:r>
        <w:rPr>
          <w:color w:val="231F20"/>
          <w:w w:val="105"/>
        </w:rPr>
        <w:t>more</w:t>
      </w:r>
      <w:r>
        <w:rPr>
          <w:color w:val="231F20"/>
          <w:spacing w:val="-1"/>
          <w:w w:val="105"/>
        </w:rPr>
        <w:t> </w:t>
      </w:r>
      <w:r>
        <w:rPr>
          <w:color w:val="231F20"/>
          <w:w w:val="105"/>
        </w:rPr>
        <w:t>packages</w:t>
      </w:r>
      <w:r>
        <w:rPr>
          <w:color w:val="231F20"/>
          <w:spacing w:val="-1"/>
          <w:w w:val="105"/>
        </w:rPr>
        <w:t> </w:t>
      </w:r>
      <w:r>
        <w:rPr>
          <w:color w:val="231F20"/>
          <w:w w:val="105"/>
        </w:rPr>
        <w:t>and</w:t>
      </w:r>
      <w:r>
        <w:rPr>
          <w:color w:val="231F20"/>
          <w:spacing w:val="-1"/>
          <w:w w:val="105"/>
        </w:rPr>
        <w:t> </w:t>
      </w:r>
      <w:r>
        <w:rPr>
          <w:color w:val="231F20"/>
          <w:w w:val="105"/>
        </w:rPr>
        <w:t>to</w:t>
      </w:r>
      <w:r>
        <w:rPr>
          <w:color w:val="231F20"/>
          <w:spacing w:val="-1"/>
          <w:w w:val="105"/>
        </w:rPr>
        <w:t> </w:t>
      </w:r>
      <w:r>
        <w:rPr>
          <w:color w:val="231F20"/>
          <w:w w:val="105"/>
        </w:rPr>
        <w:t>form</w:t>
      </w:r>
      <w:r>
        <w:rPr>
          <w:color w:val="231F20"/>
          <w:spacing w:val="-1"/>
          <w:w w:val="105"/>
        </w:rPr>
        <w:t> </w:t>
      </w:r>
      <w:r>
        <w:rPr>
          <w:color w:val="231F20"/>
          <w:w w:val="105"/>
        </w:rPr>
        <w:t>one unit for the convenience of handling and stowage during transport. Examples of overpacks are a number of packages either:</w:t>
      </w:r>
    </w:p>
    <w:p>
      <w:pPr>
        <w:pStyle w:val="ListParagraph"/>
        <w:numPr>
          <w:ilvl w:val="0"/>
          <w:numId w:val="11"/>
        </w:numPr>
        <w:tabs>
          <w:tab w:pos="2290" w:val="left" w:leader="none"/>
        </w:tabs>
        <w:spacing w:line="256" w:lineRule="auto" w:before="77" w:after="0"/>
        <w:ind w:left="2290" w:right="1414" w:hanging="360"/>
        <w:jc w:val="both"/>
        <w:rPr>
          <w:sz w:val="17"/>
        </w:rPr>
      </w:pPr>
      <w:r>
        <w:rPr>
          <w:color w:val="231F20"/>
          <w:w w:val="105"/>
          <w:sz w:val="17"/>
        </w:rPr>
        <w:t>placed</w:t>
      </w:r>
      <w:r>
        <w:rPr>
          <w:color w:val="231F20"/>
          <w:w w:val="105"/>
          <w:sz w:val="17"/>
        </w:rPr>
        <w:t> or</w:t>
      </w:r>
      <w:r>
        <w:rPr>
          <w:color w:val="231F20"/>
          <w:w w:val="105"/>
          <w:sz w:val="17"/>
        </w:rPr>
        <w:t> stacked</w:t>
      </w:r>
      <w:r>
        <w:rPr>
          <w:color w:val="231F20"/>
          <w:w w:val="105"/>
          <w:sz w:val="17"/>
        </w:rPr>
        <w:t> on</w:t>
      </w:r>
      <w:r>
        <w:rPr>
          <w:color w:val="231F20"/>
          <w:w w:val="105"/>
          <w:sz w:val="17"/>
        </w:rPr>
        <w:t> to</w:t>
      </w:r>
      <w:r>
        <w:rPr>
          <w:color w:val="231F20"/>
          <w:w w:val="105"/>
          <w:sz w:val="17"/>
        </w:rPr>
        <w:t> a</w:t>
      </w:r>
      <w:r>
        <w:rPr>
          <w:color w:val="231F20"/>
          <w:w w:val="105"/>
          <w:sz w:val="17"/>
        </w:rPr>
        <w:t> load</w:t>
      </w:r>
      <w:r>
        <w:rPr>
          <w:color w:val="231F20"/>
          <w:w w:val="105"/>
          <w:sz w:val="17"/>
        </w:rPr>
        <w:t> board,</w:t>
      </w:r>
      <w:r>
        <w:rPr>
          <w:color w:val="231F20"/>
          <w:w w:val="105"/>
          <w:sz w:val="17"/>
        </w:rPr>
        <w:t> such</w:t>
      </w:r>
      <w:r>
        <w:rPr>
          <w:color w:val="231F20"/>
          <w:w w:val="105"/>
          <w:sz w:val="17"/>
        </w:rPr>
        <w:t> as</w:t>
      </w:r>
      <w:r>
        <w:rPr>
          <w:color w:val="231F20"/>
          <w:w w:val="105"/>
          <w:sz w:val="17"/>
        </w:rPr>
        <w:t> a</w:t>
      </w:r>
      <w:r>
        <w:rPr>
          <w:color w:val="231F20"/>
          <w:w w:val="105"/>
          <w:sz w:val="17"/>
        </w:rPr>
        <w:t> pallet,</w:t>
      </w:r>
      <w:r>
        <w:rPr>
          <w:color w:val="231F20"/>
          <w:w w:val="105"/>
          <w:sz w:val="17"/>
        </w:rPr>
        <w:t> and</w:t>
      </w:r>
      <w:r>
        <w:rPr>
          <w:color w:val="231F20"/>
          <w:w w:val="105"/>
          <w:sz w:val="17"/>
        </w:rPr>
        <w:t> secured</w:t>
      </w:r>
      <w:r>
        <w:rPr>
          <w:color w:val="231F20"/>
          <w:w w:val="105"/>
          <w:sz w:val="17"/>
        </w:rPr>
        <w:t> by</w:t>
      </w:r>
      <w:r>
        <w:rPr>
          <w:color w:val="231F20"/>
          <w:w w:val="105"/>
          <w:sz w:val="17"/>
        </w:rPr>
        <w:t> strapping,</w:t>
      </w:r>
      <w:r>
        <w:rPr>
          <w:color w:val="231F20"/>
          <w:w w:val="105"/>
          <w:sz w:val="17"/>
        </w:rPr>
        <w:t> shrink-wrapping, stretch-wrapping, or other suitable means; or</w:t>
      </w:r>
    </w:p>
    <w:p>
      <w:pPr>
        <w:pStyle w:val="ListParagraph"/>
        <w:numPr>
          <w:ilvl w:val="0"/>
          <w:numId w:val="11"/>
        </w:numPr>
        <w:tabs>
          <w:tab w:pos="2289" w:val="left" w:leader="none"/>
        </w:tabs>
        <w:spacing w:line="240" w:lineRule="auto" w:before="76" w:after="0"/>
        <w:ind w:left="2289" w:right="0" w:hanging="359"/>
        <w:jc w:val="both"/>
        <w:rPr>
          <w:sz w:val="17"/>
        </w:rPr>
      </w:pPr>
      <w:r>
        <w:rPr>
          <w:color w:val="231F20"/>
          <w:w w:val="105"/>
          <w:sz w:val="17"/>
        </w:rPr>
        <w:t>placed</w:t>
      </w:r>
      <w:r>
        <w:rPr>
          <w:color w:val="231F20"/>
          <w:spacing w:val="-2"/>
          <w:w w:val="105"/>
          <w:sz w:val="17"/>
        </w:rPr>
        <w:t> </w:t>
      </w:r>
      <w:r>
        <w:rPr>
          <w:color w:val="231F20"/>
          <w:w w:val="105"/>
          <w:sz w:val="17"/>
        </w:rPr>
        <w:t>in</w:t>
      </w:r>
      <w:r>
        <w:rPr>
          <w:color w:val="231F20"/>
          <w:spacing w:val="-1"/>
          <w:w w:val="105"/>
          <w:sz w:val="17"/>
        </w:rPr>
        <w:t> </w:t>
      </w:r>
      <w:r>
        <w:rPr>
          <w:color w:val="231F20"/>
          <w:w w:val="105"/>
          <w:sz w:val="17"/>
        </w:rPr>
        <w:t>a</w:t>
      </w:r>
      <w:r>
        <w:rPr>
          <w:color w:val="231F20"/>
          <w:spacing w:val="-1"/>
          <w:w w:val="105"/>
          <w:sz w:val="17"/>
        </w:rPr>
        <w:t> </w:t>
      </w:r>
      <w:r>
        <w:rPr>
          <w:color w:val="231F20"/>
          <w:w w:val="105"/>
          <w:sz w:val="17"/>
        </w:rPr>
        <w:t>protective</w:t>
      </w:r>
      <w:r>
        <w:rPr>
          <w:color w:val="231F20"/>
          <w:spacing w:val="-1"/>
          <w:w w:val="105"/>
          <w:sz w:val="17"/>
        </w:rPr>
        <w:t> </w:t>
      </w:r>
      <w:r>
        <w:rPr>
          <w:color w:val="231F20"/>
          <w:w w:val="105"/>
          <w:sz w:val="17"/>
        </w:rPr>
        <w:t>outer</w:t>
      </w:r>
      <w:r>
        <w:rPr>
          <w:color w:val="231F20"/>
          <w:spacing w:val="-1"/>
          <w:w w:val="105"/>
          <w:sz w:val="17"/>
        </w:rPr>
        <w:t> </w:t>
      </w:r>
      <w:r>
        <w:rPr>
          <w:color w:val="231F20"/>
          <w:w w:val="105"/>
          <w:sz w:val="17"/>
        </w:rPr>
        <w:t>packaging</w:t>
      </w:r>
      <w:r>
        <w:rPr>
          <w:color w:val="231F20"/>
          <w:spacing w:val="-1"/>
          <w:w w:val="105"/>
          <w:sz w:val="17"/>
        </w:rPr>
        <w:t> </w:t>
      </w:r>
      <w:r>
        <w:rPr>
          <w:color w:val="231F20"/>
          <w:w w:val="105"/>
          <w:sz w:val="17"/>
        </w:rPr>
        <w:t>such</w:t>
      </w:r>
      <w:r>
        <w:rPr>
          <w:color w:val="231F20"/>
          <w:spacing w:val="-1"/>
          <w:w w:val="105"/>
          <w:sz w:val="17"/>
        </w:rPr>
        <w:t> </w:t>
      </w:r>
      <w:r>
        <w:rPr>
          <w:color w:val="231F20"/>
          <w:w w:val="105"/>
          <w:sz w:val="17"/>
        </w:rPr>
        <w:t>as</w:t>
      </w:r>
      <w:r>
        <w:rPr>
          <w:color w:val="231F20"/>
          <w:spacing w:val="-1"/>
          <w:w w:val="105"/>
          <w:sz w:val="17"/>
        </w:rPr>
        <w:t> </w:t>
      </w:r>
      <w:r>
        <w:rPr>
          <w:color w:val="231F20"/>
          <w:w w:val="105"/>
          <w:sz w:val="17"/>
        </w:rPr>
        <w:t>a</w:t>
      </w:r>
      <w:r>
        <w:rPr>
          <w:color w:val="231F20"/>
          <w:spacing w:val="-1"/>
          <w:w w:val="105"/>
          <w:sz w:val="17"/>
        </w:rPr>
        <w:t> </w:t>
      </w:r>
      <w:r>
        <w:rPr>
          <w:color w:val="231F20"/>
          <w:w w:val="105"/>
          <w:sz w:val="17"/>
        </w:rPr>
        <w:t>box</w:t>
      </w:r>
      <w:r>
        <w:rPr>
          <w:color w:val="231F20"/>
          <w:spacing w:val="-1"/>
          <w:w w:val="105"/>
          <w:sz w:val="17"/>
        </w:rPr>
        <w:t> </w:t>
      </w:r>
      <w:r>
        <w:rPr>
          <w:color w:val="231F20"/>
          <w:w w:val="105"/>
          <w:sz w:val="17"/>
        </w:rPr>
        <w:t>or</w:t>
      </w:r>
      <w:r>
        <w:rPr>
          <w:color w:val="231F20"/>
          <w:spacing w:val="-1"/>
          <w:w w:val="105"/>
          <w:sz w:val="17"/>
        </w:rPr>
        <w:t> </w:t>
      </w:r>
      <w:r>
        <w:rPr>
          <w:color w:val="231F20"/>
          <w:spacing w:val="-2"/>
          <w:w w:val="105"/>
          <w:sz w:val="17"/>
        </w:rPr>
        <w:t>crate.</w:t>
      </w:r>
    </w:p>
    <w:p>
      <w:pPr>
        <w:pStyle w:val="BodyText"/>
        <w:spacing w:before="148"/>
        <w:ind w:left="1930"/>
        <w:jc w:val="both"/>
      </w:pPr>
      <w:r>
        <w:rPr>
          <w:i/>
          <w:color w:val="231F20"/>
          <w:w w:val="105"/>
        </w:rPr>
        <w:t>Overstowed</w:t>
      </w:r>
      <w:r>
        <w:rPr>
          <w:i/>
          <w:color w:val="231F20"/>
          <w:spacing w:val="-1"/>
          <w:w w:val="105"/>
        </w:rPr>
        <w:t> </w:t>
      </w:r>
      <w:r>
        <w:rPr>
          <w:color w:val="231F20"/>
          <w:w w:val="105"/>
        </w:rPr>
        <w:t>means</w:t>
      </w:r>
      <w:r>
        <w:rPr>
          <w:color w:val="231F20"/>
          <w:spacing w:val="-1"/>
          <w:w w:val="105"/>
        </w:rPr>
        <w:t> </w:t>
      </w:r>
      <w:r>
        <w:rPr>
          <w:color w:val="231F20"/>
          <w:w w:val="105"/>
        </w:rPr>
        <w:t>that a</w:t>
      </w:r>
      <w:r>
        <w:rPr>
          <w:color w:val="231F20"/>
          <w:spacing w:val="-1"/>
          <w:w w:val="105"/>
        </w:rPr>
        <w:t> </w:t>
      </w:r>
      <w:r>
        <w:rPr>
          <w:color w:val="231F20"/>
          <w:w w:val="105"/>
        </w:rPr>
        <w:t>package</w:t>
      </w:r>
      <w:r>
        <w:rPr>
          <w:color w:val="231F20"/>
          <w:spacing w:val="-1"/>
          <w:w w:val="105"/>
        </w:rPr>
        <w:t> </w:t>
      </w:r>
      <w:r>
        <w:rPr>
          <w:color w:val="231F20"/>
          <w:w w:val="105"/>
        </w:rPr>
        <w:t>or container</w:t>
      </w:r>
      <w:r>
        <w:rPr>
          <w:color w:val="231F20"/>
          <w:spacing w:val="-1"/>
          <w:w w:val="105"/>
        </w:rPr>
        <w:t> </w:t>
      </w:r>
      <w:r>
        <w:rPr>
          <w:color w:val="231F20"/>
          <w:w w:val="105"/>
        </w:rPr>
        <w:t>is</w:t>
      </w:r>
      <w:r>
        <w:rPr>
          <w:color w:val="231F20"/>
          <w:spacing w:val="-1"/>
          <w:w w:val="105"/>
        </w:rPr>
        <w:t> </w:t>
      </w:r>
      <w:r>
        <w:rPr>
          <w:color w:val="231F20"/>
          <w:w w:val="105"/>
        </w:rPr>
        <w:t>directly stowed</w:t>
      </w:r>
      <w:r>
        <w:rPr>
          <w:color w:val="231F20"/>
          <w:spacing w:val="-1"/>
          <w:w w:val="105"/>
        </w:rPr>
        <w:t> </w:t>
      </w:r>
      <w:r>
        <w:rPr>
          <w:color w:val="231F20"/>
          <w:w w:val="105"/>
        </w:rPr>
        <w:t>on</w:t>
      </w:r>
      <w:r>
        <w:rPr>
          <w:color w:val="231F20"/>
          <w:spacing w:val="-1"/>
          <w:w w:val="105"/>
        </w:rPr>
        <w:t> </w:t>
      </w:r>
      <w:r>
        <w:rPr>
          <w:color w:val="231F20"/>
          <w:w w:val="105"/>
        </w:rPr>
        <w:t>top of</w:t>
      </w:r>
      <w:r>
        <w:rPr>
          <w:color w:val="231F20"/>
          <w:spacing w:val="-1"/>
          <w:w w:val="105"/>
        </w:rPr>
        <w:t> </w:t>
      </w:r>
      <w:r>
        <w:rPr>
          <w:color w:val="231F20"/>
          <w:spacing w:val="-2"/>
          <w:w w:val="105"/>
        </w:rPr>
        <w:t>another.</w:t>
      </w:r>
    </w:p>
    <w:p>
      <w:pPr>
        <w:pStyle w:val="BodyText"/>
        <w:spacing w:line="256" w:lineRule="auto" w:before="149"/>
        <w:ind w:left="1930" w:right="1416"/>
        <w:jc w:val="both"/>
      </w:pPr>
      <w:r>
        <w:rPr>
          <w:i/>
          <w:color w:val="231F20"/>
          <w:w w:val="105"/>
        </w:rPr>
        <w:t>Package </w:t>
      </w:r>
      <w:r>
        <w:rPr>
          <w:color w:val="231F20"/>
          <w:w w:val="105"/>
        </w:rPr>
        <w:t>means the complete product of the packing operation, consisting of the packaging and its contents prepared for transport.</w:t>
      </w:r>
    </w:p>
    <w:p>
      <w:pPr>
        <w:pStyle w:val="BodyText"/>
        <w:spacing w:line="256" w:lineRule="auto" w:before="135"/>
        <w:ind w:left="1930" w:right="1415"/>
        <w:jc w:val="both"/>
      </w:pPr>
      <w:r>
        <w:rPr>
          <w:i/>
          <w:color w:val="231F20"/>
          <w:w w:val="105"/>
        </w:rPr>
        <w:t>Packaging</w:t>
      </w:r>
      <w:r>
        <w:rPr>
          <w:i/>
          <w:color w:val="231F20"/>
          <w:w w:val="105"/>
        </w:rPr>
        <w:t> </w:t>
      </w:r>
      <w:r>
        <w:rPr>
          <w:color w:val="231F20"/>
          <w:w w:val="105"/>
        </w:rPr>
        <w:t>means</w:t>
      </w:r>
      <w:r>
        <w:rPr>
          <w:color w:val="231F20"/>
          <w:w w:val="105"/>
        </w:rPr>
        <w:t> one</w:t>
      </w:r>
      <w:r>
        <w:rPr>
          <w:color w:val="231F20"/>
          <w:w w:val="105"/>
        </w:rPr>
        <w:t> or</w:t>
      </w:r>
      <w:r>
        <w:rPr>
          <w:color w:val="231F20"/>
          <w:w w:val="105"/>
        </w:rPr>
        <w:t> more</w:t>
      </w:r>
      <w:r>
        <w:rPr>
          <w:color w:val="231F20"/>
          <w:w w:val="105"/>
        </w:rPr>
        <w:t> receptacles</w:t>
      </w:r>
      <w:r>
        <w:rPr>
          <w:color w:val="231F20"/>
          <w:w w:val="105"/>
        </w:rPr>
        <w:t> and</w:t>
      </w:r>
      <w:r>
        <w:rPr>
          <w:color w:val="231F20"/>
          <w:w w:val="105"/>
        </w:rPr>
        <w:t> any</w:t>
      </w:r>
      <w:r>
        <w:rPr>
          <w:color w:val="231F20"/>
          <w:w w:val="105"/>
        </w:rPr>
        <w:t> other</w:t>
      </w:r>
      <w:r>
        <w:rPr>
          <w:color w:val="231F20"/>
          <w:w w:val="105"/>
        </w:rPr>
        <w:t> components</w:t>
      </w:r>
      <w:r>
        <w:rPr>
          <w:color w:val="231F20"/>
          <w:w w:val="105"/>
        </w:rPr>
        <w:t> or</w:t>
      </w:r>
      <w:r>
        <w:rPr>
          <w:color w:val="231F20"/>
          <w:w w:val="105"/>
        </w:rPr>
        <w:t> materials</w:t>
      </w:r>
      <w:r>
        <w:rPr>
          <w:color w:val="231F20"/>
          <w:w w:val="105"/>
        </w:rPr>
        <w:t> necessary</w:t>
      </w:r>
      <w:r>
        <w:rPr>
          <w:color w:val="231F20"/>
          <w:w w:val="105"/>
        </w:rPr>
        <w:t> for</w:t>
      </w:r>
      <w:r>
        <w:rPr>
          <w:color w:val="231F20"/>
          <w:w w:val="105"/>
        </w:rPr>
        <w:t> the receptacles to perform their containment and other safety functions.</w:t>
      </w:r>
    </w:p>
    <w:p>
      <w:pPr>
        <w:pStyle w:val="BodyText"/>
        <w:spacing w:line="256" w:lineRule="auto" w:before="136"/>
        <w:ind w:left="1930" w:right="1415"/>
        <w:jc w:val="both"/>
      </w:pPr>
      <w:r>
        <w:rPr>
          <w:i/>
          <w:color w:val="231F20"/>
          <w:w w:val="105"/>
        </w:rPr>
        <w:t>Pressure drums </w:t>
      </w:r>
      <w:r>
        <w:rPr>
          <w:color w:val="231F20"/>
          <w:w w:val="105"/>
        </w:rPr>
        <w:t>are welded pressure receptacles of a water capacity exceeding 150 L and of not more than 1,000 L (e.g. cylindrical receptacles equipped with rolling hoops, spheres on skids).</w:t>
      </w:r>
    </w:p>
    <w:p>
      <w:pPr>
        <w:pStyle w:val="BodyText"/>
        <w:spacing w:line="256" w:lineRule="auto" w:before="136"/>
        <w:ind w:left="1930" w:right="1415"/>
        <w:jc w:val="both"/>
      </w:pPr>
      <w:r>
        <w:rPr>
          <w:i/>
          <w:color w:val="231F20"/>
        </w:rPr>
        <w:t>Pressure</w:t>
      </w:r>
      <w:r>
        <w:rPr>
          <w:i/>
          <w:color w:val="231F20"/>
          <w:spacing w:val="19"/>
        </w:rPr>
        <w:t> </w:t>
      </w:r>
      <w:r>
        <w:rPr>
          <w:i/>
          <w:color w:val="231F20"/>
        </w:rPr>
        <w:t>receptacles</w:t>
      </w:r>
      <w:r>
        <w:rPr>
          <w:i/>
          <w:color w:val="231F20"/>
          <w:spacing w:val="19"/>
        </w:rPr>
        <w:t> </w:t>
      </w:r>
      <w:r>
        <w:rPr>
          <w:color w:val="231F20"/>
        </w:rPr>
        <w:t>are</w:t>
      </w:r>
      <w:r>
        <w:rPr>
          <w:color w:val="231F20"/>
          <w:spacing w:val="19"/>
        </w:rPr>
        <w:t> </w:t>
      </w:r>
      <w:r>
        <w:rPr>
          <w:color w:val="231F20"/>
        </w:rPr>
        <w:t>transportable</w:t>
      </w:r>
      <w:r>
        <w:rPr>
          <w:color w:val="231F20"/>
          <w:spacing w:val="19"/>
        </w:rPr>
        <w:t> </w:t>
      </w:r>
      <w:r>
        <w:rPr>
          <w:color w:val="231F20"/>
        </w:rPr>
        <w:t>receptacles</w:t>
      </w:r>
      <w:r>
        <w:rPr>
          <w:color w:val="231F20"/>
          <w:spacing w:val="19"/>
        </w:rPr>
        <w:t> </w:t>
      </w:r>
      <w:r>
        <w:rPr>
          <w:color w:val="231F20"/>
        </w:rPr>
        <w:t>intended</w:t>
      </w:r>
      <w:r>
        <w:rPr>
          <w:color w:val="231F20"/>
          <w:spacing w:val="19"/>
        </w:rPr>
        <w:t> </w:t>
      </w:r>
      <w:r>
        <w:rPr>
          <w:color w:val="231F20"/>
        </w:rPr>
        <w:t>for</w:t>
      </w:r>
      <w:r>
        <w:rPr>
          <w:color w:val="231F20"/>
          <w:spacing w:val="19"/>
        </w:rPr>
        <w:t> </w:t>
      </w:r>
      <w:r>
        <w:rPr>
          <w:color w:val="231F20"/>
        </w:rPr>
        <w:t>holding</w:t>
      </w:r>
      <w:r>
        <w:rPr>
          <w:color w:val="231F20"/>
          <w:spacing w:val="19"/>
        </w:rPr>
        <w:t> </w:t>
      </w:r>
      <w:r>
        <w:rPr>
          <w:color w:val="231F20"/>
        </w:rPr>
        <w:t>substances</w:t>
      </w:r>
      <w:r>
        <w:rPr>
          <w:color w:val="231F20"/>
          <w:spacing w:val="19"/>
        </w:rPr>
        <w:t> </w:t>
      </w:r>
      <w:r>
        <w:rPr>
          <w:color w:val="231F20"/>
        </w:rPr>
        <w:t>under</w:t>
      </w:r>
      <w:r>
        <w:rPr>
          <w:color w:val="231F20"/>
          <w:spacing w:val="19"/>
        </w:rPr>
        <w:t> </w:t>
      </w:r>
      <w:r>
        <w:rPr>
          <w:color w:val="231F20"/>
        </w:rPr>
        <w:t>pressure</w:t>
      </w:r>
      <w:r>
        <w:rPr>
          <w:color w:val="231F20"/>
          <w:spacing w:val="19"/>
        </w:rPr>
        <w:t> </w:t>
      </w:r>
      <w:r>
        <w:rPr>
          <w:color w:val="231F20"/>
        </w:rPr>
        <w:t>including </w:t>
      </w:r>
      <w:r>
        <w:rPr>
          <w:color w:val="231F20"/>
          <w:w w:val="105"/>
        </w:rPr>
        <w:t>its closure(s) and other service equipment and it is a collective term that includes cylinders, tubes, pressure drums,</w:t>
      </w:r>
      <w:r>
        <w:rPr>
          <w:color w:val="231F20"/>
          <w:w w:val="105"/>
        </w:rPr>
        <w:t> closed</w:t>
      </w:r>
      <w:r>
        <w:rPr>
          <w:color w:val="231F20"/>
          <w:w w:val="105"/>
        </w:rPr>
        <w:t> cryogenic</w:t>
      </w:r>
      <w:r>
        <w:rPr>
          <w:color w:val="231F20"/>
          <w:w w:val="105"/>
        </w:rPr>
        <w:t> receptacles,</w:t>
      </w:r>
      <w:r>
        <w:rPr>
          <w:color w:val="231F20"/>
          <w:w w:val="105"/>
        </w:rPr>
        <w:t> metal</w:t>
      </w:r>
      <w:r>
        <w:rPr>
          <w:color w:val="231F20"/>
          <w:w w:val="105"/>
        </w:rPr>
        <w:t> hydride</w:t>
      </w:r>
      <w:r>
        <w:rPr>
          <w:color w:val="231F20"/>
          <w:w w:val="105"/>
        </w:rPr>
        <w:t> storage</w:t>
      </w:r>
      <w:r>
        <w:rPr>
          <w:color w:val="231F20"/>
          <w:w w:val="105"/>
        </w:rPr>
        <w:t> systems,</w:t>
      </w:r>
      <w:r>
        <w:rPr>
          <w:color w:val="231F20"/>
          <w:w w:val="105"/>
        </w:rPr>
        <w:t> bundles</w:t>
      </w:r>
      <w:r>
        <w:rPr>
          <w:color w:val="231F20"/>
          <w:w w:val="105"/>
        </w:rPr>
        <w:t> of</w:t>
      </w:r>
      <w:r>
        <w:rPr>
          <w:color w:val="231F20"/>
          <w:w w:val="105"/>
        </w:rPr>
        <w:t> cylinders</w:t>
      </w:r>
      <w:r>
        <w:rPr>
          <w:color w:val="231F20"/>
          <w:w w:val="105"/>
        </w:rPr>
        <w:t> and</w:t>
      </w:r>
      <w:r>
        <w:rPr>
          <w:color w:val="231F20"/>
          <w:w w:val="105"/>
        </w:rPr>
        <w:t> salvage pressure receptacles.</w:t>
      </w:r>
    </w:p>
    <w:p>
      <w:pPr>
        <w:pStyle w:val="BodyText"/>
        <w:spacing w:line="256" w:lineRule="auto" w:before="137"/>
        <w:ind w:left="1930" w:right="1414"/>
        <w:jc w:val="both"/>
      </w:pPr>
      <w:r>
        <w:rPr>
          <w:i/>
          <w:color w:val="231F20"/>
          <w:w w:val="105"/>
        </w:rPr>
        <w:t>Pressure</w:t>
      </w:r>
      <w:r>
        <w:rPr>
          <w:i/>
          <w:color w:val="231F20"/>
          <w:spacing w:val="-8"/>
          <w:w w:val="105"/>
        </w:rPr>
        <w:t> </w:t>
      </w:r>
      <w:r>
        <w:rPr>
          <w:i/>
          <w:color w:val="231F20"/>
          <w:w w:val="105"/>
        </w:rPr>
        <w:t>receptacle</w:t>
      </w:r>
      <w:r>
        <w:rPr>
          <w:i/>
          <w:color w:val="231F20"/>
          <w:spacing w:val="-8"/>
          <w:w w:val="105"/>
        </w:rPr>
        <w:t> </w:t>
      </w:r>
      <w:r>
        <w:rPr>
          <w:i/>
          <w:color w:val="231F20"/>
          <w:w w:val="105"/>
        </w:rPr>
        <w:t>shell</w:t>
      </w:r>
      <w:r>
        <w:rPr>
          <w:i/>
          <w:color w:val="231F20"/>
          <w:spacing w:val="-8"/>
          <w:w w:val="105"/>
        </w:rPr>
        <w:t> </w:t>
      </w:r>
      <w:r>
        <w:rPr>
          <w:color w:val="231F20"/>
          <w:w w:val="105"/>
        </w:rPr>
        <w:t>means</w:t>
      </w:r>
      <w:r>
        <w:rPr>
          <w:color w:val="231F20"/>
          <w:spacing w:val="-8"/>
          <w:w w:val="105"/>
        </w:rPr>
        <w:t> </w:t>
      </w:r>
      <w:r>
        <w:rPr>
          <w:color w:val="231F20"/>
          <w:w w:val="105"/>
        </w:rPr>
        <w:t>a</w:t>
      </w:r>
      <w:r>
        <w:rPr>
          <w:color w:val="231F20"/>
          <w:spacing w:val="-8"/>
          <w:w w:val="105"/>
        </w:rPr>
        <w:t> </w:t>
      </w:r>
      <w:r>
        <w:rPr>
          <w:color w:val="231F20"/>
          <w:w w:val="105"/>
        </w:rPr>
        <w:t>cylinder,</w:t>
      </w:r>
      <w:r>
        <w:rPr>
          <w:color w:val="231F20"/>
          <w:spacing w:val="-8"/>
          <w:w w:val="105"/>
        </w:rPr>
        <w:t> </w:t>
      </w:r>
      <w:r>
        <w:rPr>
          <w:color w:val="231F20"/>
          <w:w w:val="105"/>
        </w:rPr>
        <w:t>a</w:t>
      </w:r>
      <w:r>
        <w:rPr>
          <w:color w:val="231F20"/>
          <w:spacing w:val="-8"/>
          <w:w w:val="105"/>
        </w:rPr>
        <w:t> </w:t>
      </w:r>
      <w:r>
        <w:rPr>
          <w:color w:val="231F20"/>
          <w:w w:val="105"/>
        </w:rPr>
        <w:t>tube,</w:t>
      </w:r>
      <w:r>
        <w:rPr>
          <w:color w:val="231F20"/>
          <w:spacing w:val="-8"/>
          <w:w w:val="105"/>
        </w:rPr>
        <w:t> </w:t>
      </w:r>
      <w:r>
        <w:rPr>
          <w:color w:val="231F20"/>
          <w:w w:val="105"/>
        </w:rPr>
        <w:t>a</w:t>
      </w:r>
      <w:r>
        <w:rPr>
          <w:color w:val="231F20"/>
          <w:spacing w:val="-8"/>
          <w:w w:val="105"/>
        </w:rPr>
        <w:t> </w:t>
      </w:r>
      <w:r>
        <w:rPr>
          <w:color w:val="231F20"/>
          <w:w w:val="105"/>
        </w:rPr>
        <w:t>pressure</w:t>
      </w:r>
      <w:r>
        <w:rPr>
          <w:color w:val="231F20"/>
          <w:spacing w:val="-8"/>
          <w:w w:val="105"/>
        </w:rPr>
        <w:t> </w:t>
      </w:r>
      <w:r>
        <w:rPr>
          <w:color w:val="231F20"/>
          <w:w w:val="105"/>
        </w:rPr>
        <w:t>drum</w:t>
      </w:r>
      <w:r>
        <w:rPr>
          <w:color w:val="231F20"/>
          <w:spacing w:val="-8"/>
          <w:w w:val="105"/>
        </w:rPr>
        <w:t> </w:t>
      </w:r>
      <w:r>
        <w:rPr>
          <w:color w:val="231F20"/>
          <w:w w:val="105"/>
        </w:rPr>
        <w:t>or</w:t>
      </w:r>
      <w:r>
        <w:rPr>
          <w:color w:val="231F20"/>
          <w:spacing w:val="-8"/>
          <w:w w:val="105"/>
        </w:rPr>
        <w:t> </w:t>
      </w:r>
      <w:r>
        <w:rPr>
          <w:color w:val="231F20"/>
          <w:w w:val="105"/>
        </w:rPr>
        <w:t>a</w:t>
      </w:r>
      <w:r>
        <w:rPr>
          <w:color w:val="231F20"/>
          <w:spacing w:val="-8"/>
          <w:w w:val="105"/>
        </w:rPr>
        <w:t> </w:t>
      </w:r>
      <w:r>
        <w:rPr>
          <w:color w:val="231F20"/>
          <w:w w:val="105"/>
        </w:rPr>
        <w:t>salvage</w:t>
      </w:r>
      <w:r>
        <w:rPr>
          <w:color w:val="231F20"/>
          <w:spacing w:val="-8"/>
          <w:w w:val="105"/>
        </w:rPr>
        <w:t> </w:t>
      </w:r>
      <w:r>
        <w:rPr>
          <w:color w:val="231F20"/>
          <w:w w:val="105"/>
        </w:rPr>
        <w:t>pressure</w:t>
      </w:r>
      <w:r>
        <w:rPr>
          <w:color w:val="231F20"/>
          <w:spacing w:val="-8"/>
          <w:w w:val="105"/>
        </w:rPr>
        <w:t> </w:t>
      </w:r>
      <w:r>
        <w:rPr>
          <w:color w:val="231F20"/>
          <w:w w:val="105"/>
        </w:rPr>
        <w:t>receptacle</w:t>
      </w:r>
      <w:r>
        <w:rPr>
          <w:color w:val="231F20"/>
          <w:spacing w:val="-8"/>
          <w:w w:val="105"/>
        </w:rPr>
        <w:t> </w:t>
      </w:r>
      <w:r>
        <w:rPr>
          <w:color w:val="231F20"/>
          <w:w w:val="105"/>
        </w:rPr>
        <w:t>without its</w:t>
      </w:r>
      <w:r>
        <w:rPr>
          <w:color w:val="231F20"/>
          <w:spacing w:val="-6"/>
          <w:w w:val="105"/>
        </w:rPr>
        <w:t> </w:t>
      </w:r>
      <w:r>
        <w:rPr>
          <w:color w:val="231F20"/>
          <w:w w:val="105"/>
        </w:rPr>
        <w:t>closures</w:t>
      </w:r>
      <w:r>
        <w:rPr>
          <w:color w:val="231F20"/>
          <w:spacing w:val="-6"/>
          <w:w w:val="105"/>
        </w:rPr>
        <w:t> </w:t>
      </w:r>
      <w:r>
        <w:rPr>
          <w:color w:val="231F20"/>
          <w:w w:val="105"/>
        </w:rPr>
        <w:t>or</w:t>
      </w:r>
      <w:r>
        <w:rPr>
          <w:color w:val="231F20"/>
          <w:spacing w:val="-6"/>
          <w:w w:val="105"/>
        </w:rPr>
        <w:t> </w:t>
      </w:r>
      <w:r>
        <w:rPr>
          <w:color w:val="231F20"/>
          <w:w w:val="105"/>
        </w:rPr>
        <w:t>other</w:t>
      </w:r>
      <w:r>
        <w:rPr>
          <w:color w:val="231F20"/>
          <w:spacing w:val="-6"/>
          <w:w w:val="105"/>
        </w:rPr>
        <w:t> </w:t>
      </w:r>
      <w:r>
        <w:rPr>
          <w:color w:val="231F20"/>
          <w:w w:val="105"/>
        </w:rPr>
        <w:t>service</w:t>
      </w:r>
      <w:r>
        <w:rPr>
          <w:color w:val="231F20"/>
          <w:spacing w:val="-6"/>
          <w:w w:val="105"/>
        </w:rPr>
        <w:t> </w:t>
      </w:r>
      <w:r>
        <w:rPr>
          <w:color w:val="231F20"/>
          <w:w w:val="105"/>
        </w:rPr>
        <w:t>equipment,</w:t>
      </w:r>
      <w:r>
        <w:rPr>
          <w:color w:val="231F20"/>
          <w:spacing w:val="-6"/>
          <w:w w:val="105"/>
        </w:rPr>
        <w:t> </w:t>
      </w:r>
      <w:r>
        <w:rPr>
          <w:color w:val="231F20"/>
          <w:w w:val="105"/>
        </w:rPr>
        <w:t>but</w:t>
      </w:r>
      <w:r>
        <w:rPr>
          <w:color w:val="231F20"/>
          <w:spacing w:val="-6"/>
          <w:w w:val="105"/>
        </w:rPr>
        <w:t> </w:t>
      </w:r>
      <w:r>
        <w:rPr>
          <w:color w:val="231F20"/>
          <w:w w:val="105"/>
        </w:rPr>
        <w:t>including</w:t>
      </w:r>
      <w:r>
        <w:rPr>
          <w:color w:val="231F20"/>
          <w:spacing w:val="-6"/>
          <w:w w:val="105"/>
        </w:rPr>
        <w:t> </w:t>
      </w:r>
      <w:r>
        <w:rPr>
          <w:color w:val="231F20"/>
          <w:w w:val="105"/>
        </w:rPr>
        <w:t>any</w:t>
      </w:r>
      <w:r>
        <w:rPr>
          <w:color w:val="231F20"/>
          <w:spacing w:val="-6"/>
          <w:w w:val="105"/>
        </w:rPr>
        <w:t> </w:t>
      </w:r>
      <w:r>
        <w:rPr>
          <w:color w:val="231F20"/>
          <w:w w:val="105"/>
        </w:rPr>
        <w:t>permanently</w:t>
      </w:r>
      <w:r>
        <w:rPr>
          <w:color w:val="231F20"/>
          <w:spacing w:val="-6"/>
          <w:w w:val="105"/>
        </w:rPr>
        <w:t> </w:t>
      </w:r>
      <w:r>
        <w:rPr>
          <w:color w:val="231F20"/>
          <w:w w:val="105"/>
        </w:rPr>
        <w:t>attached</w:t>
      </w:r>
      <w:r>
        <w:rPr>
          <w:color w:val="231F20"/>
          <w:spacing w:val="-6"/>
          <w:w w:val="105"/>
        </w:rPr>
        <w:t> </w:t>
      </w:r>
      <w:r>
        <w:rPr>
          <w:color w:val="231F20"/>
          <w:w w:val="105"/>
        </w:rPr>
        <w:t>device(s)</w:t>
      </w:r>
      <w:r>
        <w:rPr>
          <w:color w:val="231F20"/>
          <w:spacing w:val="-6"/>
          <w:w w:val="105"/>
        </w:rPr>
        <w:t> </w:t>
      </w:r>
      <w:r>
        <w:rPr>
          <w:color w:val="231F20"/>
          <w:w w:val="105"/>
        </w:rPr>
        <w:t>(e.g.</w:t>
      </w:r>
      <w:r>
        <w:rPr>
          <w:color w:val="231F20"/>
          <w:spacing w:val="-6"/>
          <w:w w:val="105"/>
        </w:rPr>
        <w:t> </w:t>
      </w:r>
      <w:r>
        <w:rPr>
          <w:color w:val="231F20"/>
          <w:w w:val="105"/>
        </w:rPr>
        <w:t>neck</w:t>
      </w:r>
      <w:r>
        <w:rPr>
          <w:color w:val="231F20"/>
          <w:spacing w:val="-6"/>
          <w:w w:val="105"/>
        </w:rPr>
        <w:t> </w:t>
      </w:r>
      <w:r>
        <w:rPr>
          <w:color w:val="231F20"/>
          <w:w w:val="105"/>
        </w:rPr>
        <w:t>ring,</w:t>
      </w:r>
      <w:r>
        <w:rPr>
          <w:color w:val="231F20"/>
          <w:spacing w:val="-6"/>
          <w:w w:val="105"/>
        </w:rPr>
        <w:t> </w:t>
      </w:r>
      <w:r>
        <w:rPr>
          <w:color w:val="231F20"/>
          <w:w w:val="105"/>
        </w:rPr>
        <w:t>foot ring, etc.).</w:t>
      </w:r>
    </w:p>
    <w:p>
      <w:pPr>
        <w:pStyle w:val="BodyText"/>
        <w:spacing w:before="137"/>
        <w:ind w:left="1930"/>
        <w:jc w:val="both"/>
      </w:pPr>
      <w:r>
        <w:rPr>
          <w:b/>
          <w:color w:val="231F20"/>
          <w:w w:val="105"/>
        </w:rPr>
        <w:t>Note: </w:t>
      </w:r>
      <w:r>
        <w:rPr>
          <w:color w:val="231F20"/>
          <w:w w:val="105"/>
        </w:rPr>
        <w:t>The terms “cylinder shell”, “pressure drum shell” and “tube shell”</w:t>
      </w:r>
      <w:r>
        <w:rPr>
          <w:color w:val="231F20"/>
          <w:spacing w:val="1"/>
          <w:w w:val="105"/>
        </w:rPr>
        <w:t> </w:t>
      </w:r>
      <w:r>
        <w:rPr>
          <w:color w:val="231F20"/>
          <w:w w:val="105"/>
        </w:rPr>
        <w:t>are also </w:t>
      </w:r>
      <w:r>
        <w:rPr>
          <w:color w:val="231F20"/>
          <w:spacing w:val="-4"/>
          <w:w w:val="105"/>
        </w:rPr>
        <w:t>used.</w:t>
      </w:r>
    </w:p>
    <w:p>
      <w:pPr>
        <w:pStyle w:val="BodyText"/>
        <w:spacing w:line="256" w:lineRule="auto" w:before="148"/>
        <w:ind w:left="1930" w:right="1414"/>
        <w:jc w:val="both"/>
      </w:pPr>
      <w:r>
        <w:rPr>
          <w:i/>
          <w:color w:val="231F20"/>
          <w:w w:val="105"/>
        </w:rPr>
        <w:t>Quality assurance </w:t>
      </w:r>
      <w:r>
        <w:rPr>
          <w:color w:val="231F20"/>
          <w:w w:val="105"/>
        </w:rPr>
        <w:t>means a systematic programme of controls and inspections applied by any organization or body which is aimed at providing adequate confidence that the standard of safety prescribed in this Code is achieved in practice.</w:t>
      </w:r>
    </w:p>
    <w:p>
      <w:pPr>
        <w:pStyle w:val="BodyText"/>
        <w:spacing w:after="0" w:line="256" w:lineRule="auto"/>
        <w:jc w:val="both"/>
        <w:sectPr>
          <w:type w:val="continuous"/>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6320">
                <wp:simplePos x="0" y="0"/>
                <wp:positionH relativeFrom="page">
                  <wp:posOffset>7199998</wp:posOffset>
                </wp:positionH>
                <wp:positionV relativeFrom="paragraph">
                  <wp:posOffset>-188457</wp:posOffset>
                </wp:positionV>
                <wp:extent cx="360045" cy="152146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360045" cy="1521460"/>
                          <a:chExt cx="360045" cy="1521460"/>
                        </a:xfrm>
                      </wpg:grpSpPr>
                      <wps:wsp>
                        <wps:cNvPr id="41" name="Graphic 41"/>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42" name="Textbox 42"/>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14.839136pt;width:28.35pt;height:119.8pt;mso-position-horizontal-relative:page;mso-position-vertical-relative:paragraph;z-index:15736320" id="docshapegroup33" coordorigin="11339,-297" coordsize="567,2396">
                <v:rect style="position:absolute;left:11338;top:-297;width:567;height:2396" id="docshape34" filled="true" fillcolor="#58595b" stroked="false">
                  <v:fill type="solid"/>
                </v:rect>
                <v:shape style="position:absolute;left:11338;top:-297;width:567;height:2396" type="#_x0000_t202" id="docshape35"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30</w:t>
      </w:r>
    </w:p>
    <w:p>
      <w:pPr>
        <w:pStyle w:val="BodyText"/>
        <w:spacing w:before="59"/>
        <w:rPr>
          <w:sz w:val="18"/>
        </w:rPr>
      </w:pPr>
    </w:p>
    <w:p>
      <w:pPr>
        <w:pStyle w:val="BodyText"/>
        <w:ind w:right="848"/>
        <w:jc w:val="right"/>
      </w:pPr>
      <w:r>
        <w:rPr>
          <w:color w:val="231F20"/>
        </w:rPr>
        <w:t>Chapter</w:t>
      </w:r>
      <w:r>
        <w:rPr>
          <w:color w:val="231F20"/>
          <w:spacing w:val="36"/>
        </w:rPr>
        <w:t> </w:t>
      </w:r>
      <w:r>
        <w:rPr>
          <w:color w:val="231F20"/>
        </w:rPr>
        <w:t>1.2</w:t>
      </w:r>
      <w:r>
        <w:rPr>
          <w:color w:val="231F20"/>
          <w:spacing w:val="37"/>
        </w:rPr>
        <w:t> </w:t>
      </w:r>
      <w:r>
        <w:rPr>
          <w:color w:val="231F20"/>
        </w:rPr>
        <w:t>–</w:t>
      </w:r>
      <w:r>
        <w:rPr>
          <w:color w:val="231F20"/>
          <w:spacing w:val="36"/>
        </w:rPr>
        <w:t> </w:t>
      </w:r>
      <w:r>
        <w:rPr>
          <w:color w:val="231F20"/>
        </w:rPr>
        <w:t>Definitions,</w:t>
      </w:r>
      <w:r>
        <w:rPr>
          <w:color w:val="231F20"/>
          <w:spacing w:val="37"/>
        </w:rPr>
        <w:t> </w:t>
      </w:r>
      <w:r>
        <w:rPr>
          <w:color w:val="231F20"/>
        </w:rPr>
        <w:t>units</w:t>
      </w:r>
      <w:r>
        <w:rPr>
          <w:color w:val="231F20"/>
          <w:spacing w:val="36"/>
        </w:rPr>
        <w:t> </w:t>
      </w:r>
      <w:r>
        <w:rPr>
          <w:color w:val="231F20"/>
        </w:rPr>
        <w:t>of</w:t>
      </w:r>
      <w:r>
        <w:rPr>
          <w:color w:val="231F20"/>
          <w:spacing w:val="37"/>
        </w:rPr>
        <w:t> </w:t>
      </w:r>
      <w:r>
        <w:rPr>
          <w:color w:val="231F20"/>
        </w:rPr>
        <w:t>measurement</w:t>
      </w:r>
      <w:r>
        <w:rPr>
          <w:color w:val="231F20"/>
          <w:spacing w:val="36"/>
        </w:rPr>
        <w:t> </w:t>
      </w:r>
      <w:r>
        <w:rPr>
          <w:color w:val="231F20"/>
        </w:rPr>
        <w:t>and</w:t>
      </w:r>
      <w:r>
        <w:rPr>
          <w:color w:val="231F20"/>
          <w:spacing w:val="37"/>
        </w:rPr>
        <w:t> </w:t>
      </w:r>
      <w:r>
        <w:rPr>
          <w:color w:val="231F20"/>
          <w:spacing w:val="-2"/>
        </w:rPr>
        <w:t>abbreviations</w:t>
      </w:r>
    </w:p>
    <w:p>
      <w:pPr>
        <w:pStyle w:val="BodyText"/>
        <w:spacing w:before="7"/>
        <w:rPr>
          <w:sz w:val="5"/>
        </w:rPr>
      </w:pPr>
      <w:r>
        <w:rPr>
          <w:sz w:val="5"/>
        </w:rPr>
        <mc:AlternateContent>
          <mc:Choice Requires="wps">
            <w:drawing>
              <wp:anchor distT="0" distB="0" distL="0" distR="0" allowOverlap="1" layoutInCell="1" locked="0" behindDoc="1" simplePos="0" relativeHeight="487595008">
                <wp:simplePos x="0" y="0"/>
                <wp:positionH relativeFrom="page">
                  <wp:posOffset>899999</wp:posOffset>
                </wp:positionH>
                <wp:positionV relativeFrom="paragraph">
                  <wp:posOffset>56648</wp:posOffset>
                </wp:positionV>
                <wp:extent cx="612013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60546pt;width:481.9pt;height:.1pt;mso-position-horizontal-relative:page;mso-position-vertical-relative:paragraph;z-index:-15721472;mso-wrap-distance-left:0;mso-wrap-distance-right:0" id="docshape36" coordorigin="1417,89" coordsize="9638,0" path="m1417,89l11055,89e" filled="false" stroked="true" strokeweight=".5pt" strokecolor="#231f20">
                <v:path arrowok="t"/>
                <v:stroke dashstyle="solid"/>
                <w10:wrap type="topAndBottom"/>
              </v:shape>
            </w:pict>
          </mc:Fallback>
        </mc:AlternateContent>
      </w:r>
    </w:p>
    <w:p>
      <w:pPr>
        <w:pStyle w:val="BodyText"/>
        <w:spacing w:before="195"/>
      </w:pPr>
    </w:p>
    <w:p>
      <w:pPr>
        <w:spacing w:before="0"/>
        <w:ind w:left="2497" w:right="0" w:firstLine="0"/>
        <w:jc w:val="both"/>
        <w:rPr>
          <w:sz w:val="17"/>
        </w:rPr>
      </w:pPr>
      <w:r>
        <w:rPr>
          <w:i/>
          <w:color w:val="231F20"/>
          <w:w w:val="105"/>
          <w:sz w:val="17"/>
        </w:rPr>
        <w:t>Radiation</w:t>
      </w:r>
      <w:r>
        <w:rPr>
          <w:i/>
          <w:color w:val="231F20"/>
          <w:spacing w:val="-2"/>
          <w:w w:val="105"/>
          <w:sz w:val="17"/>
        </w:rPr>
        <w:t> </w:t>
      </w:r>
      <w:r>
        <w:rPr>
          <w:i/>
          <w:color w:val="231F20"/>
          <w:w w:val="105"/>
          <w:sz w:val="17"/>
        </w:rPr>
        <w:t>detection</w:t>
      </w:r>
      <w:r>
        <w:rPr>
          <w:i/>
          <w:color w:val="231F20"/>
          <w:spacing w:val="-1"/>
          <w:w w:val="105"/>
          <w:sz w:val="17"/>
        </w:rPr>
        <w:t> </w:t>
      </w:r>
      <w:r>
        <w:rPr>
          <w:i/>
          <w:color w:val="231F20"/>
          <w:w w:val="105"/>
          <w:sz w:val="17"/>
        </w:rPr>
        <w:t>system</w:t>
      </w:r>
      <w:r>
        <w:rPr>
          <w:i/>
          <w:color w:val="231F20"/>
          <w:spacing w:val="-1"/>
          <w:w w:val="105"/>
          <w:sz w:val="17"/>
        </w:rPr>
        <w:t> </w:t>
      </w:r>
      <w:r>
        <w:rPr>
          <w:color w:val="231F20"/>
          <w:w w:val="105"/>
          <w:sz w:val="17"/>
        </w:rPr>
        <w:t>is</w:t>
      </w:r>
      <w:r>
        <w:rPr>
          <w:color w:val="231F20"/>
          <w:spacing w:val="-1"/>
          <w:w w:val="105"/>
          <w:sz w:val="17"/>
        </w:rPr>
        <w:t> </w:t>
      </w:r>
      <w:r>
        <w:rPr>
          <w:color w:val="231F20"/>
          <w:w w:val="105"/>
          <w:sz w:val="17"/>
        </w:rPr>
        <w:t>an</w:t>
      </w:r>
      <w:r>
        <w:rPr>
          <w:color w:val="231F20"/>
          <w:spacing w:val="-1"/>
          <w:w w:val="105"/>
          <w:sz w:val="17"/>
        </w:rPr>
        <w:t> </w:t>
      </w:r>
      <w:r>
        <w:rPr>
          <w:color w:val="231F20"/>
          <w:w w:val="105"/>
          <w:sz w:val="17"/>
        </w:rPr>
        <w:t>apparatus</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contains</w:t>
      </w:r>
      <w:r>
        <w:rPr>
          <w:color w:val="231F20"/>
          <w:spacing w:val="-2"/>
          <w:w w:val="105"/>
          <w:sz w:val="17"/>
        </w:rPr>
        <w:t> </w:t>
      </w:r>
      <w:r>
        <w:rPr>
          <w:color w:val="231F20"/>
          <w:w w:val="105"/>
          <w:sz w:val="17"/>
        </w:rPr>
        <w:t>radiation</w:t>
      </w:r>
      <w:r>
        <w:rPr>
          <w:color w:val="231F20"/>
          <w:spacing w:val="-1"/>
          <w:w w:val="105"/>
          <w:sz w:val="17"/>
        </w:rPr>
        <w:t> </w:t>
      </w:r>
      <w:r>
        <w:rPr>
          <w:color w:val="231F20"/>
          <w:w w:val="105"/>
          <w:sz w:val="17"/>
        </w:rPr>
        <w:t>detectors</w:t>
      </w:r>
      <w:r>
        <w:rPr>
          <w:color w:val="231F20"/>
          <w:spacing w:val="-1"/>
          <w:w w:val="105"/>
          <w:sz w:val="17"/>
        </w:rPr>
        <w:t> </w:t>
      </w:r>
      <w:r>
        <w:rPr>
          <w:color w:val="231F20"/>
          <w:w w:val="105"/>
          <w:sz w:val="17"/>
        </w:rPr>
        <w:t>as</w:t>
      </w:r>
      <w:r>
        <w:rPr>
          <w:color w:val="231F20"/>
          <w:spacing w:val="-1"/>
          <w:w w:val="105"/>
          <w:sz w:val="17"/>
        </w:rPr>
        <w:t> </w:t>
      </w:r>
      <w:r>
        <w:rPr>
          <w:color w:val="231F20"/>
          <w:spacing w:val="-2"/>
          <w:w w:val="105"/>
          <w:sz w:val="17"/>
        </w:rPr>
        <w:t>components.</w:t>
      </w:r>
    </w:p>
    <w:p>
      <w:pPr>
        <w:pStyle w:val="BodyText"/>
        <w:spacing w:line="256" w:lineRule="auto" w:before="140"/>
        <w:ind w:left="2497" w:right="827"/>
      </w:pPr>
      <w:r>
        <w:rPr>
          <w:i/>
          <w:color w:val="231F20"/>
          <w:w w:val="105"/>
        </w:rPr>
        <w:t>Radioactive contents</w:t>
      </w:r>
      <w:r>
        <w:rPr>
          <w:color w:val="231F20"/>
          <w:w w:val="105"/>
        </w:rPr>
        <w:t>, for the transport of radioactive material, mean the radioactive material together with any contaminated or activated solids, liquids, and gases within the packaging.</w:t>
      </w:r>
    </w:p>
    <w:p>
      <w:pPr>
        <w:pStyle w:val="BodyText"/>
        <w:spacing w:line="256" w:lineRule="auto" w:before="127"/>
        <w:ind w:left="2497" w:right="827"/>
      </w:pPr>
      <w:r>
        <w:rPr>
          <w:i/>
          <w:color w:val="231F20"/>
          <w:w w:val="105"/>
        </w:rPr>
        <w:t>Receptacles</w:t>
      </w:r>
      <w:r>
        <w:rPr>
          <w:i/>
          <w:color w:val="231F20"/>
          <w:spacing w:val="31"/>
          <w:w w:val="105"/>
        </w:rPr>
        <w:t> </w:t>
      </w:r>
      <w:r>
        <w:rPr>
          <w:color w:val="231F20"/>
          <w:w w:val="105"/>
        </w:rPr>
        <w:t>means</w:t>
      </w:r>
      <w:r>
        <w:rPr>
          <w:color w:val="231F20"/>
          <w:spacing w:val="31"/>
          <w:w w:val="105"/>
        </w:rPr>
        <w:t> </w:t>
      </w:r>
      <w:r>
        <w:rPr>
          <w:color w:val="231F20"/>
          <w:w w:val="105"/>
        </w:rPr>
        <w:t>containment</w:t>
      </w:r>
      <w:r>
        <w:rPr>
          <w:color w:val="231F20"/>
          <w:spacing w:val="31"/>
          <w:w w:val="105"/>
        </w:rPr>
        <w:t> </w:t>
      </w:r>
      <w:r>
        <w:rPr>
          <w:color w:val="231F20"/>
          <w:w w:val="105"/>
        </w:rPr>
        <w:t>vessels</w:t>
      </w:r>
      <w:r>
        <w:rPr>
          <w:color w:val="231F20"/>
          <w:spacing w:val="31"/>
          <w:w w:val="105"/>
        </w:rPr>
        <w:t> </w:t>
      </w:r>
      <w:r>
        <w:rPr>
          <w:color w:val="231F20"/>
          <w:w w:val="105"/>
        </w:rPr>
        <w:t>for</w:t>
      </w:r>
      <w:r>
        <w:rPr>
          <w:color w:val="231F20"/>
          <w:spacing w:val="31"/>
          <w:w w:val="105"/>
        </w:rPr>
        <w:t> </w:t>
      </w:r>
      <w:r>
        <w:rPr>
          <w:color w:val="231F20"/>
          <w:w w:val="105"/>
        </w:rPr>
        <w:t>receiving</w:t>
      </w:r>
      <w:r>
        <w:rPr>
          <w:color w:val="231F20"/>
          <w:spacing w:val="31"/>
          <w:w w:val="105"/>
        </w:rPr>
        <w:t> </w:t>
      </w:r>
      <w:r>
        <w:rPr>
          <w:color w:val="231F20"/>
          <w:w w:val="105"/>
        </w:rPr>
        <w:t>and</w:t>
      </w:r>
      <w:r>
        <w:rPr>
          <w:color w:val="231F20"/>
          <w:spacing w:val="31"/>
          <w:w w:val="105"/>
        </w:rPr>
        <w:t> </w:t>
      </w:r>
      <w:r>
        <w:rPr>
          <w:color w:val="231F20"/>
          <w:w w:val="105"/>
        </w:rPr>
        <w:t>holding</w:t>
      </w:r>
      <w:r>
        <w:rPr>
          <w:color w:val="231F20"/>
          <w:spacing w:val="31"/>
          <w:w w:val="105"/>
        </w:rPr>
        <w:t> </w:t>
      </w:r>
      <w:r>
        <w:rPr>
          <w:color w:val="231F20"/>
          <w:w w:val="105"/>
        </w:rPr>
        <w:t>substances</w:t>
      </w:r>
      <w:r>
        <w:rPr>
          <w:color w:val="231F20"/>
          <w:spacing w:val="31"/>
          <w:w w:val="105"/>
        </w:rPr>
        <w:t> </w:t>
      </w:r>
      <w:r>
        <w:rPr>
          <w:color w:val="231F20"/>
          <w:w w:val="105"/>
        </w:rPr>
        <w:t>or</w:t>
      </w:r>
      <w:r>
        <w:rPr>
          <w:color w:val="231F20"/>
          <w:spacing w:val="31"/>
          <w:w w:val="105"/>
        </w:rPr>
        <w:t> </w:t>
      </w:r>
      <w:r>
        <w:rPr>
          <w:color w:val="231F20"/>
          <w:w w:val="105"/>
        </w:rPr>
        <w:t>articles,</w:t>
      </w:r>
      <w:r>
        <w:rPr>
          <w:color w:val="231F20"/>
          <w:spacing w:val="31"/>
          <w:w w:val="105"/>
        </w:rPr>
        <w:t> </w:t>
      </w:r>
      <w:r>
        <w:rPr>
          <w:color w:val="231F20"/>
          <w:w w:val="105"/>
        </w:rPr>
        <w:t>including</w:t>
      </w:r>
      <w:r>
        <w:rPr>
          <w:color w:val="231F20"/>
          <w:spacing w:val="31"/>
          <w:w w:val="105"/>
        </w:rPr>
        <w:t> </w:t>
      </w:r>
      <w:r>
        <w:rPr>
          <w:color w:val="231F20"/>
          <w:w w:val="105"/>
        </w:rPr>
        <w:t>any means of closing.</w:t>
      </w:r>
    </w:p>
    <w:p>
      <w:pPr>
        <w:spacing w:before="127"/>
        <w:ind w:left="2497" w:right="0" w:firstLine="0"/>
        <w:jc w:val="both"/>
        <w:rPr>
          <w:sz w:val="17"/>
        </w:rPr>
      </w:pPr>
      <w:r>
        <w:rPr>
          <w:i/>
          <w:color w:val="231F20"/>
          <w:spacing w:val="2"/>
          <w:sz w:val="17"/>
        </w:rPr>
        <w:t>Reconditioned</w:t>
      </w:r>
      <w:r>
        <w:rPr>
          <w:i/>
          <w:color w:val="231F20"/>
          <w:spacing w:val="31"/>
          <w:sz w:val="17"/>
        </w:rPr>
        <w:t> </w:t>
      </w:r>
      <w:r>
        <w:rPr>
          <w:i/>
          <w:color w:val="231F20"/>
          <w:spacing w:val="2"/>
          <w:sz w:val="17"/>
        </w:rPr>
        <w:t>packagings</w:t>
      </w:r>
      <w:r>
        <w:rPr>
          <w:i/>
          <w:color w:val="231F20"/>
          <w:spacing w:val="31"/>
          <w:sz w:val="17"/>
        </w:rPr>
        <w:t> </w:t>
      </w:r>
      <w:r>
        <w:rPr>
          <w:color w:val="231F20"/>
          <w:spacing w:val="-2"/>
          <w:sz w:val="17"/>
        </w:rPr>
        <w:t>include:</w:t>
      </w:r>
    </w:p>
    <w:p>
      <w:pPr>
        <w:pStyle w:val="ListParagraph"/>
        <w:numPr>
          <w:ilvl w:val="1"/>
          <w:numId w:val="11"/>
        </w:numPr>
        <w:tabs>
          <w:tab w:pos="2856" w:val="left" w:leader="none"/>
        </w:tabs>
        <w:spacing w:line="240" w:lineRule="auto" w:before="80" w:after="0"/>
        <w:ind w:left="2856" w:right="0" w:hanging="359"/>
        <w:jc w:val="both"/>
        <w:rPr>
          <w:sz w:val="17"/>
        </w:rPr>
      </w:pPr>
      <w:r>
        <w:rPr>
          <w:color w:val="231F20"/>
          <w:w w:val="105"/>
          <w:sz w:val="17"/>
        </w:rPr>
        <w:t>metal drums </w:t>
      </w:r>
      <w:r>
        <w:rPr>
          <w:color w:val="231F20"/>
          <w:spacing w:val="-2"/>
          <w:w w:val="105"/>
          <w:sz w:val="17"/>
        </w:rPr>
        <w:t>that:</w:t>
      </w:r>
    </w:p>
    <w:p>
      <w:pPr>
        <w:pStyle w:val="ListParagraph"/>
        <w:numPr>
          <w:ilvl w:val="2"/>
          <w:numId w:val="11"/>
        </w:numPr>
        <w:tabs>
          <w:tab w:pos="3217" w:val="left" w:leader="none"/>
        </w:tabs>
        <w:spacing w:line="256" w:lineRule="auto" w:before="59" w:after="0"/>
        <w:ind w:left="3217" w:right="848" w:hanging="360"/>
        <w:jc w:val="both"/>
        <w:rPr>
          <w:sz w:val="17"/>
        </w:rPr>
      </w:pPr>
      <w:r>
        <w:rPr>
          <w:color w:val="231F20"/>
          <w:w w:val="105"/>
          <w:sz w:val="17"/>
        </w:rPr>
        <w:t>are</w:t>
      </w:r>
      <w:r>
        <w:rPr>
          <w:color w:val="231F20"/>
          <w:w w:val="105"/>
          <w:sz w:val="17"/>
        </w:rPr>
        <w:t> cleaned</w:t>
      </w:r>
      <w:r>
        <w:rPr>
          <w:color w:val="231F20"/>
          <w:w w:val="105"/>
          <w:sz w:val="17"/>
        </w:rPr>
        <w:t> to</w:t>
      </w:r>
      <w:r>
        <w:rPr>
          <w:color w:val="231F20"/>
          <w:w w:val="105"/>
          <w:sz w:val="17"/>
        </w:rPr>
        <w:t> original</w:t>
      </w:r>
      <w:r>
        <w:rPr>
          <w:color w:val="231F20"/>
          <w:w w:val="105"/>
          <w:sz w:val="17"/>
        </w:rPr>
        <w:t> materials</w:t>
      </w:r>
      <w:r>
        <w:rPr>
          <w:color w:val="231F20"/>
          <w:w w:val="105"/>
          <w:sz w:val="17"/>
        </w:rPr>
        <w:t> of</w:t>
      </w:r>
      <w:r>
        <w:rPr>
          <w:color w:val="231F20"/>
          <w:w w:val="105"/>
          <w:sz w:val="17"/>
        </w:rPr>
        <w:t> construction,</w:t>
      </w:r>
      <w:r>
        <w:rPr>
          <w:color w:val="231F20"/>
          <w:w w:val="105"/>
          <w:sz w:val="17"/>
        </w:rPr>
        <w:t> with</w:t>
      </w:r>
      <w:r>
        <w:rPr>
          <w:color w:val="231F20"/>
          <w:w w:val="105"/>
          <w:sz w:val="17"/>
        </w:rPr>
        <w:t> all</w:t>
      </w:r>
      <w:r>
        <w:rPr>
          <w:color w:val="231F20"/>
          <w:w w:val="105"/>
          <w:sz w:val="17"/>
        </w:rPr>
        <w:t> former</w:t>
      </w:r>
      <w:r>
        <w:rPr>
          <w:color w:val="231F20"/>
          <w:w w:val="105"/>
          <w:sz w:val="17"/>
        </w:rPr>
        <w:t> contents,</w:t>
      </w:r>
      <w:r>
        <w:rPr>
          <w:color w:val="231F20"/>
          <w:w w:val="105"/>
          <w:sz w:val="17"/>
        </w:rPr>
        <w:t> internal</w:t>
      </w:r>
      <w:r>
        <w:rPr>
          <w:color w:val="231F20"/>
          <w:w w:val="105"/>
          <w:sz w:val="17"/>
        </w:rPr>
        <w:t> and</w:t>
      </w:r>
      <w:r>
        <w:rPr>
          <w:color w:val="231F20"/>
          <w:w w:val="105"/>
          <w:sz w:val="17"/>
        </w:rPr>
        <w:t> external corrosion, and external coatings and labels removed;</w:t>
      </w:r>
    </w:p>
    <w:p>
      <w:pPr>
        <w:pStyle w:val="ListParagraph"/>
        <w:numPr>
          <w:ilvl w:val="2"/>
          <w:numId w:val="11"/>
        </w:numPr>
        <w:tabs>
          <w:tab w:pos="3217" w:val="left" w:leader="none"/>
        </w:tabs>
        <w:spacing w:line="256" w:lineRule="auto" w:before="47" w:after="0"/>
        <w:ind w:left="3217" w:right="848" w:hanging="360"/>
        <w:jc w:val="both"/>
        <w:rPr>
          <w:sz w:val="17"/>
        </w:rPr>
      </w:pPr>
      <w:r>
        <w:rPr>
          <w:color w:val="231F20"/>
          <w:w w:val="105"/>
          <w:sz w:val="17"/>
        </w:rPr>
        <w:t>are restored to original shape and contour, with chimes (if any) straightened and sealed, and all non-integral gaskets replaced; and</w:t>
      </w:r>
    </w:p>
    <w:p>
      <w:pPr>
        <w:pStyle w:val="ListParagraph"/>
        <w:numPr>
          <w:ilvl w:val="2"/>
          <w:numId w:val="11"/>
        </w:numPr>
        <w:tabs>
          <w:tab w:pos="3217" w:val="left" w:leader="none"/>
        </w:tabs>
        <w:spacing w:line="256" w:lineRule="auto" w:before="47" w:after="0"/>
        <w:ind w:left="3217" w:right="848" w:hanging="360"/>
        <w:jc w:val="both"/>
        <w:rPr>
          <w:sz w:val="17"/>
        </w:rPr>
      </w:pPr>
      <w:r>
        <w:rPr>
          <w:color w:val="231F20"/>
          <w:w w:val="105"/>
          <w:sz w:val="17"/>
        </w:rPr>
        <w:t>are inspected after cleaning, but before painting, with rejection of packagings with visible pitting, significant</w:t>
      </w:r>
      <w:r>
        <w:rPr>
          <w:color w:val="231F20"/>
          <w:w w:val="105"/>
          <w:sz w:val="17"/>
        </w:rPr>
        <w:t> reduction</w:t>
      </w:r>
      <w:r>
        <w:rPr>
          <w:color w:val="231F20"/>
          <w:w w:val="105"/>
          <w:sz w:val="17"/>
        </w:rPr>
        <w:t> in</w:t>
      </w:r>
      <w:r>
        <w:rPr>
          <w:color w:val="231F20"/>
          <w:w w:val="105"/>
          <w:sz w:val="17"/>
        </w:rPr>
        <w:t> material</w:t>
      </w:r>
      <w:r>
        <w:rPr>
          <w:color w:val="231F20"/>
          <w:w w:val="105"/>
          <w:sz w:val="17"/>
        </w:rPr>
        <w:t> thickness,</w:t>
      </w:r>
      <w:r>
        <w:rPr>
          <w:color w:val="231F20"/>
          <w:w w:val="105"/>
          <w:sz w:val="17"/>
        </w:rPr>
        <w:t> metal</w:t>
      </w:r>
      <w:r>
        <w:rPr>
          <w:color w:val="231F20"/>
          <w:w w:val="105"/>
          <w:sz w:val="17"/>
        </w:rPr>
        <w:t> fatigue,</w:t>
      </w:r>
      <w:r>
        <w:rPr>
          <w:color w:val="231F20"/>
          <w:w w:val="105"/>
          <w:sz w:val="17"/>
        </w:rPr>
        <w:t> damaged</w:t>
      </w:r>
      <w:r>
        <w:rPr>
          <w:color w:val="231F20"/>
          <w:w w:val="105"/>
          <w:sz w:val="17"/>
        </w:rPr>
        <w:t> threads</w:t>
      </w:r>
      <w:r>
        <w:rPr>
          <w:color w:val="231F20"/>
          <w:w w:val="105"/>
          <w:sz w:val="17"/>
        </w:rPr>
        <w:t> or</w:t>
      </w:r>
      <w:r>
        <w:rPr>
          <w:color w:val="231F20"/>
          <w:w w:val="105"/>
          <w:sz w:val="17"/>
        </w:rPr>
        <w:t> closures,</w:t>
      </w:r>
      <w:r>
        <w:rPr>
          <w:color w:val="231F20"/>
          <w:w w:val="105"/>
          <w:sz w:val="17"/>
        </w:rPr>
        <w:t> or</w:t>
      </w:r>
      <w:r>
        <w:rPr>
          <w:color w:val="231F20"/>
          <w:w w:val="105"/>
          <w:sz w:val="17"/>
        </w:rPr>
        <w:t> other significant defects;</w:t>
      </w:r>
    </w:p>
    <w:p>
      <w:pPr>
        <w:pStyle w:val="ListParagraph"/>
        <w:numPr>
          <w:ilvl w:val="1"/>
          <w:numId w:val="11"/>
        </w:numPr>
        <w:tabs>
          <w:tab w:pos="2856" w:val="left" w:leader="none"/>
        </w:tabs>
        <w:spacing w:line="240" w:lineRule="auto" w:before="68" w:after="0"/>
        <w:ind w:left="2856" w:right="0" w:hanging="359"/>
        <w:jc w:val="both"/>
        <w:rPr>
          <w:sz w:val="17"/>
        </w:rPr>
      </w:pPr>
      <w:r>
        <w:rPr>
          <w:color w:val="231F20"/>
          <w:w w:val="105"/>
          <w:sz w:val="17"/>
        </w:rPr>
        <w:t>plastic drums</w:t>
      </w:r>
      <w:r>
        <w:rPr>
          <w:color w:val="231F20"/>
          <w:spacing w:val="1"/>
          <w:w w:val="105"/>
          <w:sz w:val="17"/>
        </w:rPr>
        <w:t> </w:t>
      </w:r>
      <w:r>
        <w:rPr>
          <w:color w:val="231F20"/>
          <w:w w:val="105"/>
          <w:sz w:val="17"/>
        </w:rPr>
        <w:t>and jerricans</w:t>
      </w:r>
      <w:r>
        <w:rPr>
          <w:color w:val="231F20"/>
          <w:spacing w:val="1"/>
          <w:w w:val="105"/>
          <w:sz w:val="17"/>
        </w:rPr>
        <w:t> </w:t>
      </w:r>
      <w:r>
        <w:rPr>
          <w:color w:val="231F20"/>
          <w:spacing w:val="-2"/>
          <w:w w:val="105"/>
          <w:sz w:val="17"/>
        </w:rPr>
        <w:t>that:</w:t>
      </w:r>
    </w:p>
    <w:p>
      <w:pPr>
        <w:pStyle w:val="ListParagraph"/>
        <w:numPr>
          <w:ilvl w:val="2"/>
          <w:numId w:val="11"/>
        </w:numPr>
        <w:tabs>
          <w:tab w:pos="3217" w:val="left" w:leader="none"/>
        </w:tabs>
        <w:spacing w:line="256" w:lineRule="auto" w:before="59" w:after="0"/>
        <w:ind w:left="3217" w:right="849" w:hanging="360"/>
        <w:jc w:val="both"/>
        <w:rPr>
          <w:sz w:val="17"/>
        </w:rPr>
      </w:pPr>
      <w:r>
        <w:rPr>
          <w:color w:val="231F20"/>
          <w:w w:val="105"/>
          <w:sz w:val="17"/>
        </w:rPr>
        <w:t>are</w:t>
      </w:r>
      <w:r>
        <w:rPr>
          <w:color w:val="231F20"/>
          <w:w w:val="105"/>
          <w:sz w:val="17"/>
        </w:rPr>
        <w:t> cleaned</w:t>
      </w:r>
      <w:r>
        <w:rPr>
          <w:color w:val="231F20"/>
          <w:w w:val="105"/>
          <w:sz w:val="17"/>
        </w:rPr>
        <w:t> to</w:t>
      </w:r>
      <w:r>
        <w:rPr>
          <w:color w:val="231F20"/>
          <w:w w:val="105"/>
          <w:sz w:val="17"/>
        </w:rPr>
        <w:t> original</w:t>
      </w:r>
      <w:r>
        <w:rPr>
          <w:color w:val="231F20"/>
          <w:w w:val="105"/>
          <w:sz w:val="17"/>
        </w:rPr>
        <w:t> materials</w:t>
      </w:r>
      <w:r>
        <w:rPr>
          <w:color w:val="231F20"/>
          <w:w w:val="105"/>
          <w:sz w:val="17"/>
        </w:rPr>
        <w:t> of</w:t>
      </w:r>
      <w:r>
        <w:rPr>
          <w:color w:val="231F20"/>
          <w:w w:val="105"/>
          <w:sz w:val="17"/>
        </w:rPr>
        <w:t> construction,</w:t>
      </w:r>
      <w:r>
        <w:rPr>
          <w:color w:val="231F20"/>
          <w:w w:val="105"/>
          <w:sz w:val="17"/>
        </w:rPr>
        <w:t> with</w:t>
      </w:r>
      <w:r>
        <w:rPr>
          <w:color w:val="231F20"/>
          <w:w w:val="105"/>
          <w:sz w:val="17"/>
        </w:rPr>
        <w:t> all</w:t>
      </w:r>
      <w:r>
        <w:rPr>
          <w:color w:val="231F20"/>
          <w:w w:val="105"/>
          <w:sz w:val="17"/>
        </w:rPr>
        <w:t> former</w:t>
      </w:r>
      <w:r>
        <w:rPr>
          <w:color w:val="231F20"/>
          <w:w w:val="105"/>
          <w:sz w:val="17"/>
        </w:rPr>
        <w:t> contents,</w:t>
      </w:r>
      <w:r>
        <w:rPr>
          <w:color w:val="231F20"/>
          <w:w w:val="105"/>
          <w:sz w:val="17"/>
        </w:rPr>
        <w:t> external</w:t>
      </w:r>
      <w:r>
        <w:rPr>
          <w:color w:val="231F20"/>
          <w:w w:val="105"/>
          <w:sz w:val="17"/>
        </w:rPr>
        <w:t> coatings</w:t>
      </w:r>
      <w:r>
        <w:rPr>
          <w:color w:val="231F20"/>
          <w:w w:val="105"/>
          <w:sz w:val="17"/>
        </w:rPr>
        <w:t> and labels removed;</w:t>
      </w:r>
    </w:p>
    <w:p>
      <w:pPr>
        <w:pStyle w:val="ListParagraph"/>
        <w:numPr>
          <w:ilvl w:val="2"/>
          <w:numId w:val="11"/>
        </w:numPr>
        <w:tabs>
          <w:tab w:pos="3216" w:val="left" w:leader="none"/>
        </w:tabs>
        <w:spacing w:line="240" w:lineRule="auto" w:before="47" w:after="0"/>
        <w:ind w:left="3216" w:right="0" w:hanging="359"/>
        <w:jc w:val="both"/>
        <w:rPr>
          <w:sz w:val="17"/>
        </w:rPr>
      </w:pPr>
      <w:r>
        <w:rPr>
          <w:color w:val="231F20"/>
          <w:w w:val="105"/>
          <w:sz w:val="17"/>
        </w:rPr>
        <w:t>have</w:t>
      </w:r>
      <w:r>
        <w:rPr>
          <w:color w:val="231F20"/>
          <w:spacing w:val="-7"/>
          <w:w w:val="105"/>
          <w:sz w:val="17"/>
        </w:rPr>
        <w:t> </w:t>
      </w:r>
      <w:r>
        <w:rPr>
          <w:color w:val="231F20"/>
          <w:w w:val="105"/>
          <w:sz w:val="17"/>
        </w:rPr>
        <w:t>all</w:t>
      </w:r>
      <w:r>
        <w:rPr>
          <w:color w:val="231F20"/>
          <w:spacing w:val="-7"/>
          <w:w w:val="105"/>
          <w:sz w:val="17"/>
        </w:rPr>
        <w:t> </w:t>
      </w:r>
      <w:r>
        <w:rPr>
          <w:color w:val="231F20"/>
          <w:w w:val="105"/>
          <w:sz w:val="17"/>
        </w:rPr>
        <w:t>non-integral</w:t>
      </w:r>
      <w:r>
        <w:rPr>
          <w:color w:val="231F20"/>
          <w:spacing w:val="-6"/>
          <w:w w:val="105"/>
          <w:sz w:val="17"/>
        </w:rPr>
        <w:t> </w:t>
      </w:r>
      <w:r>
        <w:rPr>
          <w:color w:val="231F20"/>
          <w:w w:val="105"/>
          <w:sz w:val="17"/>
        </w:rPr>
        <w:t>gaskets</w:t>
      </w:r>
      <w:r>
        <w:rPr>
          <w:color w:val="231F20"/>
          <w:spacing w:val="-7"/>
          <w:w w:val="105"/>
          <w:sz w:val="17"/>
        </w:rPr>
        <w:t> </w:t>
      </w:r>
      <w:r>
        <w:rPr>
          <w:color w:val="231F20"/>
          <w:w w:val="105"/>
          <w:sz w:val="17"/>
        </w:rPr>
        <w:t>replaced;</w:t>
      </w:r>
      <w:r>
        <w:rPr>
          <w:color w:val="231F20"/>
          <w:spacing w:val="-7"/>
          <w:w w:val="105"/>
          <w:sz w:val="17"/>
        </w:rPr>
        <w:t> </w:t>
      </w:r>
      <w:r>
        <w:rPr>
          <w:color w:val="231F20"/>
          <w:spacing w:val="-5"/>
          <w:w w:val="105"/>
          <w:sz w:val="17"/>
        </w:rPr>
        <w:t>and</w:t>
      </w:r>
    </w:p>
    <w:p>
      <w:pPr>
        <w:pStyle w:val="ListParagraph"/>
        <w:numPr>
          <w:ilvl w:val="2"/>
          <w:numId w:val="11"/>
        </w:numPr>
        <w:tabs>
          <w:tab w:pos="3217" w:val="left" w:leader="none"/>
        </w:tabs>
        <w:spacing w:line="256" w:lineRule="auto" w:before="60" w:after="0"/>
        <w:ind w:left="3217" w:right="847" w:hanging="360"/>
        <w:jc w:val="both"/>
        <w:rPr>
          <w:sz w:val="17"/>
        </w:rPr>
      </w:pPr>
      <w:r>
        <w:rPr>
          <w:color w:val="231F20"/>
          <w:sz w:val="17"/>
        </w:rPr>
        <w:t>are</w:t>
      </w:r>
      <w:r>
        <w:rPr>
          <w:color w:val="231F20"/>
          <w:spacing w:val="18"/>
          <w:sz w:val="17"/>
        </w:rPr>
        <w:t> </w:t>
      </w:r>
      <w:r>
        <w:rPr>
          <w:color w:val="231F20"/>
          <w:sz w:val="17"/>
        </w:rPr>
        <w:t>inspected</w:t>
      </w:r>
      <w:r>
        <w:rPr>
          <w:color w:val="231F20"/>
          <w:spacing w:val="18"/>
          <w:sz w:val="17"/>
        </w:rPr>
        <w:t> </w:t>
      </w:r>
      <w:r>
        <w:rPr>
          <w:color w:val="231F20"/>
          <w:sz w:val="17"/>
        </w:rPr>
        <w:t>after</w:t>
      </w:r>
      <w:r>
        <w:rPr>
          <w:color w:val="231F20"/>
          <w:spacing w:val="18"/>
          <w:sz w:val="17"/>
        </w:rPr>
        <w:t> </w:t>
      </w:r>
      <w:r>
        <w:rPr>
          <w:color w:val="231F20"/>
          <w:sz w:val="17"/>
        </w:rPr>
        <w:t>cleaning,</w:t>
      </w:r>
      <w:r>
        <w:rPr>
          <w:color w:val="231F20"/>
          <w:spacing w:val="18"/>
          <w:sz w:val="17"/>
        </w:rPr>
        <w:t> </w:t>
      </w:r>
      <w:r>
        <w:rPr>
          <w:color w:val="231F20"/>
          <w:sz w:val="17"/>
        </w:rPr>
        <w:t>with</w:t>
      </w:r>
      <w:r>
        <w:rPr>
          <w:color w:val="231F20"/>
          <w:spacing w:val="18"/>
          <w:sz w:val="17"/>
        </w:rPr>
        <w:t> </w:t>
      </w:r>
      <w:r>
        <w:rPr>
          <w:color w:val="231F20"/>
          <w:sz w:val="17"/>
        </w:rPr>
        <w:t>rejection</w:t>
      </w:r>
      <w:r>
        <w:rPr>
          <w:color w:val="231F20"/>
          <w:spacing w:val="18"/>
          <w:sz w:val="17"/>
        </w:rPr>
        <w:t> </w:t>
      </w:r>
      <w:r>
        <w:rPr>
          <w:color w:val="231F20"/>
          <w:sz w:val="17"/>
        </w:rPr>
        <w:t>of</w:t>
      </w:r>
      <w:r>
        <w:rPr>
          <w:color w:val="231F20"/>
          <w:spacing w:val="18"/>
          <w:sz w:val="17"/>
        </w:rPr>
        <w:t> </w:t>
      </w:r>
      <w:r>
        <w:rPr>
          <w:color w:val="231F20"/>
          <w:sz w:val="17"/>
        </w:rPr>
        <w:t>packagings</w:t>
      </w:r>
      <w:r>
        <w:rPr>
          <w:color w:val="231F20"/>
          <w:spacing w:val="18"/>
          <w:sz w:val="17"/>
        </w:rPr>
        <w:t> </w:t>
      </w:r>
      <w:r>
        <w:rPr>
          <w:color w:val="231F20"/>
          <w:sz w:val="17"/>
        </w:rPr>
        <w:t>with</w:t>
      </w:r>
      <w:r>
        <w:rPr>
          <w:color w:val="231F20"/>
          <w:spacing w:val="18"/>
          <w:sz w:val="17"/>
        </w:rPr>
        <w:t> </w:t>
      </w:r>
      <w:r>
        <w:rPr>
          <w:color w:val="231F20"/>
          <w:sz w:val="17"/>
        </w:rPr>
        <w:t>visible</w:t>
      </w:r>
      <w:r>
        <w:rPr>
          <w:color w:val="231F20"/>
          <w:spacing w:val="18"/>
          <w:sz w:val="17"/>
        </w:rPr>
        <w:t> </w:t>
      </w:r>
      <w:r>
        <w:rPr>
          <w:color w:val="231F20"/>
          <w:sz w:val="17"/>
        </w:rPr>
        <w:t>damage</w:t>
      </w:r>
      <w:r>
        <w:rPr>
          <w:color w:val="231F20"/>
          <w:spacing w:val="18"/>
          <w:sz w:val="17"/>
        </w:rPr>
        <w:t> </w:t>
      </w:r>
      <w:r>
        <w:rPr>
          <w:color w:val="231F20"/>
          <w:sz w:val="17"/>
        </w:rPr>
        <w:t>such</w:t>
      </w:r>
      <w:r>
        <w:rPr>
          <w:color w:val="231F20"/>
          <w:spacing w:val="18"/>
          <w:sz w:val="17"/>
        </w:rPr>
        <w:t> </w:t>
      </w:r>
      <w:r>
        <w:rPr>
          <w:color w:val="231F20"/>
          <w:sz w:val="17"/>
        </w:rPr>
        <w:t>as</w:t>
      </w:r>
      <w:r>
        <w:rPr>
          <w:color w:val="231F20"/>
          <w:spacing w:val="18"/>
          <w:sz w:val="17"/>
        </w:rPr>
        <w:t> </w:t>
      </w:r>
      <w:r>
        <w:rPr>
          <w:color w:val="231F20"/>
          <w:sz w:val="17"/>
        </w:rPr>
        <w:t>tears,</w:t>
      </w:r>
      <w:r>
        <w:rPr>
          <w:color w:val="231F20"/>
          <w:spacing w:val="18"/>
          <w:sz w:val="17"/>
        </w:rPr>
        <w:t> </w:t>
      </w:r>
      <w:r>
        <w:rPr>
          <w:color w:val="231F20"/>
          <w:sz w:val="17"/>
        </w:rPr>
        <w:t>creases </w:t>
      </w:r>
      <w:r>
        <w:rPr>
          <w:color w:val="231F20"/>
          <w:w w:val="105"/>
          <w:sz w:val="17"/>
        </w:rPr>
        <w:t>or cracks, or damaged threads or closures, or other significant defects.</w:t>
      </w:r>
    </w:p>
    <w:p>
      <w:pPr>
        <w:pStyle w:val="BodyText"/>
        <w:spacing w:line="256" w:lineRule="auto" w:before="125"/>
        <w:ind w:left="2497" w:right="847" w:hanging="240"/>
        <w:jc w:val="both"/>
      </w:pPr>
      <w:r>
        <w:rPr>
          <w:rFonts w:ascii="Cambria" w:hAnsi="Cambria"/>
          <w:color w:val="231F20"/>
          <w:w w:val="105"/>
        </w:rPr>
        <w:t>△</w:t>
      </w:r>
      <w:r>
        <w:rPr>
          <w:rFonts w:ascii="Cambria" w:hAnsi="Cambria"/>
          <w:color w:val="231F20"/>
          <w:spacing w:val="40"/>
          <w:w w:val="105"/>
        </w:rPr>
        <w:t> </w:t>
      </w:r>
      <w:r>
        <w:rPr>
          <w:i/>
          <w:color w:val="231F20"/>
          <w:w w:val="105"/>
        </w:rPr>
        <w:t>Recycled plastics material </w:t>
      </w:r>
      <w:r>
        <w:rPr>
          <w:color w:val="231F20"/>
          <w:w w:val="105"/>
        </w:rPr>
        <w:t>means material recovered from used industrial packagings or from other plastics material that has been pre-sorted and prepared for processing into new packagings, including IBCs. The specific properties of the recycled material used for production of new packagings, including IBCs, shall be assured and documented regularly as part of a quality assurance programme recognized by the competent authority.</w:t>
      </w:r>
      <w:r>
        <w:rPr>
          <w:color w:val="231F20"/>
          <w:spacing w:val="29"/>
          <w:w w:val="105"/>
        </w:rPr>
        <w:t> </w:t>
      </w:r>
      <w:r>
        <w:rPr>
          <w:color w:val="231F20"/>
          <w:w w:val="105"/>
        </w:rPr>
        <w:t>The</w:t>
      </w:r>
      <w:r>
        <w:rPr>
          <w:color w:val="231F20"/>
          <w:spacing w:val="29"/>
          <w:w w:val="105"/>
        </w:rPr>
        <w:t> </w:t>
      </w:r>
      <w:r>
        <w:rPr>
          <w:color w:val="231F20"/>
          <w:w w:val="105"/>
        </w:rPr>
        <w:t>quality</w:t>
      </w:r>
      <w:r>
        <w:rPr>
          <w:color w:val="231F20"/>
          <w:spacing w:val="29"/>
          <w:w w:val="105"/>
        </w:rPr>
        <w:t> </w:t>
      </w:r>
      <w:r>
        <w:rPr>
          <w:color w:val="231F20"/>
          <w:w w:val="105"/>
        </w:rPr>
        <w:t>assurance</w:t>
      </w:r>
      <w:r>
        <w:rPr>
          <w:color w:val="231F20"/>
          <w:spacing w:val="29"/>
          <w:w w:val="105"/>
        </w:rPr>
        <w:t> </w:t>
      </w:r>
      <w:r>
        <w:rPr>
          <w:color w:val="231F20"/>
          <w:w w:val="105"/>
        </w:rPr>
        <w:t>programme</w:t>
      </w:r>
      <w:r>
        <w:rPr>
          <w:color w:val="231F20"/>
          <w:spacing w:val="29"/>
          <w:w w:val="105"/>
        </w:rPr>
        <w:t> </w:t>
      </w:r>
      <w:r>
        <w:rPr>
          <w:color w:val="231F20"/>
          <w:w w:val="105"/>
        </w:rPr>
        <w:t>shall</w:t>
      </w:r>
      <w:r>
        <w:rPr>
          <w:color w:val="231F20"/>
          <w:spacing w:val="29"/>
          <w:w w:val="105"/>
        </w:rPr>
        <w:t> </w:t>
      </w:r>
      <w:r>
        <w:rPr>
          <w:color w:val="231F20"/>
          <w:w w:val="105"/>
        </w:rPr>
        <w:t>include</w:t>
      </w:r>
      <w:r>
        <w:rPr>
          <w:color w:val="231F20"/>
          <w:spacing w:val="29"/>
          <w:w w:val="105"/>
        </w:rPr>
        <w:t> </w:t>
      </w:r>
      <w:r>
        <w:rPr>
          <w:color w:val="231F20"/>
          <w:w w:val="105"/>
        </w:rPr>
        <w:t>a</w:t>
      </w:r>
      <w:r>
        <w:rPr>
          <w:color w:val="231F20"/>
          <w:spacing w:val="29"/>
          <w:w w:val="105"/>
        </w:rPr>
        <w:t> </w:t>
      </w:r>
      <w:r>
        <w:rPr>
          <w:color w:val="231F20"/>
          <w:w w:val="105"/>
        </w:rPr>
        <w:t>record</w:t>
      </w:r>
      <w:r>
        <w:rPr>
          <w:color w:val="231F20"/>
          <w:spacing w:val="29"/>
          <w:w w:val="105"/>
        </w:rPr>
        <w:t> </w:t>
      </w:r>
      <w:r>
        <w:rPr>
          <w:color w:val="231F20"/>
          <w:w w:val="105"/>
        </w:rPr>
        <w:t>of</w:t>
      </w:r>
      <w:r>
        <w:rPr>
          <w:color w:val="231F20"/>
          <w:spacing w:val="29"/>
          <w:w w:val="105"/>
        </w:rPr>
        <w:t> </w:t>
      </w:r>
      <w:r>
        <w:rPr>
          <w:color w:val="231F20"/>
          <w:w w:val="105"/>
        </w:rPr>
        <w:t>proper</w:t>
      </w:r>
      <w:r>
        <w:rPr>
          <w:color w:val="231F20"/>
          <w:spacing w:val="29"/>
          <w:w w:val="105"/>
        </w:rPr>
        <w:t> </w:t>
      </w:r>
      <w:r>
        <w:rPr>
          <w:color w:val="231F20"/>
          <w:w w:val="105"/>
        </w:rPr>
        <w:t>pre-sorting</w:t>
      </w:r>
      <w:r>
        <w:rPr>
          <w:color w:val="231F20"/>
          <w:spacing w:val="29"/>
          <w:w w:val="105"/>
        </w:rPr>
        <w:t> </w:t>
      </w:r>
      <w:r>
        <w:rPr>
          <w:color w:val="231F20"/>
          <w:w w:val="105"/>
        </w:rPr>
        <w:t>and</w:t>
      </w:r>
      <w:r>
        <w:rPr>
          <w:color w:val="231F20"/>
          <w:spacing w:val="29"/>
          <w:w w:val="105"/>
        </w:rPr>
        <w:t> </w:t>
      </w:r>
      <w:r>
        <w:rPr>
          <w:color w:val="231F20"/>
          <w:w w:val="105"/>
        </w:rPr>
        <w:t>verification that each batch of recycled plastics material, which is of homogeneous composition, is consistent with the material specifications (melt flow rate, density, and tensile properties) of the design type manufactured from such</w:t>
      </w:r>
      <w:r>
        <w:rPr>
          <w:color w:val="231F20"/>
          <w:w w:val="105"/>
        </w:rPr>
        <w:t> recycled</w:t>
      </w:r>
      <w:r>
        <w:rPr>
          <w:color w:val="231F20"/>
          <w:w w:val="105"/>
        </w:rPr>
        <w:t> material.</w:t>
      </w:r>
      <w:r>
        <w:rPr>
          <w:color w:val="231F20"/>
          <w:w w:val="105"/>
        </w:rPr>
        <w:t> This</w:t>
      </w:r>
      <w:r>
        <w:rPr>
          <w:color w:val="231F20"/>
          <w:w w:val="105"/>
        </w:rPr>
        <w:t> necessarily</w:t>
      </w:r>
      <w:r>
        <w:rPr>
          <w:color w:val="231F20"/>
          <w:w w:val="105"/>
        </w:rPr>
        <w:t> includes</w:t>
      </w:r>
      <w:r>
        <w:rPr>
          <w:color w:val="231F20"/>
          <w:w w:val="105"/>
        </w:rPr>
        <w:t> knowledge</w:t>
      </w:r>
      <w:r>
        <w:rPr>
          <w:color w:val="231F20"/>
          <w:w w:val="105"/>
        </w:rPr>
        <w:t> about</w:t>
      </w:r>
      <w:r>
        <w:rPr>
          <w:color w:val="231F20"/>
          <w:w w:val="105"/>
        </w:rPr>
        <w:t> the</w:t>
      </w:r>
      <w:r>
        <w:rPr>
          <w:color w:val="231F20"/>
          <w:w w:val="105"/>
        </w:rPr>
        <w:t> plastics</w:t>
      </w:r>
      <w:r>
        <w:rPr>
          <w:color w:val="231F20"/>
          <w:w w:val="105"/>
        </w:rPr>
        <w:t> material</w:t>
      </w:r>
      <w:r>
        <w:rPr>
          <w:color w:val="231F20"/>
          <w:w w:val="105"/>
        </w:rPr>
        <w:t> from</w:t>
      </w:r>
      <w:r>
        <w:rPr>
          <w:color w:val="231F20"/>
          <w:w w:val="105"/>
        </w:rPr>
        <w:t> which</w:t>
      </w:r>
      <w:r>
        <w:rPr>
          <w:color w:val="231F20"/>
          <w:w w:val="105"/>
        </w:rPr>
        <w:t> the recycled plastics have been derived, as well as awareness of the prior use, including prior contents, of the plastics material if that prior use might reduce the capability of new packagings, including IBCs, produced using</w:t>
      </w:r>
      <w:r>
        <w:rPr>
          <w:color w:val="231F20"/>
          <w:spacing w:val="18"/>
          <w:w w:val="105"/>
        </w:rPr>
        <w:t> </w:t>
      </w:r>
      <w:r>
        <w:rPr>
          <w:color w:val="231F20"/>
          <w:w w:val="105"/>
        </w:rPr>
        <w:t>that</w:t>
      </w:r>
      <w:r>
        <w:rPr>
          <w:color w:val="231F20"/>
          <w:spacing w:val="18"/>
          <w:w w:val="105"/>
        </w:rPr>
        <w:t> </w:t>
      </w:r>
      <w:r>
        <w:rPr>
          <w:color w:val="231F20"/>
          <w:w w:val="105"/>
        </w:rPr>
        <w:t>material.</w:t>
      </w:r>
      <w:r>
        <w:rPr>
          <w:color w:val="231F20"/>
          <w:spacing w:val="18"/>
          <w:w w:val="105"/>
        </w:rPr>
        <w:t> </w:t>
      </w:r>
      <w:r>
        <w:rPr>
          <w:color w:val="231F20"/>
          <w:w w:val="105"/>
        </w:rPr>
        <w:t>In</w:t>
      </w:r>
      <w:r>
        <w:rPr>
          <w:color w:val="231F20"/>
          <w:spacing w:val="18"/>
          <w:w w:val="105"/>
        </w:rPr>
        <w:t> </w:t>
      </w:r>
      <w:r>
        <w:rPr>
          <w:color w:val="231F20"/>
          <w:w w:val="105"/>
        </w:rPr>
        <w:t>addition,</w:t>
      </w:r>
      <w:r>
        <w:rPr>
          <w:color w:val="231F20"/>
          <w:spacing w:val="18"/>
          <w:w w:val="105"/>
        </w:rPr>
        <w:t> </w:t>
      </w:r>
      <w:r>
        <w:rPr>
          <w:color w:val="231F20"/>
          <w:w w:val="105"/>
        </w:rPr>
        <w:t>the</w:t>
      </w:r>
      <w:r>
        <w:rPr>
          <w:color w:val="231F20"/>
          <w:spacing w:val="18"/>
          <w:w w:val="105"/>
        </w:rPr>
        <w:t> </w:t>
      </w:r>
      <w:r>
        <w:rPr>
          <w:color w:val="231F20"/>
          <w:w w:val="105"/>
        </w:rPr>
        <w:t>packaging</w:t>
      </w:r>
      <w:r>
        <w:rPr>
          <w:color w:val="231F20"/>
          <w:spacing w:val="18"/>
          <w:w w:val="105"/>
        </w:rPr>
        <w:t> </w:t>
      </w:r>
      <w:r>
        <w:rPr>
          <w:color w:val="231F20"/>
          <w:w w:val="105"/>
        </w:rPr>
        <w:t>or</w:t>
      </w:r>
      <w:r>
        <w:rPr>
          <w:color w:val="231F20"/>
          <w:spacing w:val="18"/>
          <w:w w:val="105"/>
        </w:rPr>
        <w:t> </w:t>
      </w:r>
      <w:r>
        <w:rPr>
          <w:color w:val="231F20"/>
          <w:w w:val="105"/>
        </w:rPr>
        <w:t>IBC</w:t>
      </w:r>
      <w:r>
        <w:rPr>
          <w:color w:val="231F20"/>
          <w:spacing w:val="18"/>
          <w:w w:val="105"/>
        </w:rPr>
        <w:t> </w:t>
      </w:r>
      <w:r>
        <w:rPr>
          <w:color w:val="231F20"/>
          <w:w w:val="105"/>
        </w:rPr>
        <w:t>manufacturer’s</w:t>
      </w:r>
      <w:r>
        <w:rPr>
          <w:color w:val="231F20"/>
          <w:spacing w:val="18"/>
          <w:w w:val="105"/>
        </w:rPr>
        <w:t> </w:t>
      </w:r>
      <w:r>
        <w:rPr>
          <w:color w:val="231F20"/>
          <w:w w:val="105"/>
        </w:rPr>
        <w:t>quality</w:t>
      </w:r>
      <w:r>
        <w:rPr>
          <w:color w:val="231F20"/>
          <w:spacing w:val="18"/>
          <w:w w:val="105"/>
        </w:rPr>
        <w:t> </w:t>
      </w:r>
      <w:r>
        <w:rPr>
          <w:color w:val="231F20"/>
          <w:w w:val="105"/>
        </w:rPr>
        <w:t>assurance</w:t>
      </w:r>
      <w:r>
        <w:rPr>
          <w:color w:val="231F20"/>
          <w:spacing w:val="18"/>
          <w:w w:val="105"/>
        </w:rPr>
        <w:t> </w:t>
      </w:r>
      <w:r>
        <w:rPr>
          <w:color w:val="231F20"/>
          <w:w w:val="105"/>
        </w:rPr>
        <w:t>programme</w:t>
      </w:r>
      <w:r>
        <w:rPr>
          <w:color w:val="231F20"/>
          <w:spacing w:val="18"/>
          <w:w w:val="105"/>
        </w:rPr>
        <w:t> </w:t>
      </w:r>
      <w:r>
        <w:rPr>
          <w:color w:val="231F20"/>
          <w:w w:val="105"/>
        </w:rPr>
        <w:t>under</w:t>
      </w:r>
    </w:p>
    <w:p>
      <w:pPr>
        <w:pStyle w:val="BodyText"/>
        <w:spacing w:line="256" w:lineRule="auto" w:before="7"/>
        <w:ind w:left="2497" w:right="847"/>
        <w:jc w:val="both"/>
      </w:pPr>
      <w:r>
        <w:rPr>
          <w:color w:val="231F20"/>
          <w:w w:val="105"/>
        </w:rPr>
        <w:t>6.1.1.3 or 6.5.4.1 shall include performance of the appropriate mechanical design type tests in 6.1.5 or 6.5.6 on packagings or IBCs, manufactured from each batch of recycled plastics material. In this testing, stacking performance may be verified by appropriate dynamic compression testing rather than static load testing.</w:t>
      </w:r>
    </w:p>
    <w:p>
      <w:pPr>
        <w:pStyle w:val="BodyText"/>
        <w:spacing w:line="256" w:lineRule="auto" w:before="126"/>
        <w:ind w:left="2497" w:right="848" w:hanging="240"/>
        <w:jc w:val="both"/>
      </w:pPr>
      <w:r>
        <w:rPr>
          <w:rFonts w:ascii="Cambria" w:hAnsi="Cambria"/>
          <w:color w:val="231F20"/>
          <w:w w:val="105"/>
        </w:rPr>
        <w:t>△</w:t>
      </w:r>
      <w:r>
        <w:rPr>
          <w:rFonts w:ascii="Cambria" w:hAnsi="Cambria"/>
          <w:color w:val="231F20"/>
          <w:spacing w:val="37"/>
          <w:w w:val="105"/>
        </w:rPr>
        <w:t> </w:t>
      </w:r>
      <w:r>
        <w:rPr>
          <w:b/>
          <w:color w:val="231F20"/>
          <w:w w:val="105"/>
        </w:rPr>
        <w:t>Note: </w:t>
      </w:r>
      <w:r>
        <w:rPr>
          <w:color w:val="231F20"/>
          <w:w w:val="105"/>
        </w:rPr>
        <w:t>ISO 16103:2005, </w:t>
      </w:r>
      <w:r>
        <w:rPr>
          <w:i/>
          <w:color w:val="231F20"/>
          <w:w w:val="105"/>
        </w:rPr>
        <w:t>Packaging – Transport packages for dangerous goods – Recycled plastics material</w:t>
      </w:r>
      <w:r>
        <w:rPr>
          <w:color w:val="231F20"/>
          <w:w w:val="105"/>
        </w:rPr>
        <w:t>, provides additional guidance on procedures which may be followed in approving the use of recycled plastics material.</w:t>
      </w:r>
      <w:r>
        <w:rPr>
          <w:color w:val="231F20"/>
          <w:spacing w:val="-6"/>
          <w:w w:val="105"/>
        </w:rPr>
        <w:t> </w:t>
      </w:r>
      <w:r>
        <w:rPr>
          <w:color w:val="231F20"/>
          <w:w w:val="105"/>
        </w:rPr>
        <w:t>These</w:t>
      </w:r>
      <w:r>
        <w:rPr>
          <w:color w:val="231F20"/>
          <w:spacing w:val="-6"/>
          <w:w w:val="105"/>
        </w:rPr>
        <w:t> </w:t>
      </w:r>
      <w:r>
        <w:rPr>
          <w:color w:val="231F20"/>
          <w:w w:val="105"/>
        </w:rPr>
        <w:t>guidelines</w:t>
      </w:r>
      <w:r>
        <w:rPr>
          <w:color w:val="231F20"/>
          <w:spacing w:val="-6"/>
          <w:w w:val="105"/>
        </w:rPr>
        <w:t> </w:t>
      </w:r>
      <w:r>
        <w:rPr>
          <w:color w:val="231F20"/>
          <w:w w:val="105"/>
        </w:rPr>
        <w:t>have</w:t>
      </w:r>
      <w:r>
        <w:rPr>
          <w:color w:val="231F20"/>
          <w:spacing w:val="-6"/>
          <w:w w:val="105"/>
        </w:rPr>
        <w:t> </w:t>
      </w:r>
      <w:r>
        <w:rPr>
          <w:color w:val="231F20"/>
          <w:w w:val="105"/>
        </w:rPr>
        <w:t>been</w:t>
      </w:r>
      <w:r>
        <w:rPr>
          <w:color w:val="231F20"/>
          <w:spacing w:val="-6"/>
          <w:w w:val="105"/>
        </w:rPr>
        <w:t> </w:t>
      </w:r>
      <w:r>
        <w:rPr>
          <w:color w:val="231F20"/>
          <w:w w:val="105"/>
        </w:rPr>
        <w:t>developed</w:t>
      </w:r>
      <w:r>
        <w:rPr>
          <w:color w:val="231F20"/>
          <w:spacing w:val="-6"/>
          <w:w w:val="105"/>
        </w:rPr>
        <w:t> </w:t>
      </w:r>
      <w:r>
        <w:rPr>
          <w:color w:val="231F20"/>
          <w:w w:val="105"/>
        </w:rPr>
        <w:t>based</w:t>
      </w:r>
      <w:r>
        <w:rPr>
          <w:color w:val="231F20"/>
          <w:spacing w:val="-6"/>
          <w:w w:val="105"/>
        </w:rPr>
        <w:t> </w:t>
      </w:r>
      <w:r>
        <w:rPr>
          <w:color w:val="231F20"/>
          <w:w w:val="105"/>
        </w:rPr>
        <w:t>on</w:t>
      </w:r>
      <w:r>
        <w:rPr>
          <w:color w:val="231F20"/>
          <w:spacing w:val="-6"/>
          <w:w w:val="105"/>
        </w:rPr>
        <w:t> </w:t>
      </w:r>
      <w:r>
        <w:rPr>
          <w:color w:val="231F20"/>
          <w:w w:val="105"/>
        </w:rPr>
        <w:t>the</w:t>
      </w:r>
      <w:r>
        <w:rPr>
          <w:color w:val="231F20"/>
          <w:spacing w:val="-6"/>
          <w:w w:val="105"/>
        </w:rPr>
        <w:t> </w:t>
      </w:r>
      <w:r>
        <w:rPr>
          <w:color w:val="231F20"/>
          <w:w w:val="105"/>
        </w:rPr>
        <w:t>experience</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manufacturing</w:t>
      </w:r>
      <w:r>
        <w:rPr>
          <w:color w:val="231F20"/>
          <w:spacing w:val="-6"/>
          <w:w w:val="105"/>
        </w:rPr>
        <w:t> </w:t>
      </w:r>
      <w:r>
        <w:rPr>
          <w:color w:val="231F20"/>
          <w:w w:val="105"/>
        </w:rPr>
        <w:t>of</w:t>
      </w:r>
      <w:r>
        <w:rPr>
          <w:color w:val="231F20"/>
          <w:spacing w:val="-6"/>
          <w:w w:val="105"/>
        </w:rPr>
        <w:t> </w:t>
      </w:r>
      <w:r>
        <w:rPr>
          <w:color w:val="231F20"/>
          <w:w w:val="105"/>
        </w:rPr>
        <w:t>drums</w:t>
      </w:r>
      <w:r>
        <w:rPr>
          <w:color w:val="231F20"/>
          <w:spacing w:val="-6"/>
          <w:w w:val="105"/>
        </w:rPr>
        <w:t> </w:t>
      </w:r>
      <w:r>
        <w:rPr>
          <w:color w:val="231F20"/>
          <w:w w:val="105"/>
        </w:rPr>
        <w:t>and jerricans from recycled plastics material and as such may need to be adapted for other types of packagings, IBCs and large packagings made of recycled plastics material.</w:t>
      </w:r>
    </w:p>
    <w:p>
      <w:pPr>
        <w:spacing w:before="127"/>
        <w:ind w:left="2497" w:right="0" w:firstLine="0"/>
        <w:jc w:val="both"/>
        <w:rPr>
          <w:sz w:val="17"/>
        </w:rPr>
      </w:pPr>
      <w:r>
        <w:rPr>
          <w:i/>
          <w:color w:val="231F20"/>
          <w:sz w:val="17"/>
        </w:rPr>
        <w:t>Remanufactured</w:t>
      </w:r>
      <w:r>
        <w:rPr>
          <w:i/>
          <w:color w:val="231F20"/>
          <w:spacing w:val="27"/>
          <w:sz w:val="17"/>
        </w:rPr>
        <w:t> </w:t>
      </w:r>
      <w:r>
        <w:rPr>
          <w:i/>
          <w:color w:val="231F20"/>
          <w:sz w:val="17"/>
        </w:rPr>
        <w:t>IBCs</w:t>
      </w:r>
      <w:r>
        <w:rPr>
          <w:i/>
          <w:color w:val="231F20"/>
          <w:spacing w:val="28"/>
          <w:sz w:val="17"/>
        </w:rPr>
        <w:t> </w:t>
      </w:r>
      <w:r>
        <w:rPr>
          <w:color w:val="231F20"/>
          <w:sz w:val="17"/>
        </w:rPr>
        <w:t>(see</w:t>
      </w:r>
      <w:r>
        <w:rPr>
          <w:color w:val="231F20"/>
          <w:spacing w:val="28"/>
          <w:sz w:val="17"/>
        </w:rPr>
        <w:t> </w:t>
      </w:r>
      <w:r>
        <w:rPr>
          <w:i/>
          <w:color w:val="231F20"/>
          <w:sz w:val="17"/>
        </w:rPr>
        <w:t>Intermediate</w:t>
      </w:r>
      <w:r>
        <w:rPr>
          <w:i/>
          <w:color w:val="231F20"/>
          <w:spacing w:val="28"/>
          <w:sz w:val="17"/>
        </w:rPr>
        <w:t> </w:t>
      </w:r>
      <w:r>
        <w:rPr>
          <w:i/>
          <w:color w:val="231F20"/>
          <w:sz w:val="17"/>
        </w:rPr>
        <w:t>bulk</w:t>
      </w:r>
      <w:r>
        <w:rPr>
          <w:i/>
          <w:color w:val="231F20"/>
          <w:spacing w:val="27"/>
          <w:sz w:val="17"/>
        </w:rPr>
        <w:t> </w:t>
      </w:r>
      <w:r>
        <w:rPr>
          <w:i/>
          <w:color w:val="231F20"/>
          <w:sz w:val="17"/>
        </w:rPr>
        <w:t>containers</w:t>
      </w:r>
      <w:r>
        <w:rPr>
          <w:i/>
          <w:color w:val="231F20"/>
          <w:spacing w:val="28"/>
          <w:sz w:val="17"/>
        </w:rPr>
        <w:t> </w:t>
      </w:r>
      <w:r>
        <w:rPr>
          <w:color w:val="231F20"/>
          <w:spacing w:val="-2"/>
          <w:sz w:val="17"/>
        </w:rPr>
        <w:t>(IBCs)).</w:t>
      </w:r>
    </w:p>
    <w:p>
      <w:pPr>
        <w:spacing w:before="140"/>
        <w:ind w:left="2497" w:right="0" w:firstLine="0"/>
        <w:jc w:val="left"/>
        <w:rPr>
          <w:sz w:val="17"/>
        </w:rPr>
      </w:pPr>
      <w:r>
        <w:rPr>
          <w:i/>
          <w:color w:val="231F20"/>
          <w:w w:val="105"/>
          <w:sz w:val="17"/>
        </w:rPr>
        <w:t>Remanufactured</w:t>
      </w:r>
      <w:r>
        <w:rPr>
          <w:i/>
          <w:color w:val="231F20"/>
          <w:spacing w:val="-3"/>
          <w:w w:val="105"/>
          <w:sz w:val="17"/>
        </w:rPr>
        <w:t> </w:t>
      </w:r>
      <w:r>
        <w:rPr>
          <w:i/>
          <w:color w:val="231F20"/>
          <w:w w:val="105"/>
          <w:sz w:val="17"/>
        </w:rPr>
        <w:t>large</w:t>
      </w:r>
      <w:r>
        <w:rPr>
          <w:i/>
          <w:color w:val="231F20"/>
          <w:spacing w:val="-3"/>
          <w:w w:val="105"/>
          <w:sz w:val="17"/>
        </w:rPr>
        <w:t> </w:t>
      </w:r>
      <w:r>
        <w:rPr>
          <w:i/>
          <w:color w:val="231F20"/>
          <w:w w:val="105"/>
          <w:sz w:val="17"/>
        </w:rPr>
        <w:t>packaging</w:t>
      </w:r>
      <w:r>
        <w:rPr>
          <w:i/>
          <w:color w:val="231F20"/>
          <w:spacing w:val="-3"/>
          <w:w w:val="105"/>
          <w:sz w:val="17"/>
        </w:rPr>
        <w:t> </w:t>
      </w:r>
      <w:r>
        <w:rPr>
          <w:color w:val="231F20"/>
          <w:w w:val="105"/>
          <w:sz w:val="17"/>
        </w:rPr>
        <w:t>means</w:t>
      </w:r>
      <w:r>
        <w:rPr>
          <w:color w:val="231F20"/>
          <w:spacing w:val="-3"/>
          <w:w w:val="105"/>
          <w:sz w:val="17"/>
        </w:rPr>
        <w:t> </w:t>
      </w:r>
      <w:r>
        <w:rPr>
          <w:color w:val="231F20"/>
          <w:w w:val="105"/>
          <w:sz w:val="17"/>
        </w:rPr>
        <w:t>a</w:t>
      </w:r>
      <w:r>
        <w:rPr>
          <w:color w:val="231F20"/>
          <w:spacing w:val="-3"/>
          <w:w w:val="105"/>
          <w:sz w:val="17"/>
        </w:rPr>
        <w:t> </w:t>
      </w:r>
      <w:r>
        <w:rPr>
          <w:color w:val="231F20"/>
          <w:w w:val="105"/>
          <w:sz w:val="17"/>
        </w:rPr>
        <w:t>metal</w:t>
      </w:r>
      <w:r>
        <w:rPr>
          <w:color w:val="231F20"/>
          <w:spacing w:val="-3"/>
          <w:w w:val="105"/>
          <w:sz w:val="17"/>
        </w:rPr>
        <w:t> </w:t>
      </w:r>
      <w:r>
        <w:rPr>
          <w:color w:val="231F20"/>
          <w:w w:val="105"/>
          <w:sz w:val="17"/>
        </w:rPr>
        <w:t>or</w:t>
      </w:r>
      <w:r>
        <w:rPr>
          <w:color w:val="231F20"/>
          <w:spacing w:val="-3"/>
          <w:w w:val="105"/>
          <w:sz w:val="17"/>
        </w:rPr>
        <w:t> </w:t>
      </w:r>
      <w:r>
        <w:rPr>
          <w:color w:val="231F20"/>
          <w:w w:val="105"/>
          <w:sz w:val="17"/>
        </w:rPr>
        <w:t>rigid</w:t>
      </w:r>
      <w:r>
        <w:rPr>
          <w:color w:val="231F20"/>
          <w:spacing w:val="-3"/>
          <w:w w:val="105"/>
          <w:sz w:val="17"/>
        </w:rPr>
        <w:t> </w:t>
      </w:r>
      <w:r>
        <w:rPr>
          <w:color w:val="231F20"/>
          <w:w w:val="105"/>
          <w:sz w:val="17"/>
        </w:rPr>
        <w:t>plastics</w:t>
      </w:r>
      <w:r>
        <w:rPr>
          <w:color w:val="231F20"/>
          <w:spacing w:val="-3"/>
          <w:w w:val="105"/>
          <w:sz w:val="17"/>
        </w:rPr>
        <w:t> </w:t>
      </w:r>
      <w:r>
        <w:rPr>
          <w:color w:val="231F20"/>
          <w:w w:val="105"/>
          <w:sz w:val="17"/>
        </w:rPr>
        <w:t>large</w:t>
      </w:r>
      <w:r>
        <w:rPr>
          <w:color w:val="231F20"/>
          <w:spacing w:val="-3"/>
          <w:w w:val="105"/>
          <w:sz w:val="17"/>
        </w:rPr>
        <w:t> </w:t>
      </w:r>
      <w:r>
        <w:rPr>
          <w:color w:val="231F20"/>
          <w:w w:val="105"/>
          <w:sz w:val="17"/>
        </w:rPr>
        <w:t>packaging</w:t>
      </w:r>
      <w:r>
        <w:rPr>
          <w:color w:val="231F20"/>
          <w:spacing w:val="-3"/>
          <w:w w:val="105"/>
          <w:sz w:val="17"/>
        </w:rPr>
        <w:t> </w:t>
      </w:r>
      <w:r>
        <w:rPr>
          <w:color w:val="231F20"/>
          <w:spacing w:val="-4"/>
          <w:w w:val="105"/>
          <w:sz w:val="17"/>
        </w:rPr>
        <w:t>that:</w:t>
      </w:r>
    </w:p>
    <w:p>
      <w:pPr>
        <w:pStyle w:val="ListParagraph"/>
        <w:numPr>
          <w:ilvl w:val="0"/>
          <w:numId w:val="12"/>
        </w:numPr>
        <w:tabs>
          <w:tab w:pos="2857" w:val="left" w:leader="none"/>
        </w:tabs>
        <w:spacing w:line="240" w:lineRule="auto" w:before="80" w:after="0"/>
        <w:ind w:left="2857" w:right="0" w:hanging="360"/>
        <w:jc w:val="left"/>
        <w:rPr>
          <w:sz w:val="17"/>
        </w:rPr>
      </w:pPr>
      <w:r>
        <w:rPr>
          <w:color w:val="231F20"/>
          <w:w w:val="105"/>
          <w:sz w:val="17"/>
        </w:rPr>
        <w:t>is produced</w:t>
      </w:r>
      <w:r>
        <w:rPr>
          <w:color w:val="231F20"/>
          <w:spacing w:val="1"/>
          <w:w w:val="105"/>
          <w:sz w:val="17"/>
        </w:rPr>
        <w:t> </w:t>
      </w:r>
      <w:r>
        <w:rPr>
          <w:color w:val="231F20"/>
          <w:w w:val="105"/>
          <w:sz w:val="17"/>
        </w:rPr>
        <w:t>as a</w:t>
      </w:r>
      <w:r>
        <w:rPr>
          <w:color w:val="231F20"/>
          <w:spacing w:val="1"/>
          <w:w w:val="105"/>
          <w:sz w:val="17"/>
        </w:rPr>
        <w:t> </w:t>
      </w:r>
      <w:r>
        <w:rPr>
          <w:color w:val="231F20"/>
          <w:w w:val="105"/>
          <w:sz w:val="17"/>
        </w:rPr>
        <w:t>UN type</w:t>
      </w:r>
      <w:r>
        <w:rPr>
          <w:color w:val="231F20"/>
          <w:spacing w:val="1"/>
          <w:w w:val="105"/>
          <w:sz w:val="17"/>
        </w:rPr>
        <w:t> </w:t>
      </w:r>
      <w:r>
        <w:rPr>
          <w:color w:val="231F20"/>
          <w:w w:val="105"/>
          <w:sz w:val="17"/>
        </w:rPr>
        <w:t>from a</w:t>
      </w:r>
      <w:r>
        <w:rPr>
          <w:color w:val="231F20"/>
          <w:spacing w:val="1"/>
          <w:w w:val="105"/>
          <w:sz w:val="17"/>
        </w:rPr>
        <w:t> </w:t>
      </w:r>
      <w:r>
        <w:rPr>
          <w:color w:val="231F20"/>
          <w:w w:val="105"/>
          <w:sz w:val="17"/>
        </w:rPr>
        <w:t>non-UN type;</w:t>
      </w:r>
      <w:r>
        <w:rPr>
          <w:color w:val="231F20"/>
          <w:spacing w:val="1"/>
          <w:w w:val="105"/>
          <w:sz w:val="17"/>
        </w:rPr>
        <w:t> </w:t>
      </w:r>
      <w:r>
        <w:rPr>
          <w:color w:val="231F20"/>
          <w:spacing w:val="-5"/>
          <w:w w:val="105"/>
          <w:sz w:val="17"/>
        </w:rPr>
        <w:t>or</w:t>
      </w:r>
    </w:p>
    <w:p>
      <w:pPr>
        <w:pStyle w:val="ListParagraph"/>
        <w:numPr>
          <w:ilvl w:val="0"/>
          <w:numId w:val="12"/>
        </w:numPr>
        <w:tabs>
          <w:tab w:pos="2857" w:val="left" w:leader="none"/>
        </w:tabs>
        <w:spacing w:line="240" w:lineRule="auto" w:before="79" w:after="0"/>
        <w:ind w:left="2857" w:right="0" w:hanging="360"/>
        <w:jc w:val="left"/>
        <w:rPr>
          <w:sz w:val="17"/>
        </w:rPr>
      </w:pPr>
      <w:r>
        <w:rPr>
          <w:color w:val="231F20"/>
          <w:w w:val="105"/>
          <w:sz w:val="17"/>
        </w:rPr>
        <w:t>is</w:t>
      </w:r>
      <w:r>
        <w:rPr>
          <w:color w:val="231F20"/>
          <w:spacing w:val="-2"/>
          <w:w w:val="105"/>
          <w:sz w:val="17"/>
        </w:rPr>
        <w:t> </w:t>
      </w:r>
      <w:r>
        <w:rPr>
          <w:color w:val="231F20"/>
          <w:w w:val="105"/>
          <w:sz w:val="17"/>
        </w:rPr>
        <w:t>converted</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one</w:t>
      </w:r>
      <w:r>
        <w:rPr>
          <w:color w:val="231F20"/>
          <w:spacing w:val="-2"/>
          <w:w w:val="105"/>
          <w:sz w:val="17"/>
        </w:rPr>
        <w:t> </w:t>
      </w:r>
      <w:r>
        <w:rPr>
          <w:color w:val="231F20"/>
          <w:w w:val="105"/>
          <w:sz w:val="17"/>
        </w:rPr>
        <w:t>UN</w:t>
      </w:r>
      <w:r>
        <w:rPr>
          <w:color w:val="231F20"/>
          <w:spacing w:val="-1"/>
          <w:w w:val="105"/>
          <w:sz w:val="17"/>
        </w:rPr>
        <w:t> </w:t>
      </w:r>
      <w:r>
        <w:rPr>
          <w:color w:val="231F20"/>
          <w:w w:val="105"/>
          <w:sz w:val="17"/>
        </w:rPr>
        <w:t>design</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to</w:t>
      </w:r>
      <w:r>
        <w:rPr>
          <w:color w:val="231F20"/>
          <w:spacing w:val="-2"/>
          <w:w w:val="105"/>
          <w:sz w:val="17"/>
        </w:rPr>
        <w:t> </w:t>
      </w:r>
      <w:r>
        <w:rPr>
          <w:color w:val="231F20"/>
          <w:w w:val="105"/>
          <w:sz w:val="17"/>
        </w:rPr>
        <w:t>another</w:t>
      </w:r>
      <w:r>
        <w:rPr>
          <w:color w:val="231F20"/>
          <w:spacing w:val="-2"/>
          <w:w w:val="105"/>
          <w:sz w:val="17"/>
        </w:rPr>
        <w:t> </w:t>
      </w:r>
      <w:r>
        <w:rPr>
          <w:color w:val="231F20"/>
          <w:w w:val="105"/>
          <w:sz w:val="17"/>
        </w:rPr>
        <w:t>UN</w:t>
      </w:r>
      <w:r>
        <w:rPr>
          <w:color w:val="231F20"/>
          <w:spacing w:val="-1"/>
          <w:w w:val="105"/>
          <w:sz w:val="17"/>
        </w:rPr>
        <w:t> </w:t>
      </w:r>
      <w:r>
        <w:rPr>
          <w:color w:val="231F20"/>
          <w:w w:val="105"/>
          <w:sz w:val="17"/>
        </w:rPr>
        <w:t>design</w:t>
      </w:r>
      <w:r>
        <w:rPr>
          <w:color w:val="231F20"/>
          <w:spacing w:val="-2"/>
          <w:w w:val="105"/>
          <w:sz w:val="17"/>
        </w:rPr>
        <w:t> </w:t>
      </w:r>
      <w:r>
        <w:rPr>
          <w:color w:val="231F20"/>
          <w:spacing w:val="-4"/>
          <w:w w:val="105"/>
          <w:sz w:val="17"/>
        </w:rPr>
        <w:t>type.</w:t>
      </w:r>
    </w:p>
    <w:p>
      <w:pPr>
        <w:pStyle w:val="BodyText"/>
        <w:spacing w:line="256" w:lineRule="auto" w:before="140"/>
        <w:ind w:left="2497" w:right="827"/>
      </w:pPr>
      <w:r>
        <w:rPr>
          <w:color w:val="231F20"/>
          <w:w w:val="105"/>
        </w:rPr>
        <w:t>Remanufactured large packagings are subject to the same provisions of this Code that apply to new large packagings of the same type (see also design type definition in 6.6.5.1.2).</w:t>
      </w:r>
    </w:p>
    <w:p>
      <w:pPr>
        <w:spacing w:before="127"/>
        <w:ind w:left="2497" w:right="0" w:firstLine="0"/>
        <w:jc w:val="left"/>
        <w:rPr>
          <w:sz w:val="17"/>
        </w:rPr>
      </w:pPr>
      <w:r>
        <w:rPr>
          <w:i/>
          <w:color w:val="231F20"/>
          <w:spacing w:val="2"/>
          <w:sz w:val="17"/>
        </w:rPr>
        <w:t>Remanufactured</w:t>
      </w:r>
      <w:r>
        <w:rPr>
          <w:i/>
          <w:color w:val="231F20"/>
          <w:spacing w:val="25"/>
          <w:sz w:val="17"/>
        </w:rPr>
        <w:t> </w:t>
      </w:r>
      <w:r>
        <w:rPr>
          <w:i/>
          <w:color w:val="231F20"/>
          <w:spacing w:val="2"/>
          <w:sz w:val="17"/>
        </w:rPr>
        <w:t>packagings</w:t>
      </w:r>
      <w:r>
        <w:rPr>
          <w:i/>
          <w:color w:val="231F20"/>
          <w:spacing w:val="26"/>
          <w:sz w:val="17"/>
        </w:rPr>
        <w:t> </w:t>
      </w:r>
      <w:r>
        <w:rPr>
          <w:color w:val="231F20"/>
          <w:spacing w:val="-2"/>
          <w:sz w:val="17"/>
        </w:rPr>
        <w:t>include:</w:t>
      </w:r>
    </w:p>
    <w:p>
      <w:pPr>
        <w:pStyle w:val="ListParagraph"/>
        <w:numPr>
          <w:ilvl w:val="0"/>
          <w:numId w:val="13"/>
        </w:numPr>
        <w:tabs>
          <w:tab w:pos="2857" w:val="left" w:leader="none"/>
        </w:tabs>
        <w:spacing w:line="240" w:lineRule="auto" w:before="80" w:after="0"/>
        <w:ind w:left="2857" w:right="0" w:hanging="360"/>
        <w:jc w:val="left"/>
        <w:rPr>
          <w:sz w:val="17"/>
        </w:rPr>
      </w:pPr>
      <w:r>
        <w:rPr>
          <w:color w:val="231F20"/>
          <w:w w:val="105"/>
          <w:sz w:val="17"/>
        </w:rPr>
        <w:t>metal drums </w:t>
      </w:r>
      <w:r>
        <w:rPr>
          <w:color w:val="231F20"/>
          <w:spacing w:val="-2"/>
          <w:w w:val="105"/>
          <w:sz w:val="17"/>
        </w:rPr>
        <w:t>that:</w:t>
      </w:r>
    </w:p>
    <w:p>
      <w:pPr>
        <w:pStyle w:val="ListParagraph"/>
        <w:numPr>
          <w:ilvl w:val="1"/>
          <w:numId w:val="13"/>
        </w:numPr>
        <w:tabs>
          <w:tab w:pos="3217" w:val="left" w:leader="none"/>
        </w:tabs>
        <w:spacing w:line="240" w:lineRule="auto" w:before="60" w:after="0"/>
        <w:ind w:left="3217" w:right="0" w:hanging="360"/>
        <w:jc w:val="left"/>
        <w:rPr>
          <w:sz w:val="17"/>
        </w:rPr>
      </w:pPr>
      <w:r>
        <w:rPr>
          <w:color w:val="231F20"/>
          <w:w w:val="105"/>
          <w:sz w:val="17"/>
        </w:rPr>
        <w:t>are</w:t>
      </w:r>
      <w:r>
        <w:rPr>
          <w:color w:val="231F20"/>
          <w:spacing w:val="-1"/>
          <w:w w:val="105"/>
          <w:sz w:val="17"/>
        </w:rPr>
        <w:t> </w:t>
      </w:r>
      <w:r>
        <w:rPr>
          <w:color w:val="231F20"/>
          <w:w w:val="105"/>
          <w:sz w:val="17"/>
        </w:rPr>
        <w:t>produced</w:t>
      </w:r>
      <w:r>
        <w:rPr>
          <w:color w:val="231F20"/>
          <w:spacing w:val="-1"/>
          <w:w w:val="105"/>
          <w:sz w:val="17"/>
        </w:rPr>
        <w:t> </w:t>
      </w:r>
      <w:r>
        <w:rPr>
          <w:color w:val="231F20"/>
          <w:w w:val="105"/>
          <w:sz w:val="17"/>
        </w:rPr>
        <w:t>as</w:t>
      </w:r>
      <w:r>
        <w:rPr>
          <w:color w:val="231F20"/>
          <w:spacing w:val="-1"/>
          <w:w w:val="105"/>
          <w:sz w:val="17"/>
        </w:rPr>
        <w:t> </w:t>
      </w:r>
      <w:r>
        <w:rPr>
          <w:color w:val="231F20"/>
          <w:w w:val="105"/>
          <w:sz w:val="17"/>
        </w:rPr>
        <w:t>a</w:t>
      </w:r>
      <w:r>
        <w:rPr>
          <w:color w:val="231F20"/>
          <w:spacing w:val="-1"/>
          <w:w w:val="105"/>
          <w:sz w:val="17"/>
        </w:rPr>
        <w:t> </w:t>
      </w:r>
      <w:r>
        <w:rPr>
          <w:color w:val="231F20"/>
          <w:w w:val="105"/>
          <w:sz w:val="17"/>
        </w:rPr>
        <w:t>UN</w:t>
      </w:r>
      <w:r>
        <w:rPr>
          <w:color w:val="231F20"/>
          <w:spacing w:val="-1"/>
          <w:w w:val="105"/>
          <w:sz w:val="17"/>
        </w:rPr>
        <w:t> </w:t>
      </w:r>
      <w:r>
        <w:rPr>
          <w:color w:val="231F20"/>
          <w:w w:val="105"/>
          <w:sz w:val="17"/>
        </w:rPr>
        <w:t>type</w:t>
      </w:r>
      <w:r>
        <w:rPr>
          <w:color w:val="231F20"/>
          <w:spacing w:val="-1"/>
          <w:w w:val="105"/>
          <w:sz w:val="17"/>
        </w:rPr>
        <w:t> </w:t>
      </w:r>
      <w:r>
        <w:rPr>
          <w:color w:val="231F20"/>
          <w:w w:val="105"/>
          <w:sz w:val="17"/>
        </w:rPr>
        <w:t>from a</w:t>
      </w:r>
      <w:r>
        <w:rPr>
          <w:color w:val="231F20"/>
          <w:spacing w:val="-1"/>
          <w:w w:val="105"/>
          <w:sz w:val="17"/>
        </w:rPr>
        <w:t> </w:t>
      </w:r>
      <w:r>
        <w:rPr>
          <w:color w:val="231F20"/>
          <w:w w:val="105"/>
          <w:sz w:val="17"/>
        </w:rPr>
        <w:t>non-UN</w:t>
      </w:r>
      <w:r>
        <w:rPr>
          <w:color w:val="231F20"/>
          <w:spacing w:val="-1"/>
          <w:w w:val="105"/>
          <w:sz w:val="17"/>
        </w:rPr>
        <w:t> </w:t>
      </w:r>
      <w:r>
        <w:rPr>
          <w:color w:val="231F20"/>
          <w:spacing w:val="-4"/>
          <w:w w:val="105"/>
          <w:sz w:val="17"/>
        </w:rPr>
        <w:t>type;</w:t>
      </w:r>
    </w:p>
    <w:p>
      <w:pPr>
        <w:pStyle w:val="ListParagraph"/>
        <w:numPr>
          <w:ilvl w:val="1"/>
          <w:numId w:val="13"/>
        </w:numPr>
        <w:tabs>
          <w:tab w:pos="3217" w:val="left" w:leader="none"/>
        </w:tabs>
        <w:spacing w:line="240" w:lineRule="auto" w:before="59" w:after="0"/>
        <w:ind w:left="3217" w:right="0" w:hanging="360"/>
        <w:jc w:val="left"/>
        <w:rPr>
          <w:sz w:val="17"/>
        </w:rPr>
      </w:pPr>
      <w:r>
        <w:rPr>
          <w:color w:val="231F20"/>
          <w:w w:val="105"/>
          <w:sz w:val="17"/>
        </w:rPr>
        <w:t>are</w:t>
      </w:r>
      <w:r>
        <w:rPr>
          <w:color w:val="231F20"/>
          <w:spacing w:val="-2"/>
          <w:w w:val="105"/>
          <w:sz w:val="17"/>
        </w:rPr>
        <w:t> </w:t>
      </w:r>
      <w:r>
        <w:rPr>
          <w:color w:val="231F20"/>
          <w:w w:val="105"/>
          <w:sz w:val="17"/>
        </w:rPr>
        <w:t>converted</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one</w:t>
      </w:r>
      <w:r>
        <w:rPr>
          <w:color w:val="231F20"/>
          <w:spacing w:val="-2"/>
          <w:w w:val="105"/>
          <w:sz w:val="17"/>
        </w:rPr>
        <w:t> </w:t>
      </w:r>
      <w:r>
        <w:rPr>
          <w:color w:val="231F20"/>
          <w:w w:val="105"/>
          <w:sz w:val="17"/>
        </w:rPr>
        <w:t>UN</w:t>
      </w:r>
      <w:r>
        <w:rPr>
          <w:color w:val="231F20"/>
          <w:spacing w:val="-1"/>
          <w:w w:val="105"/>
          <w:sz w:val="17"/>
        </w:rPr>
        <w:t> </w:t>
      </w:r>
      <w:r>
        <w:rPr>
          <w:color w:val="231F20"/>
          <w:w w:val="105"/>
          <w:sz w:val="17"/>
        </w:rPr>
        <w:t>type</w:t>
      </w:r>
      <w:r>
        <w:rPr>
          <w:color w:val="231F20"/>
          <w:spacing w:val="-2"/>
          <w:w w:val="105"/>
          <w:sz w:val="17"/>
        </w:rPr>
        <w:t> </w:t>
      </w:r>
      <w:r>
        <w:rPr>
          <w:color w:val="231F20"/>
          <w:w w:val="105"/>
          <w:sz w:val="17"/>
        </w:rPr>
        <w:t>to</w:t>
      </w:r>
      <w:r>
        <w:rPr>
          <w:color w:val="231F20"/>
          <w:spacing w:val="-2"/>
          <w:w w:val="105"/>
          <w:sz w:val="17"/>
        </w:rPr>
        <w:t> </w:t>
      </w:r>
      <w:r>
        <w:rPr>
          <w:color w:val="231F20"/>
          <w:w w:val="105"/>
          <w:sz w:val="17"/>
        </w:rPr>
        <w:t>another</w:t>
      </w:r>
      <w:r>
        <w:rPr>
          <w:color w:val="231F20"/>
          <w:spacing w:val="-2"/>
          <w:w w:val="105"/>
          <w:sz w:val="17"/>
        </w:rPr>
        <w:t> </w:t>
      </w:r>
      <w:r>
        <w:rPr>
          <w:color w:val="231F20"/>
          <w:w w:val="105"/>
          <w:sz w:val="17"/>
        </w:rPr>
        <w:t>UN</w:t>
      </w:r>
      <w:r>
        <w:rPr>
          <w:color w:val="231F20"/>
          <w:spacing w:val="-2"/>
          <w:w w:val="105"/>
          <w:sz w:val="17"/>
        </w:rPr>
        <w:t> </w:t>
      </w:r>
      <w:r>
        <w:rPr>
          <w:color w:val="231F20"/>
          <w:w w:val="105"/>
          <w:sz w:val="17"/>
        </w:rPr>
        <w:t>type;</w:t>
      </w:r>
      <w:r>
        <w:rPr>
          <w:color w:val="231F20"/>
          <w:spacing w:val="-1"/>
          <w:w w:val="105"/>
          <w:sz w:val="17"/>
        </w:rPr>
        <w:t> </w:t>
      </w:r>
      <w:r>
        <w:rPr>
          <w:color w:val="231F20"/>
          <w:spacing w:val="-5"/>
          <w:w w:val="105"/>
          <w:sz w:val="17"/>
        </w:rPr>
        <w:t>or</w:t>
      </w:r>
    </w:p>
    <w:p>
      <w:pPr>
        <w:pStyle w:val="ListParagraph"/>
        <w:numPr>
          <w:ilvl w:val="1"/>
          <w:numId w:val="13"/>
        </w:numPr>
        <w:tabs>
          <w:tab w:pos="3217" w:val="left" w:leader="none"/>
        </w:tabs>
        <w:spacing w:line="240" w:lineRule="auto" w:before="60" w:after="0"/>
        <w:ind w:left="3217" w:right="0" w:hanging="360"/>
        <w:jc w:val="left"/>
        <w:rPr>
          <w:sz w:val="17"/>
        </w:rPr>
      </w:pPr>
      <w:r>
        <w:rPr>
          <w:color w:val="231F20"/>
          <w:w w:val="105"/>
          <w:sz w:val="17"/>
        </w:rPr>
        <w:t>undergo</w:t>
      </w:r>
      <w:r>
        <w:rPr>
          <w:color w:val="231F20"/>
          <w:spacing w:val="-5"/>
          <w:w w:val="105"/>
          <w:sz w:val="17"/>
        </w:rPr>
        <w:t> </w:t>
      </w:r>
      <w:r>
        <w:rPr>
          <w:color w:val="231F20"/>
          <w:w w:val="105"/>
          <w:sz w:val="17"/>
        </w:rPr>
        <w:t>the</w:t>
      </w:r>
      <w:r>
        <w:rPr>
          <w:color w:val="231F20"/>
          <w:spacing w:val="-4"/>
          <w:w w:val="105"/>
          <w:sz w:val="17"/>
        </w:rPr>
        <w:t> </w:t>
      </w:r>
      <w:r>
        <w:rPr>
          <w:color w:val="231F20"/>
          <w:w w:val="105"/>
          <w:sz w:val="17"/>
        </w:rPr>
        <w:t>replacement</w:t>
      </w:r>
      <w:r>
        <w:rPr>
          <w:color w:val="231F20"/>
          <w:spacing w:val="-5"/>
          <w:w w:val="105"/>
          <w:sz w:val="17"/>
        </w:rPr>
        <w:t> </w:t>
      </w:r>
      <w:r>
        <w:rPr>
          <w:color w:val="231F20"/>
          <w:w w:val="105"/>
          <w:sz w:val="17"/>
        </w:rPr>
        <w:t>of</w:t>
      </w:r>
      <w:r>
        <w:rPr>
          <w:color w:val="231F20"/>
          <w:spacing w:val="-4"/>
          <w:w w:val="105"/>
          <w:sz w:val="17"/>
        </w:rPr>
        <w:t> </w:t>
      </w:r>
      <w:r>
        <w:rPr>
          <w:color w:val="231F20"/>
          <w:w w:val="105"/>
          <w:sz w:val="17"/>
        </w:rPr>
        <w:t>integral</w:t>
      </w:r>
      <w:r>
        <w:rPr>
          <w:color w:val="231F20"/>
          <w:spacing w:val="-4"/>
          <w:w w:val="105"/>
          <w:sz w:val="17"/>
        </w:rPr>
        <w:t> </w:t>
      </w:r>
      <w:r>
        <w:rPr>
          <w:color w:val="231F20"/>
          <w:w w:val="105"/>
          <w:sz w:val="17"/>
        </w:rPr>
        <w:t>structural</w:t>
      </w:r>
      <w:r>
        <w:rPr>
          <w:color w:val="231F20"/>
          <w:spacing w:val="-5"/>
          <w:w w:val="105"/>
          <w:sz w:val="17"/>
        </w:rPr>
        <w:t> </w:t>
      </w:r>
      <w:r>
        <w:rPr>
          <w:color w:val="231F20"/>
          <w:w w:val="105"/>
          <w:sz w:val="17"/>
        </w:rPr>
        <w:t>components</w:t>
      </w:r>
      <w:r>
        <w:rPr>
          <w:color w:val="231F20"/>
          <w:spacing w:val="-4"/>
          <w:w w:val="105"/>
          <w:sz w:val="17"/>
        </w:rPr>
        <w:t> </w:t>
      </w:r>
      <w:r>
        <w:rPr>
          <w:color w:val="231F20"/>
          <w:w w:val="105"/>
          <w:sz w:val="17"/>
        </w:rPr>
        <w:t>(such</w:t>
      </w:r>
      <w:r>
        <w:rPr>
          <w:color w:val="231F20"/>
          <w:spacing w:val="-4"/>
          <w:w w:val="105"/>
          <w:sz w:val="17"/>
        </w:rPr>
        <w:t> </w:t>
      </w:r>
      <w:r>
        <w:rPr>
          <w:color w:val="231F20"/>
          <w:w w:val="105"/>
          <w:sz w:val="17"/>
        </w:rPr>
        <w:t>as</w:t>
      </w:r>
      <w:r>
        <w:rPr>
          <w:color w:val="231F20"/>
          <w:spacing w:val="-5"/>
          <w:w w:val="105"/>
          <w:sz w:val="17"/>
        </w:rPr>
        <w:t> </w:t>
      </w:r>
      <w:r>
        <w:rPr>
          <w:color w:val="231F20"/>
          <w:w w:val="105"/>
          <w:sz w:val="17"/>
        </w:rPr>
        <w:t>non-removable</w:t>
      </w:r>
      <w:r>
        <w:rPr>
          <w:color w:val="231F20"/>
          <w:spacing w:val="-4"/>
          <w:w w:val="105"/>
          <w:sz w:val="17"/>
        </w:rPr>
        <w:t> </w:t>
      </w:r>
      <w:r>
        <w:rPr>
          <w:color w:val="231F20"/>
          <w:w w:val="105"/>
          <w:sz w:val="17"/>
        </w:rPr>
        <w:t>heads);</w:t>
      </w:r>
      <w:r>
        <w:rPr>
          <w:color w:val="231F20"/>
          <w:spacing w:val="-4"/>
          <w:w w:val="105"/>
          <w:sz w:val="17"/>
        </w:rPr>
        <w:t> </w:t>
      </w:r>
      <w:r>
        <w:rPr>
          <w:color w:val="231F20"/>
          <w:spacing w:val="-5"/>
          <w:w w:val="105"/>
          <w:sz w:val="17"/>
        </w:rPr>
        <w:t>or</w:t>
      </w:r>
    </w:p>
    <w:p>
      <w:pPr>
        <w:pStyle w:val="ListParagraph"/>
        <w:numPr>
          <w:ilvl w:val="0"/>
          <w:numId w:val="13"/>
        </w:numPr>
        <w:tabs>
          <w:tab w:pos="2857" w:val="left" w:leader="none"/>
        </w:tabs>
        <w:spacing w:line="240" w:lineRule="auto" w:before="80" w:after="0"/>
        <w:ind w:left="2857" w:right="0" w:hanging="360"/>
        <w:jc w:val="left"/>
        <w:rPr>
          <w:sz w:val="17"/>
        </w:rPr>
      </w:pPr>
      <w:r>
        <w:rPr>
          <w:color w:val="231F20"/>
          <w:w w:val="105"/>
          <w:sz w:val="17"/>
        </w:rPr>
        <w:t>plastic</w:t>
      </w:r>
      <w:r>
        <w:rPr>
          <w:color w:val="231F20"/>
          <w:spacing w:val="4"/>
          <w:w w:val="105"/>
          <w:sz w:val="17"/>
        </w:rPr>
        <w:t> </w:t>
      </w:r>
      <w:r>
        <w:rPr>
          <w:color w:val="231F20"/>
          <w:w w:val="105"/>
          <w:sz w:val="17"/>
        </w:rPr>
        <w:t>drums</w:t>
      </w:r>
      <w:r>
        <w:rPr>
          <w:color w:val="231F20"/>
          <w:spacing w:val="5"/>
          <w:w w:val="105"/>
          <w:sz w:val="17"/>
        </w:rPr>
        <w:t> </w:t>
      </w:r>
      <w:r>
        <w:rPr>
          <w:color w:val="231F20"/>
          <w:spacing w:val="-2"/>
          <w:w w:val="105"/>
          <w:sz w:val="17"/>
        </w:rPr>
        <w:t>that:</w:t>
      </w:r>
    </w:p>
    <w:p>
      <w:pPr>
        <w:pStyle w:val="ListParagraph"/>
        <w:numPr>
          <w:ilvl w:val="1"/>
          <w:numId w:val="13"/>
        </w:numPr>
        <w:tabs>
          <w:tab w:pos="3217" w:val="left" w:leader="none"/>
        </w:tabs>
        <w:spacing w:line="240" w:lineRule="auto" w:before="59" w:after="0"/>
        <w:ind w:left="3217" w:right="0" w:hanging="360"/>
        <w:jc w:val="left"/>
        <w:rPr>
          <w:sz w:val="17"/>
        </w:rPr>
      </w:pPr>
      <w:r>
        <w:rPr>
          <w:color w:val="231F20"/>
          <w:w w:val="105"/>
          <w:sz w:val="17"/>
        </w:rPr>
        <w:t>are</w:t>
      </w:r>
      <w:r>
        <w:rPr>
          <w:color w:val="231F20"/>
          <w:spacing w:val="-7"/>
          <w:w w:val="105"/>
          <w:sz w:val="17"/>
        </w:rPr>
        <w:t> </w:t>
      </w:r>
      <w:r>
        <w:rPr>
          <w:color w:val="231F20"/>
          <w:w w:val="105"/>
          <w:sz w:val="17"/>
        </w:rPr>
        <w:t>converted</w:t>
      </w:r>
      <w:r>
        <w:rPr>
          <w:color w:val="231F20"/>
          <w:spacing w:val="-7"/>
          <w:w w:val="105"/>
          <w:sz w:val="17"/>
        </w:rPr>
        <w:t> </w:t>
      </w:r>
      <w:r>
        <w:rPr>
          <w:color w:val="231F20"/>
          <w:w w:val="105"/>
          <w:sz w:val="17"/>
        </w:rPr>
        <w:t>from</w:t>
      </w:r>
      <w:r>
        <w:rPr>
          <w:color w:val="231F20"/>
          <w:spacing w:val="-7"/>
          <w:w w:val="105"/>
          <w:sz w:val="17"/>
        </w:rPr>
        <w:t> </w:t>
      </w:r>
      <w:r>
        <w:rPr>
          <w:color w:val="231F20"/>
          <w:w w:val="105"/>
          <w:sz w:val="17"/>
        </w:rPr>
        <w:t>one</w:t>
      </w:r>
      <w:r>
        <w:rPr>
          <w:color w:val="231F20"/>
          <w:spacing w:val="-7"/>
          <w:w w:val="105"/>
          <w:sz w:val="17"/>
        </w:rPr>
        <w:t> </w:t>
      </w:r>
      <w:r>
        <w:rPr>
          <w:color w:val="231F20"/>
          <w:w w:val="105"/>
          <w:sz w:val="17"/>
        </w:rPr>
        <w:t>UN</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to</w:t>
      </w:r>
      <w:r>
        <w:rPr>
          <w:color w:val="231F20"/>
          <w:spacing w:val="-7"/>
          <w:w w:val="105"/>
          <w:sz w:val="17"/>
        </w:rPr>
        <w:t> </w:t>
      </w:r>
      <w:r>
        <w:rPr>
          <w:color w:val="231F20"/>
          <w:w w:val="105"/>
          <w:sz w:val="17"/>
        </w:rPr>
        <w:t>another</w:t>
      </w:r>
      <w:r>
        <w:rPr>
          <w:color w:val="231F20"/>
          <w:spacing w:val="-7"/>
          <w:w w:val="105"/>
          <w:sz w:val="17"/>
        </w:rPr>
        <w:t> </w:t>
      </w:r>
      <w:r>
        <w:rPr>
          <w:color w:val="231F20"/>
          <w:w w:val="105"/>
          <w:sz w:val="17"/>
        </w:rPr>
        <w:t>UN</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(such</w:t>
      </w:r>
      <w:r>
        <w:rPr>
          <w:color w:val="231F20"/>
          <w:spacing w:val="-7"/>
          <w:w w:val="105"/>
          <w:sz w:val="17"/>
        </w:rPr>
        <w:t> </w:t>
      </w:r>
      <w:r>
        <w:rPr>
          <w:color w:val="231F20"/>
          <w:w w:val="105"/>
          <w:sz w:val="17"/>
        </w:rPr>
        <w:t>as</w:t>
      </w:r>
      <w:r>
        <w:rPr>
          <w:color w:val="231F20"/>
          <w:spacing w:val="-7"/>
          <w:w w:val="105"/>
          <w:sz w:val="17"/>
        </w:rPr>
        <w:t> </w:t>
      </w:r>
      <w:r>
        <w:rPr>
          <w:color w:val="231F20"/>
          <w:w w:val="105"/>
          <w:sz w:val="17"/>
        </w:rPr>
        <w:t>1H1</w:t>
      </w:r>
      <w:r>
        <w:rPr>
          <w:color w:val="231F20"/>
          <w:spacing w:val="-7"/>
          <w:w w:val="105"/>
          <w:sz w:val="17"/>
        </w:rPr>
        <w:t> </w:t>
      </w:r>
      <w:r>
        <w:rPr>
          <w:color w:val="231F20"/>
          <w:w w:val="105"/>
          <w:sz w:val="17"/>
        </w:rPr>
        <w:t>to</w:t>
      </w:r>
      <w:r>
        <w:rPr>
          <w:color w:val="231F20"/>
          <w:spacing w:val="-7"/>
          <w:w w:val="105"/>
          <w:sz w:val="17"/>
        </w:rPr>
        <w:t> </w:t>
      </w:r>
      <w:r>
        <w:rPr>
          <w:color w:val="231F20"/>
          <w:w w:val="105"/>
          <w:sz w:val="17"/>
        </w:rPr>
        <w:t>1H2);</w:t>
      </w:r>
      <w:r>
        <w:rPr>
          <w:color w:val="231F20"/>
          <w:spacing w:val="-7"/>
          <w:w w:val="105"/>
          <w:sz w:val="17"/>
        </w:rPr>
        <w:t> </w:t>
      </w:r>
      <w:r>
        <w:rPr>
          <w:color w:val="231F20"/>
          <w:spacing w:val="-5"/>
          <w:w w:val="105"/>
          <w:sz w:val="17"/>
        </w:rPr>
        <w:t>or</w:t>
      </w:r>
    </w:p>
    <w:p>
      <w:pPr>
        <w:pStyle w:val="ListParagraph"/>
        <w:numPr>
          <w:ilvl w:val="1"/>
          <w:numId w:val="13"/>
        </w:numPr>
        <w:tabs>
          <w:tab w:pos="3217" w:val="left" w:leader="none"/>
        </w:tabs>
        <w:spacing w:line="240" w:lineRule="auto" w:before="60" w:after="0"/>
        <w:ind w:left="3217" w:right="0" w:hanging="360"/>
        <w:jc w:val="left"/>
        <w:rPr>
          <w:sz w:val="17"/>
        </w:rPr>
      </w:pPr>
      <w:r>
        <w:rPr>
          <w:color w:val="231F20"/>
          <w:w w:val="105"/>
          <w:sz w:val="17"/>
        </w:rPr>
        <w:t>undergo</w:t>
      </w:r>
      <w:r>
        <w:rPr>
          <w:color w:val="231F20"/>
          <w:spacing w:val="-1"/>
          <w:w w:val="105"/>
          <w:sz w:val="17"/>
        </w:rPr>
        <w:t> </w:t>
      </w:r>
      <w:r>
        <w:rPr>
          <w:color w:val="231F20"/>
          <w:w w:val="105"/>
          <w:sz w:val="17"/>
        </w:rPr>
        <w:t>the replacement</w:t>
      </w:r>
      <w:r>
        <w:rPr>
          <w:color w:val="231F20"/>
          <w:spacing w:val="-1"/>
          <w:w w:val="105"/>
          <w:sz w:val="17"/>
        </w:rPr>
        <w:t> </w:t>
      </w:r>
      <w:r>
        <w:rPr>
          <w:color w:val="231F20"/>
          <w:w w:val="105"/>
          <w:sz w:val="17"/>
        </w:rPr>
        <w:t>of integral</w:t>
      </w:r>
      <w:r>
        <w:rPr>
          <w:color w:val="231F20"/>
          <w:spacing w:val="-1"/>
          <w:w w:val="105"/>
          <w:sz w:val="17"/>
        </w:rPr>
        <w:t> </w:t>
      </w:r>
      <w:r>
        <w:rPr>
          <w:color w:val="231F20"/>
          <w:w w:val="105"/>
          <w:sz w:val="17"/>
        </w:rPr>
        <w:t>structural </w:t>
      </w:r>
      <w:r>
        <w:rPr>
          <w:color w:val="231F20"/>
          <w:spacing w:val="-2"/>
          <w:w w:val="105"/>
          <w:sz w:val="17"/>
        </w:rPr>
        <w:t>components.</w:t>
      </w:r>
    </w:p>
    <w:p>
      <w:pPr>
        <w:pStyle w:val="BodyText"/>
        <w:spacing w:line="256" w:lineRule="auto" w:before="140"/>
        <w:ind w:left="2497" w:right="827"/>
      </w:pPr>
      <w:r>
        <w:rPr>
          <w:color w:val="231F20"/>
          <w:w w:val="105"/>
        </w:rPr>
        <w:t>Remanufactured</w:t>
      </w:r>
      <w:r>
        <w:rPr>
          <w:color w:val="231F20"/>
          <w:spacing w:val="-5"/>
          <w:w w:val="105"/>
        </w:rPr>
        <w:t> </w:t>
      </w:r>
      <w:r>
        <w:rPr>
          <w:color w:val="231F20"/>
          <w:w w:val="105"/>
        </w:rPr>
        <w:t>drums</w:t>
      </w:r>
      <w:r>
        <w:rPr>
          <w:color w:val="231F20"/>
          <w:spacing w:val="-5"/>
          <w:w w:val="105"/>
        </w:rPr>
        <w:t> </w:t>
      </w:r>
      <w:r>
        <w:rPr>
          <w:color w:val="231F20"/>
          <w:w w:val="105"/>
        </w:rPr>
        <w:t>are</w:t>
      </w:r>
      <w:r>
        <w:rPr>
          <w:color w:val="231F20"/>
          <w:spacing w:val="-5"/>
          <w:w w:val="105"/>
        </w:rPr>
        <w:t> </w:t>
      </w:r>
      <w:r>
        <w:rPr>
          <w:color w:val="231F20"/>
          <w:w w:val="105"/>
        </w:rPr>
        <w:t>subject</w:t>
      </w:r>
      <w:r>
        <w:rPr>
          <w:color w:val="231F20"/>
          <w:spacing w:val="-5"/>
          <w:w w:val="105"/>
        </w:rPr>
        <w:t> </w:t>
      </w:r>
      <w:r>
        <w:rPr>
          <w:color w:val="231F20"/>
          <w:w w:val="105"/>
        </w:rPr>
        <w:t>to</w:t>
      </w:r>
      <w:r>
        <w:rPr>
          <w:color w:val="231F20"/>
          <w:spacing w:val="-6"/>
          <w:w w:val="105"/>
        </w:rPr>
        <w:t> </w:t>
      </w:r>
      <w:r>
        <w:rPr>
          <w:color w:val="231F20"/>
          <w:w w:val="105"/>
        </w:rPr>
        <w:t>the</w:t>
      </w:r>
      <w:r>
        <w:rPr>
          <w:color w:val="231F20"/>
          <w:spacing w:val="-5"/>
          <w:w w:val="105"/>
        </w:rPr>
        <w:t> </w:t>
      </w:r>
      <w:r>
        <w:rPr>
          <w:color w:val="231F20"/>
          <w:w w:val="105"/>
        </w:rPr>
        <w:t>same</w:t>
      </w:r>
      <w:r>
        <w:rPr>
          <w:color w:val="231F20"/>
          <w:spacing w:val="-6"/>
          <w:w w:val="105"/>
        </w:rPr>
        <w:t> </w:t>
      </w:r>
      <w:r>
        <w:rPr>
          <w:color w:val="231F20"/>
          <w:w w:val="105"/>
        </w:rPr>
        <w:t>provisions</w:t>
      </w:r>
      <w:r>
        <w:rPr>
          <w:color w:val="231F20"/>
          <w:spacing w:val="-5"/>
          <w:w w:val="105"/>
        </w:rPr>
        <w:t> </w:t>
      </w:r>
      <w:r>
        <w:rPr>
          <w:color w:val="231F20"/>
          <w:w w:val="105"/>
        </w:rPr>
        <w:t>of</w:t>
      </w:r>
      <w:r>
        <w:rPr>
          <w:color w:val="231F20"/>
          <w:spacing w:val="-5"/>
          <w:w w:val="105"/>
        </w:rPr>
        <w:t> </w:t>
      </w:r>
      <w:r>
        <w:rPr>
          <w:color w:val="231F20"/>
          <w:w w:val="105"/>
        </w:rPr>
        <w:t>this</w:t>
      </w:r>
      <w:r>
        <w:rPr>
          <w:color w:val="231F20"/>
          <w:spacing w:val="-5"/>
          <w:w w:val="105"/>
        </w:rPr>
        <w:t> </w:t>
      </w:r>
      <w:r>
        <w:rPr>
          <w:color w:val="231F20"/>
          <w:w w:val="105"/>
        </w:rPr>
        <w:t>Code</w:t>
      </w:r>
      <w:r>
        <w:rPr>
          <w:color w:val="231F20"/>
          <w:spacing w:val="-5"/>
          <w:w w:val="105"/>
        </w:rPr>
        <w:t> </w:t>
      </w:r>
      <w:r>
        <w:rPr>
          <w:color w:val="231F20"/>
          <w:w w:val="105"/>
        </w:rPr>
        <w:t>that</w:t>
      </w:r>
      <w:r>
        <w:rPr>
          <w:color w:val="231F20"/>
          <w:spacing w:val="-5"/>
          <w:w w:val="105"/>
        </w:rPr>
        <w:t> </w:t>
      </w:r>
      <w:r>
        <w:rPr>
          <w:color w:val="231F20"/>
          <w:w w:val="105"/>
        </w:rPr>
        <w:t>apply</w:t>
      </w:r>
      <w:r>
        <w:rPr>
          <w:color w:val="231F20"/>
          <w:spacing w:val="-5"/>
          <w:w w:val="105"/>
        </w:rPr>
        <w:t> </w:t>
      </w:r>
      <w:r>
        <w:rPr>
          <w:color w:val="231F20"/>
          <w:w w:val="105"/>
        </w:rPr>
        <w:t>to</w:t>
      </w:r>
      <w:r>
        <w:rPr>
          <w:color w:val="231F20"/>
          <w:spacing w:val="-5"/>
          <w:w w:val="105"/>
        </w:rPr>
        <w:t> </w:t>
      </w:r>
      <w:r>
        <w:rPr>
          <w:color w:val="231F20"/>
          <w:w w:val="105"/>
        </w:rPr>
        <w:t>a</w:t>
      </w:r>
      <w:r>
        <w:rPr>
          <w:color w:val="231F20"/>
          <w:spacing w:val="-5"/>
          <w:w w:val="105"/>
        </w:rPr>
        <w:t> </w:t>
      </w:r>
      <w:r>
        <w:rPr>
          <w:color w:val="231F20"/>
          <w:w w:val="105"/>
        </w:rPr>
        <w:t>new</w:t>
      </w:r>
      <w:r>
        <w:rPr>
          <w:color w:val="231F20"/>
          <w:spacing w:val="-6"/>
          <w:w w:val="105"/>
        </w:rPr>
        <w:t> </w:t>
      </w:r>
      <w:r>
        <w:rPr>
          <w:color w:val="231F20"/>
          <w:w w:val="105"/>
        </w:rPr>
        <w:t>drum</w:t>
      </w:r>
      <w:r>
        <w:rPr>
          <w:color w:val="231F20"/>
          <w:spacing w:val="-5"/>
          <w:w w:val="105"/>
        </w:rPr>
        <w:t> </w:t>
      </w:r>
      <w:r>
        <w:rPr>
          <w:color w:val="231F20"/>
          <w:w w:val="105"/>
        </w:rPr>
        <w:t>of</w:t>
      </w:r>
      <w:r>
        <w:rPr>
          <w:color w:val="231F20"/>
          <w:spacing w:val="-5"/>
          <w:w w:val="105"/>
        </w:rPr>
        <w:t> </w:t>
      </w:r>
      <w:r>
        <w:rPr>
          <w:color w:val="231F20"/>
          <w:w w:val="105"/>
        </w:rPr>
        <w:t>the</w:t>
      </w:r>
      <w:r>
        <w:rPr>
          <w:color w:val="231F20"/>
          <w:spacing w:val="-5"/>
          <w:w w:val="105"/>
        </w:rPr>
        <w:t> </w:t>
      </w:r>
      <w:r>
        <w:rPr>
          <w:color w:val="231F20"/>
          <w:w w:val="105"/>
        </w:rPr>
        <w:t>same </w:t>
      </w:r>
      <w:r>
        <w:rPr>
          <w:color w:val="231F20"/>
          <w:spacing w:val="-4"/>
          <w:w w:val="105"/>
        </w:rPr>
        <w:t>type.</w:t>
      </w:r>
    </w:p>
    <w:p>
      <w:pPr>
        <w:pStyle w:val="BodyText"/>
        <w:spacing w:after="0" w:line="256" w:lineRule="auto"/>
        <w:sectPr>
          <w:pgSz w:w="11910" w:h="16840"/>
          <w:pgMar w:header="0" w:footer="570" w:top="0" w:bottom="760" w:left="0" w:right="0"/>
        </w:sectPr>
      </w:pPr>
    </w:p>
    <w:p>
      <w:pPr>
        <w:pStyle w:val="BodyText"/>
        <w:spacing w:before="1"/>
        <w:rPr>
          <w:sz w:val="16"/>
        </w:rPr>
      </w:pPr>
    </w:p>
    <w:p>
      <w:pPr>
        <w:pStyle w:val="BodyText"/>
        <w:spacing w:after="0"/>
        <w:rPr>
          <w:sz w:val="16"/>
        </w:rPr>
        <w:sectPr>
          <w:pgSz w:w="11910" w:h="16840"/>
          <w:pgMar w:header="0" w:footer="570" w:top="0" w:bottom="760" w:left="0" w:right="0"/>
        </w:sectPr>
      </w:pPr>
    </w:p>
    <w:p>
      <w:pPr>
        <w:pStyle w:val="BodyText"/>
      </w:pPr>
    </w:p>
    <w:p>
      <w:pPr>
        <w:pStyle w:val="BodyText"/>
      </w:pPr>
    </w:p>
    <w:p>
      <w:pPr>
        <w:pStyle w:val="BodyText"/>
      </w:pPr>
    </w:p>
    <w:p>
      <w:pPr>
        <w:pStyle w:val="BodyText"/>
        <w:spacing w:before="1"/>
      </w:pPr>
    </w:p>
    <w:p>
      <w:pPr>
        <w:spacing w:before="0"/>
        <w:ind w:left="850" w:right="0" w:firstLine="0"/>
        <w:jc w:val="left"/>
        <w:rPr>
          <w:i/>
          <w:sz w:val="17"/>
        </w:rPr>
      </w:pPr>
      <w:r>
        <w:rPr>
          <w:i/>
          <w:sz w:val="17"/>
        </w:rPr>
        <mc:AlternateContent>
          <mc:Choice Requires="wps">
            <w:drawing>
              <wp:anchor distT="0" distB="0" distL="0" distR="0" allowOverlap="1" layoutInCell="1" locked="0" behindDoc="0" simplePos="0" relativeHeight="15736832">
                <wp:simplePos x="0" y="0"/>
                <wp:positionH relativeFrom="page">
                  <wp:posOffset>540000</wp:posOffset>
                </wp:positionH>
                <wp:positionV relativeFrom="paragraph">
                  <wp:posOffset>180788</wp:posOffset>
                </wp:positionV>
                <wp:extent cx="612013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42.519699pt,14.235302pt" to="524.409699pt,14.235302pt" stroked="true" strokeweight=".5pt" strokecolor="#231f20">
                <v:stroke dashstyle="solid"/>
                <w10:wrap type="none"/>
              </v:line>
            </w:pict>
          </mc:Fallback>
        </mc:AlternateContent>
      </w:r>
      <w:r>
        <w:rPr>
          <w:i/>
          <w:sz w:val="17"/>
        </w:rPr>
        <mc:AlternateContent>
          <mc:Choice Requires="wps">
            <w:drawing>
              <wp:anchor distT="0" distB="0" distL="0" distR="0" allowOverlap="1" layoutInCell="1" locked="0" behindDoc="0" simplePos="0" relativeHeight="15737344">
                <wp:simplePos x="0" y="0"/>
                <wp:positionH relativeFrom="page">
                  <wp:posOffset>0</wp:posOffset>
                </wp:positionH>
                <wp:positionV relativeFrom="paragraph">
                  <wp:posOffset>-625931</wp:posOffset>
                </wp:positionV>
                <wp:extent cx="360045" cy="152146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60045" cy="1521460"/>
                          <a:chExt cx="360045" cy="1521460"/>
                        </a:xfrm>
                      </wpg:grpSpPr>
                      <wps:wsp>
                        <wps:cNvPr id="46" name="Graphic 46"/>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47" name="Textbox 47"/>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49.285912pt;width:28.35pt;height:119.8pt;mso-position-horizontal-relative:page;mso-position-vertical-relative:paragraph;z-index:15737344" id="docshapegroup37" coordorigin="0,-986" coordsize="567,2396">
                <v:rect style="position:absolute;left:0;top:-986;width:567;height:2396" id="docshape38" filled="true" fillcolor="#58595b" stroked="false">
                  <v:fill type="solid"/>
                </v:rect>
                <v:shape style="position:absolute;left:0;top:-986;width:567;height:2396" type="#_x0000_t202" id="docshape39"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i/>
          <w:color w:val="231F20"/>
          <w:w w:val="105"/>
          <w:sz w:val="17"/>
        </w:rPr>
        <w:t>Part</w:t>
      </w:r>
      <w:r>
        <w:rPr>
          <w:i/>
          <w:color w:val="231F20"/>
          <w:spacing w:val="13"/>
          <w:w w:val="105"/>
          <w:sz w:val="17"/>
        </w:rPr>
        <w:t> </w:t>
      </w:r>
      <w:r>
        <w:rPr>
          <w:i/>
          <w:color w:val="231F20"/>
          <w:w w:val="105"/>
          <w:sz w:val="17"/>
        </w:rPr>
        <w:t>1</w:t>
      </w:r>
      <w:r>
        <w:rPr>
          <w:i/>
          <w:color w:val="231F20"/>
          <w:spacing w:val="14"/>
          <w:w w:val="105"/>
          <w:sz w:val="17"/>
        </w:rPr>
        <w:t> </w:t>
      </w:r>
      <w:r>
        <w:rPr>
          <w:color w:val="231F20"/>
          <w:w w:val="105"/>
          <w:sz w:val="17"/>
        </w:rPr>
        <w:t>–</w:t>
      </w:r>
      <w:r>
        <w:rPr>
          <w:color w:val="231F20"/>
          <w:spacing w:val="14"/>
          <w:w w:val="105"/>
          <w:sz w:val="17"/>
        </w:rPr>
        <w:t> </w:t>
      </w:r>
      <w:r>
        <w:rPr>
          <w:i/>
          <w:color w:val="231F20"/>
          <w:w w:val="105"/>
          <w:sz w:val="17"/>
        </w:rPr>
        <w:t>General</w:t>
      </w:r>
      <w:r>
        <w:rPr>
          <w:i/>
          <w:color w:val="231F20"/>
          <w:spacing w:val="13"/>
          <w:w w:val="105"/>
          <w:sz w:val="17"/>
        </w:rPr>
        <w:t> </w:t>
      </w:r>
      <w:r>
        <w:rPr>
          <w:i/>
          <w:color w:val="231F20"/>
          <w:w w:val="105"/>
          <w:sz w:val="17"/>
        </w:rPr>
        <w:t>provisions,</w:t>
      </w:r>
      <w:r>
        <w:rPr>
          <w:i/>
          <w:color w:val="231F20"/>
          <w:spacing w:val="14"/>
          <w:w w:val="105"/>
          <w:sz w:val="17"/>
        </w:rPr>
        <w:t> </w:t>
      </w:r>
      <w:r>
        <w:rPr>
          <w:i/>
          <w:color w:val="231F20"/>
          <w:w w:val="105"/>
          <w:sz w:val="17"/>
        </w:rPr>
        <w:t>definitions</w:t>
      </w:r>
      <w:r>
        <w:rPr>
          <w:i/>
          <w:color w:val="231F20"/>
          <w:spacing w:val="14"/>
          <w:w w:val="105"/>
          <w:sz w:val="17"/>
        </w:rPr>
        <w:t> </w:t>
      </w:r>
      <w:r>
        <w:rPr>
          <w:i/>
          <w:color w:val="231F20"/>
          <w:w w:val="105"/>
          <w:sz w:val="17"/>
        </w:rPr>
        <w:t>and</w:t>
      </w:r>
      <w:r>
        <w:rPr>
          <w:i/>
          <w:color w:val="231F20"/>
          <w:spacing w:val="14"/>
          <w:w w:val="105"/>
          <w:sz w:val="17"/>
        </w:rPr>
        <w:t> </w:t>
      </w:r>
      <w:r>
        <w:rPr>
          <w:i/>
          <w:color w:val="231F20"/>
          <w:spacing w:val="-2"/>
          <w:w w:val="105"/>
          <w:sz w:val="17"/>
        </w:rPr>
        <w:t>training</w:t>
      </w:r>
    </w:p>
    <w:p>
      <w:pPr>
        <w:pStyle w:val="BodyText"/>
        <w:rPr>
          <w:i/>
        </w:rPr>
      </w:pPr>
    </w:p>
    <w:p>
      <w:pPr>
        <w:pStyle w:val="BodyText"/>
        <w:spacing w:before="94"/>
        <w:rPr>
          <w:i/>
        </w:rPr>
      </w:pPr>
    </w:p>
    <w:p>
      <w:pPr>
        <w:spacing w:before="0"/>
        <w:ind w:left="1930" w:right="0" w:firstLine="0"/>
        <w:jc w:val="left"/>
        <w:rPr>
          <w:sz w:val="17"/>
        </w:rPr>
      </w:pPr>
      <w:r>
        <w:rPr>
          <w:i/>
          <w:color w:val="231F20"/>
          <w:sz w:val="17"/>
        </w:rPr>
        <w:t>Repaired</w:t>
      </w:r>
      <w:r>
        <w:rPr>
          <w:i/>
          <w:color w:val="231F20"/>
          <w:spacing w:val="22"/>
          <w:sz w:val="17"/>
        </w:rPr>
        <w:t> </w:t>
      </w:r>
      <w:r>
        <w:rPr>
          <w:i/>
          <w:color w:val="231F20"/>
          <w:sz w:val="17"/>
        </w:rPr>
        <w:t>IBCs</w:t>
      </w:r>
      <w:r>
        <w:rPr>
          <w:i/>
          <w:color w:val="231F20"/>
          <w:spacing w:val="23"/>
          <w:sz w:val="17"/>
        </w:rPr>
        <w:t> </w:t>
      </w:r>
      <w:r>
        <w:rPr>
          <w:color w:val="231F20"/>
          <w:sz w:val="17"/>
        </w:rPr>
        <w:t>(see</w:t>
      </w:r>
      <w:r>
        <w:rPr>
          <w:color w:val="231F20"/>
          <w:spacing w:val="23"/>
          <w:sz w:val="17"/>
        </w:rPr>
        <w:t> </w:t>
      </w:r>
      <w:r>
        <w:rPr>
          <w:i/>
          <w:color w:val="231F20"/>
          <w:sz w:val="17"/>
        </w:rPr>
        <w:t>Intermediate</w:t>
      </w:r>
      <w:r>
        <w:rPr>
          <w:i/>
          <w:color w:val="231F20"/>
          <w:spacing w:val="22"/>
          <w:sz w:val="17"/>
        </w:rPr>
        <w:t> </w:t>
      </w:r>
      <w:r>
        <w:rPr>
          <w:i/>
          <w:color w:val="231F20"/>
          <w:sz w:val="17"/>
        </w:rPr>
        <w:t>bulk</w:t>
      </w:r>
      <w:r>
        <w:rPr>
          <w:i/>
          <w:color w:val="231F20"/>
          <w:spacing w:val="23"/>
          <w:sz w:val="17"/>
        </w:rPr>
        <w:t> </w:t>
      </w:r>
      <w:r>
        <w:rPr>
          <w:i/>
          <w:color w:val="231F20"/>
          <w:sz w:val="17"/>
        </w:rPr>
        <w:t>containers</w:t>
      </w:r>
      <w:r>
        <w:rPr>
          <w:i/>
          <w:color w:val="231F20"/>
          <w:spacing w:val="23"/>
          <w:sz w:val="17"/>
        </w:rPr>
        <w:t> </w:t>
      </w:r>
      <w:r>
        <w:rPr>
          <w:color w:val="231F20"/>
          <w:spacing w:val="-2"/>
          <w:sz w:val="17"/>
        </w:rPr>
        <w:t>(IBCs)).</w:t>
      </w:r>
    </w:p>
    <w:p>
      <w:pPr>
        <w:spacing w:before="94"/>
        <w:ind w:left="0" w:right="848" w:firstLine="0"/>
        <w:jc w:val="right"/>
        <w:rPr>
          <w:sz w:val="18"/>
        </w:rPr>
      </w:pPr>
      <w:r>
        <w:rPr/>
        <w:br w:type="column"/>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31</w:t>
      </w:r>
    </w:p>
    <w:p>
      <w:pPr>
        <w:spacing w:after="0"/>
        <w:jc w:val="right"/>
        <w:rPr>
          <w:sz w:val="18"/>
        </w:rPr>
        <w:sectPr>
          <w:type w:val="continuous"/>
          <w:pgSz w:w="11910" w:h="16840"/>
          <w:pgMar w:header="0" w:footer="570" w:top="0" w:bottom="760" w:left="0" w:right="0"/>
          <w:cols w:num="2" w:equalWidth="0">
            <w:col w:w="6415" w:space="2269"/>
            <w:col w:w="3226"/>
          </w:cols>
        </w:sectPr>
      </w:pPr>
    </w:p>
    <w:p>
      <w:pPr>
        <w:pStyle w:val="BodyText"/>
        <w:spacing w:line="256" w:lineRule="auto" w:before="160"/>
        <w:ind w:left="1930" w:right="1415"/>
        <w:jc w:val="both"/>
      </w:pPr>
      <w:r>
        <w:rPr>
          <w:i/>
          <w:color w:val="231F20"/>
          <w:w w:val="105"/>
        </w:rPr>
        <w:t>Re-used large packaging </w:t>
      </w:r>
      <w:r>
        <w:rPr>
          <w:color w:val="231F20"/>
          <w:w w:val="105"/>
        </w:rPr>
        <w:t>means a large packaging to be refilled which has been examined and found free</w:t>
      </w:r>
      <w:r>
        <w:rPr>
          <w:color w:val="231F20"/>
          <w:spacing w:val="80"/>
          <w:w w:val="105"/>
        </w:rPr>
        <w:t> </w:t>
      </w:r>
      <w:r>
        <w:rPr>
          <w:color w:val="231F20"/>
          <w:w w:val="105"/>
        </w:rPr>
        <w:t>of defects affecting the ability to withstand the performance tests: the term includes those which are refilled with the same or similar compatible contents and are transported within distribution chains controlled by the consignor of the product.</w:t>
      </w:r>
    </w:p>
    <w:p>
      <w:pPr>
        <w:pStyle w:val="BodyText"/>
        <w:spacing w:line="256" w:lineRule="auto" w:before="148"/>
        <w:ind w:left="1930" w:right="1414"/>
        <w:jc w:val="both"/>
      </w:pPr>
      <w:r>
        <w:rPr>
          <w:i/>
          <w:color w:val="231F20"/>
          <w:w w:val="105"/>
        </w:rPr>
        <w:t>Re-used packagings </w:t>
      </w:r>
      <w:r>
        <w:rPr>
          <w:color w:val="231F20"/>
          <w:w w:val="105"/>
        </w:rPr>
        <w:t>means packagings to be refilled which have been examined and found free of defects affecting</w:t>
      </w:r>
      <w:r>
        <w:rPr>
          <w:color w:val="231F20"/>
          <w:spacing w:val="37"/>
          <w:w w:val="105"/>
        </w:rPr>
        <w:t> </w:t>
      </w:r>
      <w:r>
        <w:rPr>
          <w:color w:val="231F20"/>
          <w:w w:val="105"/>
        </w:rPr>
        <w:t>the</w:t>
      </w:r>
      <w:r>
        <w:rPr>
          <w:color w:val="231F20"/>
          <w:spacing w:val="37"/>
          <w:w w:val="105"/>
        </w:rPr>
        <w:t> </w:t>
      </w:r>
      <w:r>
        <w:rPr>
          <w:color w:val="231F20"/>
          <w:w w:val="105"/>
        </w:rPr>
        <w:t>ability</w:t>
      </w:r>
      <w:r>
        <w:rPr>
          <w:color w:val="231F20"/>
          <w:spacing w:val="37"/>
          <w:w w:val="105"/>
        </w:rPr>
        <w:t> </w:t>
      </w:r>
      <w:r>
        <w:rPr>
          <w:color w:val="231F20"/>
          <w:w w:val="105"/>
        </w:rPr>
        <w:t>to</w:t>
      </w:r>
      <w:r>
        <w:rPr>
          <w:color w:val="231F20"/>
          <w:spacing w:val="37"/>
          <w:w w:val="105"/>
        </w:rPr>
        <w:t> </w:t>
      </w:r>
      <w:r>
        <w:rPr>
          <w:color w:val="231F20"/>
          <w:w w:val="105"/>
        </w:rPr>
        <w:t>withstand</w:t>
      </w:r>
      <w:r>
        <w:rPr>
          <w:color w:val="231F20"/>
          <w:spacing w:val="37"/>
          <w:w w:val="105"/>
        </w:rPr>
        <w:t> </w:t>
      </w:r>
      <w:r>
        <w:rPr>
          <w:color w:val="231F20"/>
          <w:w w:val="105"/>
        </w:rPr>
        <w:t>the</w:t>
      </w:r>
      <w:r>
        <w:rPr>
          <w:color w:val="231F20"/>
          <w:spacing w:val="37"/>
          <w:w w:val="105"/>
        </w:rPr>
        <w:t> </w:t>
      </w:r>
      <w:r>
        <w:rPr>
          <w:color w:val="231F20"/>
          <w:w w:val="105"/>
        </w:rPr>
        <w:t>performance</w:t>
      </w:r>
      <w:r>
        <w:rPr>
          <w:color w:val="231F20"/>
          <w:spacing w:val="37"/>
          <w:w w:val="105"/>
        </w:rPr>
        <w:t> </w:t>
      </w:r>
      <w:r>
        <w:rPr>
          <w:color w:val="231F20"/>
          <w:w w:val="105"/>
        </w:rPr>
        <w:t>tests;</w:t>
      </w:r>
      <w:r>
        <w:rPr>
          <w:color w:val="231F20"/>
          <w:spacing w:val="37"/>
          <w:w w:val="105"/>
        </w:rPr>
        <w:t> </w:t>
      </w:r>
      <w:r>
        <w:rPr>
          <w:color w:val="231F20"/>
          <w:w w:val="105"/>
        </w:rPr>
        <w:t>the</w:t>
      </w:r>
      <w:r>
        <w:rPr>
          <w:color w:val="231F20"/>
          <w:spacing w:val="37"/>
          <w:w w:val="105"/>
        </w:rPr>
        <w:t> </w:t>
      </w:r>
      <w:r>
        <w:rPr>
          <w:color w:val="231F20"/>
          <w:w w:val="105"/>
        </w:rPr>
        <w:t>term</w:t>
      </w:r>
      <w:r>
        <w:rPr>
          <w:color w:val="231F20"/>
          <w:spacing w:val="37"/>
          <w:w w:val="105"/>
        </w:rPr>
        <w:t> </w:t>
      </w:r>
      <w:r>
        <w:rPr>
          <w:color w:val="231F20"/>
          <w:w w:val="105"/>
        </w:rPr>
        <w:t>includes</w:t>
      </w:r>
      <w:r>
        <w:rPr>
          <w:color w:val="231F20"/>
          <w:spacing w:val="37"/>
          <w:w w:val="105"/>
        </w:rPr>
        <w:t> </w:t>
      </w:r>
      <w:r>
        <w:rPr>
          <w:color w:val="231F20"/>
          <w:w w:val="105"/>
        </w:rPr>
        <w:t>those</w:t>
      </w:r>
      <w:r>
        <w:rPr>
          <w:color w:val="231F20"/>
          <w:spacing w:val="37"/>
          <w:w w:val="105"/>
        </w:rPr>
        <w:t> </w:t>
      </w:r>
      <w:r>
        <w:rPr>
          <w:color w:val="231F20"/>
          <w:w w:val="105"/>
        </w:rPr>
        <w:t>which</w:t>
      </w:r>
      <w:r>
        <w:rPr>
          <w:color w:val="231F20"/>
          <w:spacing w:val="37"/>
          <w:w w:val="105"/>
        </w:rPr>
        <w:t> </w:t>
      </w:r>
      <w:r>
        <w:rPr>
          <w:color w:val="231F20"/>
          <w:w w:val="105"/>
        </w:rPr>
        <w:t>are</w:t>
      </w:r>
      <w:r>
        <w:rPr>
          <w:color w:val="231F20"/>
          <w:spacing w:val="37"/>
          <w:w w:val="105"/>
        </w:rPr>
        <w:t> </w:t>
      </w:r>
      <w:r>
        <w:rPr>
          <w:color w:val="231F20"/>
          <w:w w:val="105"/>
        </w:rPr>
        <w:t>refilled</w:t>
      </w:r>
      <w:r>
        <w:rPr>
          <w:color w:val="231F20"/>
          <w:spacing w:val="37"/>
          <w:w w:val="105"/>
        </w:rPr>
        <w:t> </w:t>
      </w:r>
      <w:r>
        <w:rPr>
          <w:color w:val="231F20"/>
          <w:w w:val="105"/>
        </w:rPr>
        <w:t>with the</w:t>
      </w:r>
      <w:r>
        <w:rPr>
          <w:color w:val="231F20"/>
          <w:w w:val="105"/>
        </w:rPr>
        <w:t> same</w:t>
      </w:r>
      <w:r>
        <w:rPr>
          <w:color w:val="231F20"/>
          <w:w w:val="105"/>
        </w:rPr>
        <w:t> or</w:t>
      </w:r>
      <w:r>
        <w:rPr>
          <w:color w:val="231F20"/>
          <w:w w:val="105"/>
        </w:rPr>
        <w:t> similar</w:t>
      </w:r>
      <w:r>
        <w:rPr>
          <w:color w:val="231F20"/>
          <w:w w:val="105"/>
        </w:rPr>
        <w:t> compatible</w:t>
      </w:r>
      <w:r>
        <w:rPr>
          <w:color w:val="231F20"/>
          <w:w w:val="105"/>
        </w:rPr>
        <w:t> contents</w:t>
      </w:r>
      <w:r>
        <w:rPr>
          <w:color w:val="231F20"/>
          <w:w w:val="105"/>
        </w:rPr>
        <w:t> and</w:t>
      </w:r>
      <w:r>
        <w:rPr>
          <w:color w:val="231F20"/>
          <w:w w:val="105"/>
        </w:rPr>
        <w:t> are</w:t>
      </w:r>
      <w:r>
        <w:rPr>
          <w:color w:val="231F20"/>
          <w:w w:val="105"/>
        </w:rPr>
        <w:t> transported</w:t>
      </w:r>
      <w:r>
        <w:rPr>
          <w:color w:val="231F20"/>
          <w:w w:val="105"/>
        </w:rPr>
        <w:t> within</w:t>
      </w:r>
      <w:r>
        <w:rPr>
          <w:color w:val="231F20"/>
          <w:w w:val="105"/>
        </w:rPr>
        <w:t> distribution</w:t>
      </w:r>
      <w:r>
        <w:rPr>
          <w:color w:val="231F20"/>
          <w:w w:val="105"/>
        </w:rPr>
        <w:t> chains</w:t>
      </w:r>
      <w:r>
        <w:rPr>
          <w:color w:val="231F20"/>
          <w:w w:val="105"/>
        </w:rPr>
        <w:t> controlled</w:t>
      </w:r>
      <w:r>
        <w:rPr>
          <w:color w:val="231F20"/>
          <w:w w:val="105"/>
        </w:rPr>
        <w:t> by</w:t>
      </w:r>
      <w:r>
        <w:rPr>
          <w:color w:val="231F20"/>
          <w:w w:val="105"/>
        </w:rPr>
        <w:t> the consignor of the product.</w:t>
      </w:r>
    </w:p>
    <w:p>
      <w:pPr>
        <w:pStyle w:val="BodyText"/>
        <w:spacing w:line="256" w:lineRule="auto" w:before="149"/>
        <w:ind w:left="1930" w:right="1415"/>
        <w:jc w:val="both"/>
      </w:pPr>
      <w:r>
        <w:rPr>
          <w:i/>
          <w:color w:val="231F20"/>
          <w:w w:val="105"/>
        </w:rPr>
        <w:t>Road</w:t>
      </w:r>
      <w:r>
        <w:rPr>
          <w:i/>
          <w:color w:val="231F20"/>
          <w:w w:val="105"/>
        </w:rPr>
        <w:t> tank</w:t>
      </w:r>
      <w:r>
        <w:rPr>
          <w:i/>
          <w:color w:val="231F20"/>
          <w:w w:val="105"/>
        </w:rPr>
        <w:t> vehicle</w:t>
      </w:r>
      <w:r>
        <w:rPr>
          <w:i/>
          <w:color w:val="231F20"/>
          <w:w w:val="105"/>
        </w:rPr>
        <w:t> </w:t>
      </w:r>
      <w:r>
        <w:rPr>
          <w:color w:val="231F20"/>
          <w:w w:val="105"/>
        </w:rPr>
        <w:t>means</w:t>
      </w:r>
      <w:r>
        <w:rPr>
          <w:color w:val="231F20"/>
          <w:w w:val="105"/>
        </w:rPr>
        <w:t> a</w:t>
      </w:r>
      <w:r>
        <w:rPr>
          <w:color w:val="231F20"/>
          <w:w w:val="105"/>
        </w:rPr>
        <w:t> vehicle</w:t>
      </w:r>
      <w:r>
        <w:rPr>
          <w:color w:val="231F20"/>
          <w:w w:val="105"/>
        </w:rPr>
        <w:t> equipped</w:t>
      </w:r>
      <w:r>
        <w:rPr>
          <w:color w:val="231F20"/>
          <w:w w:val="105"/>
        </w:rPr>
        <w:t> with</w:t>
      </w:r>
      <w:r>
        <w:rPr>
          <w:color w:val="231F20"/>
          <w:w w:val="105"/>
        </w:rPr>
        <w:t> a</w:t>
      </w:r>
      <w:r>
        <w:rPr>
          <w:color w:val="231F20"/>
          <w:w w:val="105"/>
        </w:rPr>
        <w:t> tank</w:t>
      </w:r>
      <w:r>
        <w:rPr>
          <w:color w:val="231F20"/>
          <w:w w:val="105"/>
        </w:rPr>
        <w:t> with</w:t>
      </w:r>
      <w:r>
        <w:rPr>
          <w:color w:val="231F20"/>
          <w:w w:val="105"/>
        </w:rPr>
        <w:t> a</w:t>
      </w:r>
      <w:r>
        <w:rPr>
          <w:color w:val="231F20"/>
          <w:w w:val="105"/>
        </w:rPr>
        <w:t> capacity</w:t>
      </w:r>
      <w:r>
        <w:rPr>
          <w:color w:val="231F20"/>
          <w:w w:val="105"/>
        </w:rPr>
        <w:t> of</w:t>
      </w:r>
      <w:r>
        <w:rPr>
          <w:color w:val="231F20"/>
          <w:w w:val="105"/>
        </w:rPr>
        <w:t> more</w:t>
      </w:r>
      <w:r>
        <w:rPr>
          <w:color w:val="231F20"/>
          <w:w w:val="105"/>
        </w:rPr>
        <w:t> than</w:t>
      </w:r>
      <w:r>
        <w:rPr>
          <w:color w:val="231F20"/>
          <w:w w:val="105"/>
        </w:rPr>
        <w:t> 450</w:t>
      </w:r>
      <w:r>
        <w:rPr>
          <w:color w:val="231F20"/>
          <w:w w:val="105"/>
        </w:rPr>
        <w:t> L,</w:t>
      </w:r>
      <w:r>
        <w:rPr>
          <w:color w:val="231F20"/>
          <w:w w:val="105"/>
        </w:rPr>
        <w:t> fitted</w:t>
      </w:r>
      <w:r>
        <w:rPr>
          <w:color w:val="231F20"/>
          <w:w w:val="105"/>
        </w:rPr>
        <w:t> with pressure-relief devices.</w:t>
      </w:r>
    </w:p>
    <w:p>
      <w:pPr>
        <w:pStyle w:val="BodyText"/>
        <w:spacing w:line="256" w:lineRule="auto" w:before="147"/>
        <w:ind w:left="1930" w:right="1414"/>
        <w:jc w:val="both"/>
      </w:pPr>
      <w:r>
        <w:rPr>
          <w:i/>
          <w:color w:val="231F20"/>
          <w:w w:val="105"/>
        </w:rPr>
        <w:t>Ro-ro cargo space </w:t>
      </w:r>
      <w:r>
        <w:rPr>
          <w:color w:val="231F20"/>
          <w:w w:val="105"/>
        </w:rPr>
        <w:t>means spaces not normally subdivided in any way and extending to either a substantial length or the entire length of the ship in which goods (packaged or in bulk, in or on rail or road cars, vehicles (including road or rail tankers), trailers, containers, pallets, demountable tanks or in or on similar stowage units or other receptacles) can be loaded and unloaded normally in a horizontal direction.</w:t>
      </w:r>
    </w:p>
    <w:p>
      <w:pPr>
        <w:pStyle w:val="BodyText"/>
        <w:spacing w:line="256" w:lineRule="auto" w:before="148"/>
        <w:ind w:left="1930" w:right="1414"/>
        <w:jc w:val="both"/>
      </w:pPr>
      <w:r>
        <w:rPr>
          <w:i/>
          <w:color w:val="231F20"/>
          <w:w w:val="105"/>
        </w:rPr>
        <w:t>Ro-ro</w:t>
      </w:r>
      <w:r>
        <w:rPr>
          <w:i/>
          <w:color w:val="231F20"/>
          <w:w w:val="105"/>
        </w:rPr>
        <w:t> ship</w:t>
      </w:r>
      <w:r>
        <w:rPr>
          <w:i/>
          <w:color w:val="231F20"/>
          <w:w w:val="105"/>
        </w:rPr>
        <w:t> </w:t>
      </w:r>
      <w:r>
        <w:rPr>
          <w:color w:val="231F20"/>
          <w:w w:val="105"/>
        </w:rPr>
        <w:t>(roll-on/roll-off</w:t>
      </w:r>
      <w:r>
        <w:rPr>
          <w:color w:val="231F20"/>
          <w:w w:val="105"/>
        </w:rPr>
        <w:t> ship)</w:t>
      </w:r>
      <w:r>
        <w:rPr>
          <w:color w:val="231F20"/>
          <w:w w:val="105"/>
        </w:rPr>
        <w:t> means</w:t>
      </w:r>
      <w:r>
        <w:rPr>
          <w:color w:val="231F20"/>
          <w:w w:val="105"/>
        </w:rPr>
        <w:t> a</w:t>
      </w:r>
      <w:r>
        <w:rPr>
          <w:color w:val="231F20"/>
          <w:w w:val="105"/>
        </w:rPr>
        <w:t> ship</w:t>
      </w:r>
      <w:r>
        <w:rPr>
          <w:color w:val="231F20"/>
          <w:w w:val="105"/>
        </w:rPr>
        <w:t> which</w:t>
      </w:r>
      <w:r>
        <w:rPr>
          <w:color w:val="231F20"/>
          <w:w w:val="105"/>
        </w:rPr>
        <w:t> has</w:t>
      </w:r>
      <w:r>
        <w:rPr>
          <w:color w:val="231F20"/>
          <w:w w:val="105"/>
        </w:rPr>
        <w:t> one</w:t>
      </w:r>
      <w:r>
        <w:rPr>
          <w:color w:val="231F20"/>
          <w:w w:val="105"/>
        </w:rPr>
        <w:t> or</w:t>
      </w:r>
      <w:r>
        <w:rPr>
          <w:color w:val="231F20"/>
          <w:w w:val="105"/>
        </w:rPr>
        <w:t> more</w:t>
      </w:r>
      <w:r>
        <w:rPr>
          <w:color w:val="231F20"/>
          <w:w w:val="105"/>
        </w:rPr>
        <w:t> decks,</w:t>
      </w:r>
      <w:r>
        <w:rPr>
          <w:color w:val="231F20"/>
          <w:w w:val="105"/>
        </w:rPr>
        <w:t> either</w:t>
      </w:r>
      <w:r>
        <w:rPr>
          <w:color w:val="231F20"/>
          <w:w w:val="105"/>
        </w:rPr>
        <w:t> closed</w:t>
      </w:r>
      <w:r>
        <w:rPr>
          <w:color w:val="231F20"/>
          <w:w w:val="105"/>
        </w:rPr>
        <w:t> or</w:t>
      </w:r>
      <w:r>
        <w:rPr>
          <w:color w:val="231F20"/>
          <w:w w:val="105"/>
        </w:rPr>
        <w:t> open,</w:t>
      </w:r>
      <w:r>
        <w:rPr>
          <w:color w:val="231F20"/>
          <w:w w:val="105"/>
        </w:rPr>
        <w:t> not normally subdivided in any way and generally running the entire length of the ship, carrying goods which are normally loaded and unloaded in a horizontal direction.</w:t>
      </w:r>
    </w:p>
    <w:p>
      <w:pPr>
        <w:spacing w:before="148"/>
        <w:ind w:left="1930" w:right="0" w:firstLine="0"/>
        <w:jc w:val="left"/>
        <w:rPr>
          <w:sz w:val="17"/>
        </w:rPr>
      </w:pPr>
      <w:r>
        <w:rPr>
          <w:i/>
          <w:color w:val="231F20"/>
          <w:sz w:val="17"/>
        </w:rPr>
        <w:t>Routine</w:t>
      </w:r>
      <w:r>
        <w:rPr>
          <w:i/>
          <w:color w:val="231F20"/>
          <w:spacing w:val="23"/>
          <w:sz w:val="17"/>
        </w:rPr>
        <w:t> </w:t>
      </w:r>
      <w:r>
        <w:rPr>
          <w:i/>
          <w:color w:val="231F20"/>
          <w:sz w:val="17"/>
        </w:rPr>
        <w:t>maintenance</w:t>
      </w:r>
      <w:r>
        <w:rPr>
          <w:i/>
          <w:color w:val="231F20"/>
          <w:spacing w:val="23"/>
          <w:sz w:val="17"/>
        </w:rPr>
        <w:t> </w:t>
      </w:r>
      <w:r>
        <w:rPr>
          <w:i/>
          <w:color w:val="231F20"/>
          <w:sz w:val="17"/>
        </w:rPr>
        <w:t>of</w:t>
      </w:r>
      <w:r>
        <w:rPr>
          <w:i/>
          <w:color w:val="231F20"/>
          <w:spacing w:val="23"/>
          <w:sz w:val="17"/>
        </w:rPr>
        <w:t> </w:t>
      </w:r>
      <w:r>
        <w:rPr>
          <w:i/>
          <w:color w:val="231F20"/>
          <w:sz w:val="17"/>
        </w:rPr>
        <w:t>IBCs</w:t>
      </w:r>
      <w:r>
        <w:rPr>
          <w:i/>
          <w:color w:val="231F20"/>
          <w:spacing w:val="23"/>
          <w:sz w:val="17"/>
        </w:rPr>
        <w:t> </w:t>
      </w:r>
      <w:r>
        <w:rPr>
          <w:color w:val="231F20"/>
          <w:sz w:val="17"/>
        </w:rPr>
        <w:t>(see</w:t>
      </w:r>
      <w:r>
        <w:rPr>
          <w:color w:val="231F20"/>
          <w:spacing w:val="23"/>
          <w:sz w:val="17"/>
        </w:rPr>
        <w:t> </w:t>
      </w:r>
      <w:r>
        <w:rPr>
          <w:i/>
          <w:color w:val="231F20"/>
          <w:sz w:val="17"/>
        </w:rPr>
        <w:t>Intermediate</w:t>
      </w:r>
      <w:r>
        <w:rPr>
          <w:i/>
          <w:color w:val="231F20"/>
          <w:spacing w:val="23"/>
          <w:sz w:val="17"/>
        </w:rPr>
        <w:t> </w:t>
      </w:r>
      <w:r>
        <w:rPr>
          <w:i/>
          <w:color w:val="231F20"/>
          <w:sz w:val="17"/>
        </w:rPr>
        <w:t>bulk</w:t>
      </w:r>
      <w:r>
        <w:rPr>
          <w:i/>
          <w:color w:val="231F20"/>
          <w:spacing w:val="23"/>
          <w:sz w:val="17"/>
        </w:rPr>
        <w:t> </w:t>
      </w:r>
      <w:r>
        <w:rPr>
          <w:i/>
          <w:color w:val="231F20"/>
          <w:sz w:val="17"/>
        </w:rPr>
        <w:t>containers</w:t>
      </w:r>
      <w:r>
        <w:rPr>
          <w:i/>
          <w:color w:val="231F20"/>
          <w:spacing w:val="23"/>
          <w:sz w:val="17"/>
        </w:rPr>
        <w:t> </w:t>
      </w:r>
      <w:r>
        <w:rPr>
          <w:color w:val="231F20"/>
          <w:spacing w:val="-2"/>
          <w:sz w:val="17"/>
        </w:rPr>
        <w:t>(IBCs)).</w:t>
      </w:r>
    </w:p>
    <w:p>
      <w:pPr>
        <w:pStyle w:val="BodyText"/>
        <w:spacing w:line="256" w:lineRule="auto" w:before="160"/>
        <w:ind w:left="1930" w:right="1414"/>
        <w:jc w:val="both"/>
      </w:pPr>
      <w:r>
        <w:rPr>
          <w:i/>
          <w:color w:val="231F20"/>
          <w:w w:val="105"/>
        </w:rPr>
        <w:t>Salvage</w:t>
      </w:r>
      <w:r>
        <w:rPr>
          <w:i/>
          <w:color w:val="231F20"/>
          <w:w w:val="105"/>
        </w:rPr>
        <w:t> packagings</w:t>
      </w:r>
      <w:r>
        <w:rPr>
          <w:i/>
          <w:color w:val="231F20"/>
          <w:w w:val="105"/>
        </w:rPr>
        <w:t> </w:t>
      </w:r>
      <w:r>
        <w:rPr>
          <w:color w:val="231F20"/>
          <w:w w:val="105"/>
        </w:rPr>
        <w:t>are</w:t>
      </w:r>
      <w:r>
        <w:rPr>
          <w:color w:val="231F20"/>
          <w:w w:val="105"/>
        </w:rPr>
        <w:t> special</w:t>
      </w:r>
      <w:r>
        <w:rPr>
          <w:color w:val="231F20"/>
          <w:w w:val="105"/>
        </w:rPr>
        <w:t> packagings</w:t>
      </w:r>
      <w:r>
        <w:rPr>
          <w:color w:val="231F20"/>
          <w:w w:val="105"/>
        </w:rPr>
        <w:t> into</w:t>
      </w:r>
      <w:r>
        <w:rPr>
          <w:color w:val="231F20"/>
          <w:w w:val="105"/>
        </w:rPr>
        <w:t> which</w:t>
      </w:r>
      <w:r>
        <w:rPr>
          <w:color w:val="231F20"/>
          <w:w w:val="105"/>
        </w:rPr>
        <w:t> damaged,</w:t>
      </w:r>
      <w:r>
        <w:rPr>
          <w:color w:val="231F20"/>
          <w:w w:val="105"/>
        </w:rPr>
        <w:t> defective,</w:t>
      </w:r>
      <w:r>
        <w:rPr>
          <w:color w:val="231F20"/>
          <w:w w:val="105"/>
        </w:rPr>
        <w:t> leaking</w:t>
      </w:r>
      <w:r>
        <w:rPr>
          <w:color w:val="231F20"/>
          <w:w w:val="105"/>
        </w:rPr>
        <w:t> or</w:t>
      </w:r>
      <w:r>
        <w:rPr>
          <w:color w:val="231F20"/>
          <w:w w:val="105"/>
        </w:rPr>
        <w:t> non-conforming dangerous goods packages, or dangerous goods that have spilled or leaked, are placed for purposes of transport for recovery or disposal.</w:t>
      </w:r>
    </w:p>
    <w:p>
      <w:pPr>
        <w:pStyle w:val="BodyText"/>
        <w:spacing w:line="256" w:lineRule="auto" w:before="148"/>
        <w:ind w:left="1930" w:right="1414"/>
        <w:jc w:val="both"/>
      </w:pPr>
      <w:r>
        <w:rPr>
          <w:i/>
          <w:color w:val="231F20"/>
          <w:w w:val="105"/>
        </w:rPr>
        <w:t>Salvage pressure receptacle </w:t>
      </w:r>
      <w:r>
        <w:rPr>
          <w:color w:val="231F20"/>
          <w:w w:val="105"/>
        </w:rPr>
        <w:t>means a pressure receptacle with a water capacity not exceeding 3,000 L into which are placed damaged, defective, leaking or non-conforming pressure receptacle(s) for the purpose of transport, e.g. for recovery or disposal.</w:t>
      </w:r>
    </w:p>
    <w:p>
      <w:pPr>
        <w:spacing w:line="256" w:lineRule="auto" w:before="147"/>
        <w:ind w:left="1930" w:right="1411" w:firstLine="0"/>
        <w:jc w:val="both"/>
        <w:rPr>
          <w:sz w:val="17"/>
        </w:rPr>
      </w:pPr>
      <w:r>
        <w:rPr>
          <w:i/>
          <w:color w:val="231F20"/>
          <w:sz w:val="17"/>
        </w:rPr>
        <w:t>Self-accelerating decomposition temperature </w:t>
      </w:r>
      <w:r>
        <w:rPr>
          <w:color w:val="231F20"/>
          <w:sz w:val="17"/>
        </w:rPr>
        <w:t>(SADT) means the lowest temperature at which self-accelerating </w:t>
      </w:r>
      <w:r>
        <w:rPr>
          <w:color w:val="231F20"/>
          <w:w w:val="105"/>
          <w:sz w:val="17"/>
        </w:rPr>
        <w:t>decomposition may occur in a substance in the packaging, IBC or portable tank as offered for transport. The SADT shall be determined in accordance with the test procedures given in Part II, Section 28 of the </w:t>
      </w:r>
      <w:r>
        <w:rPr>
          <w:i/>
          <w:color w:val="231F20"/>
          <w:w w:val="105"/>
          <w:sz w:val="17"/>
        </w:rPr>
        <w:t>Manual</w:t>
      </w:r>
      <w:r>
        <w:rPr>
          <w:i/>
          <w:color w:val="231F20"/>
          <w:w w:val="105"/>
          <w:sz w:val="17"/>
        </w:rPr>
        <w:t> of Tests and Criteria</w:t>
      </w:r>
      <w:r>
        <w:rPr>
          <w:color w:val="231F20"/>
          <w:w w:val="105"/>
          <w:sz w:val="17"/>
        </w:rPr>
        <w:t>.</w:t>
      </w:r>
    </w:p>
    <w:p>
      <w:pPr>
        <w:pStyle w:val="BodyText"/>
        <w:spacing w:line="256" w:lineRule="auto" w:before="129"/>
        <w:ind w:left="1930" w:right="1411"/>
        <w:jc w:val="both"/>
      </w:pPr>
      <w:r>
        <w:rPr>
          <w:i/>
          <w:color w:val="231F20"/>
        </w:rPr>
        <w:t>Self-accelerating polymerization temperature </w:t>
      </w:r>
      <w:r>
        <w:rPr>
          <w:color w:val="231F20"/>
        </w:rPr>
        <w:t>(SAPT) means the lowest temperature at which self-accelerating </w:t>
      </w:r>
      <w:r>
        <w:rPr>
          <w:color w:val="231F20"/>
          <w:w w:val="105"/>
        </w:rPr>
        <w:t>polymerization may occur with a substance in the packaging, IBC or portable tank as offered for transport. The SAPT shall be determined in accordance with the test procedures established for the self-accelerating decomposition temperature for self-reactive substances in accordance with part II, Section 28 of the </w:t>
      </w:r>
      <w:r>
        <w:rPr>
          <w:i/>
          <w:color w:val="231F20"/>
          <w:w w:val="105"/>
        </w:rPr>
        <w:t>Manual</w:t>
      </w:r>
      <w:r>
        <w:rPr>
          <w:i/>
          <w:color w:val="231F20"/>
          <w:w w:val="105"/>
        </w:rPr>
        <w:t> of Tests and Criteria</w:t>
      </w:r>
      <w:r>
        <w:rPr>
          <w:color w:val="231F20"/>
          <w:w w:val="105"/>
        </w:rPr>
        <w:t>.</w:t>
      </w:r>
    </w:p>
    <w:p>
      <w:pPr>
        <w:pStyle w:val="BodyText"/>
        <w:spacing w:line="256" w:lineRule="auto" w:before="129"/>
        <w:ind w:left="1930" w:right="1413"/>
        <w:jc w:val="both"/>
      </w:pPr>
      <w:r>
        <w:rPr>
          <w:i/>
          <w:color w:val="231F20"/>
          <w:w w:val="105"/>
        </w:rPr>
        <w:t>Semi-trailer</w:t>
      </w:r>
      <w:r>
        <w:rPr>
          <w:i/>
          <w:color w:val="231F20"/>
          <w:spacing w:val="-1"/>
          <w:w w:val="105"/>
        </w:rPr>
        <w:t> </w:t>
      </w:r>
      <w:r>
        <w:rPr>
          <w:color w:val="231F20"/>
          <w:w w:val="105"/>
        </w:rPr>
        <w:t>means</w:t>
      </w:r>
      <w:r>
        <w:rPr>
          <w:color w:val="231F20"/>
          <w:spacing w:val="-1"/>
          <w:w w:val="105"/>
        </w:rPr>
        <w:t> </w:t>
      </w:r>
      <w:r>
        <w:rPr>
          <w:color w:val="231F20"/>
          <w:w w:val="105"/>
        </w:rPr>
        <w:t>any</w:t>
      </w:r>
      <w:r>
        <w:rPr>
          <w:color w:val="231F20"/>
          <w:spacing w:val="-1"/>
          <w:w w:val="105"/>
        </w:rPr>
        <w:t> </w:t>
      </w:r>
      <w:r>
        <w:rPr>
          <w:color w:val="231F20"/>
          <w:w w:val="105"/>
        </w:rPr>
        <w:t>trailer</w:t>
      </w:r>
      <w:r>
        <w:rPr>
          <w:color w:val="231F20"/>
          <w:spacing w:val="-1"/>
          <w:w w:val="105"/>
        </w:rPr>
        <w:t> </w:t>
      </w:r>
      <w:r>
        <w:rPr>
          <w:color w:val="231F20"/>
          <w:w w:val="105"/>
        </w:rPr>
        <w:t>designed</w:t>
      </w:r>
      <w:r>
        <w:rPr>
          <w:color w:val="231F20"/>
          <w:spacing w:val="-1"/>
          <w:w w:val="105"/>
        </w:rPr>
        <w:t> </w:t>
      </w:r>
      <w:r>
        <w:rPr>
          <w:color w:val="231F20"/>
          <w:w w:val="105"/>
        </w:rPr>
        <w:t>to</w:t>
      </w:r>
      <w:r>
        <w:rPr>
          <w:color w:val="231F20"/>
          <w:spacing w:val="-1"/>
          <w:w w:val="105"/>
        </w:rPr>
        <w:t> </w:t>
      </w:r>
      <w:r>
        <w:rPr>
          <w:color w:val="231F20"/>
          <w:w w:val="105"/>
        </w:rPr>
        <w:t>be</w:t>
      </w:r>
      <w:r>
        <w:rPr>
          <w:color w:val="231F20"/>
          <w:spacing w:val="-1"/>
          <w:w w:val="105"/>
        </w:rPr>
        <w:t> </w:t>
      </w:r>
      <w:r>
        <w:rPr>
          <w:color w:val="231F20"/>
          <w:w w:val="105"/>
        </w:rPr>
        <w:t>coupled</w:t>
      </w:r>
      <w:r>
        <w:rPr>
          <w:color w:val="231F20"/>
          <w:spacing w:val="-1"/>
          <w:w w:val="105"/>
        </w:rPr>
        <w:t> </w:t>
      </w:r>
      <w:r>
        <w:rPr>
          <w:color w:val="231F20"/>
          <w:w w:val="105"/>
        </w:rPr>
        <w:t>to</w:t>
      </w:r>
      <w:r>
        <w:rPr>
          <w:color w:val="231F20"/>
          <w:spacing w:val="-1"/>
          <w:w w:val="105"/>
        </w:rPr>
        <w:t> </w:t>
      </w:r>
      <w:r>
        <w:rPr>
          <w:color w:val="231F20"/>
          <w:w w:val="105"/>
        </w:rPr>
        <w:t>a</w:t>
      </w:r>
      <w:r>
        <w:rPr>
          <w:color w:val="231F20"/>
          <w:spacing w:val="-1"/>
          <w:w w:val="105"/>
        </w:rPr>
        <w:t> </w:t>
      </w:r>
      <w:r>
        <w:rPr>
          <w:color w:val="231F20"/>
          <w:w w:val="105"/>
        </w:rPr>
        <w:t>motor</w:t>
      </w:r>
      <w:r>
        <w:rPr>
          <w:color w:val="231F20"/>
          <w:spacing w:val="-1"/>
          <w:w w:val="105"/>
        </w:rPr>
        <w:t> </w:t>
      </w:r>
      <w:r>
        <w:rPr>
          <w:color w:val="231F20"/>
          <w:w w:val="105"/>
        </w:rPr>
        <w:t>vehicle</w:t>
      </w:r>
      <w:r>
        <w:rPr>
          <w:color w:val="231F20"/>
          <w:spacing w:val="-1"/>
          <w:w w:val="105"/>
        </w:rPr>
        <w:t> </w:t>
      </w:r>
      <w:r>
        <w:rPr>
          <w:color w:val="231F20"/>
          <w:w w:val="105"/>
        </w:rPr>
        <w:t>in</w:t>
      </w:r>
      <w:r>
        <w:rPr>
          <w:color w:val="231F20"/>
          <w:spacing w:val="-1"/>
          <w:w w:val="105"/>
        </w:rPr>
        <w:t> </w:t>
      </w:r>
      <w:r>
        <w:rPr>
          <w:color w:val="231F20"/>
          <w:w w:val="105"/>
        </w:rPr>
        <w:t>such</w:t>
      </w:r>
      <w:r>
        <w:rPr>
          <w:color w:val="231F20"/>
          <w:spacing w:val="-1"/>
          <w:w w:val="105"/>
        </w:rPr>
        <w:t> </w:t>
      </w:r>
      <w:r>
        <w:rPr>
          <w:color w:val="231F20"/>
          <w:w w:val="105"/>
        </w:rPr>
        <w:t>a</w:t>
      </w:r>
      <w:r>
        <w:rPr>
          <w:color w:val="231F20"/>
          <w:spacing w:val="-1"/>
          <w:w w:val="105"/>
        </w:rPr>
        <w:t> </w:t>
      </w:r>
      <w:r>
        <w:rPr>
          <w:color w:val="231F20"/>
          <w:w w:val="105"/>
        </w:rPr>
        <w:t>way</w:t>
      </w:r>
      <w:r>
        <w:rPr>
          <w:color w:val="231F20"/>
          <w:spacing w:val="-1"/>
          <w:w w:val="105"/>
        </w:rPr>
        <w:t> </w:t>
      </w:r>
      <w:r>
        <w:rPr>
          <w:color w:val="231F20"/>
          <w:w w:val="105"/>
        </w:rPr>
        <w:t>that</w:t>
      </w:r>
      <w:r>
        <w:rPr>
          <w:color w:val="231F20"/>
          <w:spacing w:val="-1"/>
          <w:w w:val="105"/>
        </w:rPr>
        <w:t> </w:t>
      </w:r>
      <w:r>
        <w:rPr>
          <w:color w:val="231F20"/>
          <w:w w:val="105"/>
        </w:rPr>
        <w:t>part</w:t>
      </w:r>
      <w:r>
        <w:rPr>
          <w:color w:val="231F20"/>
          <w:spacing w:val="-1"/>
          <w:w w:val="105"/>
        </w:rPr>
        <w:t> </w:t>
      </w:r>
      <w:r>
        <w:rPr>
          <w:color w:val="231F20"/>
          <w:w w:val="105"/>
        </w:rPr>
        <w:t>of</w:t>
      </w:r>
      <w:r>
        <w:rPr>
          <w:color w:val="231F20"/>
          <w:spacing w:val="-1"/>
          <w:w w:val="105"/>
        </w:rPr>
        <w:t> </w:t>
      </w:r>
      <w:r>
        <w:rPr>
          <w:color w:val="231F20"/>
          <w:w w:val="105"/>
        </w:rPr>
        <w:t>it</w:t>
      </w:r>
      <w:r>
        <w:rPr>
          <w:color w:val="231F20"/>
          <w:spacing w:val="-1"/>
          <w:w w:val="105"/>
        </w:rPr>
        <w:t> </w:t>
      </w:r>
      <w:r>
        <w:rPr>
          <w:color w:val="231F20"/>
          <w:w w:val="105"/>
        </w:rPr>
        <w:t>rests</w:t>
      </w:r>
      <w:r>
        <w:rPr>
          <w:color w:val="231F20"/>
          <w:spacing w:val="-1"/>
          <w:w w:val="105"/>
        </w:rPr>
        <w:t> </w:t>
      </w:r>
      <w:r>
        <w:rPr>
          <w:color w:val="231F20"/>
          <w:w w:val="105"/>
        </w:rPr>
        <w:t>on the</w:t>
      </w:r>
      <w:r>
        <w:rPr>
          <w:color w:val="231F20"/>
          <w:spacing w:val="-1"/>
          <w:w w:val="105"/>
        </w:rPr>
        <w:t> </w:t>
      </w:r>
      <w:r>
        <w:rPr>
          <w:color w:val="231F20"/>
          <w:w w:val="105"/>
        </w:rPr>
        <w:t>motor</w:t>
      </w:r>
      <w:r>
        <w:rPr>
          <w:color w:val="231F20"/>
          <w:spacing w:val="-1"/>
          <w:w w:val="105"/>
        </w:rPr>
        <w:t> </w:t>
      </w:r>
      <w:r>
        <w:rPr>
          <w:color w:val="231F20"/>
          <w:w w:val="105"/>
        </w:rPr>
        <w:t>vehicle</w:t>
      </w:r>
      <w:r>
        <w:rPr>
          <w:color w:val="231F20"/>
          <w:spacing w:val="-1"/>
          <w:w w:val="105"/>
        </w:rPr>
        <w:t> </w:t>
      </w:r>
      <w:r>
        <w:rPr>
          <w:color w:val="231F20"/>
          <w:w w:val="105"/>
        </w:rPr>
        <w:t>and</w:t>
      </w:r>
      <w:r>
        <w:rPr>
          <w:color w:val="231F20"/>
          <w:spacing w:val="-1"/>
          <w:w w:val="105"/>
        </w:rPr>
        <w:t> </w:t>
      </w:r>
      <w:r>
        <w:rPr>
          <w:color w:val="231F20"/>
          <w:w w:val="105"/>
        </w:rPr>
        <w:t>a</w:t>
      </w:r>
      <w:r>
        <w:rPr>
          <w:color w:val="231F20"/>
          <w:spacing w:val="-1"/>
          <w:w w:val="105"/>
        </w:rPr>
        <w:t> </w:t>
      </w:r>
      <w:r>
        <w:rPr>
          <w:color w:val="231F20"/>
          <w:w w:val="105"/>
        </w:rPr>
        <w:t>substantial</w:t>
      </w:r>
      <w:r>
        <w:rPr>
          <w:color w:val="231F20"/>
          <w:spacing w:val="-1"/>
          <w:w w:val="105"/>
        </w:rPr>
        <w:t> </w:t>
      </w:r>
      <w:r>
        <w:rPr>
          <w:color w:val="231F20"/>
          <w:w w:val="105"/>
        </w:rPr>
        <w:t>part</w:t>
      </w:r>
      <w:r>
        <w:rPr>
          <w:color w:val="231F20"/>
          <w:spacing w:val="-1"/>
          <w:w w:val="105"/>
        </w:rPr>
        <w:t> </w:t>
      </w:r>
      <w:r>
        <w:rPr>
          <w:color w:val="231F20"/>
          <w:w w:val="105"/>
        </w:rPr>
        <w:t>of</w:t>
      </w:r>
      <w:r>
        <w:rPr>
          <w:color w:val="231F20"/>
          <w:spacing w:val="-2"/>
          <w:w w:val="105"/>
        </w:rPr>
        <w:t> </w:t>
      </w:r>
      <w:r>
        <w:rPr>
          <w:color w:val="231F20"/>
          <w:w w:val="105"/>
        </w:rPr>
        <w:t>its</w:t>
      </w:r>
      <w:r>
        <w:rPr>
          <w:color w:val="231F20"/>
          <w:spacing w:val="-1"/>
          <w:w w:val="105"/>
        </w:rPr>
        <w:t> </w:t>
      </w:r>
      <w:r>
        <w:rPr>
          <w:color w:val="231F20"/>
          <w:w w:val="105"/>
        </w:rPr>
        <w:t>mass</w:t>
      </w:r>
      <w:r>
        <w:rPr>
          <w:color w:val="231F20"/>
          <w:spacing w:val="-1"/>
          <w:w w:val="105"/>
        </w:rPr>
        <w:t> </w:t>
      </w:r>
      <w:r>
        <w:rPr>
          <w:color w:val="231F20"/>
          <w:w w:val="105"/>
        </w:rPr>
        <w:t>and</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mass</w:t>
      </w:r>
      <w:r>
        <w:rPr>
          <w:color w:val="231F20"/>
          <w:spacing w:val="-1"/>
          <w:w w:val="105"/>
        </w:rPr>
        <w:t> </w:t>
      </w:r>
      <w:r>
        <w:rPr>
          <w:color w:val="231F20"/>
          <w:w w:val="105"/>
        </w:rPr>
        <w:t>of</w:t>
      </w:r>
      <w:r>
        <w:rPr>
          <w:color w:val="231F20"/>
          <w:spacing w:val="-1"/>
          <w:w w:val="105"/>
        </w:rPr>
        <w:t> </w:t>
      </w:r>
      <w:r>
        <w:rPr>
          <w:color w:val="231F20"/>
          <w:w w:val="105"/>
        </w:rPr>
        <w:t>its</w:t>
      </w:r>
      <w:r>
        <w:rPr>
          <w:color w:val="231F20"/>
          <w:spacing w:val="-1"/>
          <w:w w:val="105"/>
        </w:rPr>
        <w:t> </w:t>
      </w:r>
      <w:r>
        <w:rPr>
          <w:color w:val="231F20"/>
          <w:w w:val="105"/>
        </w:rPr>
        <w:t>load</w:t>
      </w:r>
      <w:r>
        <w:rPr>
          <w:color w:val="231F20"/>
          <w:spacing w:val="-1"/>
          <w:w w:val="105"/>
        </w:rPr>
        <w:t> </w:t>
      </w:r>
      <w:r>
        <w:rPr>
          <w:color w:val="231F20"/>
          <w:w w:val="105"/>
        </w:rPr>
        <w:t>is</w:t>
      </w:r>
      <w:r>
        <w:rPr>
          <w:color w:val="231F20"/>
          <w:spacing w:val="-1"/>
          <w:w w:val="105"/>
        </w:rPr>
        <w:t> </w:t>
      </w:r>
      <w:r>
        <w:rPr>
          <w:color w:val="231F20"/>
          <w:w w:val="105"/>
        </w:rPr>
        <w:t>borne</w:t>
      </w:r>
      <w:r>
        <w:rPr>
          <w:color w:val="231F20"/>
          <w:spacing w:val="-1"/>
          <w:w w:val="105"/>
        </w:rPr>
        <w:t> </w:t>
      </w:r>
      <w:r>
        <w:rPr>
          <w:color w:val="231F20"/>
          <w:w w:val="105"/>
        </w:rPr>
        <w:t>by</w:t>
      </w:r>
      <w:r>
        <w:rPr>
          <w:color w:val="231F20"/>
          <w:spacing w:val="-1"/>
          <w:w w:val="105"/>
        </w:rPr>
        <w:t> </w:t>
      </w:r>
      <w:r>
        <w:rPr>
          <w:color w:val="231F20"/>
          <w:w w:val="105"/>
        </w:rPr>
        <w:t>the</w:t>
      </w:r>
      <w:r>
        <w:rPr>
          <w:color w:val="231F20"/>
          <w:spacing w:val="-1"/>
          <w:w w:val="105"/>
        </w:rPr>
        <w:t> </w:t>
      </w:r>
      <w:r>
        <w:rPr>
          <w:color w:val="231F20"/>
          <w:w w:val="105"/>
        </w:rPr>
        <w:t>motor</w:t>
      </w:r>
      <w:r>
        <w:rPr>
          <w:color w:val="231F20"/>
          <w:spacing w:val="-1"/>
          <w:w w:val="105"/>
        </w:rPr>
        <w:t> </w:t>
      </w:r>
      <w:r>
        <w:rPr>
          <w:color w:val="231F20"/>
          <w:w w:val="105"/>
        </w:rPr>
        <w:t>vehicle.</w:t>
      </w:r>
    </w:p>
    <w:p>
      <w:pPr>
        <w:pStyle w:val="BodyText"/>
        <w:spacing w:line="256" w:lineRule="auto" w:before="127"/>
        <w:ind w:left="1930" w:right="1415"/>
        <w:jc w:val="both"/>
      </w:pPr>
      <w:r>
        <w:rPr>
          <w:i/>
          <w:color w:val="231F20"/>
          <w:w w:val="105"/>
        </w:rPr>
        <w:t>Service</w:t>
      </w:r>
      <w:r>
        <w:rPr>
          <w:i/>
          <w:color w:val="231F20"/>
          <w:w w:val="105"/>
        </w:rPr>
        <w:t> equipment</w:t>
      </w:r>
      <w:r>
        <w:rPr>
          <w:i/>
          <w:color w:val="231F20"/>
          <w:w w:val="105"/>
        </w:rPr>
        <w:t> </w:t>
      </w:r>
      <w:r>
        <w:rPr>
          <w:color w:val="231F20"/>
          <w:w w:val="105"/>
        </w:rPr>
        <w:t>of</w:t>
      </w:r>
      <w:r>
        <w:rPr>
          <w:color w:val="231F20"/>
          <w:w w:val="105"/>
        </w:rPr>
        <w:t> a</w:t>
      </w:r>
      <w:r>
        <w:rPr>
          <w:color w:val="231F20"/>
          <w:w w:val="105"/>
        </w:rPr>
        <w:t> pressure</w:t>
      </w:r>
      <w:r>
        <w:rPr>
          <w:color w:val="231F20"/>
          <w:w w:val="105"/>
        </w:rPr>
        <w:t> receptacle</w:t>
      </w:r>
      <w:r>
        <w:rPr>
          <w:color w:val="231F20"/>
          <w:w w:val="105"/>
        </w:rPr>
        <w:t> means</w:t>
      </w:r>
      <w:r>
        <w:rPr>
          <w:color w:val="231F20"/>
          <w:w w:val="105"/>
        </w:rPr>
        <w:t> closure(s),</w:t>
      </w:r>
      <w:r>
        <w:rPr>
          <w:color w:val="231F20"/>
          <w:w w:val="105"/>
        </w:rPr>
        <w:t> manifold(s),</w:t>
      </w:r>
      <w:r>
        <w:rPr>
          <w:color w:val="231F20"/>
          <w:w w:val="105"/>
        </w:rPr>
        <w:t> piping,</w:t>
      </w:r>
      <w:r>
        <w:rPr>
          <w:color w:val="231F20"/>
          <w:w w:val="105"/>
        </w:rPr>
        <w:t> porous,</w:t>
      </w:r>
      <w:r>
        <w:rPr>
          <w:color w:val="231F20"/>
          <w:w w:val="105"/>
        </w:rPr>
        <w:t> absorbent</w:t>
      </w:r>
      <w:r>
        <w:rPr>
          <w:color w:val="231F20"/>
          <w:w w:val="105"/>
        </w:rPr>
        <w:t> or adsorbent material and any structural devices, e.g. for handling.</w:t>
      </w:r>
    </w:p>
    <w:p>
      <w:pPr>
        <w:pStyle w:val="BodyText"/>
        <w:spacing w:line="256" w:lineRule="auto" w:before="127"/>
        <w:ind w:left="1930" w:right="1415"/>
        <w:jc w:val="both"/>
      </w:pPr>
      <w:r>
        <w:rPr>
          <w:i/>
          <w:color w:val="231F20"/>
          <w:w w:val="105"/>
        </w:rPr>
        <w:t>Service life</w:t>
      </w:r>
      <w:r>
        <w:rPr>
          <w:color w:val="231F20"/>
          <w:w w:val="105"/>
        </w:rPr>
        <w:t>, for composite cylinders and tubes, means the number of years the cylinder or tube is permitted to be in service.</w:t>
      </w:r>
    </w:p>
    <w:p>
      <w:pPr>
        <w:pStyle w:val="BodyText"/>
        <w:spacing w:line="256" w:lineRule="auto" w:before="127"/>
        <w:ind w:left="1930" w:right="1415"/>
        <w:jc w:val="both"/>
      </w:pPr>
      <w:r>
        <w:rPr>
          <w:i/>
          <w:color w:val="231F20"/>
          <w:w w:val="105"/>
        </w:rPr>
        <w:t>Settled</w:t>
      </w:r>
      <w:r>
        <w:rPr>
          <w:i/>
          <w:color w:val="231F20"/>
          <w:w w:val="105"/>
        </w:rPr>
        <w:t> pressure</w:t>
      </w:r>
      <w:r>
        <w:rPr>
          <w:i/>
          <w:color w:val="231F20"/>
          <w:w w:val="105"/>
        </w:rPr>
        <w:t> </w:t>
      </w:r>
      <w:r>
        <w:rPr>
          <w:color w:val="231F20"/>
          <w:w w:val="105"/>
        </w:rPr>
        <w:t>means</w:t>
      </w:r>
      <w:r>
        <w:rPr>
          <w:color w:val="231F20"/>
          <w:w w:val="105"/>
        </w:rPr>
        <w:t> the</w:t>
      </w:r>
      <w:r>
        <w:rPr>
          <w:color w:val="231F20"/>
          <w:w w:val="105"/>
        </w:rPr>
        <w:t> pressure</w:t>
      </w:r>
      <w:r>
        <w:rPr>
          <w:color w:val="231F20"/>
          <w:w w:val="105"/>
        </w:rPr>
        <w:t> of</w:t>
      </w:r>
      <w:r>
        <w:rPr>
          <w:color w:val="231F20"/>
          <w:w w:val="105"/>
        </w:rPr>
        <w:t> the</w:t>
      </w:r>
      <w:r>
        <w:rPr>
          <w:color w:val="231F20"/>
          <w:w w:val="105"/>
        </w:rPr>
        <w:t> contents</w:t>
      </w:r>
      <w:r>
        <w:rPr>
          <w:color w:val="231F20"/>
          <w:w w:val="105"/>
        </w:rPr>
        <w:t> of</w:t>
      </w:r>
      <w:r>
        <w:rPr>
          <w:color w:val="231F20"/>
          <w:w w:val="105"/>
        </w:rPr>
        <w:t> a</w:t>
      </w:r>
      <w:r>
        <w:rPr>
          <w:color w:val="231F20"/>
          <w:w w:val="105"/>
        </w:rPr>
        <w:t> pressure</w:t>
      </w:r>
      <w:r>
        <w:rPr>
          <w:color w:val="231F20"/>
          <w:w w:val="105"/>
        </w:rPr>
        <w:t> receptacle</w:t>
      </w:r>
      <w:r>
        <w:rPr>
          <w:color w:val="231F20"/>
          <w:w w:val="105"/>
        </w:rPr>
        <w:t> in</w:t>
      </w:r>
      <w:r>
        <w:rPr>
          <w:color w:val="231F20"/>
          <w:w w:val="105"/>
        </w:rPr>
        <w:t> thermal</w:t>
      </w:r>
      <w:r>
        <w:rPr>
          <w:color w:val="231F20"/>
          <w:w w:val="105"/>
        </w:rPr>
        <w:t> and</w:t>
      </w:r>
      <w:r>
        <w:rPr>
          <w:color w:val="231F20"/>
          <w:w w:val="105"/>
        </w:rPr>
        <w:t> diffusive </w:t>
      </w:r>
      <w:r>
        <w:rPr>
          <w:color w:val="231F20"/>
          <w:spacing w:val="-2"/>
          <w:w w:val="105"/>
        </w:rPr>
        <w:t>equilibrium.</w:t>
      </w:r>
    </w:p>
    <w:p>
      <w:pPr>
        <w:pStyle w:val="BodyText"/>
        <w:spacing w:line="256" w:lineRule="auto" w:before="127"/>
        <w:ind w:left="1930" w:right="1415"/>
        <w:jc w:val="both"/>
      </w:pPr>
      <w:r>
        <w:rPr>
          <w:i/>
          <w:color w:val="231F20"/>
          <w:w w:val="105"/>
        </w:rPr>
        <w:t>Shipborne</w:t>
      </w:r>
      <w:r>
        <w:rPr>
          <w:i/>
          <w:color w:val="231F20"/>
          <w:w w:val="105"/>
        </w:rPr>
        <w:t> barge</w:t>
      </w:r>
      <w:r>
        <w:rPr>
          <w:i/>
          <w:color w:val="231F20"/>
          <w:w w:val="105"/>
        </w:rPr>
        <w:t> </w:t>
      </w:r>
      <w:r>
        <w:rPr>
          <w:color w:val="231F20"/>
          <w:w w:val="105"/>
        </w:rPr>
        <w:t>or</w:t>
      </w:r>
      <w:r>
        <w:rPr>
          <w:color w:val="231F20"/>
          <w:w w:val="105"/>
        </w:rPr>
        <w:t> </w:t>
      </w:r>
      <w:r>
        <w:rPr>
          <w:i/>
          <w:color w:val="231F20"/>
          <w:w w:val="105"/>
        </w:rPr>
        <w:t>barge</w:t>
      </w:r>
      <w:r>
        <w:rPr>
          <w:i/>
          <w:color w:val="231F20"/>
          <w:w w:val="105"/>
        </w:rPr>
        <w:t> </w:t>
      </w:r>
      <w:r>
        <w:rPr>
          <w:color w:val="231F20"/>
          <w:w w:val="105"/>
        </w:rPr>
        <w:t>means</w:t>
      </w:r>
      <w:r>
        <w:rPr>
          <w:color w:val="231F20"/>
          <w:w w:val="105"/>
        </w:rPr>
        <w:t> an</w:t>
      </w:r>
      <w:r>
        <w:rPr>
          <w:color w:val="231F20"/>
          <w:w w:val="105"/>
        </w:rPr>
        <w:t> independent,</w:t>
      </w:r>
      <w:r>
        <w:rPr>
          <w:color w:val="231F20"/>
          <w:w w:val="105"/>
        </w:rPr>
        <w:t> non-self-propelled</w:t>
      </w:r>
      <w:r>
        <w:rPr>
          <w:color w:val="231F20"/>
          <w:w w:val="105"/>
        </w:rPr>
        <w:t> vessel,</w:t>
      </w:r>
      <w:r>
        <w:rPr>
          <w:color w:val="231F20"/>
          <w:w w:val="105"/>
        </w:rPr>
        <w:t> specially</w:t>
      </w:r>
      <w:r>
        <w:rPr>
          <w:color w:val="231F20"/>
          <w:w w:val="105"/>
        </w:rPr>
        <w:t> designed</w:t>
      </w:r>
      <w:r>
        <w:rPr>
          <w:color w:val="231F20"/>
          <w:w w:val="105"/>
        </w:rPr>
        <w:t> and equipped to be lifted in a loaded condition and stowed aboard a barge-carrying ship or barge feeder vessel.</w:t>
      </w:r>
    </w:p>
    <w:p>
      <w:pPr>
        <w:pStyle w:val="BodyText"/>
        <w:spacing w:before="127"/>
        <w:ind w:left="1930"/>
      </w:pPr>
      <w:r>
        <w:rPr>
          <w:i/>
          <w:color w:val="231F20"/>
          <w:w w:val="105"/>
        </w:rPr>
        <w:t>Shipment</w:t>
      </w:r>
      <w:r>
        <w:rPr>
          <w:i/>
          <w:color w:val="231F20"/>
          <w:spacing w:val="-1"/>
          <w:w w:val="105"/>
        </w:rPr>
        <w:t> </w:t>
      </w:r>
      <w:r>
        <w:rPr>
          <w:color w:val="231F20"/>
          <w:w w:val="105"/>
        </w:rPr>
        <w:t>means the specific</w:t>
      </w:r>
      <w:r>
        <w:rPr>
          <w:color w:val="231F20"/>
          <w:spacing w:val="-1"/>
          <w:w w:val="105"/>
        </w:rPr>
        <w:t> </w:t>
      </w:r>
      <w:r>
        <w:rPr>
          <w:color w:val="231F20"/>
          <w:w w:val="105"/>
        </w:rPr>
        <w:t>movement of a consignment</w:t>
      </w:r>
      <w:r>
        <w:rPr>
          <w:color w:val="231F20"/>
          <w:spacing w:val="-1"/>
          <w:w w:val="105"/>
        </w:rPr>
        <w:t> </w:t>
      </w:r>
      <w:r>
        <w:rPr>
          <w:color w:val="231F20"/>
          <w:w w:val="105"/>
        </w:rPr>
        <w:t>from origin to </w:t>
      </w:r>
      <w:r>
        <w:rPr>
          <w:color w:val="231F20"/>
          <w:spacing w:val="-2"/>
          <w:w w:val="105"/>
        </w:rPr>
        <w:t>destination.</w:t>
      </w:r>
    </w:p>
    <w:p>
      <w:pPr>
        <w:spacing w:before="140"/>
        <w:ind w:left="1930" w:right="0" w:firstLine="0"/>
        <w:jc w:val="left"/>
        <w:rPr>
          <w:sz w:val="17"/>
        </w:rPr>
      </w:pPr>
      <w:r>
        <w:rPr>
          <w:i/>
          <w:color w:val="231F20"/>
          <w:w w:val="105"/>
          <w:sz w:val="17"/>
        </w:rPr>
        <w:t>Shipper</w:t>
      </w:r>
      <w:r>
        <w:rPr>
          <w:color w:val="231F20"/>
          <w:w w:val="105"/>
          <w:sz w:val="17"/>
        </w:rPr>
        <w:t>,</w:t>
      </w:r>
      <w:r>
        <w:rPr>
          <w:color w:val="231F20"/>
          <w:spacing w:val="-5"/>
          <w:w w:val="105"/>
          <w:sz w:val="17"/>
        </w:rPr>
        <w:t> </w:t>
      </w:r>
      <w:r>
        <w:rPr>
          <w:color w:val="231F20"/>
          <w:w w:val="105"/>
          <w:sz w:val="17"/>
        </w:rPr>
        <w:t>for</w:t>
      </w:r>
      <w:r>
        <w:rPr>
          <w:color w:val="231F20"/>
          <w:spacing w:val="-5"/>
          <w:w w:val="105"/>
          <w:sz w:val="17"/>
        </w:rPr>
        <w:t> </w:t>
      </w:r>
      <w:r>
        <w:rPr>
          <w:color w:val="231F20"/>
          <w:w w:val="105"/>
          <w:sz w:val="17"/>
        </w:rPr>
        <w:t>the</w:t>
      </w:r>
      <w:r>
        <w:rPr>
          <w:color w:val="231F20"/>
          <w:spacing w:val="-4"/>
          <w:w w:val="105"/>
          <w:sz w:val="17"/>
        </w:rPr>
        <w:t> </w:t>
      </w:r>
      <w:r>
        <w:rPr>
          <w:color w:val="231F20"/>
          <w:w w:val="105"/>
          <w:sz w:val="17"/>
        </w:rPr>
        <w:t>purpose</w:t>
      </w:r>
      <w:r>
        <w:rPr>
          <w:color w:val="231F20"/>
          <w:spacing w:val="-5"/>
          <w:w w:val="105"/>
          <w:sz w:val="17"/>
        </w:rPr>
        <w:t> </w:t>
      </w:r>
      <w:r>
        <w:rPr>
          <w:color w:val="231F20"/>
          <w:w w:val="105"/>
          <w:sz w:val="17"/>
        </w:rPr>
        <w:t>of</w:t>
      </w:r>
      <w:r>
        <w:rPr>
          <w:color w:val="231F20"/>
          <w:spacing w:val="-4"/>
          <w:w w:val="105"/>
          <w:sz w:val="17"/>
        </w:rPr>
        <w:t> </w:t>
      </w:r>
      <w:r>
        <w:rPr>
          <w:color w:val="231F20"/>
          <w:w w:val="105"/>
          <w:sz w:val="17"/>
        </w:rPr>
        <w:t>this</w:t>
      </w:r>
      <w:r>
        <w:rPr>
          <w:color w:val="231F20"/>
          <w:spacing w:val="-5"/>
          <w:w w:val="105"/>
          <w:sz w:val="17"/>
        </w:rPr>
        <w:t> </w:t>
      </w:r>
      <w:r>
        <w:rPr>
          <w:color w:val="231F20"/>
          <w:w w:val="105"/>
          <w:sz w:val="17"/>
        </w:rPr>
        <w:t>Code,</w:t>
      </w:r>
      <w:r>
        <w:rPr>
          <w:color w:val="231F20"/>
          <w:spacing w:val="-4"/>
          <w:w w:val="105"/>
          <w:sz w:val="17"/>
        </w:rPr>
        <w:t> </w:t>
      </w:r>
      <w:r>
        <w:rPr>
          <w:color w:val="231F20"/>
          <w:w w:val="105"/>
          <w:sz w:val="17"/>
        </w:rPr>
        <w:t>has</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same</w:t>
      </w:r>
      <w:r>
        <w:rPr>
          <w:color w:val="231F20"/>
          <w:spacing w:val="-4"/>
          <w:w w:val="105"/>
          <w:sz w:val="17"/>
        </w:rPr>
        <w:t> </w:t>
      </w:r>
      <w:r>
        <w:rPr>
          <w:color w:val="231F20"/>
          <w:w w:val="105"/>
          <w:sz w:val="17"/>
        </w:rPr>
        <w:t>meaning</w:t>
      </w:r>
      <w:r>
        <w:rPr>
          <w:color w:val="231F20"/>
          <w:spacing w:val="-5"/>
          <w:w w:val="105"/>
          <w:sz w:val="17"/>
        </w:rPr>
        <w:t> </w:t>
      </w:r>
      <w:r>
        <w:rPr>
          <w:color w:val="231F20"/>
          <w:w w:val="105"/>
          <w:sz w:val="17"/>
        </w:rPr>
        <w:t>as</w:t>
      </w:r>
      <w:r>
        <w:rPr>
          <w:color w:val="231F20"/>
          <w:spacing w:val="-4"/>
          <w:w w:val="105"/>
          <w:sz w:val="17"/>
        </w:rPr>
        <w:t> </w:t>
      </w:r>
      <w:r>
        <w:rPr>
          <w:i/>
          <w:color w:val="231F20"/>
          <w:spacing w:val="-2"/>
          <w:w w:val="105"/>
          <w:sz w:val="17"/>
        </w:rPr>
        <w:t>consignor</w:t>
      </w:r>
      <w:r>
        <w:rPr>
          <w:color w:val="231F20"/>
          <w:spacing w:val="-2"/>
          <w:w w:val="105"/>
          <w:sz w:val="17"/>
        </w:rPr>
        <w:t>.</w:t>
      </w:r>
    </w:p>
    <w:p>
      <w:pPr>
        <w:pStyle w:val="BodyText"/>
        <w:spacing w:line="256" w:lineRule="auto" w:before="140"/>
        <w:ind w:left="1930" w:right="1414"/>
        <w:jc w:val="both"/>
      </w:pPr>
      <w:r>
        <w:rPr>
          <w:i/>
          <w:color w:val="231F20"/>
          <w:w w:val="105"/>
        </w:rPr>
        <w:t>Short</w:t>
      </w:r>
      <w:r>
        <w:rPr>
          <w:i/>
          <w:color w:val="231F20"/>
          <w:spacing w:val="19"/>
          <w:w w:val="105"/>
        </w:rPr>
        <w:t> </w:t>
      </w:r>
      <w:r>
        <w:rPr>
          <w:i/>
          <w:color w:val="231F20"/>
          <w:w w:val="105"/>
        </w:rPr>
        <w:t>international</w:t>
      </w:r>
      <w:r>
        <w:rPr>
          <w:i/>
          <w:color w:val="231F20"/>
          <w:spacing w:val="19"/>
          <w:w w:val="105"/>
        </w:rPr>
        <w:t> </w:t>
      </w:r>
      <w:r>
        <w:rPr>
          <w:i/>
          <w:color w:val="231F20"/>
          <w:w w:val="105"/>
        </w:rPr>
        <w:t>voyage</w:t>
      </w:r>
      <w:r>
        <w:rPr>
          <w:i/>
          <w:color w:val="231F20"/>
          <w:spacing w:val="19"/>
          <w:w w:val="105"/>
        </w:rPr>
        <w:t> </w:t>
      </w:r>
      <w:r>
        <w:rPr>
          <w:color w:val="231F20"/>
          <w:w w:val="105"/>
        </w:rPr>
        <w:t>means</w:t>
      </w:r>
      <w:r>
        <w:rPr>
          <w:color w:val="231F20"/>
          <w:spacing w:val="19"/>
          <w:w w:val="105"/>
        </w:rPr>
        <w:t> </w:t>
      </w:r>
      <w:r>
        <w:rPr>
          <w:color w:val="231F20"/>
          <w:w w:val="105"/>
        </w:rPr>
        <w:t>an</w:t>
      </w:r>
      <w:r>
        <w:rPr>
          <w:color w:val="231F20"/>
          <w:spacing w:val="19"/>
          <w:w w:val="105"/>
        </w:rPr>
        <w:t> </w:t>
      </w:r>
      <w:r>
        <w:rPr>
          <w:color w:val="231F20"/>
          <w:w w:val="105"/>
        </w:rPr>
        <w:t>international</w:t>
      </w:r>
      <w:r>
        <w:rPr>
          <w:color w:val="231F20"/>
          <w:spacing w:val="19"/>
          <w:w w:val="105"/>
        </w:rPr>
        <w:t> </w:t>
      </w:r>
      <w:r>
        <w:rPr>
          <w:color w:val="231F20"/>
          <w:w w:val="105"/>
        </w:rPr>
        <w:t>voyage</w:t>
      </w:r>
      <w:r>
        <w:rPr>
          <w:color w:val="231F20"/>
          <w:spacing w:val="19"/>
          <w:w w:val="105"/>
        </w:rPr>
        <w:t> </w:t>
      </w:r>
      <w:r>
        <w:rPr>
          <w:color w:val="231F20"/>
          <w:w w:val="105"/>
        </w:rPr>
        <w:t>in</w:t>
      </w:r>
      <w:r>
        <w:rPr>
          <w:color w:val="231F20"/>
          <w:spacing w:val="19"/>
          <w:w w:val="105"/>
        </w:rPr>
        <w:t> </w:t>
      </w:r>
      <w:r>
        <w:rPr>
          <w:color w:val="231F20"/>
          <w:w w:val="105"/>
        </w:rPr>
        <w:t>the</w:t>
      </w:r>
      <w:r>
        <w:rPr>
          <w:color w:val="231F20"/>
          <w:spacing w:val="19"/>
          <w:w w:val="105"/>
        </w:rPr>
        <w:t> </w:t>
      </w:r>
      <w:r>
        <w:rPr>
          <w:color w:val="231F20"/>
          <w:w w:val="105"/>
        </w:rPr>
        <w:t>course</w:t>
      </w:r>
      <w:r>
        <w:rPr>
          <w:color w:val="231F20"/>
          <w:spacing w:val="19"/>
          <w:w w:val="105"/>
        </w:rPr>
        <w:t> </w:t>
      </w:r>
      <w:r>
        <w:rPr>
          <w:color w:val="231F20"/>
          <w:w w:val="105"/>
        </w:rPr>
        <w:t>of</w:t>
      </w:r>
      <w:r>
        <w:rPr>
          <w:color w:val="231F20"/>
          <w:spacing w:val="19"/>
          <w:w w:val="105"/>
        </w:rPr>
        <w:t> </w:t>
      </w:r>
      <w:r>
        <w:rPr>
          <w:color w:val="231F20"/>
          <w:w w:val="105"/>
        </w:rPr>
        <w:t>which</w:t>
      </w:r>
      <w:r>
        <w:rPr>
          <w:color w:val="231F20"/>
          <w:spacing w:val="19"/>
          <w:w w:val="105"/>
        </w:rPr>
        <w:t> </w:t>
      </w:r>
      <w:r>
        <w:rPr>
          <w:color w:val="231F20"/>
          <w:w w:val="105"/>
        </w:rPr>
        <w:t>a</w:t>
      </w:r>
      <w:r>
        <w:rPr>
          <w:color w:val="231F20"/>
          <w:spacing w:val="19"/>
          <w:w w:val="105"/>
        </w:rPr>
        <w:t> </w:t>
      </w:r>
      <w:r>
        <w:rPr>
          <w:color w:val="231F20"/>
          <w:w w:val="105"/>
        </w:rPr>
        <w:t>ship</w:t>
      </w:r>
      <w:r>
        <w:rPr>
          <w:color w:val="231F20"/>
          <w:spacing w:val="19"/>
          <w:w w:val="105"/>
        </w:rPr>
        <w:t> </w:t>
      </w:r>
      <w:r>
        <w:rPr>
          <w:color w:val="231F20"/>
          <w:w w:val="105"/>
        </w:rPr>
        <w:t>is</w:t>
      </w:r>
      <w:r>
        <w:rPr>
          <w:color w:val="231F20"/>
          <w:spacing w:val="19"/>
          <w:w w:val="105"/>
        </w:rPr>
        <w:t> </w:t>
      </w:r>
      <w:r>
        <w:rPr>
          <w:color w:val="231F20"/>
          <w:w w:val="105"/>
        </w:rPr>
        <w:t>not</w:t>
      </w:r>
      <w:r>
        <w:rPr>
          <w:color w:val="231F20"/>
          <w:spacing w:val="19"/>
          <w:w w:val="105"/>
        </w:rPr>
        <w:t> </w:t>
      </w:r>
      <w:r>
        <w:rPr>
          <w:color w:val="231F20"/>
          <w:w w:val="105"/>
        </w:rPr>
        <w:t>more</w:t>
      </w:r>
      <w:r>
        <w:rPr>
          <w:color w:val="231F20"/>
          <w:spacing w:val="19"/>
          <w:w w:val="105"/>
        </w:rPr>
        <w:t> </w:t>
      </w:r>
      <w:r>
        <w:rPr>
          <w:color w:val="231F20"/>
          <w:w w:val="105"/>
        </w:rPr>
        <w:t>than </w:t>
      </w:r>
      <w:r>
        <w:rPr>
          <w:color w:val="231F20"/>
        </w:rPr>
        <w:t>200 miles from a port or place in which the passengers and crew could be placed in safety. Neither the distance </w:t>
      </w:r>
      <w:r>
        <w:rPr>
          <w:color w:val="231F20"/>
          <w:w w:val="105"/>
        </w:rPr>
        <w:t>between the last port of call in the country in which the voyage begins and the final port of destination nor</w:t>
      </w:r>
      <w:r>
        <w:rPr>
          <w:color w:val="231F20"/>
          <w:spacing w:val="40"/>
          <w:w w:val="105"/>
        </w:rPr>
        <w:t> </w:t>
      </w:r>
      <w:r>
        <w:rPr>
          <w:color w:val="231F20"/>
          <w:w w:val="105"/>
        </w:rPr>
        <w:t>the return voyage shall exceed 600 miles. The final port of destination is the last port of call in the scheduled voyage at which the ship commences its return voyage to the country in which the voyage began.</w:t>
      </w:r>
    </w:p>
    <w:p>
      <w:pPr>
        <w:pStyle w:val="BodyText"/>
        <w:spacing w:line="256" w:lineRule="auto" w:before="129"/>
        <w:ind w:left="1930" w:right="1415"/>
        <w:jc w:val="both"/>
      </w:pPr>
      <w:r>
        <w:rPr>
          <w:i/>
          <w:color w:val="231F20"/>
          <w:w w:val="105"/>
        </w:rPr>
        <w:t>Sift-proof packagings </w:t>
      </w:r>
      <w:r>
        <w:rPr>
          <w:color w:val="231F20"/>
          <w:w w:val="105"/>
        </w:rPr>
        <w:t>are packagings impermeable to dry contents, including fine solid material produced during transport.</w:t>
      </w:r>
    </w:p>
    <w:p>
      <w:pPr>
        <w:pStyle w:val="BodyText"/>
        <w:spacing w:after="0" w:line="256" w:lineRule="auto"/>
        <w:jc w:val="both"/>
        <w:sectPr>
          <w:type w:val="continuous"/>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8368">
                <wp:simplePos x="0" y="0"/>
                <wp:positionH relativeFrom="page">
                  <wp:posOffset>7199998</wp:posOffset>
                </wp:positionH>
                <wp:positionV relativeFrom="paragraph">
                  <wp:posOffset>-188457</wp:posOffset>
                </wp:positionV>
                <wp:extent cx="360045" cy="152146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60045" cy="1521460"/>
                          <a:chExt cx="360045" cy="1521460"/>
                        </a:xfrm>
                      </wpg:grpSpPr>
                      <wps:wsp>
                        <wps:cNvPr id="49" name="Graphic 49"/>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50" name="Textbox 50"/>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14.839136pt;width:28.35pt;height:119.8pt;mso-position-horizontal-relative:page;mso-position-vertical-relative:paragraph;z-index:15738368" id="docshapegroup40" coordorigin="11339,-297" coordsize="567,2396">
                <v:rect style="position:absolute;left:11338;top:-297;width:567;height:2396" id="docshape41" filled="true" fillcolor="#58595b" stroked="false">
                  <v:fill type="solid"/>
                </v:rect>
                <v:shape style="position:absolute;left:11338;top:-297;width:567;height:2396" type="#_x0000_t202" id="docshape42"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32</w:t>
      </w:r>
    </w:p>
    <w:p>
      <w:pPr>
        <w:pStyle w:val="BodyText"/>
        <w:spacing w:before="59"/>
        <w:rPr>
          <w:sz w:val="18"/>
        </w:rPr>
      </w:pPr>
    </w:p>
    <w:p>
      <w:pPr>
        <w:pStyle w:val="BodyText"/>
        <w:ind w:right="848"/>
        <w:jc w:val="right"/>
      </w:pPr>
      <w:r>
        <w:rPr>
          <w:color w:val="231F20"/>
        </w:rPr>
        <w:t>Chapter</w:t>
      </w:r>
      <w:r>
        <w:rPr>
          <w:color w:val="231F20"/>
          <w:spacing w:val="36"/>
        </w:rPr>
        <w:t> </w:t>
      </w:r>
      <w:r>
        <w:rPr>
          <w:color w:val="231F20"/>
        </w:rPr>
        <w:t>1.2</w:t>
      </w:r>
      <w:r>
        <w:rPr>
          <w:color w:val="231F20"/>
          <w:spacing w:val="37"/>
        </w:rPr>
        <w:t> </w:t>
      </w:r>
      <w:r>
        <w:rPr>
          <w:color w:val="231F20"/>
        </w:rPr>
        <w:t>–</w:t>
      </w:r>
      <w:r>
        <w:rPr>
          <w:color w:val="231F20"/>
          <w:spacing w:val="36"/>
        </w:rPr>
        <w:t> </w:t>
      </w:r>
      <w:r>
        <w:rPr>
          <w:color w:val="231F20"/>
        </w:rPr>
        <w:t>Definitions,</w:t>
      </w:r>
      <w:r>
        <w:rPr>
          <w:color w:val="231F20"/>
          <w:spacing w:val="37"/>
        </w:rPr>
        <w:t> </w:t>
      </w:r>
      <w:r>
        <w:rPr>
          <w:color w:val="231F20"/>
        </w:rPr>
        <w:t>units</w:t>
      </w:r>
      <w:r>
        <w:rPr>
          <w:color w:val="231F20"/>
          <w:spacing w:val="36"/>
        </w:rPr>
        <w:t> </w:t>
      </w:r>
      <w:r>
        <w:rPr>
          <w:color w:val="231F20"/>
        </w:rPr>
        <w:t>of</w:t>
      </w:r>
      <w:r>
        <w:rPr>
          <w:color w:val="231F20"/>
          <w:spacing w:val="37"/>
        </w:rPr>
        <w:t> </w:t>
      </w:r>
      <w:r>
        <w:rPr>
          <w:color w:val="231F20"/>
        </w:rPr>
        <w:t>measurement</w:t>
      </w:r>
      <w:r>
        <w:rPr>
          <w:color w:val="231F20"/>
          <w:spacing w:val="36"/>
        </w:rPr>
        <w:t> </w:t>
      </w:r>
      <w:r>
        <w:rPr>
          <w:color w:val="231F20"/>
        </w:rPr>
        <w:t>and</w:t>
      </w:r>
      <w:r>
        <w:rPr>
          <w:color w:val="231F20"/>
          <w:spacing w:val="37"/>
        </w:rPr>
        <w:t> </w:t>
      </w:r>
      <w:r>
        <w:rPr>
          <w:color w:val="231F20"/>
          <w:spacing w:val="-2"/>
        </w:rPr>
        <w:t>abbreviations</w:t>
      </w:r>
    </w:p>
    <w:p>
      <w:pPr>
        <w:pStyle w:val="BodyText"/>
        <w:spacing w:before="7"/>
        <w:rPr>
          <w:sz w:val="5"/>
        </w:rPr>
      </w:pPr>
      <w:r>
        <w:rPr>
          <w:sz w:val="5"/>
        </w:rPr>
        <mc:AlternateContent>
          <mc:Choice Requires="wps">
            <w:drawing>
              <wp:anchor distT="0" distB="0" distL="0" distR="0" allowOverlap="1" layoutInCell="1" locked="0" behindDoc="1" simplePos="0" relativeHeight="487597056">
                <wp:simplePos x="0" y="0"/>
                <wp:positionH relativeFrom="page">
                  <wp:posOffset>899999</wp:posOffset>
                </wp:positionH>
                <wp:positionV relativeFrom="paragraph">
                  <wp:posOffset>56648</wp:posOffset>
                </wp:positionV>
                <wp:extent cx="612013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60546pt;width:481.9pt;height:.1pt;mso-position-horizontal-relative:page;mso-position-vertical-relative:paragraph;z-index:-15719424;mso-wrap-distance-left:0;mso-wrap-distance-right:0" id="docshape43" coordorigin="1417,89" coordsize="9638,0" path="m1417,89l11055,89e" filled="false" stroked="true" strokeweight=".5pt" strokecolor="#231f20">
                <v:path arrowok="t"/>
                <v:stroke dashstyle="solid"/>
                <w10:wrap type="topAndBottom"/>
              </v:shape>
            </w:pict>
          </mc:Fallback>
        </mc:AlternateContent>
      </w:r>
    </w:p>
    <w:p>
      <w:pPr>
        <w:pStyle w:val="BodyText"/>
        <w:spacing w:before="195"/>
      </w:pPr>
    </w:p>
    <w:p>
      <w:pPr>
        <w:pStyle w:val="BodyText"/>
        <w:spacing w:line="256" w:lineRule="auto"/>
        <w:ind w:left="2497" w:right="847"/>
        <w:jc w:val="both"/>
      </w:pPr>
      <w:r>
        <w:rPr>
          <w:i/>
          <w:color w:val="231F20"/>
          <w:w w:val="105"/>
        </w:rPr>
        <w:t>Solid</w:t>
      </w:r>
      <w:r>
        <w:rPr>
          <w:i/>
          <w:color w:val="231F20"/>
          <w:w w:val="105"/>
        </w:rPr>
        <w:t> bulk</w:t>
      </w:r>
      <w:r>
        <w:rPr>
          <w:i/>
          <w:color w:val="231F20"/>
          <w:w w:val="105"/>
        </w:rPr>
        <w:t> cargo</w:t>
      </w:r>
      <w:r>
        <w:rPr>
          <w:i/>
          <w:color w:val="231F20"/>
          <w:w w:val="105"/>
        </w:rPr>
        <w:t> </w:t>
      </w:r>
      <w:r>
        <w:rPr>
          <w:color w:val="231F20"/>
          <w:w w:val="105"/>
        </w:rPr>
        <w:t>means</w:t>
      </w:r>
      <w:r>
        <w:rPr>
          <w:color w:val="231F20"/>
          <w:w w:val="105"/>
        </w:rPr>
        <w:t> any</w:t>
      </w:r>
      <w:r>
        <w:rPr>
          <w:color w:val="231F20"/>
          <w:w w:val="105"/>
        </w:rPr>
        <w:t> material,</w:t>
      </w:r>
      <w:r>
        <w:rPr>
          <w:color w:val="231F20"/>
          <w:w w:val="105"/>
        </w:rPr>
        <w:t> other</w:t>
      </w:r>
      <w:r>
        <w:rPr>
          <w:color w:val="231F20"/>
          <w:w w:val="105"/>
        </w:rPr>
        <w:t> than</w:t>
      </w:r>
      <w:r>
        <w:rPr>
          <w:color w:val="231F20"/>
          <w:w w:val="105"/>
        </w:rPr>
        <w:t> liquid</w:t>
      </w:r>
      <w:r>
        <w:rPr>
          <w:color w:val="231F20"/>
          <w:w w:val="105"/>
        </w:rPr>
        <w:t> or</w:t>
      </w:r>
      <w:r>
        <w:rPr>
          <w:color w:val="231F20"/>
          <w:w w:val="105"/>
        </w:rPr>
        <w:t> gas,</w:t>
      </w:r>
      <w:r>
        <w:rPr>
          <w:color w:val="231F20"/>
          <w:w w:val="105"/>
        </w:rPr>
        <w:t> consisting</w:t>
      </w:r>
      <w:r>
        <w:rPr>
          <w:color w:val="231F20"/>
          <w:w w:val="105"/>
        </w:rPr>
        <w:t> of</w:t>
      </w:r>
      <w:r>
        <w:rPr>
          <w:color w:val="231F20"/>
          <w:w w:val="105"/>
        </w:rPr>
        <w:t> a</w:t>
      </w:r>
      <w:r>
        <w:rPr>
          <w:color w:val="231F20"/>
          <w:w w:val="105"/>
        </w:rPr>
        <w:t> combination</w:t>
      </w:r>
      <w:r>
        <w:rPr>
          <w:color w:val="231F20"/>
          <w:w w:val="105"/>
        </w:rPr>
        <w:t> of</w:t>
      </w:r>
      <w:r>
        <w:rPr>
          <w:color w:val="231F20"/>
          <w:w w:val="105"/>
        </w:rPr>
        <w:t> particles, granules or any larger pieces of material, generally uniform in composition, which is loaded directly into the cargo spaces of a ship without any intermediate form of containment (this includes a material loaded in a barge on a barge-carrying ship).</w:t>
      </w:r>
    </w:p>
    <w:p>
      <w:pPr>
        <w:pStyle w:val="BodyText"/>
        <w:spacing w:before="129"/>
        <w:ind w:left="2497"/>
      </w:pPr>
      <w:r>
        <w:rPr>
          <w:i/>
          <w:color w:val="231F20"/>
          <w:w w:val="105"/>
        </w:rPr>
        <w:t>Solids</w:t>
      </w:r>
      <w:r>
        <w:rPr>
          <w:i/>
          <w:color w:val="231F20"/>
          <w:spacing w:val="-2"/>
          <w:w w:val="105"/>
        </w:rPr>
        <w:t> </w:t>
      </w:r>
      <w:r>
        <w:rPr>
          <w:color w:val="231F20"/>
          <w:w w:val="105"/>
        </w:rPr>
        <w:t>are</w:t>
      </w:r>
      <w:r>
        <w:rPr>
          <w:color w:val="231F20"/>
          <w:spacing w:val="-1"/>
          <w:w w:val="105"/>
        </w:rPr>
        <w:t> </w:t>
      </w:r>
      <w:r>
        <w:rPr>
          <w:color w:val="231F20"/>
          <w:w w:val="105"/>
        </w:rPr>
        <w:t>dangerous</w:t>
      </w:r>
      <w:r>
        <w:rPr>
          <w:color w:val="231F20"/>
          <w:spacing w:val="-1"/>
          <w:w w:val="105"/>
        </w:rPr>
        <w:t> </w:t>
      </w:r>
      <w:r>
        <w:rPr>
          <w:color w:val="231F20"/>
          <w:w w:val="105"/>
        </w:rPr>
        <w:t>goods,</w:t>
      </w:r>
      <w:r>
        <w:rPr>
          <w:color w:val="231F20"/>
          <w:spacing w:val="-1"/>
          <w:w w:val="105"/>
        </w:rPr>
        <w:t> </w:t>
      </w:r>
      <w:r>
        <w:rPr>
          <w:color w:val="231F20"/>
          <w:w w:val="105"/>
        </w:rPr>
        <w:t>other</w:t>
      </w:r>
      <w:r>
        <w:rPr>
          <w:color w:val="231F20"/>
          <w:spacing w:val="-1"/>
          <w:w w:val="105"/>
        </w:rPr>
        <w:t> </w:t>
      </w:r>
      <w:r>
        <w:rPr>
          <w:color w:val="231F20"/>
          <w:w w:val="105"/>
        </w:rPr>
        <w:t>than</w:t>
      </w:r>
      <w:r>
        <w:rPr>
          <w:color w:val="231F20"/>
          <w:spacing w:val="-1"/>
          <w:w w:val="105"/>
        </w:rPr>
        <w:t> </w:t>
      </w:r>
      <w:r>
        <w:rPr>
          <w:color w:val="231F20"/>
          <w:w w:val="105"/>
        </w:rPr>
        <w:t>gases,</w:t>
      </w:r>
      <w:r>
        <w:rPr>
          <w:color w:val="231F20"/>
          <w:spacing w:val="-1"/>
          <w:w w:val="105"/>
        </w:rPr>
        <w:t> </w:t>
      </w:r>
      <w:r>
        <w:rPr>
          <w:color w:val="231F20"/>
          <w:w w:val="105"/>
        </w:rPr>
        <w:t>that</w:t>
      </w:r>
      <w:r>
        <w:rPr>
          <w:color w:val="231F20"/>
          <w:spacing w:val="-1"/>
          <w:w w:val="105"/>
        </w:rPr>
        <w:t> </w:t>
      </w:r>
      <w:r>
        <w:rPr>
          <w:color w:val="231F20"/>
          <w:w w:val="105"/>
        </w:rPr>
        <w:t>do</w:t>
      </w:r>
      <w:r>
        <w:rPr>
          <w:color w:val="231F20"/>
          <w:spacing w:val="-1"/>
          <w:w w:val="105"/>
        </w:rPr>
        <w:t> </w:t>
      </w:r>
      <w:r>
        <w:rPr>
          <w:color w:val="231F20"/>
          <w:w w:val="105"/>
        </w:rPr>
        <w:t>not</w:t>
      </w:r>
      <w:r>
        <w:rPr>
          <w:color w:val="231F20"/>
          <w:spacing w:val="-2"/>
          <w:w w:val="105"/>
        </w:rPr>
        <w:t> </w:t>
      </w:r>
      <w:r>
        <w:rPr>
          <w:color w:val="231F20"/>
          <w:w w:val="105"/>
        </w:rPr>
        <w:t>meet</w:t>
      </w:r>
      <w:r>
        <w:rPr>
          <w:color w:val="231F20"/>
          <w:spacing w:val="-1"/>
          <w:w w:val="105"/>
        </w:rPr>
        <w:t> </w:t>
      </w:r>
      <w:r>
        <w:rPr>
          <w:color w:val="231F20"/>
          <w:w w:val="105"/>
        </w:rPr>
        <w:t>the</w:t>
      </w:r>
      <w:r>
        <w:rPr>
          <w:color w:val="231F20"/>
          <w:spacing w:val="-1"/>
          <w:w w:val="105"/>
        </w:rPr>
        <w:t> </w:t>
      </w:r>
      <w:r>
        <w:rPr>
          <w:color w:val="231F20"/>
          <w:w w:val="105"/>
        </w:rPr>
        <w:t>definition</w:t>
      </w:r>
      <w:r>
        <w:rPr>
          <w:color w:val="231F20"/>
          <w:spacing w:val="-1"/>
          <w:w w:val="105"/>
        </w:rPr>
        <w:t> </w:t>
      </w:r>
      <w:r>
        <w:rPr>
          <w:color w:val="231F20"/>
          <w:w w:val="105"/>
        </w:rPr>
        <w:t>of</w:t>
      </w:r>
      <w:r>
        <w:rPr>
          <w:color w:val="231F20"/>
          <w:spacing w:val="-1"/>
          <w:w w:val="105"/>
        </w:rPr>
        <w:t> </w:t>
      </w:r>
      <w:r>
        <w:rPr>
          <w:i/>
          <w:color w:val="231F20"/>
          <w:w w:val="105"/>
        </w:rPr>
        <w:t>liquids</w:t>
      </w:r>
      <w:r>
        <w:rPr>
          <w:i/>
          <w:color w:val="231F20"/>
          <w:spacing w:val="-1"/>
          <w:w w:val="105"/>
        </w:rPr>
        <w:t> </w:t>
      </w:r>
      <w:r>
        <w:rPr>
          <w:color w:val="231F20"/>
          <w:w w:val="105"/>
        </w:rPr>
        <w:t>in</w:t>
      </w:r>
      <w:r>
        <w:rPr>
          <w:color w:val="231F20"/>
          <w:spacing w:val="-1"/>
          <w:w w:val="105"/>
        </w:rPr>
        <w:t> </w:t>
      </w:r>
      <w:r>
        <w:rPr>
          <w:color w:val="231F20"/>
          <w:w w:val="105"/>
        </w:rPr>
        <w:t>this</w:t>
      </w:r>
      <w:r>
        <w:rPr>
          <w:color w:val="231F20"/>
          <w:spacing w:val="-1"/>
          <w:w w:val="105"/>
        </w:rPr>
        <w:t> </w:t>
      </w:r>
      <w:r>
        <w:rPr>
          <w:color w:val="231F20"/>
          <w:spacing w:val="-2"/>
          <w:w w:val="105"/>
        </w:rPr>
        <w:t>chapter.</w:t>
      </w:r>
    </w:p>
    <w:p>
      <w:pPr>
        <w:pStyle w:val="BodyText"/>
        <w:spacing w:line="256" w:lineRule="auto" w:before="140"/>
        <w:ind w:left="2497" w:right="847"/>
        <w:jc w:val="both"/>
      </w:pPr>
      <w:r>
        <w:rPr>
          <w:i/>
          <w:color w:val="231F20"/>
          <w:w w:val="105"/>
        </w:rPr>
        <w:t>Special category space </w:t>
      </w:r>
      <w:r>
        <w:rPr>
          <w:color w:val="231F20"/>
          <w:w w:val="105"/>
        </w:rPr>
        <w:t>means an enclosed space, above or below deck, intended for the transport of motor vehicles</w:t>
      </w:r>
      <w:r>
        <w:rPr>
          <w:color w:val="231F20"/>
          <w:spacing w:val="-2"/>
          <w:w w:val="105"/>
        </w:rPr>
        <w:t> </w:t>
      </w:r>
      <w:r>
        <w:rPr>
          <w:color w:val="231F20"/>
          <w:w w:val="105"/>
        </w:rPr>
        <w:t>with</w:t>
      </w:r>
      <w:r>
        <w:rPr>
          <w:color w:val="231F20"/>
          <w:spacing w:val="-2"/>
          <w:w w:val="105"/>
        </w:rPr>
        <w:t> </w:t>
      </w:r>
      <w:r>
        <w:rPr>
          <w:color w:val="231F20"/>
          <w:w w:val="105"/>
        </w:rPr>
        <w:t>fuel</w:t>
      </w:r>
      <w:r>
        <w:rPr>
          <w:color w:val="231F20"/>
          <w:spacing w:val="-2"/>
          <w:w w:val="105"/>
        </w:rPr>
        <w:t> </w:t>
      </w:r>
      <w:r>
        <w:rPr>
          <w:color w:val="231F20"/>
          <w:w w:val="105"/>
        </w:rPr>
        <w:t>in</w:t>
      </w:r>
      <w:r>
        <w:rPr>
          <w:color w:val="231F20"/>
          <w:spacing w:val="-2"/>
          <w:w w:val="105"/>
        </w:rPr>
        <w:t> </w:t>
      </w:r>
      <w:r>
        <w:rPr>
          <w:color w:val="231F20"/>
          <w:w w:val="105"/>
        </w:rPr>
        <w:t>their</w:t>
      </w:r>
      <w:r>
        <w:rPr>
          <w:color w:val="231F20"/>
          <w:spacing w:val="-2"/>
          <w:w w:val="105"/>
        </w:rPr>
        <w:t> </w:t>
      </w:r>
      <w:r>
        <w:rPr>
          <w:color w:val="231F20"/>
          <w:w w:val="105"/>
        </w:rPr>
        <w:t>tanks</w:t>
      </w:r>
      <w:r>
        <w:rPr>
          <w:color w:val="231F20"/>
          <w:spacing w:val="-2"/>
          <w:w w:val="105"/>
        </w:rPr>
        <w:t> </w:t>
      </w:r>
      <w:r>
        <w:rPr>
          <w:color w:val="231F20"/>
          <w:w w:val="105"/>
        </w:rPr>
        <w:t>for</w:t>
      </w:r>
      <w:r>
        <w:rPr>
          <w:color w:val="231F20"/>
          <w:spacing w:val="-2"/>
          <w:w w:val="105"/>
        </w:rPr>
        <w:t> </w:t>
      </w:r>
      <w:r>
        <w:rPr>
          <w:color w:val="231F20"/>
          <w:w w:val="105"/>
        </w:rPr>
        <w:t>their</w:t>
      </w:r>
      <w:r>
        <w:rPr>
          <w:color w:val="231F20"/>
          <w:spacing w:val="-2"/>
          <w:w w:val="105"/>
        </w:rPr>
        <w:t> </w:t>
      </w:r>
      <w:r>
        <w:rPr>
          <w:color w:val="231F20"/>
          <w:w w:val="105"/>
        </w:rPr>
        <w:t>own</w:t>
      </w:r>
      <w:r>
        <w:rPr>
          <w:color w:val="231F20"/>
          <w:spacing w:val="-2"/>
          <w:w w:val="105"/>
        </w:rPr>
        <w:t> </w:t>
      </w:r>
      <w:r>
        <w:rPr>
          <w:color w:val="231F20"/>
          <w:w w:val="105"/>
        </w:rPr>
        <w:t>propulsion,</w:t>
      </w:r>
      <w:r>
        <w:rPr>
          <w:color w:val="231F20"/>
          <w:spacing w:val="-2"/>
          <w:w w:val="105"/>
        </w:rPr>
        <w:t> </w:t>
      </w:r>
      <w:r>
        <w:rPr>
          <w:color w:val="231F20"/>
          <w:w w:val="105"/>
        </w:rPr>
        <w:t>into</w:t>
      </w:r>
      <w:r>
        <w:rPr>
          <w:color w:val="231F20"/>
          <w:spacing w:val="-2"/>
          <w:w w:val="105"/>
        </w:rPr>
        <w:t> </w:t>
      </w:r>
      <w:r>
        <w:rPr>
          <w:color w:val="231F20"/>
          <w:w w:val="105"/>
        </w:rPr>
        <w:t>and</w:t>
      </w:r>
      <w:r>
        <w:rPr>
          <w:color w:val="231F20"/>
          <w:spacing w:val="-2"/>
          <w:w w:val="105"/>
        </w:rPr>
        <w:t> </w:t>
      </w:r>
      <w:r>
        <w:rPr>
          <w:color w:val="231F20"/>
          <w:w w:val="105"/>
        </w:rPr>
        <w:t>from</w:t>
      </w:r>
      <w:r>
        <w:rPr>
          <w:color w:val="231F20"/>
          <w:spacing w:val="-2"/>
          <w:w w:val="105"/>
        </w:rPr>
        <w:t> </w:t>
      </w:r>
      <w:r>
        <w:rPr>
          <w:color w:val="231F20"/>
          <w:w w:val="105"/>
        </w:rPr>
        <w:t>which</w:t>
      </w:r>
      <w:r>
        <w:rPr>
          <w:color w:val="231F20"/>
          <w:spacing w:val="-2"/>
          <w:w w:val="105"/>
        </w:rPr>
        <w:t> </w:t>
      </w:r>
      <w:r>
        <w:rPr>
          <w:color w:val="231F20"/>
          <w:w w:val="105"/>
        </w:rPr>
        <w:t>such</w:t>
      </w:r>
      <w:r>
        <w:rPr>
          <w:color w:val="231F20"/>
          <w:spacing w:val="-2"/>
          <w:w w:val="105"/>
        </w:rPr>
        <w:t> </w:t>
      </w:r>
      <w:r>
        <w:rPr>
          <w:color w:val="231F20"/>
          <w:w w:val="105"/>
        </w:rPr>
        <w:t>vehicles</w:t>
      </w:r>
      <w:r>
        <w:rPr>
          <w:color w:val="231F20"/>
          <w:spacing w:val="-2"/>
          <w:w w:val="105"/>
        </w:rPr>
        <w:t> </w:t>
      </w:r>
      <w:r>
        <w:rPr>
          <w:color w:val="231F20"/>
          <w:w w:val="105"/>
        </w:rPr>
        <w:t>can</w:t>
      </w:r>
      <w:r>
        <w:rPr>
          <w:color w:val="231F20"/>
          <w:spacing w:val="-2"/>
          <w:w w:val="105"/>
        </w:rPr>
        <w:t> </w:t>
      </w:r>
      <w:r>
        <w:rPr>
          <w:color w:val="231F20"/>
          <w:w w:val="105"/>
        </w:rPr>
        <w:t>be</w:t>
      </w:r>
      <w:r>
        <w:rPr>
          <w:color w:val="231F20"/>
          <w:spacing w:val="-2"/>
          <w:w w:val="105"/>
        </w:rPr>
        <w:t> </w:t>
      </w:r>
      <w:r>
        <w:rPr>
          <w:color w:val="231F20"/>
          <w:w w:val="105"/>
        </w:rPr>
        <w:t>driven</w:t>
      </w:r>
      <w:r>
        <w:rPr>
          <w:color w:val="231F20"/>
          <w:spacing w:val="-2"/>
          <w:w w:val="105"/>
        </w:rPr>
        <w:t> </w:t>
      </w:r>
      <w:r>
        <w:rPr>
          <w:color w:val="231F20"/>
          <w:w w:val="105"/>
        </w:rPr>
        <w:t>and to which passengers have access.</w:t>
      </w:r>
    </w:p>
    <w:p>
      <w:pPr>
        <w:pStyle w:val="BodyText"/>
        <w:spacing w:line="256" w:lineRule="auto" w:before="127"/>
        <w:ind w:left="2497" w:right="849"/>
        <w:jc w:val="both"/>
      </w:pPr>
      <w:r>
        <w:rPr>
          <w:i/>
          <w:color w:val="231F20"/>
        </w:rPr>
        <w:t>Tank</w:t>
      </w:r>
      <w:r>
        <w:rPr>
          <w:i/>
          <w:color w:val="231F20"/>
          <w:spacing w:val="14"/>
        </w:rPr>
        <w:t> </w:t>
      </w:r>
      <w:r>
        <w:rPr>
          <w:color w:val="231F20"/>
        </w:rPr>
        <w:t>means</w:t>
      </w:r>
      <w:r>
        <w:rPr>
          <w:color w:val="231F20"/>
          <w:spacing w:val="14"/>
        </w:rPr>
        <w:t> </w:t>
      </w:r>
      <w:r>
        <w:rPr>
          <w:color w:val="231F20"/>
        </w:rPr>
        <w:t>a</w:t>
      </w:r>
      <w:r>
        <w:rPr>
          <w:color w:val="231F20"/>
          <w:spacing w:val="14"/>
        </w:rPr>
        <w:t> </w:t>
      </w:r>
      <w:r>
        <w:rPr>
          <w:color w:val="231F20"/>
        </w:rPr>
        <w:t>portable</w:t>
      </w:r>
      <w:r>
        <w:rPr>
          <w:color w:val="231F20"/>
          <w:spacing w:val="14"/>
        </w:rPr>
        <w:t> </w:t>
      </w:r>
      <w:r>
        <w:rPr>
          <w:color w:val="231F20"/>
        </w:rPr>
        <w:t>tank</w:t>
      </w:r>
      <w:r>
        <w:rPr>
          <w:color w:val="231F20"/>
          <w:spacing w:val="14"/>
        </w:rPr>
        <w:t> </w:t>
      </w:r>
      <w:r>
        <w:rPr>
          <w:color w:val="231F20"/>
        </w:rPr>
        <w:t>(including</w:t>
      </w:r>
      <w:r>
        <w:rPr>
          <w:color w:val="231F20"/>
          <w:spacing w:val="14"/>
        </w:rPr>
        <w:t> </w:t>
      </w:r>
      <w:r>
        <w:rPr>
          <w:color w:val="231F20"/>
        </w:rPr>
        <w:t>a</w:t>
      </w:r>
      <w:r>
        <w:rPr>
          <w:color w:val="231F20"/>
          <w:spacing w:val="14"/>
        </w:rPr>
        <w:t> </w:t>
      </w:r>
      <w:r>
        <w:rPr>
          <w:color w:val="231F20"/>
        </w:rPr>
        <w:t>tank-container),</w:t>
      </w:r>
      <w:r>
        <w:rPr>
          <w:color w:val="231F20"/>
          <w:spacing w:val="14"/>
        </w:rPr>
        <w:t> </w:t>
      </w:r>
      <w:r>
        <w:rPr>
          <w:color w:val="231F20"/>
        </w:rPr>
        <w:t>a</w:t>
      </w:r>
      <w:r>
        <w:rPr>
          <w:color w:val="231F20"/>
          <w:spacing w:val="14"/>
        </w:rPr>
        <w:t> </w:t>
      </w:r>
      <w:r>
        <w:rPr>
          <w:color w:val="231F20"/>
        </w:rPr>
        <w:t>road</w:t>
      </w:r>
      <w:r>
        <w:rPr>
          <w:color w:val="231F20"/>
          <w:spacing w:val="14"/>
        </w:rPr>
        <w:t> </w:t>
      </w:r>
      <w:r>
        <w:rPr>
          <w:color w:val="231F20"/>
        </w:rPr>
        <w:t>tank-vehicle,</w:t>
      </w:r>
      <w:r>
        <w:rPr>
          <w:color w:val="231F20"/>
          <w:spacing w:val="14"/>
        </w:rPr>
        <w:t> </w:t>
      </w:r>
      <w:r>
        <w:rPr>
          <w:color w:val="231F20"/>
        </w:rPr>
        <w:t>a</w:t>
      </w:r>
      <w:r>
        <w:rPr>
          <w:color w:val="231F20"/>
          <w:spacing w:val="14"/>
        </w:rPr>
        <w:t> </w:t>
      </w:r>
      <w:r>
        <w:rPr>
          <w:color w:val="231F20"/>
        </w:rPr>
        <w:t>rail</w:t>
      </w:r>
      <w:r>
        <w:rPr>
          <w:color w:val="231F20"/>
          <w:spacing w:val="14"/>
        </w:rPr>
        <w:t> </w:t>
      </w:r>
      <w:r>
        <w:rPr>
          <w:color w:val="231F20"/>
        </w:rPr>
        <w:t>tank-wagon</w:t>
      </w:r>
      <w:r>
        <w:rPr>
          <w:color w:val="231F20"/>
          <w:spacing w:val="14"/>
        </w:rPr>
        <w:t> </w:t>
      </w:r>
      <w:r>
        <w:rPr>
          <w:color w:val="231F20"/>
        </w:rPr>
        <w:t>or</w:t>
      </w:r>
      <w:r>
        <w:rPr>
          <w:color w:val="231F20"/>
          <w:spacing w:val="14"/>
        </w:rPr>
        <w:t> </w:t>
      </w:r>
      <w:r>
        <w:rPr>
          <w:color w:val="231F20"/>
        </w:rPr>
        <w:t>a</w:t>
      </w:r>
      <w:r>
        <w:rPr>
          <w:color w:val="231F20"/>
          <w:spacing w:val="14"/>
        </w:rPr>
        <w:t> </w:t>
      </w:r>
      <w:r>
        <w:rPr>
          <w:color w:val="231F20"/>
        </w:rPr>
        <w:t>receptacle </w:t>
      </w:r>
      <w:r>
        <w:rPr>
          <w:color w:val="231F20"/>
          <w:w w:val="105"/>
        </w:rPr>
        <w:t>to contain solids, liquids, or liquefied gases and has a capacity of not less than 450 L when used for the transport of gases as defined in 2.2.1.1.</w:t>
      </w:r>
    </w:p>
    <w:p>
      <w:pPr>
        <w:pStyle w:val="BodyText"/>
        <w:spacing w:line="256" w:lineRule="auto" w:before="128"/>
        <w:ind w:left="2497" w:right="849"/>
        <w:jc w:val="both"/>
      </w:pPr>
      <w:r>
        <w:rPr>
          <w:i/>
          <w:color w:val="231F20"/>
          <w:w w:val="105"/>
        </w:rPr>
        <w:t>Test pressure </w:t>
      </w:r>
      <w:r>
        <w:rPr>
          <w:color w:val="231F20"/>
          <w:w w:val="105"/>
        </w:rPr>
        <w:t>means the required pressure applied during a pressure test for qualification or requalification (for portable tanks, see 6.7.2.1).</w:t>
      </w:r>
    </w:p>
    <w:p>
      <w:pPr>
        <w:pStyle w:val="BodyText"/>
        <w:spacing w:line="256" w:lineRule="auto" w:before="127"/>
        <w:ind w:left="2497" w:right="848"/>
        <w:jc w:val="both"/>
      </w:pPr>
      <w:r>
        <w:rPr>
          <w:i/>
          <w:color w:val="231F20"/>
          <w:w w:val="105"/>
        </w:rPr>
        <w:t>Through or into </w:t>
      </w:r>
      <w:r>
        <w:rPr>
          <w:color w:val="231F20"/>
          <w:w w:val="105"/>
        </w:rPr>
        <w:t>means through or into the countries in which a consignment is transported but specifically excludes countries “over” which a consignment is carried by air, provided that there are no scheduled stops in those countries.</w:t>
      </w:r>
    </w:p>
    <w:p>
      <w:pPr>
        <w:pStyle w:val="BodyText"/>
        <w:spacing w:line="256" w:lineRule="auto" w:before="128"/>
        <w:ind w:left="2497" w:right="849"/>
        <w:jc w:val="both"/>
      </w:pPr>
      <w:r>
        <w:rPr>
          <w:i/>
          <w:color w:val="231F20"/>
        </w:rPr>
        <w:t>Transboundary movement of wastes </w:t>
      </w:r>
      <w:r>
        <w:rPr>
          <w:color w:val="231F20"/>
        </w:rPr>
        <w:t>means any shipment of wastes from an area under the national jurisdiction</w:t>
      </w:r>
      <w:r>
        <w:rPr>
          <w:color w:val="231F20"/>
          <w:spacing w:val="40"/>
          <w:w w:val="105"/>
        </w:rPr>
        <w:t> </w:t>
      </w:r>
      <w:r>
        <w:rPr>
          <w:color w:val="231F20"/>
          <w:w w:val="105"/>
        </w:rPr>
        <w:t>of one country to or through an area under the national jurisdiction of another country, or to or through an area not under the national jurisdiction of any country, provided at least two countries are concerned by the </w:t>
      </w:r>
      <w:r>
        <w:rPr>
          <w:color w:val="231F20"/>
          <w:spacing w:val="-2"/>
          <w:w w:val="105"/>
        </w:rPr>
        <w:t>movement.</w:t>
      </w:r>
    </w:p>
    <w:p>
      <w:pPr>
        <w:pStyle w:val="BodyText"/>
        <w:spacing w:line="256" w:lineRule="auto" w:before="129"/>
        <w:ind w:left="2497" w:right="847"/>
        <w:jc w:val="both"/>
      </w:pPr>
      <w:r>
        <w:rPr>
          <w:i/>
          <w:color w:val="231F20"/>
          <w:w w:val="105"/>
        </w:rPr>
        <w:t>Transport index </w:t>
      </w:r>
      <w:r>
        <w:rPr>
          <w:color w:val="231F20"/>
          <w:w w:val="105"/>
        </w:rPr>
        <w:t>(TI) assigned to a package, overpack or freight container, or to unpackaged LSA-I or SCO-I or SCO-III</w:t>
      </w:r>
      <w:r>
        <w:rPr>
          <w:i/>
          <w:color w:val="231F20"/>
          <w:w w:val="105"/>
        </w:rPr>
        <w:t>, </w:t>
      </w:r>
      <w:r>
        <w:rPr>
          <w:color w:val="231F20"/>
          <w:w w:val="105"/>
        </w:rPr>
        <w:t>for the transport of radioactive material, means a number which is used to provide control over radiation exposure.</w:t>
      </w:r>
    </w:p>
    <w:p>
      <w:pPr>
        <w:pStyle w:val="BodyText"/>
        <w:spacing w:line="256" w:lineRule="auto" w:before="127"/>
        <w:ind w:left="2497" w:right="849"/>
        <w:jc w:val="both"/>
      </w:pPr>
      <w:r>
        <w:rPr>
          <w:i/>
          <w:color w:val="231F20"/>
          <w:w w:val="105"/>
        </w:rPr>
        <w:t>Tube</w:t>
      </w:r>
      <w:r>
        <w:rPr>
          <w:i/>
          <w:color w:val="231F20"/>
          <w:spacing w:val="-8"/>
          <w:w w:val="105"/>
        </w:rPr>
        <w:t> </w:t>
      </w:r>
      <w:r>
        <w:rPr>
          <w:color w:val="231F20"/>
          <w:w w:val="105"/>
        </w:rPr>
        <w:t>means</w:t>
      </w:r>
      <w:r>
        <w:rPr>
          <w:color w:val="231F20"/>
          <w:spacing w:val="-8"/>
          <w:w w:val="105"/>
        </w:rPr>
        <w:t> </w:t>
      </w:r>
      <w:r>
        <w:rPr>
          <w:color w:val="231F20"/>
          <w:w w:val="105"/>
        </w:rPr>
        <w:t>a</w:t>
      </w:r>
      <w:r>
        <w:rPr>
          <w:color w:val="231F20"/>
          <w:spacing w:val="-8"/>
          <w:w w:val="105"/>
        </w:rPr>
        <w:t> </w:t>
      </w:r>
      <w:r>
        <w:rPr>
          <w:color w:val="231F20"/>
          <w:w w:val="105"/>
        </w:rPr>
        <w:t>pressure</w:t>
      </w:r>
      <w:r>
        <w:rPr>
          <w:color w:val="231F20"/>
          <w:spacing w:val="-8"/>
          <w:w w:val="105"/>
        </w:rPr>
        <w:t> </w:t>
      </w:r>
      <w:r>
        <w:rPr>
          <w:color w:val="231F20"/>
          <w:w w:val="105"/>
        </w:rPr>
        <w:t>receptacle</w:t>
      </w:r>
      <w:r>
        <w:rPr>
          <w:color w:val="231F20"/>
          <w:spacing w:val="-8"/>
          <w:w w:val="105"/>
        </w:rPr>
        <w:t> </w:t>
      </w:r>
      <w:r>
        <w:rPr>
          <w:color w:val="231F20"/>
          <w:w w:val="105"/>
        </w:rPr>
        <w:t>of</w:t>
      </w:r>
      <w:r>
        <w:rPr>
          <w:color w:val="231F20"/>
          <w:spacing w:val="-8"/>
          <w:w w:val="105"/>
        </w:rPr>
        <w:t> </w:t>
      </w:r>
      <w:r>
        <w:rPr>
          <w:color w:val="231F20"/>
          <w:w w:val="105"/>
        </w:rPr>
        <w:t>seamless</w:t>
      </w:r>
      <w:r>
        <w:rPr>
          <w:color w:val="231F20"/>
          <w:spacing w:val="-8"/>
          <w:w w:val="105"/>
        </w:rPr>
        <w:t> </w:t>
      </w:r>
      <w:r>
        <w:rPr>
          <w:color w:val="231F20"/>
          <w:w w:val="105"/>
        </w:rPr>
        <w:t>or</w:t>
      </w:r>
      <w:r>
        <w:rPr>
          <w:color w:val="231F20"/>
          <w:spacing w:val="-8"/>
          <w:w w:val="105"/>
        </w:rPr>
        <w:t> </w:t>
      </w:r>
      <w:r>
        <w:rPr>
          <w:color w:val="231F20"/>
          <w:w w:val="105"/>
        </w:rPr>
        <w:t>composite</w:t>
      </w:r>
      <w:r>
        <w:rPr>
          <w:color w:val="231F20"/>
          <w:spacing w:val="-8"/>
          <w:w w:val="105"/>
        </w:rPr>
        <w:t> </w:t>
      </w:r>
      <w:r>
        <w:rPr>
          <w:color w:val="231F20"/>
          <w:w w:val="105"/>
        </w:rPr>
        <w:t>construction</w:t>
      </w:r>
      <w:r>
        <w:rPr>
          <w:color w:val="231F20"/>
          <w:spacing w:val="-8"/>
          <w:w w:val="105"/>
        </w:rPr>
        <w:t> </w:t>
      </w:r>
      <w:r>
        <w:rPr>
          <w:color w:val="231F20"/>
          <w:w w:val="105"/>
        </w:rPr>
        <w:t>having</w:t>
      </w:r>
      <w:r>
        <w:rPr>
          <w:color w:val="231F20"/>
          <w:spacing w:val="-8"/>
          <w:w w:val="105"/>
        </w:rPr>
        <w:t> </w:t>
      </w:r>
      <w:r>
        <w:rPr>
          <w:color w:val="231F20"/>
          <w:w w:val="105"/>
        </w:rPr>
        <w:t>a</w:t>
      </w:r>
      <w:r>
        <w:rPr>
          <w:color w:val="231F20"/>
          <w:spacing w:val="-8"/>
          <w:w w:val="105"/>
        </w:rPr>
        <w:t> </w:t>
      </w:r>
      <w:r>
        <w:rPr>
          <w:color w:val="231F20"/>
          <w:w w:val="105"/>
        </w:rPr>
        <w:t>water</w:t>
      </w:r>
      <w:r>
        <w:rPr>
          <w:color w:val="231F20"/>
          <w:spacing w:val="-8"/>
          <w:w w:val="105"/>
        </w:rPr>
        <w:t> </w:t>
      </w:r>
      <w:r>
        <w:rPr>
          <w:color w:val="231F20"/>
          <w:w w:val="105"/>
        </w:rPr>
        <w:t>capacity</w:t>
      </w:r>
      <w:r>
        <w:rPr>
          <w:color w:val="231F20"/>
          <w:spacing w:val="-8"/>
          <w:w w:val="105"/>
        </w:rPr>
        <w:t> </w:t>
      </w:r>
      <w:r>
        <w:rPr>
          <w:color w:val="231F20"/>
          <w:w w:val="105"/>
        </w:rPr>
        <w:t>exceeding 150 L and of not more than 3,000 L.</w:t>
      </w:r>
    </w:p>
    <w:p>
      <w:pPr>
        <w:pStyle w:val="BodyText"/>
        <w:spacing w:before="147"/>
        <w:ind w:left="2497"/>
      </w:pPr>
      <w:r>
        <w:rPr>
          <w:i/>
          <w:color w:val="231F20"/>
          <w:w w:val="105"/>
        </w:rPr>
        <w:t>Unit</w:t>
      </w:r>
      <w:r>
        <w:rPr>
          <w:i/>
          <w:color w:val="231F20"/>
          <w:spacing w:val="-4"/>
          <w:w w:val="105"/>
        </w:rPr>
        <w:t> </w:t>
      </w:r>
      <w:r>
        <w:rPr>
          <w:i/>
          <w:color w:val="231F20"/>
          <w:w w:val="105"/>
        </w:rPr>
        <w:t>load</w:t>
      </w:r>
      <w:r>
        <w:rPr>
          <w:i/>
          <w:color w:val="231F20"/>
          <w:spacing w:val="-4"/>
          <w:w w:val="105"/>
        </w:rPr>
        <w:t> </w:t>
      </w:r>
      <w:r>
        <w:rPr>
          <w:color w:val="231F20"/>
          <w:w w:val="105"/>
        </w:rPr>
        <w:t>means</w:t>
      </w:r>
      <w:r>
        <w:rPr>
          <w:color w:val="231F20"/>
          <w:spacing w:val="-3"/>
          <w:w w:val="105"/>
        </w:rPr>
        <w:t> </w:t>
      </w:r>
      <w:r>
        <w:rPr>
          <w:color w:val="231F20"/>
          <w:w w:val="105"/>
        </w:rPr>
        <w:t>that</w:t>
      </w:r>
      <w:r>
        <w:rPr>
          <w:color w:val="231F20"/>
          <w:spacing w:val="-4"/>
          <w:w w:val="105"/>
        </w:rPr>
        <w:t> </w:t>
      </w:r>
      <w:r>
        <w:rPr>
          <w:color w:val="231F20"/>
          <w:w w:val="105"/>
        </w:rPr>
        <w:t>a</w:t>
      </w:r>
      <w:r>
        <w:rPr>
          <w:color w:val="231F20"/>
          <w:spacing w:val="-3"/>
          <w:w w:val="105"/>
        </w:rPr>
        <w:t> </w:t>
      </w:r>
      <w:r>
        <w:rPr>
          <w:color w:val="231F20"/>
          <w:w w:val="105"/>
        </w:rPr>
        <w:t>number</w:t>
      </w:r>
      <w:r>
        <w:rPr>
          <w:color w:val="231F20"/>
          <w:spacing w:val="-4"/>
          <w:w w:val="105"/>
        </w:rPr>
        <w:t> </w:t>
      </w:r>
      <w:r>
        <w:rPr>
          <w:color w:val="231F20"/>
          <w:w w:val="105"/>
        </w:rPr>
        <w:t>of</w:t>
      </w:r>
      <w:r>
        <w:rPr>
          <w:color w:val="231F20"/>
          <w:spacing w:val="-3"/>
          <w:w w:val="105"/>
        </w:rPr>
        <w:t> </w:t>
      </w:r>
      <w:r>
        <w:rPr>
          <w:color w:val="231F20"/>
          <w:w w:val="105"/>
        </w:rPr>
        <w:t>packages</w:t>
      </w:r>
      <w:r>
        <w:rPr>
          <w:color w:val="231F20"/>
          <w:spacing w:val="-4"/>
          <w:w w:val="105"/>
        </w:rPr>
        <w:t> </w:t>
      </w:r>
      <w:r>
        <w:rPr>
          <w:color w:val="231F20"/>
          <w:w w:val="105"/>
        </w:rPr>
        <w:t>are</w:t>
      </w:r>
      <w:r>
        <w:rPr>
          <w:color w:val="231F20"/>
          <w:spacing w:val="-3"/>
          <w:w w:val="105"/>
        </w:rPr>
        <w:t> </w:t>
      </w:r>
      <w:r>
        <w:rPr>
          <w:color w:val="231F20"/>
          <w:spacing w:val="-2"/>
          <w:w w:val="105"/>
        </w:rPr>
        <w:t>either:</w:t>
      </w:r>
    </w:p>
    <w:p>
      <w:pPr>
        <w:pStyle w:val="ListParagraph"/>
        <w:numPr>
          <w:ilvl w:val="0"/>
          <w:numId w:val="14"/>
        </w:numPr>
        <w:tabs>
          <w:tab w:pos="2857" w:val="left" w:leader="none"/>
        </w:tabs>
        <w:spacing w:line="256" w:lineRule="auto" w:before="100" w:after="0"/>
        <w:ind w:left="2857" w:right="848" w:hanging="360"/>
        <w:jc w:val="left"/>
        <w:rPr>
          <w:sz w:val="17"/>
        </w:rPr>
      </w:pPr>
      <w:r>
        <w:rPr>
          <w:color w:val="231F20"/>
          <w:w w:val="105"/>
          <w:sz w:val="17"/>
        </w:rPr>
        <w:t>placed</w:t>
      </w:r>
      <w:r>
        <w:rPr>
          <w:color w:val="231F20"/>
          <w:spacing w:val="27"/>
          <w:w w:val="105"/>
          <w:sz w:val="17"/>
        </w:rPr>
        <w:t> </w:t>
      </w:r>
      <w:r>
        <w:rPr>
          <w:color w:val="231F20"/>
          <w:w w:val="105"/>
          <w:sz w:val="17"/>
        </w:rPr>
        <w:t>or</w:t>
      </w:r>
      <w:r>
        <w:rPr>
          <w:color w:val="231F20"/>
          <w:spacing w:val="27"/>
          <w:w w:val="105"/>
          <w:sz w:val="17"/>
        </w:rPr>
        <w:t> </w:t>
      </w:r>
      <w:r>
        <w:rPr>
          <w:color w:val="231F20"/>
          <w:w w:val="105"/>
          <w:sz w:val="17"/>
        </w:rPr>
        <w:t>stacked</w:t>
      </w:r>
      <w:r>
        <w:rPr>
          <w:color w:val="231F20"/>
          <w:spacing w:val="27"/>
          <w:w w:val="105"/>
          <w:sz w:val="17"/>
        </w:rPr>
        <w:t> </w:t>
      </w:r>
      <w:r>
        <w:rPr>
          <w:color w:val="231F20"/>
          <w:w w:val="105"/>
          <w:sz w:val="17"/>
        </w:rPr>
        <w:t>on</w:t>
      </w:r>
      <w:r>
        <w:rPr>
          <w:color w:val="231F20"/>
          <w:spacing w:val="27"/>
          <w:w w:val="105"/>
          <w:sz w:val="17"/>
        </w:rPr>
        <w:t> </w:t>
      </w:r>
      <w:r>
        <w:rPr>
          <w:color w:val="231F20"/>
          <w:w w:val="105"/>
          <w:sz w:val="17"/>
        </w:rPr>
        <w:t>and</w:t>
      </w:r>
      <w:r>
        <w:rPr>
          <w:color w:val="231F20"/>
          <w:spacing w:val="27"/>
          <w:w w:val="105"/>
          <w:sz w:val="17"/>
        </w:rPr>
        <w:t> </w:t>
      </w:r>
      <w:r>
        <w:rPr>
          <w:color w:val="231F20"/>
          <w:w w:val="105"/>
          <w:sz w:val="17"/>
        </w:rPr>
        <w:t>secured</w:t>
      </w:r>
      <w:r>
        <w:rPr>
          <w:color w:val="231F20"/>
          <w:spacing w:val="27"/>
          <w:w w:val="105"/>
          <w:sz w:val="17"/>
        </w:rPr>
        <w:t> </w:t>
      </w:r>
      <w:r>
        <w:rPr>
          <w:color w:val="231F20"/>
          <w:w w:val="105"/>
          <w:sz w:val="17"/>
        </w:rPr>
        <w:t>by</w:t>
      </w:r>
      <w:r>
        <w:rPr>
          <w:color w:val="231F20"/>
          <w:spacing w:val="27"/>
          <w:w w:val="105"/>
          <w:sz w:val="17"/>
        </w:rPr>
        <w:t> </w:t>
      </w:r>
      <w:r>
        <w:rPr>
          <w:color w:val="231F20"/>
          <w:w w:val="105"/>
          <w:sz w:val="17"/>
        </w:rPr>
        <w:t>strapping,</w:t>
      </w:r>
      <w:r>
        <w:rPr>
          <w:color w:val="231F20"/>
          <w:spacing w:val="27"/>
          <w:w w:val="105"/>
          <w:sz w:val="17"/>
        </w:rPr>
        <w:t> </w:t>
      </w:r>
      <w:r>
        <w:rPr>
          <w:color w:val="231F20"/>
          <w:w w:val="105"/>
          <w:sz w:val="17"/>
        </w:rPr>
        <w:t>shrink-wrapping,</w:t>
      </w:r>
      <w:r>
        <w:rPr>
          <w:color w:val="231F20"/>
          <w:spacing w:val="27"/>
          <w:w w:val="105"/>
          <w:sz w:val="17"/>
        </w:rPr>
        <w:t> </w:t>
      </w:r>
      <w:r>
        <w:rPr>
          <w:color w:val="231F20"/>
          <w:w w:val="105"/>
          <w:sz w:val="17"/>
        </w:rPr>
        <w:t>or</w:t>
      </w:r>
      <w:r>
        <w:rPr>
          <w:color w:val="231F20"/>
          <w:spacing w:val="27"/>
          <w:w w:val="105"/>
          <w:sz w:val="17"/>
        </w:rPr>
        <w:t> </w:t>
      </w:r>
      <w:r>
        <w:rPr>
          <w:color w:val="231F20"/>
          <w:w w:val="105"/>
          <w:sz w:val="17"/>
        </w:rPr>
        <w:t>other</w:t>
      </w:r>
      <w:r>
        <w:rPr>
          <w:color w:val="231F20"/>
          <w:spacing w:val="27"/>
          <w:w w:val="105"/>
          <w:sz w:val="17"/>
        </w:rPr>
        <w:t> </w:t>
      </w:r>
      <w:r>
        <w:rPr>
          <w:color w:val="231F20"/>
          <w:w w:val="105"/>
          <w:sz w:val="17"/>
        </w:rPr>
        <w:t>suitable</w:t>
      </w:r>
      <w:r>
        <w:rPr>
          <w:color w:val="231F20"/>
          <w:spacing w:val="27"/>
          <w:w w:val="105"/>
          <w:sz w:val="17"/>
        </w:rPr>
        <w:t> </w:t>
      </w:r>
      <w:r>
        <w:rPr>
          <w:color w:val="231F20"/>
          <w:w w:val="105"/>
          <w:sz w:val="17"/>
        </w:rPr>
        <w:t>means</w:t>
      </w:r>
      <w:r>
        <w:rPr>
          <w:color w:val="231F20"/>
          <w:spacing w:val="27"/>
          <w:w w:val="105"/>
          <w:sz w:val="17"/>
        </w:rPr>
        <w:t> </w:t>
      </w:r>
      <w:r>
        <w:rPr>
          <w:color w:val="231F20"/>
          <w:w w:val="105"/>
          <w:sz w:val="17"/>
        </w:rPr>
        <w:t>to</w:t>
      </w:r>
      <w:r>
        <w:rPr>
          <w:color w:val="231F20"/>
          <w:spacing w:val="27"/>
          <w:w w:val="105"/>
          <w:sz w:val="17"/>
        </w:rPr>
        <w:t> </w:t>
      </w:r>
      <w:r>
        <w:rPr>
          <w:color w:val="231F20"/>
          <w:w w:val="105"/>
          <w:sz w:val="17"/>
        </w:rPr>
        <w:t>a</w:t>
      </w:r>
      <w:r>
        <w:rPr>
          <w:color w:val="231F20"/>
          <w:spacing w:val="27"/>
          <w:w w:val="105"/>
          <w:sz w:val="17"/>
        </w:rPr>
        <w:t> </w:t>
      </w:r>
      <w:r>
        <w:rPr>
          <w:color w:val="231F20"/>
          <w:w w:val="105"/>
          <w:sz w:val="17"/>
        </w:rPr>
        <w:t>load board, such as a pallet;</w:t>
      </w:r>
    </w:p>
    <w:p>
      <w:pPr>
        <w:pStyle w:val="ListParagraph"/>
        <w:numPr>
          <w:ilvl w:val="0"/>
          <w:numId w:val="14"/>
        </w:numPr>
        <w:tabs>
          <w:tab w:pos="2857" w:val="left" w:leader="none"/>
        </w:tabs>
        <w:spacing w:line="240" w:lineRule="auto" w:before="87" w:after="0"/>
        <w:ind w:left="2857" w:right="0" w:hanging="360"/>
        <w:jc w:val="left"/>
        <w:rPr>
          <w:sz w:val="17"/>
        </w:rPr>
      </w:pPr>
      <w:r>
        <w:rPr>
          <w:color w:val="231F20"/>
          <w:w w:val="105"/>
          <w:sz w:val="17"/>
        </w:rPr>
        <w:t>placed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a</w:t>
      </w:r>
      <w:r>
        <w:rPr>
          <w:color w:val="231F20"/>
          <w:spacing w:val="-3"/>
          <w:w w:val="105"/>
          <w:sz w:val="17"/>
        </w:rPr>
        <w:t> </w:t>
      </w:r>
      <w:r>
        <w:rPr>
          <w:color w:val="231F20"/>
          <w:w w:val="105"/>
          <w:sz w:val="17"/>
        </w:rPr>
        <w:t>protective</w:t>
      </w:r>
      <w:r>
        <w:rPr>
          <w:color w:val="231F20"/>
          <w:spacing w:val="-3"/>
          <w:w w:val="105"/>
          <w:sz w:val="17"/>
        </w:rPr>
        <w:t> </w:t>
      </w:r>
      <w:r>
        <w:rPr>
          <w:color w:val="231F20"/>
          <w:w w:val="105"/>
          <w:sz w:val="17"/>
        </w:rPr>
        <w:t>outer</w:t>
      </w:r>
      <w:r>
        <w:rPr>
          <w:color w:val="231F20"/>
          <w:spacing w:val="-2"/>
          <w:w w:val="105"/>
          <w:sz w:val="17"/>
        </w:rPr>
        <w:t> </w:t>
      </w:r>
      <w:r>
        <w:rPr>
          <w:color w:val="231F20"/>
          <w:w w:val="105"/>
          <w:sz w:val="17"/>
        </w:rPr>
        <w:t>enclosure,</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as</w:t>
      </w:r>
      <w:r>
        <w:rPr>
          <w:color w:val="231F20"/>
          <w:spacing w:val="-3"/>
          <w:w w:val="105"/>
          <w:sz w:val="17"/>
        </w:rPr>
        <w:t> </w:t>
      </w:r>
      <w:r>
        <w:rPr>
          <w:color w:val="231F20"/>
          <w:w w:val="105"/>
          <w:sz w:val="17"/>
        </w:rPr>
        <w:t>a</w:t>
      </w:r>
      <w:r>
        <w:rPr>
          <w:color w:val="231F20"/>
          <w:spacing w:val="-3"/>
          <w:w w:val="105"/>
          <w:sz w:val="17"/>
        </w:rPr>
        <w:t> </w:t>
      </w:r>
      <w:r>
        <w:rPr>
          <w:color w:val="231F20"/>
          <w:w w:val="105"/>
          <w:sz w:val="17"/>
        </w:rPr>
        <w:t>pallet</w:t>
      </w:r>
      <w:r>
        <w:rPr>
          <w:color w:val="231F20"/>
          <w:spacing w:val="-2"/>
          <w:w w:val="105"/>
          <w:sz w:val="17"/>
        </w:rPr>
        <w:t> </w:t>
      </w:r>
      <w:r>
        <w:rPr>
          <w:color w:val="231F20"/>
          <w:spacing w:val="-4"/>
          <w:w w:val="105"/>
          <w:sz w:val="17"/>
        </w:rPr>
        <w:t>box;</w:t>
      </w:r>
    </w:p>
    <w:p>
      <w:pPr>
        <w:pStyle w:val="ListParagraph"/>
        <w:numPr>
          <w:ilvl w:val="0"/>
          <w:numId w:val="14"/>
        </w:numPr>
        <w:tabs>
          <w:tab w:pos="2857" w:val="left" w:leader="none"/>
        </w:tabs>
        <w:spacing w:line="240" w:lineRule="auto" w:before="100" w:after="0"/>
        <w:ind w:left="2857" w:right="0" w:hanging="360"/>
        <w:jc w:val="left"/>
        <w:rPr>
          <w:sz w:val="17"/>
        </w:rPr>
      </w:pPr>
      <w:r>
        <w:rPr>
          <w:color w:val="231F20"/>
          <w:w w:val="105"/>
          <w:sz w:val="17"/>
        </w:rPr>
        <w:t>permanently</w:t>
      </w:r>
      <w:r>
        <w:rPr>
          <w:color w:val="231F20"/>
          <w:spacing w:val="-4"/>
          <w:w w:val="105"/>
          <w:sz w:val="17"/>
        </w:rPr>
        <w:t> </w:t>
      </w:r>
      <w:r>
        <w:rPr>
          <w:color w:val="231F20"/>
          <w:w w:val="105"/>
          <w:sz w:val="17"/>
        </w:rPr>
        <w:t>secured</w:t>
      </w:r>
      <w:r>
        <w:rPr>
          <w:color w:val="231F20"/>
          <w:spacing w:val="-4"/>
          <w:w w:val="105"/>
          <w:sz w:val="17"/>
        </w:rPr>
        <w:t> </w:t>
      </w:r>
      <w:r>
        <w:rPr>
          <w:color w:val="231F20"/>
          <w:w w:val="105"/>
          <w:sz w:val="17"/>
        </w:rPr>
        <w:t>together</w:t>
      </w:r>
      <w:r>
        <w:rPr>
          <w:color w:val="231F20"/>
          <w:spacing w:val="-3"/>
          <w:w w:val="105"/>
          <w:sz w:val="17"/>
        </w:rPr>
        <w:t> </w:t>
      </w:r>
      <w:r>
        <w:rPr>
          <w:color w:val="231F20"/>
          <w:w w:val="105"/>
          <w:sz w:val="17"/>
        </w:rPr>
        <w:t>in</w:t>
      </w:r>
      <w:r>
        <w:rPr>
          <w:color w:val="231F20"/>
          <w:spacing w:val="-4"/>
          <w:w w:val="105"/>
          <w:sz w:val="17"/>
        </w:rPr>
        <w:t> </w:t>
      </w:r>
      <w:r>
        <w:rPr>
          <w:color w:val="231F20"/>
          <w:w w:val="105"/>
          <w:sz w:val="17"/>
        </w:rPr>
        <w:t>a</w:t>
      </w:r>
      <w:r>
        <w:rPr>
          <w:color w:val="231F20"/>
          <w:spacing w:val="-3"/>
          <w:w w:val="105"/>
          <w:sz w:val="17"/>
        </w:rPr>
        <w:t> </w:t>
      </w:r>
      <w:r>
        <w:rPr>
          <w:color w:val="231F20"/>
          <w:spacing w:val="-2"/>
          <w:w w:val="105"/>
          <w:sz w:val="17"/>
        </w:rPr>
        <w:t>sling.</w:t>
      </w:r>
    </w:p>
    <w:p>
      <w:pPr>
        <w:pStyle w:val="BodyText"/>
        <w:spacing w:line="256" w:lineRule="auto" w:before="159"/>
        <w:ind w:left="2497" w:right="849"/>
        <w:jc w:val="both"/>
      </w:pPr>
      <w:r>
        <w:rPr>
          <w:i/>
          <w:color w:val="231F20"/>
          <w:w w:val="105"/>
        </w:rPr>
        <w:t>Vehicle </w:t>
      </w:r>
      <w:r>
        <w:rPr>
          <w:color w:val="231F20"/>
          <w:w w:val="105"/>
        </w:rPr>
        <w:t>means a road vehicle (including an articulated vehicle, i.e. a tractor and semi-trailer combination) or railroad car or railway wagon. Each trailer shall be considered as a separate vehicle.</w:t>
      </w:r>
    </w:p>
    <w:p>
      <w:pPr>
        <w:pStyle w:val="BodyText"/>
        <w:spacing w:line="256" w:lineRule="auto" w:before="147"/>
        <w:ind w:left="2497" w:right="847"/>
        <w:jc w:val="both"/>
      </w:pPr>
      <w:r>
        <w:rPr>
          <w:i/>
          <w:color w:val="231F20"/>
          <w:w w:val="105"/>
        </w:rPr>
        <w:t>Wastes</w:t>
      </w:r>
      <w:r>
        <w:rPr>
          <w:i/>
          <w:color w:val="231F20"/>
          <w:w w:val="105"/>
        </w:rPr>
        <w:t> </w:t>
      </w:r>
      <w:r>
        <w:rPr>
          <w:color w:val="231F20"/>
          <w:w w:val="105"/>
        </w:rPr>
        <w:t>means</w:t>
      </w:r>
      <w:r>
        <w:rPr>
          <w:color w:val="231F20"/>
          <w:w w:val="105"/>
        </w:rPr>
        <w:t> substances,</w:t>
      </w:r>
      <w:r>
        <w:rPr>
          <w:color w:val="231F20"/>
          <w:w w:val="105"/>
        </w:rPr>
        <w:t> solutions,</w:t>
      </w:r>
      <w:r>
        <w:rPr>
          <w:color w:val="231F20"/>
          <w:w w:val="105"/>
        </w:rPr>
        <w:t> mixtures,</w:t>
      </w:r>
      <w:r>
        <w:rPr>
          <w:color w:val="231F20"/>
          <w:w w:val="105"/>
        </w:rPr>
        <w:t> or</w:t>
      </w:r>
      <w:r>
        <w:rPr>
          <w:color w:val="231F20"/>
          <w:w w:val="105"/>
        </w:rPr>
        <w:t> articles</w:t>
      </w:r>
      <w:r>
        <w:rPr>
          <w:color w:val="231F20"/>
          <w:w w:val="105"/>
        </w:rPr>
        <w:t> containing</w:t>
      </w:r>
      <w:r>
        <w:rPr>
          <w:color w:val="231F20"/>
          <w:w w:val="105"/>
        </w:rPr>
        <w:t> or</w:t>
      </w:r>
      <w:r>
        <w:rPr>
          <w:color w:val="231F20"/>
          <w:w w:val="105"/>
        </w:rPr>
        <w:t> contaminated</w:t>
      </w:r>
      <w:r>
        <w:rPr>
          <w:color w:val="231F20"/>
          <w:w w:val="105"/>
        </w:rPr>
        <w:t> with</w:t>
      </w:r>
      <w:r>
        <w:rPr>
          <w:color w:val="231F20"/>
          <w:w w:val="105"/>
        </w:rPr>
        <w:t> one</w:t>
      </w:r>
      <w:r>
        <w:rPr>
          <w:color w:val="231F20"/>
          <w:w w:val="105"/>
        </w:rPr>
        <w:t> or</w:t>
      </w:r>
      <w:r>
        <w:rPr>
          <w:color w:val="231F20"/>
          <w:w w:val="105"/>
        </w:rPr>
        <w:t> more constituents which are subject to the provisions of this Code and for which no direct use is envisaged but which are transported for dumping, incineration, or other methods of disposal.</w:t>
      </w:r>
    </w:p>
    <w:p>
      <w:pPr>
        <w:pStyle w:val="BodyText"/>
        <w:spacing w:before="148"/>
        <w:ind w:left="2497"/>
      </w:pPr>
      <w:r>
        <w:rPr>
          <w:i/>
          <w:color w:val="231F20"/>
          <w:w w:val="105"/>
        </w:rPr>
        <w:t>Water-reactive</w:t>
      </w:r>
      <w:r>
        <w:rPr>
          <w:i/>
          <w:color w:val="231F20"/>
          <w:spacing w:val="-4"/>
          <w:w w:val="105"/>
        </w:rPr>
        <w:t> </w:t>
      </w:r>
      <w:r>
        <w:rPr>
          <w:color w:val="231F20"/>
          <w:w w:val="105"/>
        </w:rPr>
        <w:t>means</w:t>
      </w:r>
      <w:r>
        <w:rPr>
          <w:color w:val="231F20"/>
          <w:spacing w:val="-3"/>
          <w:w w:val="105"/>
        </w:rPr>
        <w:t> </w:t>
      </w:r>
      <w:r>
        <w:rPr>
          <w:color w:val="231F20"/>
          <w:w w:val="105"/>
        </w:rPr>
        <w:t>a</w:t>
      </w:r>
      <w:r>
        <w:rPr>
          <w:color w:val="231F20"/>
          <w:spacing w:val="-3"/>
          <w:w w:val="105"/>
        </w:rPr>
        <w:t> </w:t>
      </w:r>
      <w:r>
        <w:rPr>
          <w:color w:val="231F20"/>
          <w:w w:val="105"/>
        </w:rPr>
        <w:t>substance</w:t>
      </w:r>
      <w:r>
        <w:rPr>
          <w:color w:val="231F20"/>
          <w:spacing w:val="-3"/>
          <w:w w:val="105"/>
        </w:rPr>
        <w:t> </w:t>
      </w:r>
      <w:r>
        <w:rPr>
          <w:color w:val="231F20"/>
          <w:w w:val="105"/>
        </w:rPr>
        <w:t>which,</w:t>
      </w:r>
      <w:r>
        <w:rPr>
          <w:color w:val="231F20"/>
          <w:spacing w:val="-4"/>
          <w:w w:val="105"/>
        </w:rPr>
        <w:t> </w:t>
      </w:r>
      <w:r>
        <w:rPr>
          <w:color w:val="231F20"/>
          <w:w w:val="105"/>
        </w:rPr>
        <w:t>in</w:t>
      </w:r>
      <w:r>
        <w:rPr>
          <w:color w:val="231F20"/>
          <w:spacing w:val="-3"/>
          <w:w w:val="105"/>
        </w:rPr>
        <w:t> </w:t>
      </w:r>
      <w:r>
        <w:rPr>
          <w:color w:val="231F20"/>
          <w:w w:val="105"/>
        </w:rPr>
        <w:t>contact</w:t>
      </w:r>
      <w:r>
        <w:rPr>
          <w:color w:val="231F20"/>
          <w:spacing w:val="-3"/>
          <w:w w:val="105"/>
        </w:rPr>
        <w:t> </w:t>
      </w:r>
      <w:r>
        <w:rPr>
          <w:color w:val="231F20"/>
          <w:w w:val="105"/>
        </w:rPr>
        <w:t>with</w:t>
      </w:r>
      <w:r>
        <w:rPr>
          <w:color w:val="231F20"/>
          <w:spacing w:val="-3"/>
          <w:w w:val="105"/>
        </w:rPr>
        <w:t> </w:t>
      </w:r>
      <w:r>
        <w:rPr>
          <w:color w:val="231F20"/>
          <w:w w:val="105"/>
        </w:rPr>
        <w:t>water,</w:t>
      </w:r>
      <w:r>
        <w:rPr>
          <w:color w:val="231F20"/>
          <w:spacing w:val="-3"/>
          <w:w w:val="105"/>
        </w:rPr>
        <w:t> </w:t>
      </w:r>
      <w:r>
        <w:rPr>
          <w:color w:val="231F20"/>
          <w:w w:val="105"/>
        </w:rPr>
        <w:t>emits</w:t>
      </w:r>
      <w:r>
        <w:rPr>
          <w:color w:val="231F20"/>
          <w:spacing w:val="-4"/>
          <w:w w:val="105"/>
        </w:rPr>
        <w:t> </w:t>
      </w:r>
      <w:r>
        <w:rPr>
          <w:color w:val="231F20"/>
          <w:w w:val="105"/>
        </w:rPr>
        <w:t>flammable</w:t>
      </w:r>
      <w:r>
        <w:rPr>
          <w:color w:val="231F20"/>
          <w:spacing w:val="-3"/>
          <w:w w:val="105"/>
        </w:rPr>
        <w:t> </w:t>
      </w:r>
      <w:r>
        <w:rPr>
          <w:color w:val="231F20"/>
          <w:spacing w:val="-4"/>
          <w:w w:val="105"/>
        </w:rPr>
        <w:t>gas.</w:t>
      </w:r>
    </w:p>
    <w:p>
      <w:pPr>
        <w:pStyle w:val="BodyText"/>
        <w:spacing w:line="256" w:lineRule="auto" w:before="160"/>
        <w:ind w:left="2497" w:right="847"/>
        <w:jc w:val="both"/>
      </w:pPr>
      <w:r>
        <w:rPr>
          <w:i/>
          <w:color w:val="231F20"/>
          <w:w w:val="105"/>
        </w:rPr>
        <w:t>Weather deck </w:t>
      </w:r>
      <w:r>
        <w:rPr>
          <w:color w:val="231F20"/>
          <w:w w:val="105"/>
        </w:rPr>
        <w:t>means a deck which is completely exposed to the weather from above and from at least two </w:t>
      </w:r>
      <w:r>
        <w:rPr>
          <w:color w:val="231F20"/>
          <w:spacing w:val="-2"/>
          <w:w w:val="105"/>
        </w:rPr>
        <w:t>sides.</w:t>
      </w:r>
    </w:p>
    <w:p>
      <w:pPr>
        <w:pStyle w:val="BodyText"/>
        <w:spacing w:line="256" w:lineRule="auto" w:before="147"/>
        <w:ind w:left="2497" w:right="848"/>
        <w:jc w:val="both"/>
      </w:pPr>
      <w:r>
        <w:rPr>
          <w:i/>
          <w:color w:val="231F20"/>
          <w:w w:val="105"/>
        </w:rPr>
        <w:t>Wooden</w:t>
      </w:r>
      <w:r>
        <w:rPr>
          <w:i/>
          <w:color w:val="231F20"/>
          <w:w w:val="105"/>
        </w:rPr>
        <w:t> barrels</w:t>
      </w:r>
      <w:r>
        <w:rPr>
          <w:i/>
          <w:color w:val="231F20"/>
          <w:w w:val="105"/>
        </w:rPr>
        <w:t> </w:t>
      </w:r>
      <w:r>
        <w:rPr>
          <w:color w:val="231F20"/>
          <w:w w:val="105"/>
        </w:rPr>
        <w:t>means</w:t>
      </w:r>
      <w:r>
        <w:rPr>
          <w:color w:val="231F20"/>
          <w:w w:val="105"/>
        </w:rPr>
        <w:t> packagings</w:t>
      </w:r>
      <w:r>
        <w:rPr>
          <w:color w:val="231F20"/>
          <w:w w:val="105"/>
        </w:rPr>
        <w:t> made</w:t>
      </w:r>
      <w:r>
        <w:rPr>
          <w:color w:val="231F20"/>
          <w:w w:val="105"/>
        </w:rPr>
        <w:t> of</w:t>
      </w:r>
      <w:r>
        <w:rPr>
          <w:color w:val="231F20"/>
          <w:w w:val="105"/>
        </w:rPr>
        <w:t> natural</w:t>
      </w:r>
      <w:r>
        <w:rPr>
          <w:color w:val="231F20"/>
          <w:w w:val="105"/>
        </w:rPr>
        <w:t> wood,</w:t>
      </w:r>
      <w:r>
        <w:rPr>
          <w:color w:val="231F20"/>
          <w:w w:val="105"/>
        </w:rPr>
        <w:t> of</w:t>
      </w:r>
      <w:r>
        <w:rPr>
          <w:color w:val="231F20"/>
          <w:w w:val="105"/>
        </w:rPr>
        <w:t> round</w:t>
      </w:r>
      <w:r>
        <w:rPr>
          <w:color w:val="231F20"/>
          <w:w w:val="105"/>
        </w:rPr>
        <w:t> cross-section,</w:t>
      </w:r>
      <w:r>
        <w:rPr>
          <w:color w:val="231F20"/>
          <w:w w:val="105"/>
        </w:rPr>
        <w:t> having</w:t>
      </w:r>
      <w:r>
        <w:rPr>
          <w:color w:val="231F20"/>
          <w:w w:val="105"/>
        </w:rPr>
        <w:t> convex</w:t>
      </w:r>
      <w:r>
        <w:rPr>
          <w:color w:val="231F20"/>
          <w:w w:val="105"/>
        </w:rPr>
        <w:t> walls, consisting of staves and heads and fitted with hoops.</w:t>
      </w:r>
    </w:p>
    <w:p>
      <w:pPr>
        <w:spacing w:before="147"/>
        <w:ind w:left="2497" w:right="0" w:firstLine="0"/>
        <w:jc w:val="both"/>
        <w:rPr>
          <w:i/>
          <w:sz w:val="17"/>
        </w:rPr>
      </w:pPr>
      <w:r>
        <w:rPr>
          <w:i/>
          <w:color w:val="231F20"/>
          <w:sz w:val="17"/>
        </w:rPr>
        <w:t>Working</w:t>
      </w:r>
      <w:r>
        <w:rPr>
          <w:i/>
          <w:color w:val="231F20"/>
          <w:spacing w:val="23"/>
          <w:sz w:val="17"/>
        </w:rPr>
        <w:t> </w:t>
      </w:r>
      <w:r>
        <w:rPr>
          <w:i/>
          <w:color w:val="231F20"/>
          <w:spacing w:val="-2"/>
          <w:sz w:val="17"/>
        </w:rPr>
        <w:t>pressure:</w:t>
      </w:r>
    </w:p>
    <w:p>
      <w:pPr>
        <w:pStyle w:val="ListParagraph"/>
        <w:numPr>
          <w:ilvl w:val="0"/>
          <w:numId w:val="15"/>
        </w:numPr>
        <w:tabs>
          <w:tab w:pos="2857" w:val="left" w:leader="none"/>
        </w:tabs>
        <w:spacing w:line="256" w:lineRule="auto" w:before="99" w:after="0"/>
        <w:ind w:left="2857" w:right="847" w:hanging="360"/>
        <w:jc w:val="both"/>
        <w:rPr>
          <w:sz w:val="17"/>
        </w:rPr>
      </w:pPr>
      <w:r>
        <w:rPr>
          <w:color w:val="231F20"/>
          <w:w w:val="105"/>
          <w:sz w:val="17"/>
        </w:rPr>
        <w:t>for a compressed gas, means the settled pressure at a reference temperature of 15°C in a full pressure </w:t>
      </w:r>
      <w:r>
        <w:rPr>
          <w:color w:val="231F20"/>
          <w:spacing w:val="-2"/>
          <w:w w:val="105"/>
          <w:sz w:val="17"/>
        </w:rPr>
        <w:t>receptacle;</w:t>
      </w:r>
    </w:p>
    <w:p>
      <w:pPr>
        <w:pStyle w:val="ListParagraph"/>
        <w:numPr>
          <w:ilvl w:val="0"/>
          <w:numId w:val="15"/>
        </w:numPr>
        <w:tabs>
          <w:tab w:pos="2857" w:val="left" w:leader="none"/>
        </w:tabs>
        <w:spacing w:line="256" w:lineRule="auto" w:before="87" w:after="0"/>
        <w:ind w:left="2857" w:right="848" w:hanging="360"/>
        <w:jc w:val="both"/>
        <w:rPr>
          <w:sz w:val="17"/>
        </w:rPr>
      </w:pPr>
      <w:r>
        <w:rPr>
          <w:color w:val="231F20"/>
          <w:w w:val="105"/>
          <w:sz w:val="17"/>
        </w:rPr>
        <w:t>for</w:t>
      </w:r>
      <w:r>
        <w:rPr>
          <w:color w:val="231F20"/>
          <w:w w:val="105"/>
          <w:sz w:val="17"/>
        </w:rPr>
        <w:t> UN</w:t>
      </w:r>
      <w:r>
        <w:rPr>
          <w:color w:val="231F20"/>
          <w:w w:val="105"/>
          <w:sz w:val="17"/>
        </w:rPr>
        <w:t> 1001</w:t>
      </w:r>
      <w:r>
        <w:rPr>
          <w:color w:val="231F20"/>
          <w:w w:val="105"/>
          <w:sz w:val="17"/>
        </w:rPr>
        <w:t> acetylene,</w:t>
      </w:r>
      <w:r>
        <w:rPr>
          <w:color w:val="231F20"/>
          <w:w w:val="105"/>
          <w:sz w:val="17"/>
        </w:rPr>
        <w:t> dissolved,</w:t>
      </w:r>
      <w:r>
        <w:rPr>
          <w:color w:val="231F20"/>
          <w:w w:val="105"/>
          <w:sz w:val="17"/>
        </w:rPr>
        <w:t> means</w:t>
      </w:r>
      <w:r>
        <w:rPr>
          <w:color w:val="231F20"/>
          <w:w w:val="105"/>
          <w:sz w:val="17"/>
        </w:rPr>
        <w:t> the</w:t>
      </w:r>
      <w:r>
        <w:rPr>
          <w:color w:val="231F20"/>
          <w:w w:val="105"/>
          <w:sz w:val="17"/>
        </w:rPr>
        <w:t> calculated</w:t>
      </w:r>
      <w:r>
        <w:rPr>
          <w:color w:val="231F20"/>
          <w:w w:val="105"/>
          <w:sz w:val="17"/>
        </w:rPr>
        <w:t> settled</w:t>
      </w:r>
      <w:r>
        <w:rPr>
          <w:color w:val="231F20"/>
          <w:w w:val="105"/>
          <w:sz w:val="17"/>
        </w:rPr>
        <w:t> pressure</w:t>
      </w:r>
      <w:r>
        <w:rPr>
          <w:color w:val="231F20"/>
          <w:w w:val="105"/>
          <w:sz w:val="17"/>
        </w:rPr>
        <w:t> at</w:t>
      </w:r>
      <w:r>
        <w:rPr>
          <w:color w:val="231F20"/>
          <w:w w:val="105"/>
          <w:sz w:val="17"/>
        </w:rPr>
        <w:t> a</w:t>
      </w:r>
      <w:r>
        <w:rPr>
          <w:color w:val="231F20"/>
          <w:w w:val="105"/>
          <w:sz w:val="17"/>
        </w:rPr>
        <w:t> uniform</w:t>
      </w:r>
      <w:r>
        <w:rPr>
          <w:color w:val="231F20"/>
          <w:w w:val="105"/>
          <w:sz w:val="17"/>
        </w:rPr>
        <w:t> reference temperature of 15°C in an acetylene cylinder containing the specified solvent content and the maximum acetylene content; and</w:t>
      </w:r>
    </w:p>
    <w:p>
      <w:pPr>
        <w:pStyle w:val="ListParagraph"/>
        <w:numPr>
          <w:ilvl w:val="0"/>
          <w:numId w:val="15"/>
        </w:numPr>
        <w:tabs>
          <w:tab w:pos="2857" w:val="left" w:leader="none"/>
        </w:tabs>
        <w:spacing w:line="256" w:lineRule="auto" w:before="88" w:after="0"/>
        <w:ind w:left="2857" w:right="848" w:hanging="360"/>
        <w:jc w:val="both"/>
        <w:rPr>
          <w:sz w:val="17"/>
        </w:rPr>
      </w:pPr>
      <w:r>
        <w:rPr>
          <w:color w:val="231F20"/>
          <w:w w:val="105"/>
          <w:sz w:val="17"/>
        </w:rPr>
        <w:t>for</w:t>
      </w:r>
      <w:r>
        <w:rPr>
          <w:color w:val="231F20"/>
          <w:spacing w:val="-8"/>
          <w:w w:val="105"/>
          <w:sz w:val="17"/>
        </w:rPr>
        <w:t> </w:t>
      </w:r>
      <w:r>
        <w:rPr>
          <w:color w:val="231F20"/>
          <w:w w:val="105"/>
          <w:sz w:val="17"/>
        </w:rPr>
        <w:t>UN</w:t>
      </w:r>
      <w:r>
        <w:rPr>
          <w:color w:val="231F20"/>
          <w:spacing w:val="-8"/>
          <w:w w:val="105"/>
          <w:sz w:val="17"/>
        </w:rPr>
        <w:t> </w:t>
      </w:r>
      <w:r>
        <w:rPr>
          <w:color w:val="231F20"/>
          <w:w w:val="105"/>
          <w:sz w:val="17"/>
        </w:rPr>
        <w:t>3374</w:t>
      </w:r>
      <w:r>
        <w:rPr>
          <w:color w:val="231F20"/>
          <w:spacing w:val="-8"/>
          <w:w w:val="105"/>
          <w:sz w:val="17"/>
        </w:rPr>
        <w:t> </w:t>
      </w:r>
      <w:r>
        <w:rPr>
          <w:color w:val="231F20"/>
          <w:w w:val="105"/>
          <w:sz w:val="17"/>
        </w:rPr>
        <w:t>acetylene,</w:t>
      </w:r>
      <w:r>
        <w:rPr>
          <w:color w:val="231F20"/>
          <w:spacing w:val="-8"/>
          <w:w w:val="105"/>
          <w:sz w:val="17"/>
        </w:rPr>
        <w:t> </w:t>
      </w:r>
      <w:r>
        <w:rPr>
          <w:color w:val="231F20"/>
          <w:w w:val="105"/>
          <w:sz w:val="17"/>
        </w:rPr>
        <w:t>solvent</w:t>
      </w:r>
      <w:r>
        <w:rPr>
          <w:color w:val="231F20"/>
          <w:spacing w:val="-8"/>
          <w:w w:val="105"/>
          <w:sz w:val="17"/>
        </w:rPr>
        <w:t> </w:t>
      </w:r>
      <w:r>
        <w:rPr>
          <w:color w:val="231F20"/>
          <w:w w:val="105"/>
          <w:sz w:val="17"/>
        </w:rPr>
        <w:t>free,</w:t>
      </w:r>
      <w:r>
        <w:rPr>
          <w:color w:val="231F20"/>
          <w:spacing w:val="-8"/>
          <w:w w:val="105"/>
          <w:sz w:val="17"/>
        </w:rPr>
        <w:t> </w:t>
      </w:r>
      <w:r>
        <w:rPr>
          <w:color w:val="231F20"/>
          <w:w w:val="105"/>
          <w:sz w:val="17"/>
        </w:rPr>
        <w:t>means</w:t>
      </w:r>
      <w:r>
        <w:rPr>
          <w:color w:val="231F20"/>
          <w:spacing w:val="-9"/>
          <w:w w:val="105"/>
          <w:sz w:val="17"/>
        </w:rPr>
        <w:t> </w:t>
      </w:r>
      <w:r>
        <w:rPr>
          <w:color w:val="231F20"/>
          <w:w w:val="105"/>
          <w:sz w:val="17"/>
        </w:rPr>
        <w:t>the</w:t>
      </w:r>
      <w:r>
        <w:rPr>
          <w:color w:val="231F20"/>
          <w:spacing w:val="-8"/>
          <w:w w:val="105"/>
          <w:sz w:val="17"/>
        </w:rPr>
        <w:t> </w:t>
      </w:r>
      <w:r>
        <w:rPr>
          <w:color w:val="231F20"/>
          <w:w w:val="105"/>
          <w:sz w:val="17"/>
        </w:rPr>
        <w:t>working</w:t>
      </w:r>
      <w:r>
        <w:rPr>
          <w:color w:val="231F20"/>
          <w:spacing w:val="-8"/>
          <w:w w:val="105"/>
          <w:sz w:val="17"/>
        </w:rPr>
        <w:t> </w:t>
      </w:r>
      <w:r>
        <w:rPr>
          <w:color w:val="231F20"/>
          <w:w w:val="105"/>
          <w:sz w:val="17"/>
        </w:rPr>
        <w:t>pressure</w:t>
      </w:r>
      <w:r>
        <w:rPr>
          <w:color w:val="231F20"/>
          <w:spacing w:val="-8"/>
          <w:w w:val="105"/>
          <w:sz w:val="17"/>
        </w:rPr>
        <w:t> </w:t>
      </w:r>
      <w:r>
        <w:rPr>
          <w:color w:val="231F20"/>
          <w:w w:val="105"/>
          <w:sz w:val="17"/>
        </w:rPr>
        <w:t>which</w:t>
      </w:r>
      <w:r>
        <w:rPr>
          <w:color w:val="231F20"/>
          <w:spacing w:val="-8"/>
          <w:w w:val="105"/>
          <w:sz w:val="17"/>
        </w:rPr>
        <w:t> </w:t>
      </w:r>
      <w:r>
        <w:rPr>
          <w:color w:val="231F20"/>
          <w:w w:val="105"/>
          <w:sz w:val="17"/>
        </w:rPr>
        <w:t>was</w:t>
      </w:r>
      <w:r>
        <w:rPr>
          <w:color w:val="231F20"/>
          <w:spacing w:val="-8"/>
          <w:w w:val="105"/>
          <w:sz w:val="17"/>
        </w:rPr>
        <w:t> </w:t>
      </w:r>
      <w:r>
        <w:rPr>
          <w:color w:val="231F20"/>
          <w:w w:val="105"/>
          <w:sz w:val="17"/>
        </w:rPr>
        <w:t>calculated</w:t>
      </w:r>
      <w:r>
        <w:rPr>
          <w:color w:val="231F20"/>
          <w:spacing w:val="-8"/>
          <w:w w:val="105"/>
          <w:sz w:val="17"/>
        </w:rPr>
        <w:t> </w:t>
      </w:r>
      <w:r>
        <w:rPr>
          <w:color w:val="231F20"/>
          <w:w w:val="105"/>
          <w:sz w:val="17"/>
        </w:rPr>
        <w:t>for</w:t>
      </w:r>
      <w:r>
        <w:rPr>
          <w:color w:val="231F20"/>
          <w:spacing w:val="-9"/>
          <w:w w:val="105"/>
          <w:sz w:val="17"/>
        </w:rPr>
        <w:t> </w:t>
      </w:r>
      <w:r>
        <w:rPr>
          <w:color w:val="231F20"/>
          <w:w w:val="105"/>
          <w:sz w:val="17"/>
        </w:rPr>
        <w:t>the</w:t>
      </w:r>
      <w:r>
        <w:rPr>
          <w:color w:val="231F20"/>
          <w:spacing w:val="-8"/>
          <w:w w:val="105"/>
          <w:sz w:val="17"/>
        </w:rPr>
        <w:t> </w:t>
      </w:r>
      <w:r>
        <w:rPr>
          <w:color w:val="231F20"/>
          <w:w w:val="105"/>
          <w:sz w:val="17"/>
        </w:rPr>
        <w:t>equivalent cylinder for UN 1001 acetylene, dissolved.</w:t>
      </w:r>
    </w:p>
    <w:p>
      <w:pPr>
        <w:pStyle w:val="BodyText"/>
        <w:spacing w:before="102"/>
      </w:pPr>
    </w:p>
    <w:p>
      <w:pPr>
        <w:pStyle w:val="ListParagraph"/>
        <w:numPr>
          <w:ilvl w:val="3"/>
          <w:numId w:val="1"/>
        </w:numPr>
        <w:tabs>
          <w:tab w:pos="2497" w:val="left" w:leader="none"/>
        </w:tabs>
        <w:spacing w:line="240" w:lineRule="auto" w:before="0" w:after="0"/>
        <w:ind w:left="2497" w:right="0" w:hanging="1080"/>
        <w:jc w:val="left"/>
        <w:rPr>
          <w:color w:val="231F20"/>
          <w:sz w:val="18"/>
        </w:rPr>
      </w:pPr>
      <w:r>
        <w:rPr>
          <w:color w:val="231F20"/>
          <w:w w:val="105"/>
          <w:sz w:val="18"/>
        </w:rPr>
        <w:t>Clarifying</w:t>
      </w:r>
      <w:r>
        <w:rPr>
          <w:color w:val="231F20"/>
          <w:spacing w:val="5"/>
          <w:w w:val="105"/>
          <w:sz w:val="18"/>
        </w:rPr>
        <w:t> </w:t>
      </w:r>
      <w:r>
        <w:rPr>
          <w:color w:val="231F20"/>
          <w:w w:val="105"/>
          <w:sz w:val="18"/>
        </w:rPr>
        <w:t>examples</w:t>
      </w:r>
      <w:r>
        <w:rPr>
          <w:color w:val="231F20"/>
          <w:spacing w:val="5"/>
          <w:w w:val="105"/>
          <w:sz w:val="18"/>
        </w:rPr>
        <w:t> </w:t>
      </w:r>
      <w:r>
        <w:rPr>
          <w:color w:val="231F20"/>
          <w:w w:val="105"/>
          <w:sz w:val="18"/>
        </w:rPr>
        <w:t>for</w:t>
      </w:r>
      <w:r>
        <w:rPr>
          <w:color w:val="231F20"/>
          <w:spacing w:val="5"/>
          <w:w w:val="105"/>
          <w:sz w:val="18"/>
        </w:rPr>
        <w:t> </w:t>
      </w:r>
      <w:r>
        <w:rPr>
          <w:color w:val="231F20"/>
          <w:w w:val="105"/>
          <w:sz w:val="18"/>
        </w:rPr>
        <w:t>certain</w:t>
      </w:r>
      <w:r>
        <w:rPr>
          <w:color w:val="231F20"/>
          <w:spacing w:val="5"/>
          <w:w w:val="105"/>
          <w:sz w:val="18"/>
        </w:rPr>
        <w:t> </w:t>
      </w:r>
      <w:r>
        <w:rPr>
          <w:color w:val="231F20"/>
          <w:w w:val="105"/>
          <w:sz w:val="18"/>
        </w:rPr>
        <w:t>defined</w:t>
      </w:r>
      <w:r>
        <w:rPr>
          <w:color w:val="231F20"/>
          <w:spacing w:val="6"/>
          <w:w w:val="105"/>
          <w:sz w:val="18"/>
        </w:rPr>
        <w:t> </w:t>
      </w:r>
      <w:r>
        <w:rPr>
          <w:color w:val="231F20"/>
          <w:spacing w:val="-2"/>
          <w:w w:val="105"/>
          <w:sz w:val="18"/>
        </w:rPr>
        <w:t>terms</w:t>
      </w:r>
    </w:p>
    <w:p>
      <w:pPr>
        <w:pStyle w:val="BodyText"/>
        <w:spacing w:line="256" w:lineRule="auto" w:before="158"/>
        <w:ind w:left="2497" w:right="847"/>
        <w:jc w:val="both"/>
      </w:pPr>
      <w:r>
        <w:rPr>
          <w:color w:val="231F20"/>
          <w:w w:val="105"/>
        </w:rPr>
        <w:t>The following explanations and examples are meant to assist in clarifying the use of some of the packaging terms defined in this chapter.</w:t>
      </w:r>
    </w:p>
    <w:p>
      <w:pPr>
        <w:pStyle w:val="BodyText"/>
        <w:spacing w:after="0" w:line="256" w:lineRule="auto"/>
        <w:jc w:val="both"/>
        <w:sectPr>
          <w:pgSz w:w="11910" w:h="16840"/>
          <w:pgMar w:header="0" w:footer="570" w:top="0" w:bottom="760" w:left="0" w:right="0"/>
        </w:sectPr>
      </w:pPr>
    </w:p>
    <w:p>
      <w:pPr>
        <w:pStyle w:val="BodyText"/>
        <w:spacing w:before="1"/>
        <w:rPr>
          <w:sz w:val="16"/>
        </w:rPr>
      </w:pPr>
    </w:p>
    <w:p>
      <w:pPr>
        <w:pStyle w:val="BodyText"/>
        <w:spacing w:after="0"/>
        <w:rPr>
          <w:sz w:val="16"/>
        </w:rPr>
        <w:sectPr>
          <w:pgSz w:w="11910" w:h="16840"/>
          <w:pgMar w:header="0" w:footer="570" w:top="0" w:bottom="760" w:left="0" w:right="0"/>
        </w:sectPr>
      </w:pPr>
    </w:p>
    <w:p>
      <w:pPr>
        <w:pStyle w:val="BodyText"/>
      </w:pPr>
    </w:p>
    <w:p>
      <w:pPr>
        <w:pStyle w:val="BodyText"/>
      </w:pPr>
    </w:p>
    <w:p>
      <w:pPr>
        <w:pStyle w:val="BodyText"/>
      </w:pPr>
    </w:p>
    <w:p>
      <w:pPr>
        <w:pStyle w:val="BodyText"/>
        <w:spacing w:before="1"/>
      </w:pPr>
    </w:p>
    <w:p>
      <w:pPr>
        <w:spacing w:before="0"/>
        <w:ind w:left="850" w:right="0" w:firstLine="0"/>
        <w:jc w:val="left"/>
        <w:rPr>
          <w:i/>
          <w:sz w:val="17"/>
        </w:rPr>
      </w:pPr>
      <w:r>
        <w:rPr>
          <w:i/>
          <w:sz w:val="17"/>
        </w:rPr>
        <mc:AlternateContent>
          <mc:Choice Requires="wps">
            <w:drawing>
              <wp:anchor distT="0" distB="0" distL="0" distR="0" allowOverlap="1" layoutInCell="1" locked="0" behindDoc="0" simplePos="0" relativeHeight="15739904">
                <wp:simplePos x="0" y="0"/>
                <wp:positionH relativeFrom="page">
                  <wp:posOffset>0</wp:posOffset>
                </wp:positionH>
                <wp:positionV relativeFrom="paragraph">
                  <wp:posOffset>-625931</wp:posOffset>
                </wp:positionV>
                <wp:extent cx="360045" cy="152146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360045" cy="1521460"/>
                          <a:chExt cx="360045" cy="1521460"/>
                        </a:xfrm>
                      </wpg:grpSpPr>
                      <wps:wsp>
                        <wps:cNvPr id="53" name="Graphic 53"/>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54" name="Textbox 54"/>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49.285912pt;width:28.35pt;height:119.8pt;mso-position-horizontal-relative:page;mso-position-vertical-relative:paragraph;z-index:15739904" id="docshapegroup44" coordorigin="0,-986" coordsize="567,2396">
                <v:rect style="position:absolute;left:0;top:-986;width:567;height:2396" id="docshape45" filled="true" fillcolor="#58595b" stroked="false">
                  <v:fill type="solid"/>
                </v:rect>
                <v:shape style="position:absolute;left:0;top:-986;width:567;height:2396" type="#_x0000_t202" id="docshape46"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i/>
          <w:color w:val="231F20"/>
          <w:w w:val="105"/>
          <w:sz w:val="17"/>
        </w:rPr>
        <w:t>Part</w:t>
      </w:r>
      <w:r>
        <w:rPr>
          <w:i/>
          <w:color w:val="231F20"/>
          <w:spacing w:val="13"/>
          <w:w w:val="105"/>
          <w:sz w:val="17"/>
        </w:rPr>
        <w:t> </w:t>
      </w:r>
      <w:r>
        <w:rPr>
          <w:i/>
          <w:color w:val="231F20"/>
          <w:w w:val="105"/>
          <w:sz w:val="17"/>
        </w:rPr>
        <w:t>1</w:t>
      </w:r>
      <w:r>
        <w:rPr>
          <w:i/>
          <w:color w:val="231F20"/>
          <w:spacing w:val="14"/>
          <w:w w:val="105"/>
          <w:sz w:val="17"/>
        </w:rPr>
        <w:t> </w:t>
      </w:r>
      <w:r>
        <w:rPr>
          <w:color w:val="231F20"/>
          <w:w w:val="105"/>
          <w:sz w:val="17"/>
        </w:rPr>
        <w:t>–</w:t>
      </w:r>
      <w:r>
        <w:rPr>
          <w:color w:val="231F20"/>
          <w:spacing w:val="14"/>
          <w:w w:val="105"/>
          <w:sz w:val="17"/>
        </w:rPr>
        <w:t> </w:t>
      </w:r>
      <w:r>
        <w:rPr>
          <w:i/>
          <w:color w:val="231F20"/>
          <w:w w:val="105"/>
          <w:sz w:val="17"/>
        </w:rPr>
        <w:t>General</w:t>
      </w:r>
      <w:r>
        <w:rPr>
          <w:i/>
          <w:color w:val="231F20"/>
          <w:spacing w:val="13"/>
          <w:w w:val="105"/>
          <w:sz w:val="17"/>
        </w:rPr>
        <w:t> </w:t>
      </w:r>
      <w:r>
        <w:rPr>
          <w:i/>
          <w:color w:val="231F20"/>
          <w:w w:val="105"/>
          <w:sz w:val="17"/>
        </w:rPr>
        <w:t>provisions,</w:t>
      </w:r>
      <w:r>
        <w:rPr>
          <w:i/>
          <w:color w:val="231F20"/>
          <w:spacing w:val="14"/>
          <w:w w:val="105"/>
          <w:sz w:val="17"/>
        </w:rPr>
        <w:t> </w:t>
      </w:r>
      <w:r>
        <w:rPr>
          <w:i/>
          <w:color w:val="231F20"/>
          <w:w w:val="105"/>
          <w:sz w:val="17"/>
        </w:rPr>
        <w:t>definitions</w:t>
      </w:r>
      <w:r>
        <w:rPr>
          <w:i/>
          <w:color w:val="231F20"/>
          <w:spacing w:val="14"/>
          <w:w w:val="105"/>
          <w:sz w:val="17"/>
        </w:rPr>
        <w:t> </w:t>
      </w:r>
      <w:r>
        <w:rPr>
          <w:i/>
          <w:color w:val="231F20"/>
          <w:w w:val="105"/>
          <w:sz w:val="17"/>
        </w:rPr>
        <w:t>and</w:t>
      </w:r>
      <w:r>
        <w:rPr>
          <w:i/>
          <w:color w:val="231F20"/>
          <w:spacing w:val="14"/>
          <w:w w:val="105"/>
          <w:sz w:val="17"/>
        </w:rPr>
        <w:t> </w:t>
      </w:r>
      <w:r>
        <w:rPr>
          <w:i/>
          <w:color w:val="231F20"/>
          <w:spacing w:val="-2"/>
          <w:w w:val="105"/>
          <w:sz w:val="17"/>
        </w:rPr>
        <w:t>training</w:t>
      </w:r>
    </w:p>
    <w:p>
      <w:pPr>
        <w:spacing w:before="94"/>
        <w:ind w:left="0" w:right="848" w:firstLine="0"/>
        <w:jc w:val="right"/>
        <w:rPr>
          <w:sz w:val="18"/>
        </w:rPr>
      </w:pPr>
      <w:r>
        <w:rPr/>
        <w:br w:type="column"/>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33</w:t>
      </w:r>
    </w:p>
    <w:p>
      <w:pPr>
        <w:spacing w:after="0"/>
        <w:jc w:val="right"/>
        <w:rPr>
          <w:sz w:val="18"/>
        </w:rPr>
        <w:sectPr>
          <w:type w:val="continuous"/>
          <w:pgSz w:w="11910" w:h="16840"/>
          <w:pgMar w:header="0" w:footer="570" w:top="0" w:bottom="760" w:left="0" w:right="0"/>
          <w:cols w:num="2" w:equalWidth="0">
            <w:col w:w="5116" w:space="3568"/>
            <w:col w:w="3226"/>
          </w:cols>
        </w:sectPr>
      </w:pPr>
    </w:p>
    <w:p>
      <w:pPr>
        <w:pStyle w:val="BodyText"/>
        <w:spacing w:before="8"/>
        <w:rPr>
          <w:sz w:val="7"/>
        </w:rPr>
      </w:pPr>
    </w:p>
    <w:p>
      <w:pPr>
        <w:spacing w:line="20" w:lineRule="exact"/>
        <w:ind w:left="850" w:right="0" w:firstLine="0"/>
        <w:rPr>
          <w:sz w:val="2"/>
        </w:rPr>
      </w:pPr>
      <w:r>
        <w:rPr>
          <w:sz w:val="2"/>
        </w:rPr>
        <mc:AlternateContent>
          <mc:Choice Requires="wps">
            <w:drawing>
              <wp:inline distT="0" distB="0" distL="0" distR="0">
                <wp:extent cx="6120130" cy="6350"/>
                <wp:effectExtent l="9525" t="0" r="0" b="3175"/>
                <wp:docPr id="55" name="Group 55"/>
                <wp:cNvGraphicFramePr>
                  <a:graphicFrameLocks/>
                </wp:cNvGraphicFramePr>
                <a:graphic>
                  <a:graphicData uri="http://schemas.microsoft.com/office/word/2010/wordprocessingGroup">
                    <wpg:wgp>
                      <wpg:cNvPr id="55" name="Group 55"/>
                      <wpg:cNvGrpSpPr/>
                      <wpg:grpSpPr>
                        <a:xfrm>
                          <a:off x="0" y="0"/>
                          <a:ext cx="6120130" cy="6350"/>
                          <a:chExt cx="6120130" cy="6350"/>
                        </a:xfrm>
                      </wpg:grpSpPr>
                      <wps:wsp>
                        <wps:cNvPr id="56" name="Graphic 56"/>
                        <wps:cNvSpPr/>
                        <wps:spPr>
                          <a:xfrm>
                            <a:off x="0" y="3175"/>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5pt;mso-position-horizontal-relative:char;mso-position-vertical-relative:line" id="docshapegroup47" coordorigin="0,0" coordsize="9638,10">
                <v:line style="position:absolute" from="0,5" to="9638,5" stroked="true" strokeweight=".5pt" strokecolor="#231f20">
                  <v:stroke dashstyle="solid"/>
                </v:line>
              </v:group>
            </w:pict>
          </mc:Fallback>
        </mc:AlternateContent>
      </w:r>
      <w:r>
        <w:rPr>
          <w:sz w:val="2"/>
        </w:rPr>
      </w:r>
    </w:p>
    <w:p>
      <w:pPr>
        <w:pStyle w:val="BodyText"/>
        <w:spacing w:before="180"/>
      </w:pPr>
    </w:p>
    <w:p>
      <w:pPr>
        <w:pStyle w:val="BodyText"/>
        <w:spacing w:line="256" w:lineRule="auto"/>
        <w:ind w:left="1930" w:right="1414"/>
        <w:jc w:val="both"/>
      </w:pPr>
      <w:r>
        <w:rPr>
          <w:color w:val="231F20"/>
          <w:w w:val="105"/>
        </w:rPr>
        <w:t>The</w:t>
      </w:r>
      <w:r>
        <w:rPr>
          <w:color w:val="231F20"/>
          <w:spacing w:val="-7"/>
          <w:w w:val="105"/>
        </w:rPr>
        <w:t> </w:t>
      </w:r>
      <w:r>
        <w:rPr>
          <w:color w:val="231F20"/>
          <w:w w:val="105"/>
        </w:rPr>
        <w:t>definitions</w:t>
      </w:r>
      <w:r>
        <w:rPr>
          <w:color w:val="231F20"/>
          <w:spacing w:val="-7"/>
          <w:w w:val="105"/>
        </w:rPr>
        <w:t> </w:t>
      </w:r>
      <w:r>
        <w:rPr>
          <w:color w:val="231F20"/>
          <w:w w:val="105"/>
        </w:rPr>
        <w:t>in</w:t>
      </w:r>
      <w:r>
        <w:rPr>
          <w:color w:val="231F20"/>
          <w:spacing w:val="-7"/>
          <w:w w:val="105"/>
        </w:rPr>
        <w:t> </w:t>
      </w:r>
      <w:r>
        <w:rPr>
          <w:color w:val="231F20"/>
          <w:w w:val="105"/>
        </w:rPr>
        <w:t>this</w:t>
      </w:r>
      <w:r>
        <w:rPr>
          <w:color w:val="231F20"/>
          <w:spacing w:val="-7"/>
          <w:w w:val="105"/>
        </w:rPr>
        <w:t> </w:t>
      </w:r>
      <w:r>
        <w:rPr>
          <w:color w:val="231F20"/>
          <w:w w:val="105"/>
        </w:rPr>
        <w:t>chapter</w:t>
      </w:r>
      <w:r>
        <w:rPr>
          <w:color w:val="231F20"/>
          <w:spacing w:val="-7"/>
          <w:w w:val="105"/>
        </w:rPr>
        <w:t> </w:t>
      </w:r>
      <w:r>
        <w:rPr>
          <w:color w:val="231F20"/>
          <w:w w:val="105"/>
        </w:rPr>
        <w:t>are</w:t>
      </w:r>
      <w:r>
        <w:rPr>
          <w:color w:val="231F20"/>
          <w:spacing w:val="-7"/>
          <w:w w:val="105"/>
        </w:rPr>
        <w:t> </w:t>
      </w:r>
      <w:r>
        <w:rPr>
          <w:color w:val="231F20"/>
          <w:w w:val="105"/>
        </w:rPr>
        <w:t>consistent</w:t>
      </w:r>
      <w:r>
        <w:rPr>
          <w:color w:val="231F20"/>
          <w:spacing w:val="-7"/>
          <w:w w:val="105"/>
        </w:rPr>
        <w:t> </w:t>
      </w:r>
      <w:r>
        <w:rPr>
          <w:color w:val="231F20"/>
          <w:w w:val="105"/>
        </w:rPr>
        <w:t>with</w:t>
      </w:r>
      <w:r>
        <w:rPr>
          <w:color w:val="231F20"/>
          <w:spacing w:val="-7"/>
          <w:w w:val="105"/>
        </w:rPr>
        <w:t> </w:t>
      </w:r>
      <w:r>
        <w:rPr>
          <w:color w:val="231F20"/>
          <w:w w:val="105"/>
        </w:rPr>
        <w:t>the</w:t>
      </w:r>
      <w:r>
        <w:rPr>
          <w:color w:val="231F20"/>
          <w:spacing w:val="-7"/>
          <w:w w:val="105"/>
        </w:rPr>
        <w:t> </w:t>
      </w:r>
      <w:r>
        <w:rPr>
          <w:color w:val="231F20"/>
          <w:w w:val="105"/>
        </w:rPr>
        <w:t>use</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7"/>
          <w:w w:val="105"/>
        </w:rPr>
        <w:t> </w:t>
      </w:r>
      <w:r>
        <w:rPr>
          <w:color w:val="231F20"/>
          <w:w w:val="105"/>
        </w:rPr>
        <w:t>defined</w:t>
      </w:r>
      <w:r>
        <w:rPr>
          <w:color w:val="231F20"/>
          <w:spacing w:val="-7"/>
          <w:w w:val="105"/>
        </w:rPr>
        <w:t> </w:t>
      </w:r>
      <w:r>
        <w:rPr>
          <w:color w:val="231F20"/>
          <w:w w:val="105"/>
        </w:rPr>
        <w:t>terms</w:t>
      </w:r>
      <w:r>
        <w:rPr>
          <w:color w:val="231F20"/>
          <w:spacing w:val="-7"/>
          <w:w w:val="105"/>
        </w:rPr>
        <w:t> </w:t>
      </w:r>
      <w:r>
        <w:rPr>
          <w:color w:val="231F20"/>
          <w:w w:val="105"/>
        </w:rPr>
        <w:t>throughout</w:t>
      </w:r>
      <w:r>
        <w:rPr>
          <w:color w:val="231F20"/>
          <w:spacing w:val="-7"/>
          <w:w w:val="105"/>
        </w:rPr>
        <w:t> </w:t>
      </w:r>
      <w:r>
        <w:rPr>
          <w:color w:val="231F20"/>
          <w:w w:val="105"/>
        </w:rPr>
        <w:t>the</w:t>
      </w:r>
      <w:r>
        <w:rPr>
          <w:color w:val="231F20"/>
          <w:spacing w:val="-7"/>
          <w:w w:val="105"/>
        </w:rPr>
        <w:t> </w:t>
      </w:r>
      <w:r>
        <w:rPr>
          <w:color w:val="231F20"/>
          <w:w w:val="105"/>
        </w:rPr>
        <w:t>Code.</w:t>
      </w:r>
      <w:r>
        <w:rPr>
          <w:color w:val="231F20"/>
          <w:spacing w:val="-7"/>
          <w:w w:val="105"/>
        </w:rPr>
        <w:t> </w:t>
      </w:r>
      <w:r>
        <w:rPr>
          <w:color w:val="231F20"/>
          <w:w w:val="105"/>
        </w:rPr>
        <w:t>However, some</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7"/>
          <w:w w:val="105"/>
        </w:rPr>
        <w:t> </w:t>
      </w:r>
      <w:r>
        <w:rPr>
          <w:color w:val="231F20"/>
          <w:w w:val="105"/>
        </w:rPr>
        <w:t>defined</w:t>
      </w:r>
      <w:r>
        <w:rPr>
          <w:color w:val="231F20"/>
          <w:spacing w:val="-7"/>
          <w:w w:val="105"/>
        </w:rPr>
        <w:t> </w:t>
      </w:r>
      <w:r>
        <w:rPr>
          <w:color w:val="231F20"/>
          <w:w w:val="105"/>
        </w:rPr>
        <w:t>terms</w:t>
      </w:r>
      <w:r>
        <w:rPr>
          <w:color w:val="231F20"/>
          <w:spacing w:val="-7"/>
          <w:w w:val="105"/>
        </w:rPr>
        <w:t> </w:t>
      </w:r>
      <w:r>
        <w:rPr>
          <w:color w:val="231F20"/>
          <w:w w:val="105"/>
        </w:rPr>
        <w:t>are</w:t>
      </w:r>
      <w:r>
        <w:rPr>
          <w:color w:val="231F20"/>
          <w:spacing w:val="-7"/>
          <w:w w:val="105"/>
        </w:rPr>
        <w:t> </w:t>
      </w:r>
      <w:r>
        <w:rPr>
          <w:color w:val="231F20"/>
          <w:w w:val="105"/>
        </w:rPr>
        <w:t>commonly</w:t>
      </w:r>
      <w:r>
        <w:rPr>
          <w:color w:val="231F20"/>
          <w:spacing w:val="-7"/>
          <w:w w:val="105"/>
        </w:rPr>
        <w:t> </w:t>
      </w:r>
      <w:r>
        <w:rPr>
          <w:color w:val="231F20"/>
          <w:w w:val="105"/>
        </w:rPr>
        <w:t>used</w:t>
      </w:r>
      <w:r>
        <w:rPr>
          <w:color w:val="231F20"/>
          <w:spacing w:val="-7"/>
          <w:w w:val="105"/>
        </w:rPr>
        <w:t> </w:t>
      </w:r>
      <w:r>
        <w:rPr>
          <w:color w:val="231F20"/>
          <w:w w:val="105"/>
        </w:rPr>
        <w:t>in</w:t>
      </w:r>
      <w:r>
        <w:rPr>
          <w:color w:val="231F20"/>
          <w:spacing w:val="-7"/>
          <w:w w:val="105"/>
        </w:rPr>
        <w:t> </w:t>
      </w:r>
      <w:r>
        <w:rPr>
          <w:color w:val="231F20"/>
          <w:w w:val="105"/>
        </w:rPr>
        <w:t>other</w:t>
      </w:r>
      <w:r>
        <w:rPr>
          <w:color w:val="231F20"/>
          <w:spacing w:val="-7"/>
          <w:w w:val="105"/>
        </w:rPr>
        <w:t> </w:t>
      </w:r>
      <w:r>
        <w:rPr>
          <w:color w:val="231F20"/>
          <w:w w:val="105"/>
        </w:rPr>
        <w:t>ways.</w:t>
      </w:r>
      <w:r>
        <w:rPr>
          <w:color w:val="231F20"/>
          <w:spacing w:val="-7"/>
          <w:w w:val="105"/>
        </w:rPr>
        <w:t> </w:t>
      </w:r>
      <w:r>
        <w:rPr>
          <w:color w:val="231F20"/>
          <w:w w:val="105"/>
        </w:rPr>
        <w:t>This</w:t>
      </w:r>
      <w:r>
        <w:rPr>
          <w:color w:val="231F20"/>
          <w:spacing w:val="-7"/>
          <w:w w:val="105"/>
        </w:rPr>
        <w:t> </w:t>
      </w:r>
      <w:r>
        <w:rPr>
          <w:color w:val="231F20"/>
          <w:w w:val="105"/>
        </w:rPr>
        <w:t>is</w:t>
      </w:r>
      <w:r>
        <w:rPr>
          <w:color w:val="231F20"/>
          <w:spacing w:val="-7"/>
          <w:w w:val="105"/>
        </w:rPr>
        <w:t> </w:t>
      </w:r>
      <w:r>
        <w:rPr>
          <w:color w:val="231F20"/>
          <w:w w:val="105"/>
        </w:rPr>
        <w:t>particularly</w:t>
      </w:r>
      <w:r>
        <w:rPr>
          <w:color w:val="231F20"/>
          <w:spacing w:val="-7"/>
          <w:w w:val="105"/>
        </w:rPr>
        <w:t> </w:t>
      </w:r>
      <w:r>
        <w:rPr>
          <w:color w:val="231F20"/>
          <w:w w:val="105"/>
        </w:rPr>
        <w:t>evident</w:t>
      </w:r>
      <w:r>
        <w:rPr>
          <w:color w:val="231F20"/>
          <w:spacing w:val="-7"/>
          <w:w w:val="105"/>
        </w:rPr>
        <w:t> </w:t>
      </w:r>
      <w:r>
        <w:rPr>
          <w:color w:val="231F20"/>
          <w:w w:val="105"/>
        </w:rPr>
        <w:t>in</w:t>
      </w:r>
      <w:r>
        <w:rPr>
          <w:color w:val="231F20"/>
          <w:spacing w:val="-7"/>
          <w:w w:val="105"/>
        </w:rPr>
        <w:t> </w:t>
      </w:r>
      <w:r>
        <w:rPr>
          <w:color w:val="231F20"/>
          <w:w w:val="105"/>
        </w:rPr>
        <w:t>respect</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7"/>
          <w:w w:val="105"/>
        </w:rPr>
        <w:t> </w:t>
      </w:r>
      <w:r>
        <w:rPr>
          <w:color w:val="231F20"/>
          <w:w w:val="105"/>
        </w:rPr>
        <w:t>term “inner receptacle” which has often been used to describe the “inners” of a combination packaging.</w:t>
      </w:r>
    </w:p>
    <w:p>
      <w:pPr>
        <w:pStyle w:val="BodyText"/>
        <w:spacing w:line="256" w:lineRule="auto" w:before="123"/>
        <w:ind w:left="1930" w:right="1415"/>
        <w:jc w:val="both"/>
      </w:pPr>
      <w:r>
        <w:rPr>
          <w:color w:val="231F20"/>
          <w:w w:val="105"/>
        </w:rPr>
        <w:t>The</w:t>
      </w:r>
      <w:r>
        <w:rPr>
          <w:color w:val="231F20"/>
          <w:spacing w:val="27"/>
          <w:w w:val="105"/>
        </w:rPr>
        <w:t> </w:t>
      </w:r>
      <w:r>
        <w:rPr>
          <w:color w:val="231F20"/>
          <w:w w:val="105"/>
        </w:rPr>
        <w:t>“inners”</w:t>
      </w:r>
      <w:r>
        <w:rPr>
          <w:color w:val="231F20"/>
          <w:spacing w:val="27"/>
          <w:w w:val="105"/>
        </w:rPr>
        <w:t> </w:t>
      </w:r>
      <w:r>
        <w:rPr>
          <w:color w:val="231F20"/>
          <w:w w:val="105"/>
        </w:rPr>
        <w:t>of</w:t>
      </w:r>
      <w:r>
        <w:rPr>
          <w:color w:val="231F20"/>
          <w:spacing w:val="27"/>
          <w:w w:val="105"/>
        </w:rPr>
        <w:t> </w:t>
      </w:r>
      <w:r>
        <w:rPr>
          <w:color w:val="231F20"/>
          <w:w w:val="105"/>
        </w:rPr>
        <w:t>“combination</w:t>
      </w:r>
      <w:r>
        <w:rPr>
          <w:color w:val="231F20"/>
          <w:spacing w:val="27"/>
          <w:w w:val="105"/>
        </w:rPr>
        <w:t> </w:t>
      </w:r>
      <w:r>
        <w:rPr>
          <w:color w:val="231F20"/>
          <w:w w:val="105"/>
        </w:rPr>
        <w:t>packagings”</w:t>
      </w:r>
      <w:r>
        <w:rPr>
          <w:color w:val="231F20"/>
          <w:spacing w:val="27"/>
          <w:w w:val="105"/>
        </w:rPr>
        <w:t> </w:t>
      </w:r>
      <w:r>
        <w:rPr>
          <w:color w:val="231F20"/>
          <w:w w:val="105"/>
        </w:rPr>
        <w:t>are</w:t>
      </w:r>
      <w:r>
        <w:rPr>
          <w:color w:val="231F20"/>
          <w:spacing w:val="27"/>
          <w:w w:val="105"/>
        </w:rPr>
        <w:t> </w:t>
      </w:r>
      <w:r>
        <w:rPr>
          <w:color w:val="231F20"/>
          <w:w w:val="105"/>
        </w:rPr>
        <w:t>always</w:t>
      </w:r>
      <w:r>
        <w:rPr>
          <w:color w:val="231F20"/>
          <w:spacing w:val="27"/>
          <w:w w:val="105"/>
        </w:rPr>
        <w:t> </w:t>
      </w:r>
      <w:r>
        <w:rPr>
          <w:color w:val="231F20"/>
          <w:w w:val="105"/>
        </w:rPr>
        <w:t>termed</w:t>
      </w:r>
      <w:r>
        <w:rPr>
          <w:color w:val="231F20"/>
          <w:spacing w:val="27"/>
          <w:w w:val="105"/>
        </w:rPr>
        <w:t> </w:t>
      </w:r>
      <w:r>
        <w:rPr>
          <w:color w:val="231F20"/>
          <w:w w:val="105"/>
        </w:rPr>
        <w:t>“inner</w:t>
      </w:r>
      <w:r>
        <w:rPr>
          <w:color w:val="231F20"/>
          <w:spacing w:val="27"/>
          <w:w w:val="105"/>
        </w:rPr>
        <w:t> </w:t>
      </w:r>
      <w:r>
        <w:rPr>
          <w:color w:val="231F20"/>
          <w:w w:val="105"/>
        </w:rPr>
        <w:t>packagings”,</w:t>
      </w:r>
      <w:r>
        <w:rPr>
          <w:color w:val="231F20"/>
          <w:spacing w:val="27"/>
          <w:w w:val="105"/>
        </w:rPr>
        <w:t> </w:t>
      </w:r>
      <w:r>
        <w:rPr>
          <w:color w:val="231F20"/>
          <w:w w:val="105"/>
        </w:rPr>
        <w:t>not</w:t>
      </w:r>
      <w:r>
        <w:rPr>
          <w:color w:val="231F20"/>
          <w:spacing w:val="27"/>
          <w:w w:val="105"/>
        </w:rPr>
        <w:t> </w:t>
      </w:r>
      <w:r>
        <w:rPr>
          <w:color w:val="231F20"/>
          <w:w w:val="105"/>
        </w:rPr>
        <w:t>“inner</w:t>
      </w:r>
      <w:r>
        <w:rPr>
          <w:color w:val="231F20"/>
          <w:spacing w:val="27"/>
          <w:w w:val="105"/>
        </w:rPr>
        <w:t> </w:t>
      </w:r>
      <w:r>
        <w:rPr>
          <w:color w:val="231F20"/>
          <w:w w:val="105"/>
        </w:rPr>
        <w:t>receptacles”. A glass bottle is an example of such an “inner packaging”.</w:t>
      </w:r>
    </w:p>
    <w:p>
      <w:pPr>
        <w:pStyle w:val="BodyText"/>
        <w:spacing w:line="256" w:lineRule="auto" w:before="121"/>
        <w:ind w:left="1930" w:right="1414"/>
        <w:jc w:val="both"/>
      </w:pPr>
      <w:r>
        <w:rPr>
          <w:color w:val="231F20"/>
          <w:w w:val="105"/>
        </w:rPr>
        <w:t>The “inners” of “composite packagings” are normally termed “inner receptacles”. For example, the “inner” of a</w:t>
      </w:r>
      <w:r>
        <w:rPr>
          <w:color w:val="231F20"/>
          <w:spacing w:val="-8"/>
          <w:w w:val="105"/>
        </w:rPr>
        <w:t> </w:t>
      </w:r>
      <w:r>
        <w:rPr>
          <w:color w:val="231F20"/>
          <w:w w:val="105"/>
        </w:rPr>
        <w:t>6HA1</w:t>
      </w:r>
      <w:r>
        <w:rPr>
          <w:color w:val="231F20"/>
          <w:spacing w:val="-8"/>
          <w:w w:val="105"/>
        </w:rPr>
        <w:t> </w:t>
      </w:r>
      <w:r>
        <w:rPr>
          <w:color w:val="231F20"/>
          <w:w w:val="105"/>
        </w:rPr>
        <w:t>composite</w:t>
      </w:r>
      <w:r>
        <w:rPr>
          <w:color w:val="231F20"/>
          <w:spacing w:val="-8"/>
          <w:w w:val="105"/>
        </w:rPr>
        <w:t> </w:t>
      </w:r>
      <w:r>
        <w:rPr>
          <w:color w:val="231F20"/>
          <w:w w:val="105"/>
        </w:rPr>
        <w:t>packaging</w:t>
      </w:r>
      <w:r>
        <w:rPr>
          <w:color w:val="231F20"/>
          <w:spacing w:val="-8"/>
          <w:w w:val="105"/>
        </w:rPr>
        <w:t> </w:t>
      </w:r>
      <w:r>
        <w:rPr>
          <w:color w:val="231F20"/>
          <w:w w:val="105"/>
        </w:rPr>
        <w:t>(plastics</w:t>
      </w:r>
      <w:r>
        <w:rPr>
          <w:color w:val="231F20"/>
          <w:spacing w:val="-8"/>
          <w:w w:val="105"/>
        </w:rPr>
        <w:t> </w:t>
      </w:r>
      <w:r>
        <w:rPr>
          <w:color w:val="231F20"/>
          <w:w w:val="105"/>
        </w:rPr>
        <w:t>material)</w:t>
      </w:r>
      <w:r>
        <w:rPr>
          <w:color w:val="231F20"/>
          <w:spacing w:val="-8"/>
          <w:w w:val="105"/>
        </w:rPr>
        <w:t> </w:t>
      </w:r>
      <w:r>
        <w:rPr>
          <w:color w:val="231F20"/>
          <w:w w:val="105"/>
        </w:rPr>
        <w:t>is</w:t>
      </w:r>
      <w:r>
        <w:rPr>
          <w:color w:val="231F20"/>
          <w:spacing w:val="-8"/>
          <w:w w:val="105"/>
        </w:rPr>
        <w:t> </w:t>
      </w:r>
      <w:r>
        <w:rPr>
          <w:color w:val="231F20"/>
          <w:w w:val="105"/>
        </w:rPr>
        <w:t>such</w:t>
      </w:r>
      <w:r>
        <w:rPr>
          <w:color w:val="231F20"/>
          <w:spacing w:val="-8"/>
          <w:w w:val="105"/>
        </w:rPr>
        <w:t> </w:t>
      </w:r>
      <w:r>
        <w:rPr>
          <w:color w:val="231F20"/>
          <w:w w:val="105"/>
        </w:rPr>
        <w:t>an</w:t>
      </w:r>
      <w:r>
        <w:rPr>
          <w:color w:val="231F20"/>
          <w:spacing w:val="-8"/>
          <w:w w:val="105"/>
        </w:rPr>
        <w:t> </w:t>
      </w:r>
      <w:r>
        <w:rPr>
          <w:color w:val="231F20"/>
          <w:w w:val="105"/>
        </w:rPr>
        <w:t>“inner</w:t>
      </w:r>
      <w:r>
        <w:rPr>
          <w:color w:val="231F20"/>
          <w:spacing w:val="-8"/>
          <w:w w:val="105"/>
        </w:rPr>
        <w:t> </w:t>
      </w:r>
      <w:r>
        <w:rPr>
          <w:color w:val="231F20"/>
          <w:w w:val="105"/>
        </w:rPr>
        <w:t>receptacle”</w:t>
      </w:r>
      <w:r>
        <w:rPr>
          <w:color w:val="231F20"/>
          <w:spacing w:val="-8"/>
          <w:w w:val="105"/>
        </w:rPr>
        <w:t> </w:t>
      </w:r>
      <w:r>
        <w:rPr>
          <w:color w:val="231F20"/>
          <w:w w:val="105"/>
        </w:rPr>
        <w:t>since</w:t>
      </w:r>
      <w:r>
        <w:rPr>
          <w:color w:val="231F20"/>
          <w:spacing w:val="-8"/>
          <w:w w:val="105"/>
        </w:rPr>
        <w:t> </w:t>
      </w:r>
      <w:r>
        <w:rPr>
          <w:color w:val="231F20"/>
          <w:w w:val="105"/>
        </w:rPr>
        <w:t>it</w:t>
      </w:r>
      <w:r>
        <w:rPr>
          <w:color w:val="231F20"/>
          <w:spacing w:val="-8"/>
          <w:w w:val="105"/>
        </w:rPr>
        <w:t> </w:t>
      </w:r>
      <w:r>
        <w:rPr>
          <w:color w:val="231F20"/>
          <w:w w:val="105"/>
        </w:rPr>
        <w:t>is</w:t>
      </w:r>
      <w:r>
        <w:rPr>
          <w:color w:val="231F20"/>
          <w:spacing w:val="-8"/>
          <w:w w:val="105"/>
        </w:rPr>
        <w:t> </w:t>
      </w:r>
      <w:r>
        <w:rPr>
          <w:color w:val="231F20"/>
          <w:w w:val="105"/>
        </w:rPr>
        <w:t>normally</w:t>
      </w:r>
      <w:r>
        <w:rPr>
          <w:color w:val="231F20"/>
          <w:spacing w:val="-8"/>
          <w:w w:val="105"/>
        </w:rPr>
        <w:t> </w:t>
      </w:r>
      <w:r>
        <w:rPr>
          <w:color w:val="231F20"/>
          <w:w w:val="105"/>
        </w:rPr>
        <w:t>not</w:t>
      </w:r>
      <w:r>
        <w:rPr>
          <w:color w:val="231F20"/>
          <w:spacing w:val="-8"/>
          <w:w w:val="105"/>
        </w:rPr>
        <w:t> </w:t>
      </w:r>
      <w:r>
        <w:rPr>
          <w:color w:val="231F20"/>
          <w:w w:val="105"/>
        </w:rPr>
        <w:t>designed to perform a containment function without its “outer packaging” and is not, therefore, an “inner packaging”.</w:t>
      </w:r>
    </w:p>
    <w:p>
      <w:pPr>
        <w:pStyle w:val="BodyText"/>
        <w:spacing w:before="150"/>
      </w:pPr>
    </w:p>
    <w:p>
      <w:pPr>
        <w:pStyle w:val="Heading1"/>
        <w:numPr>
          <w:ilvl w:val="2"/>
          <w:numId w:val="1"/>
        </w:numPr>
        <w:tabs>
          <w:tab w:pos="1930" w:val="left" w:leader="none"/>
        </w:tabs>
        <w:spacing w:line="240" w:lineRule="auto" w:before="0" w:after="0"/>
        <w:ind w:left="1930" w:right="0" w:hanging="1080"/>
        <w:jc w:val="left"/>
      </w:pPr>
      <w:r>
        <w:rPr>
          <w:color w:val="231F20"/>
          <w:w w:val="105"/>
        </w:rPr>
        <w:t>Units</w:t>
      </w:r>
      <w:r>
        <w:rPr>
          <w:color w:val="231F20"/>
          <w:spacing w:val="-3"/>
          <w:w w:val="105"/>
        </w:rPr>
        <w:t> </w:t>
      </w:r>
      <w:r>
        <w:rPr>
          <w:color w:val="231F20"/>
          <w:w w:val="105"/>
        </w:rPr>
        <w:t>of</w:t>
      </w:r>
      <w:r>
        <w:rPr>
          <w:color w:val="231F20"/>
          <w:spacing w:val="-2"/>
          <w:w w:val="105"/>
        </w:rPr>
        <w:t> measurement</w:t>
      </w:r>
    </w:p>
    <w:p>
      <w:pPr>
        <w:pStyle w:val="ListParagraph"/>
        <w:numPr>
          <w:ilvl w:val="3"/>
          <w:numId w:val="1"/>
        </w:numPr>
        <w:tabs>
          <w:tab w:pos="1930" w:val="left" w:leader="none"/>
        </w:tabs>
        <w:spacing w:line="240" w:lineRule="auto" w:before="124" w:after="0"/>
        <w:ind w:left="1930" w:right="0" w:hanging="1080"/>
        <w:jc w:val="left"/>
        <w:rPr>
          <w:color w:val="231F20"/>
          <w:sz w:val="17"/>
        </w:rPr>
      </w:pPr>
      <w:r>
        <w:rPr>
          <w:color w:val="231F20"/>
          <w:w w:val="105"/>
          <w:sz w:val="17"/>
        </w:rPr>
        <w:t>The</w:t>
      </w:r>
      <w:r>
        <w:rPr>
          <w:color w:val="231F20"/>
          <w:spacing w:val="-4"/>
          <w:w w:val="105"/>
          <w:sz w:val="17"/>
        </w:rPr>
        <w:t> </w:t>
      </w:r>
      <w:r>
        <w:rPr>
          <w:color w:val="231F20"/>
          <w:w w:val="105"/>
          <w:sz w:val="17"/>
        </w:rPr>
        <w:t>following</w:t>
      </w:r>
      <w:r>
        <w:rPr>
          <w:color w:val="231F20"/>
          <w:spacing w:val="-3"/>
          <w:w w:val="105"/>
          <w:sz w:val="17"/>
        </w:rPr>
        <w:t> </w:t>
      </w:r>
      <w:r>
        <w:rPr>
          <w:color w:val="231F20"/>
          <w:w w:val="105"/>
          <w:sz w:val="17"/>
        </w:rPr>
        <w:t>units</w:t>
      </w:r>
      <w:r>
        <w:rPr>
          <w:color w:val="231F20"/>
          <w:spacing w:val="-3"/>
          <w:w w:val="105"/>
          <w:sz w:val="17"/>
        </w:rPr>
        <w:t> </w:t>
      </w:r>
      <w:r>
        <w:rPr>
          <w:color w:val="231F20"/>
          <w:w w:val="105"/>
          <w:sz w:val="17"/>
        </w:rPr>
        <w:t>of</w:t>
      </w:r>
      <w:r>
        <w:rPr>
          <w:color w:val="231F20"/>
          <w:spacing w:val="-4"/>
          <w:w w:val="105"/>
          <w:sz w:val="17"/>
        </w:rPr>
        <w:t> </w:t>
      </w:r>
      <w:r>
        <w:rPr>
          <w:color w:val="231F20"/>
          <w:w w:val="105"/>
          <w:sz w:val="17"/>
        </w:rPr>
        <w:t>measurement</w:t>
      </w:r>
      <w:r>
        <w:rPr>
          <w:rFonts w:ascii="Times New Roman"/>
          <w:color w:val="231F20"/>
          <w:w w:val="105"/>
          <w:sz w:val="17"/>
          <w:vertAlign w:val="superscript"/>
        </w:rPr>
        <w:t>*</w:t>
      </w:r>
      <w:r>
        <w:rPr>
          <w:rFonts w:ascii="Times New Roman"/>
          <w:color w:val="231F20"/>
          <w:spacing w:val="2"/>
          <w:w w:val="105"/>
          <w:sz w:val="17"/>
          <w:vertAlign w:val="baseline"/>
        </w:rPr>
        <w:t> </w:t>
      </w:r>
      <w:r>
        <w:rPr>
          <w:color w:val="231F20"/>
          <w:w w:val="105"/>
          <w:sz w:val="17"/>
          <w:vertAlign w:val="baseline"/>
        </w:rPr>
        <w:t>are</w:t>
      </w:r>
      <w:r>
        <w:rPr>
          <w:color w:val="231F20"/>
          <w:spacing w:val="-3"/>
          <w:w w:val="105"/>
          <w:sz w:val="17"/>
          <w:vertAlign w:val="baseline"/>
        </w:rPr>
        <w:t> </w:t>
      </w:r>
      <w:r>
        <w:rPr>
          <w:color w:val="231F20"/>
          <w:w w:val="105"/>
          <w:sz w:val="17"/>
          <w:vertAlign w:val="baseline"/>
        </w:rPr>
        <w:t>applicable</w:t>
      </w:r>
      <w:r>
        <w:rPr>
          <w:color w:val="231F20"/>
          <w:spacing w:val="-3"/>
          <w:w w:val="105"/>
          <w:sz w:val="17"/>
          <w:vertAlign w:val="baseline"/>
        </w:rPr>
        <w:t> </w:t>
      </w:r>
      <w:r>
        <w:rPr>
          <w:color w:val="231F20"/>
          <w:w w:val="105"/>
          <w:sz w:val="17"/>
          <w:vertAlign w:val="baseline"/>
        </w:rPr>
        <w:t>in</w:t>
      </w:r>
      <w:r>
        <w:rPr>
          <w:color w:val="231F20"/>
          <w:spacing w:val="-3"/>
          <w:w w:val="105"/>
          <w:sz w:val="17"/>
          <w:vertAlign w:val="baseline"/>
        </w:rPr>
        <w:t> </w:t>
      </w:r>
      <w:r>
        <w:rPr>
          <w:color w:val="231F20"/>
          <w:w w:val="105"/>
          <w:sz w:val="17"/>
          <w:vertAlign w:val="baseline"/>
        </w:rPr>
        <w:t>this</w:t>
      </w:r>
      <w:r>
        <w:rPr>
          <w:color w:val="231F20"/>
          <w:spacing w:val="-4"/>
          <w:w w:val="105"/>
          <w:sz w:val="17"/>
          <w:vertAlign w:val="baseline"/>
        </w:rPr>
        <w:t> Code:</w:t>
      </w:r>
    </w:p>
    <w:p>
      <w:pPr>
        <w:pStyle w:val="BodyText"/>
        <w:spacing w:before="5" w:after="1"/>
        <w:rPr>
          <w:sz w:val="12"/>
        </w:rPr>
      </w:pPr>
    </w:p>
    <w:tbl>
      <w:tblPr>
        <w:tblW w:w="0" w:type="auto"/>
        <w:jc w:val="left"/>
        <w:tblInd w:w="19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6"/>
        <w:gridCol w:w="677"/>
        <w:gridCol w:w="588"/>
        <w:gridCol w:w="1432"/>
        <w:gridCol w:w="597"/>
        <w:gridCol w:w="1422"/>
        <w:gridCol w:w="733"/>
        <w:gridCol w:w="1707"/>
      </w:tblGrid>
      <w:tr>
        <w:trPr>
          <w:trHeight w:val="430" w:hRule="atLeast"/>
        </w:trPr>
        <w:tc>
          <w:tcPr>
            <w:tcW w:w="2073" w:type="dxa"/>
            <w:gridSpan w:val="2"/>
            <w:tcBorders>
              <w:top w:val="single" w:sz="4" w:space="0" w:color="231F20"/>
              <w:left w:val="single" w:sz="4" w:space="0" w:color="231F20"/>
              <w:bottom w:val="single" w:sz="4" w:space="0" w:color="231F20"/>
              <w:right w:val="single" w:sz="4" w:space="0" w:color="231F20"/>
            </w:tcBorders>
          </w:tcPr>
          <w:p>
            <w:pPr>
              <w:pStyle w:val="TableParagraph"/>
              <w:spacing w:before="120"/>
              <w:ind w:left="415"/>
              <w:rPr>
                <w:sz w:val="15"/>
              </w:rPr>
            </w:pPr>
            <w:r>
              <w:rPr>
                <w:color w:val="231F20"/>
                <w:w w:val="105"/>
                <w:sz w:val="15"/>
              </w:rPr>
              <w:t>Measurement</w:t>
            </w:r>
            <w:r>
              <w:rPr>
                <w:color w:val="231F20"/>
                <w:spacing w:val="34"/>
                <w:w w:val="110"/>
                <w:sz w:val="15"/>
              </w:rPr>
              <w:t> </w:t>
            </w:r>
            <w:r>
              <w:rPr>
                <w:color w:val="231F20"/>
                <w:spacing w:val="-5"/>
                <w:w w:val="110"/>
                <w:sz w:val="15"/>
              </w:rPr>
              <w:t>of:</w:t>
            </w:r>
          </w:p>
        </w:tc>
        <w:tc>
          <w:tcPr>
            <w:tcW w:w="2020" w:type="dxa"/>
            <w:gridSpan w:val="2"/>
            <w:tcBorders>
              <w:top w:val="single" w:sz="4" w:space="0" w:color="231F20"/>
              <w:left w:val="single" w:sz="4" w:space="0" w:color="231F20"/>
              <w:bottom w:val="single" w:sz="4" w:space="0" w:color="231F20"/>
              <w:right w:val="single" w:sz="4" w:space="0" w:color="231F20"/>
            </w:tcBorders>
          </w:tcPr>
          <w:p>
            <w:pPr>
              <w:pStyle w:val="TableParagraph"/>
              <w:spacing w:before="120"/>
              <w:ind w:left="10"/>
              <w:jc w:val="center"/>
              <w:rPr>
                <w:sz w:val="15"/>
              </w:rPr>
            </w:pPr>
            <w:r>
              <w:rPr>
                <w:color w:val="231F20"/>
                <w:w w:val="105"/>
                <w:sz w:val="15"/>
              </w:rPr>
              <w:t>SI</w:t>
            </w:r>
            <w:r>
              <w:rPr>
                <w:color w:val="231F20"/>
                <w:spacing w:val="-4"/>
                <w:w w:val="105"/>
                <w:sz w:val="15"/>
              </w:rPr>
              <w:t> </w:t>
            </w:r>
            <w:r>
              <w:rPr>
                <w:color w:val="231F20"/>
                <w:spacing w:val="-2"/>
                <w:w w:val="110"/>
                <w:sz w:val="15"/>
              </w:rPr>
              <w:t>unit</w:t>
            </w:r>
            <w:r>
              <w:rPr>
                <w:color w:val="231F20"/>
                <w:spacing w:val="-2"/>
                <w:w w:val="110"/>
                <w:sz w:val="15"/>
                <w:vertAlign w:val="superscript"/>
              </w:rPr>
              <w:t>a</w:t>
            </w:r>
          </w:p>
        </w:tc>
        <w:tc>
          <w:tcPr>
            <w:tcW w:w="2019" w:type="dxa"/>
            <w:gridSpan w:val="2"/>
            <w:tcBorders>
              <w:top w:val="single" w:sz="4" w:space="0" w:color="231F20"/>
              <w:left w:val="single" w:sz="4" w:space="0" w:color="231F20"/>
              <w:bottom w:val="single" w:sz="4" w:space="0" w:color="231F20"/>
              <w:right w:val="single" w:sz="4" w:space="0" w:color="231F20"/>
            </w:tcBorders>
          </w:tcPr>
          <w:p>
            <w:pPr>
              <w:pStyle w:val="TableParagraph"/>
              <w:spacing w:line="264" w:lineRule="auto" w:before="25"/>
              <w:ind w:left="466" w:firstLine="125"/>
              <w:rPr>
                <w:sz w:val="15"/>
              </w:rPr>
            </w:pPr>
            <w:r>
              <w:rPr>
                <w:color w:val="231F20"/>
                <w:spacing w:val="-2"/>
                <w:w w:val="110"/>
                <w:sz w:val="15"/>
              </w:rPr>
              <w:t>Acceptable </w:t>
            </w:r>
            <w:r>
              <w:rPr>
                <w:color w:val="231F20"/>
                <w:w w:val="110"/>
                <w:sz w:val="15"/>
              </w:rPr>
              <w:t>alternative</w:t>
            </w:r>
            <w:r>
              <w:rPr>
                <w:color w:val="231F20"/>
                <w:spacing w:val="-12"/>
                <w:w w:val="110"/>
                <w:sz w:val="15"/>
              </w:rPr>
              <w:t> </w:t>
            </w:r>
            <w:r>
              <w:rPr>
                <w:color w:val="231F20"/>
                <w:w w:val="110"/>
                <w:sz w:val="15"/>
              </w:rPr>
              <w:t>unit</w:t>
            </w:r>
          </w:p>
        </w:tc>
        <w:tc>
          <w:tcPr>
            <w:tcW w:w="2440" w:type="dxa"/>
            <w:gridSpan w:val="2"/>
            <w:tcBorders>
              <w:top w:val="single" w:sz="4" w:space="0" w:color="231F20"/>
              <w:left w:val="single" w:sz="4" w:space="0" w:color="231F20"/>
              <w:bottom w:val="single" w:sz="4" w:space="0" w:color="231F20"/>
              <w:right w:val="single" w:sz="4" w:space="0" w:color="231F20"/>
            </w:tcBorders>
          </w:tcPr>
          <w:p>
            <w:pPr>
              <w:pStyle w:val="TableParagraph"/>
              <w:spacing w:before="120"/>
              <w:ind w:left="224"/>
              <w:rPr>
                <w:sz w:val="15"/>
              </w:rPr>
            </w:pPr>
            <w:r>
              <w:rPr>
                <w:color w:val="231F20"/>
                <w:spacing w:val="4"/>
                <w:sz w:val="15"/>
              </w:rPr>
              <w:t>Relationship</w:t>
            </w:r>
            <w:r>
              <w:rPr>
                <w:color w:val="231F20"/>
                <w:spacing w:val="33"/>
                <w:sz w:val="15"/>
              </w:rPr>
              <w:t> </w:t>
            </w:r>
            <w:r>
              <w:rPr>
                <w:color w:val="231F20"/>
                <w:spacing w:val="4"/>
                <w:sz w:val="15"/>
              </w:rPr>
              <w:t>between</w:t>
            </w:r>
            <w:r>
              <w:rPr>
                <w:color w:val="231F20"/>
                <w:spacing w:val="33"/>
                <w:sz w:val="15"/>
              </w:rPr>
              <w:t> </w:t>
            </w:r>
            <w:r>
              <w:rPr>
                <w:color w:val="231F20"/>
                <w:spacing w:val="-2"/>
                <w:sz w:val="15"/>
              </w:rPr>
              <w:t>units</w:t>
            </w:r>
          </w:p>
        </w:tc>
      </w:tr>
      <w:tr>
        <w:trPr>
          <w:trHeight w:val="305" w:hRule="atLeast"/>
        </w:trPr>
        <w:tc>
          <w:tcPr>
            <w:tcW w:w="2073" w:type="dxa"/>
            <w:gridSpan w:val="2"/>
            <w:tcBorders>
              <w:top w:val="single" w:sz="4" w:space="0" w:color="231F20"/>
              <w:left w:val="single" w:sz="4" w:space="0" w:color="231F20"/>
              <w:right w:val="single" w:sz="4" w:space="0" w:color="231F20"/>
            </w:tcBorders>
            <w:shd w:val="clear" w:color="auto" w:fill="E6E7E8"/>
          </w:tcPr>
          <w:p>
            <w:pPr>
              <w:pStyle w:val="TableParagraph"/>
              <w:spacing w:before="45"/>
              <w:ind w:left="80"/>
              <w:rPr>
                <w:sz w:val="15"/>
              </w:rPr>
            </w:pPr>
            <w:r>
              <w:rPr>
                <w:color w:val="231F20"/>
                <w:spacing w:val="-2"/>
                <w:w w:val="105"/>
                <w:sz w:val="15"/>
              </w:rPr>
              <w:t>Length</w:t>
            </w:r>
          </w:p>
        </w:tc>
        <w:tc>
          <w:tcPr>
            <w:tcW w:w="588" w:type="dxa"/>
            <w:tcBorders>
              <w:top w:val="single" w:sz="4" w:space="0" w:color="231F20"/>
              <w:left w:val="single" w:sz="4" w:space="0" w:color="231F20"/>
            </w:tcBorders>
            <w:shd w:val="clear" w:color="auto" w:fill="E6E7E8"/>
          </w:tcPr>
          <w:p>
            <w:pPr>
              <w:pStyle w:val="TableParagraph"/>
              <w:spacing w:before="45"/>
              <w:ind w:right="288"/>
              <w:jc w:val="center"/>
              <w:rPr>
                <w:sz w:val="15"/>
              </w:rPr>
            </w:pPr>
            <w:r>
              <w:rPr>
                <w:color w:val="231F20"/>
                <w:spacing w:val="-10"/>
                <w:w w:val="105"/>
                <w:sz w:val="15"/>
              </w:rPr>
              <w:t>m</w:t>
            </w:r>
          </w:p>
        </w:tc>
        <w:tc>
          <w:tcPr>
            <w:tcW w:w="1432" w:type="dxa"/>
            <w:tcBorders>
              <w:top w:val="single" w:sz="4" w:space="0" w:color="231F20"/>
              <w:right w:val="single" w:sz="4" w:space="0" w:color="231F20"/>
            </w:tcBorders>
            <w:shd w:val="clear" w:color="auto" w:fill="E6E7E8"/>
          </w:tcPr>
          <w:p>
            <w:pPr>
              <w:pStyle w:val="TableParagraph"/>
              <w:spacing w:before="45"/>
              <w:ind w:left="216"/>
              <w:rPr>
                <w:sz w:val="15"/>
              </w:rPr>
            </w:pPr>
            <w:r>
              <w:rPr>
                <w:color w:val="231F20"/>
                <w:spacing w:val="-2"/>
                <w:sz w:val="15"/>
              </w:rPr>
              <w:t>(metre)</w:t>
            </w:r>
          </w:p>
        </w:tc>
        <w:tc>
          <w:tcPr>
            <w:tcW w:w="2019" w:type="dxa"/>
            <w:gridSpan w:val="2"/>
            <w:tcBorders>
              <w:top w:val="single" w:sz="4" w:space="0" w:color="231F20"/>
              <w:left w:val="single" w:sz="4" w:space="0" w:color="231F20"/>
              <w:right w:val="single" w:sz="4" w:space="0" w:color="231F20"/>
            </w:tcBorders>
            <w:shd w:val="clear" w:color="auto" w:fill="E6E7E8"/>
          </w:tcPr>
          <w:p>
            <w:pPr>
              <w:pStyle w:val="TableParagraph"/>
              <w:spacing w:before="45"/>
              <w:ind w:left="79"/>
              <w:rPr>
                <w:sz w:val="15"/>
              </w:rPr>
            </w:pPr>
            <w:r>
              <w:rPr>
                <w:color w:val="231F20"/>
                <w:spacing w:val="-10"/>
                <w:sz w:val="15"/>
              </w:rPr>
              <w:t>–</w:t>
            </w:r>
          </w:p>
        </w:tc>
        <w:tc>
          <w:tcPr>
            <w:tcW w:w="2440" w:type="dxa"/>
            <w:gridSpan w:val="2"/>
            <w:tcBorders>
              <w:top w:val="single" w:sz="4" w:space="0" w:color="231F20"/>
              <w:left w:val="single" w:sz="4" w:space="0" w:color="231F20"/>
              <w:right w:val="single" w:sz="4" w:space="0" w:color="231F20"/>
            </w:tcBorders>
            <w:shd w:val="clear" w:color="auto" w:fill="E6E7E8"/>
          </w:tcPr>
          <w:p>
            <w:pPr>
              <w:pStyle w:val="TableParagraph"/>
              <w:spacing w:before="45"/>
              <w:ind w:left="80"/>
              <w:rPr>
                <w:sz w:val="15"/>
              </w:rPr>
            </w:pPr>
            <w:r>
              <w:rPr>
                <w:color w:val="231F20"/>
                <w:spacing w:val="-10"/>
                <w:sz w:val="15"/>
              </w:rPr>
              <w:t>–</w:t>
            </w:r>
          </w:p>
        </w:tc>
      </w:tr>
      <w:tr>
        <w:trPr>
          <w:trHeight w:val="310" w:hRule="atLeast"/>
        </w:trPr>
        <w:tc>
          <w:tcPr>
            <w:tcW w:w="2073" w:type="dxa"/>
            <w:gridSpan w:val="2"/>
            <w:tcBorders>
              <w:left w:val="single" w:sz="4" w:space="0" w:color="231F20"/>
              <w:right w:val="single" w:sz="4" w:space="0" w:color="231F20"/>
            </w:tcBorders>
          </w:tcPr>
          <w:p>
            <w:pPr>
              <w:pStyle w:val="TableParagraph"/>
              <w:spacing w:before="50"/>
              <w:ind w:left="79"/>
              <w:rPr>
                <w:sz w:val="15"/>
              </w:rPr>
            </w:pPr>
            <w:r>
              <w:rPr>
                <w:color w:val="231F20"/>
                <w:spacing w:val="-4"/>
                <w:sz w:val="15"/>
              </w:rPr>
              <w:t>Area</w:t>
            </w:r>
          </w:p>
        </w:tc>
        <w:tc>
          <w:tcPr>
            <w:tcW w:w="588" w:type="dxa"/>
            <w:tcBorders>
              <w:left w:val="single" w:sz="4" w:space="0" w:color="231F20"/>
            </w:tcBorders>
          </w:tcPr>
          <w:p>
            <w:pPr>
              <w:pStyle w:val="TableParagraph"/>
              <w:spacing w:before="25"/>
              <w:ind w:right="224"/>
              <w:jc w:val="center"/>
              <w:rPr>
                <w:sz w:val="11"/>
              </w:rPr>
            </w:pPr>
            <w:r>
              <w:rPr>
                <w:color w:val="231F20"/>
                <w:spacing w:val="-5"/>
                <w:w w:val="105"/>
                <w:position w:val="-5"/>
                <w:sz w:val="15"/>
              </w:rPr>
              <w:t>m</w:t>
            </w:r>
            <w:r>
              <w:rPr>
                <w:color w:val="231F20"/>
                <w:spacing w:val="-5"/>
                <w:w w:val="105"/>
                <w:sz w:val="11"/>
              </w:rPr>
              <w:t>2</w:t>
            </w:r>
          </w:p>
        </w:tc>
        <w:tc>
          <w:tcPr>
            <w:tcW w:w="1432" w:type="dxa"/>
            <w:tcBorders>
              <w:right w:val="single" w:sz="4" w:space="0" w:color="231F20"/>
            </w:tcBorders>
          </w:tcPr>
          <w:p>
            <w:pPr>
              <w:pStyle w:val="TableParagraph"/>
              <w:spacing w:before="50"/>
              <w:ind w:left="216"/>
              <w:rPr>
                <w:sz w:val="15"/>
              </w:rPr>
            </w:pPr>
            <w:r>
              <w:rPr>
                <w:color w:val="231F20"/>
                <w:sz w:val="15"/>
              </w:rPr>
              <w:t>(square</w:t>
            </w:r>
            <w:r>
              <w:rPr>
                <w:color w:val="231F20"/>
                <w:spacing w:val="11"/>
                <w:sz w:val="15"/>
              </w:rPr>
              <w:t> </w:t>
            </w:r>
            <w:r>
              <w:rPr>
                <w:color w:val="231F20"/>
                <w:spacing w:val="-2"/>
                <w:sz w:val="15"/>
              </w:rPr>
              <w:t>metre)</w:t>
            </w:r>
          </w:p>
        </w:tc>
        <w:tc>
          <w:tcPr>
            <w:tcW w:w="2019" w:type="dxa"/>
            <w:gridSpan w:val="2"/>
            <w:tcBorders>
              <w:left w:val="single" w:sz="4" w:space="0" w:color="231F20"/>
              <w:right w:val="single" w:sz="4" w:space="0" w:color="231F20"/>
            </w:tcBorders>
          </w:tcPr>
          <w:p>
            <w:pPr>
              <w:pStyle w:val="TableParagraph"/>
              <w:spacing w:before="50"/>
              <w:ind w:left="79"/>
              <w:rPr>
                <w:sz w:val="15"/>
              </w:rPr>
            </w:pPr>
            <w:r>
              <w:rPr>
                <w:color w:val="231F20"/>
                <w:spacing w:val="-10"/>
                <w:sz w:val="15"/>
              </w:rPr>
              <w:t>–</w:t>
            </w:r>
          </w:p>
        </w:tc>
        <w:tc>
          <w:tcPr>
            <w:tcW w:w="2440" w:type="dxa"/>
            <w:gridSpan w:val="2"/>
            <w:tcBorders>
              <w:left w:val="single" w:sz="4" w:space="0" w:color="231F20"/>
              <w:right w:val="single" w:sz="4" w:space="0" w:color="231F20"/>
            </w:tcBorders>
          </w:tcPr>
          <w:p>
            <w:pPr>
              <w:pStyle w:val="TableParagraph"/>
              <w:spacing w:before="50"/>
              <w:ind w:left="80"/>
              <w:rPr>
                <w:sz w:val="15"/>
              </w:rPr>
            </w:pPr>
            <w:r>
              <w:rPr>
                <w:color w:val="231F20"/>
                <w:spacing w:val="-10"/>
                <w:sz w:val="15"/>
              </w:rPr>
              <w:t>–</w:t>
            </w:r>
          </w:p>
        </w:tc>
      </w:tr>
      <w:tr>
        <w:trPr>
          <w:trHeight w:val="316" w:hRule="atLeast"/>
        </w:trPr>
        <w:tc>
          <w:tcPr>
            <w:tcW w:w="2073" w:type="dxa"/>
            <w:gridSpan w:val="2"/>
            <w:tcBorders>
              <w:left w:val="single" w:sz="4" w:space="0" w:color="231F20"/>
              <w:right w:val="single" w:sz="4" w:space="0" w:color="231F20"/>
            </w:tcBorders>
            <w:shd w:val="clear" w:color="auto" w:fill="E6E7E8"/>
          </w:tcPr>
          <w:p>
            <w:pPr>
              <w:pStyle w:val="TableParagraph"/>
              <w:spacing w:before="50"/>
              <w:ind w:left="79"/>
              <w:rPr>
                <w:sz w:val="15"/>
              </w:rPr>
            </w:pPr>
            <w:r>
              <w:rPr>
                <w:color w:val="231F20"/>
                <w:spacing w:val="-2"/>
                <w:sz w:val="15"/>
              </w:rPr>
              <w:t>Volume</w:t>
            </w:r>
          </w:p>
        </w:tc>
        <w:tc>
          <w:tcPr>
            <w:tcW w:w="588" w:type="dxa"/>
            <w:tcBorders>
              <w:left w:val="single" w:sz="4" w:space="0" w:color="231F20"/>
            </w:tcBorders>
            <w:shd w:val="clear" w:color="auto" w:fill="E6E7E8"/>
          </w:tcPr>
          <w:p>
            <w:pPr>
              <w:pStyle w:val="TableParagraph"/>
              <w:spacing w:before="25"/>
              <w:ind w:right="224"/>
              <w:jc w:val="center"/>
              <w:rPr>
                <w:sz w:val="11"/>
              </w:rPr>
            </w:pPr>
            <w:r>
              <w:rPr>
                <w:color w:val="231F20"/>
                <w:spacing w:val="-5"/>
                <w:w w:val="105"/>
                <w:position w:val="-5"/>
                <w:sz w:val="15"/>
              </w:rPr>
              <w:t>m</w:t>
            </w:r>
            <w:r>
              <w:rPr>
                <w:color w:val="231F20"/>
                <w:spacing w:val="-5"/>
                <w:w w:val="105"/>
                <w:sz w:val="11"/>
              </w:rPr>
              <w:t>3</w:t>
            </w:r>
          </w:p>
        </w:tc>
        <w:tc>
          <w:tcPr>
            <w:tcW w:w="1432" w:type="dxa"/>
            <w:tcBorders>
              <w:right w:val="single" w:sz="4" w:space="0" w:color="231F20"/>
            </w:tcBorders>
            <w:shd w:val="clear" w:color="auto" w:fill="E6E7E8"/>
          </w:tcPr>
          <w:p>
            <w:pPr>
              <w:pStyle w:val="TableParagraph"/>
              <w:spacing w:before="50"/>
              <w:ind w:left="216"/>
              <w:rPr>
                <w:sz w:val="15"/>
              </w:rPr>
            </w:pPr>
            <w:r>
              <w:rPr>
                <w:color w:val="231F20"/>
                <w:sz w:val="15"/>
              </w:rPr>
              <w:t>(cubic</w:t>
            </w:r>
            <w:r>
              <w:rPr>
                <w:color w:val="231F20"/>
                <w:spacing w:val="23"/>
                <w:sz w:val="15"/>
              </w:rPr>
              <w:t> </w:t>
            </w:r>
            <w:r>
              <w:rPr>
                <w:color w:val="231F20"/>
                <w:spacing w:val="-2"/>
                <w:sz w:val="15"/>
              </w:rPr>
              <w:t>metre)</w:t>
            </w:r>
          </w:p>
        </w:tc>
        <w:tc>
          <w:tcPr>
            <w:tcW w:w="597" w:type="dxa"/>
            <w:tcBorders>
              <w:left w:val="single" w:sz="4" w:space="0" w:color="231F20"/>
            </w:tcBorders>
            <w:shd w:val="clear" w:color="auto" w:fill="E6E7E8"/>
          </w:tcPr>
          <w:p>
            <w:pPr>
              <w:pStyle w:val="TableParagraph"/>
              <w:spacing w:before="25"/>
              <w:ind w:left="79"/>
              <w:rPr>
                <w:sz w:val="11"/>
              </w:rPr>
            </w:pPr>
            <w:r>
              <w:rPr>
                <w:color w:val="231F20"/>
                <w:spacing w:val="-5"/>
                <w:w w:val="105"/>
                <w:position w:val="-5"/>
                <w:sz w:val="15"/>
              </w:rPr>
              <w:t>L</w:t>
            </w:r>
            <w:r>
              <w:rPr>
                <w:color w:val="231F20"/>
                <w:spacing w:val="-5"/>
                <w:w w:val="105"/>
                <w:sz w:val="11"/>
              </w:rPr>
              <w:t>b</w:t>
            </w:r>
          </w:p>
        </w:tc>
        <w:tc>
          <w:tcPr>
            <w:tcW w:w="1422" w:type="dxa"/>
            <w:tcBorders>
              <w:right w:val="single" w:sz="4" w:space="0" w:color="231F20"/>
            </w:tcBorders>
            <w:shd w:val="clear" w:color="auto" w:fill="E6E7E8"/>
          </w:tcPr>
          <w:p>
            <w:pPr>
              <w:pStyle w:val="TableParagraph"/>
              <w:spacing w:before="50"/>
              <w:ind w:left="207"/>
              <w:rPr>
                <w:sz w:val="15"/>
              </w:rPr>
            </w:pPr>
            <w:r>
              <w:rPr>
                <w:color w:val="231F20"/>
                <w:spacing w:val="-2"/>
                <w:sz w:val="15"/>
              </w:rPr>
              <w:t>(litre)</w:t>
            </w:r>
          </w:p>
        </w:tc>
        <w:tc>
          <w:tcPr>
            <w:tcW w:w="733" w:type="dxa"/>
            <w:tcBorders>
              <w:left w:val="single" w:sz="4" w:space="0" w:color="231F20"/>
            </w:tcBorders>
            <w:shd w:val="clear" w:color="auto" w:fill="E6E7E8"/>
          </w:tcPr>
          <w:p>
            <w:pPr>
              <w:pStyle w:val="TableParagraph"/>
              <w:spacing w:before="55"/>
              <w:ind w:left="80"/>
              <w:rPr>
                <w:sz w:val="15"/>
              </w:rPr>
            </w:pPr>
            <w:r>
              <w:rPr>
                <w:color w:val="231F20"/>
                <w:w w:val="105"/>
                <w:sz w:val="15"/>
              </w:rPr>
              <w:t>1</w:t>
            </w:r>
            <w:r>
              <w:rPr>
                <w:color w:val="231F20"/>
                <w:spacing w:val="-3"/>
                <w:w w:val="105"/>
                <w:sz w:val="15"/>
              </w:rPr>
              <w:t> </w:t>
            </w:r>
            <w:r>
              <w:rPr>
                <w:color w:val="231F20"/>
                <w:spacing w:val="-10"/>
                <w:w w:val="105"/>
                <w:sz w:val="15"/>
              </w:rPr>
              <w:t>L</w:t>
            </w:r>
          </w:p>
        </w:tc>
        <w:tc>
          <w:tcPr>
            <w:tcW w:w="1707" w:type="dxa"/>
            <w:tcBorders>
              <w:right w:val="single" w:sz="4" w:space="0" w:color="231F20"/>
            </w:tcBorders>
            <w:shd w:val="clear" w:color="auto" w:fill="E6E7E8"/>
          </w:tcPr>
          <w:p>
            <w:pPr>
              <w:pStyle w:val="TableParagraph"/>
              <w:spacing w:before="53"/>
              <w:ind w:left="32"/>
              <w:rPr>
                <w:sz w:val="15"/>
              </w:rPr>
            </w:pPr>
            <w:r>
              <w:rPr>
                <w:rFonts w:ascii="Cambria"/>
                <w:color w:val="231F20"/>
                <w:spacing w:val="-2"/>
                <w:w w:val="135"/>
                <w:sz w:val="15"/>
              </w:rPr>
              <w:t>=</w:t>
            </w:r>
            <w:r>
              <w:rPr>
                <w:rFonts w:ascii="Cambria"/>
                <w:color w:val="231F20"/>
                <w:spacing w:val="-6"/>
                <w:w w:val="135"/>
                <w:sz w:val="15"/>
              </w:rPr>
              <w:t> </w:t>
            </w:r>
            <w:r>
              <w:rPr>
                <w:color w:val="231F20"/>
                <w:spacing w:val="-2"/>
                <w:w w:val="135"/>
                <w:sz w:val="15"/>
              </w:rPr>
              <w:t>10</w:t>
            </w:r>
            <w:r>
              <w:rPr>
                <w:rFonts w:ascii="Cambria"/>
                <w:color w:val="231F20"/>
                <w:spacing w:val="-2"/>
                <w:w w:val="135"/>
                <w:sz w:val="15"/>
                <w:vertAlign w:val="superscript"/>
              </w:rPr>
              <w:t>-</w:t>
            </w:r>
            <w:r>
              <w:rPr>
                <w:color w:val="231F20"/>
                <w:spacing w:val="-2"/>
                <w:w w:val="130"/>
                <w:sz w:val="15"/>
                <w:vertAlign w:val="superscript"/>
              </w:rPr>
              <w:t>3</w:t>
            </w:r>
            <w:r>
              <w:rPr>
                <w:color w:val="231F20"/>
                <w:spacing w:val="-12"/>
                <w:w w:val="130"/>
                <w:sz w:val="15"/>
                <w:vertAlign w:val="baseline"/>
              </w:rPr>
              <w:t> </w:t>
            </w:r>
            <w:r>
              <w:rPr>
                <w:color w:val="231F20"/>
                <w:spacing w:val="-5"/>
                <w:w w:val="130"/>
                <w:sz w:val="15"/>
                <w:vertAlign w:val="baseline"/>
              </w:rPr>
              <w:t>m</w:t>
            </w:r>
            <w:r>
              <w:rPr>
                <w:color w:val="231F20"/>
                <w:spacing w:val="-5"/>
                <w:w w:val="130"/>
                <w:sz w:val="15"/>
                <w:vertAlign w:val="superscript"/>
              </w:rPr>
              <w:t>3</w:t>
            </w:r>
          </w:p>
        </w:tc>
      </w:tr>
      <w:tr>
        <w:trPr>
          <w:trHeight w:val="736" w:hRule="atLeast"/>
        </w:trPr>
        <w:tc>
          <w:tcPr>
            <w:tcW w:w="2073" w:type="dxa"/>
            <w:gridSpan w:val="2"/>
            <w:tcBorders>
              <w:left w:val="single" w:sz="4" w:space="0" w:color="231F20"/>
              <w:right w:val="single" w:sz="4" w:space="0" w:color="231F20"/>
            </w:tcBorders>
          </w:tcPr>
          <w:p>
            <w:pPr>
              <w:pStyle w:val="TableParagraph"/>
              <w:spacing w:before="50"/>
              <w:ind w:left="80"/>
              <w:rPr>
                <w:sz w:val="15"/>
              </w:rPr>
            </w:pPr>
            <w:r>
              <w:rPr>
                <w:color w:val="231F20"/>
                <w:spacing w:val="-4"/>
                <w:sz w:val="15"/>
              </w:rPr>
              <w:t>Time</w:t>
            </w:r>
          </w:p>
        </w:tc>
        <w:tc>
          <w:tcPr>
            <w:tcW w:w="588" w:type="dxa"/>
            <w:tcBorders>
              <w:left w:val="single" w:sz="4" w:space="0" w:color="231F20"/>
            </w:tcBorders>
          </w:tcPr>
          <w:p>
            <w:pPr>
              <w:pStyle w:val="TableParagraph"/>
              <w:spacing w:before="50"/>
              <w:ind w:right="343"/>
              <w:jc w:val="center"/>
              <w:rPr>
                <w:sz w:val="15"/>
              </w:rPr>
            </w:pPr>
            <w:r>
              <w:rPr>
                <w:color w:val="231F20"/>
                <w:spacing w:val="-10"/>
                <w:w w:val="105"/>
                <w:sz w:val="15"/>
              </w:rPr>
              <w:t>s</w:t>
            </w:r>
          </w:p>
        </w:tc>
        <w:tc>
          <w:tcPr>
            <w:tcW w:w="1432" w:type="dxa"/>
            <w:tcBorders>
              <w:right w:val="single" w:sz="4" w:space="0" w:color="231F20"/>
            </w:tcBorders>
          </w:tcPr>
          <w:p>
            <w:pPr>
              <w:pStyle w:val="TableParagraph"/>
              <w:spacing w:before="50"/>
              <w:ind w:left="216"/>
              <w:rPr>
                <w:sz w:val="15"/>
              </w:rPr>
            </w:pPr>
            <w:r>
              <w:rPr>
                <w:color w:val="231F20"/>
                <w:spacing w:val="-2"/>
                <w:sz w:val="15"/>
              </w:rPr>
              <w:t>(second)</w:t>
            </w:r>
          </w:p>
        </w:tc>
        <w:tc>
          <w:tcPr>
            <w:tcW w:w="597" w:type="dxa"/>
            <w:tcBorders>
              <w:left w:val="single" w:sz="4" w:space="0" w:color="231F20"/>
            </w:tcBorders>
          </w:tcPr>
          <w:p>
            <w:pPr>
              <w:pStyle w:val="TableParagraph"/>
              <w:spacing w:line="292" w:lineRule="auto" w:before="50"/>
              <w:ind w:left="79" w:right="213"/>
              <w:rPr>
                <w:sz w:val="15"/>
              </w:rPr>
            </w:pPr>
            <w:r>
              <w:rPr>
                <w:color w:val="231F20"/>
                <w:spacing w:val="-4"/>
                <w:w w:val="105"/>
                <w:sz w:val="15"/>
              </w:rPr>
              <w:t>min</w:t>
            </w:r>
            <w:r>
              <w:rPr>
                <w:color w:val="231F20"/>
                <w:sz w:val="15"/>
              </w:rPr>
              <w:t> </w:t>
            </w:r>
            <w:r>
              <w:rPr>
                <w:color w:val="231F20"/>
                <w:spacing w:val="-10"/>
                <w:w w:val="105"/>
                <w:sz w:val="15"/>
              </w:rPr>
              <w:t>h</w:t>
            </w:r>
          </w:p>
          <w:p>
            <w:pPr>
              <w:pStyle w:val="TableParagraph"/>
              <w:spacing w:line="172" w:lineRule="exact" w:before="0"/>
              <w:ind w:left="79"/>
              <w:rPr>
                <w:sz w:val="15"/>
              </w:rPr>
            </w:pPr>
            <w:r>
              <w:rPr>
                <w:color w:val="231F20"/>
                <w:spacing w:val="-10"/>
                <w:w w:val="110"/>
                <w:sz w:val="15"/>
              </w:rPr>
              <w:t>d</w:t>
            </w:r>
          </w:p>
        </w:tc>
        <w:tc>
          <w:tcPr>
            <w:tcW w:w="1422" w:type="dxa"/>
            <w:tcBorders>
              <w:right w:val="single" w:sz="4" w:space="0" w:color="231F20"/>
            </w:tcBorders>
          </w:tcPr>
          <w:p>
            <w:pPr>
              <w:pStyle w:val="TableParagraph"/>
              <w:spacing w:line="292" w:lineRule="auto" w:before="50"/>
              <w:ind w:left="207" w:right="307"/>
              <w:rPr>
                <w:sz w:val="15"/>
              </w:rPr>
            </w:pPr>
            <w:r>
              <w:rPr>
                <w:color w:val="231F20"/>
                <w:spacing w:val="-2"/>
                <w:sz w:val="15"/>
              </w:rPr>
              <w:t>(minute)</w:t>
            </w:r>
            <w:r>
              <w:rPr>
                <w:color w:val="231F20"/>
                <w:sz w:val="15"/>
              </w:rPr>
              <w:t> </w:t>
            </w:r>
            <w:r>
              <w:rPr>
                <w:color w:val="231F20"/>
                <w:spacing w:val="-2"/>
                <w:sz w:val="15"/>
              </w:rPr>
              <w:t>(hour)</w:t>
            </w:r>
          </w:p>
          <w:p>
            <w:pPr>
              <w:pStyle w:val="TableParagraph"/>
              <w:spacing w:line="172" w:lineRule="exact" w:before="0"/>
              <w:ind w:left="207"/>
              <w:rPr>
                <w:sz w:val="15"/>
              </w:rPr>
            </w:pPr>
            <w:r>
              <w:rPr>
                <w:color w:val="231F20"/>
                <w:spacing w:val="-2"/>
                <w:sz w:val="15"/>
              </w:rPr>
              <w:t>(day)</w:t>
            </w:r>
          </w:p>
        </w:tc>
        <w:tc>
          <w:tcPr>
            <w:tcW w:w="733" w:type="dxa"/>
            <w:tcBorders>
              <w:left w:val="single" w:sz="4" w:space="0" w:color="231F20"/>
            </w:tcBorders>
          </w:tcPr>
          <w:p>
            <w:pPr>
              <w:pStyle w:val="TableParagraph"/>
              <w:spacing w:before="55"/>
              <w:ind w:left="80"/>
              <w:rPr>
                <w:sz w:val="15"/>
              </w:rPr>
            </w:pPr>
            <w:r>
              <w:rPr>
                <w:color w:val="231F20"/>
                <w:w w:val="105"/>
                <w:sz w:val="15"/>
              </w:rPr>
              <w:t>1</w:t>
            </w:r>
            <w:r>
              <w:rPr>
                <w:color w:val="231F20"/>
                <w:spacing w:val="-3"/>
                <w:w w:val="105"/>
                <w:sz w:val="15"/>
              </w:rPr>
              <w:t> </w:t>
            </w:r>
            <w:r>
              <w:rPr>
                <w:color w:val="231F20"/>
                <w:spacing w:val="-5"/>
                <w:w w:val="105"/>
                <w:sz w:val="15"/>
              </w:rPr>
              <w:t>min</w:t>
            </w:r>
          </w:p>
          <w:p>
            <w:pPr>
              <w:pStyle w:val="TableParagraph"/>
              <w:spacing w:before="38"/>
              <w:ind w:left="80"/>
              <w:rPr>
                <w:sz w:val="15"/>
              </w:rPr>
            </w:pPr>
            <w:r>
              <w:rPr>
                <w:color w:val="231F20"/>
                <w:w w:val="105"/>
                <w:sz w:val="15"/>
              </w:rPr>
              <w:t>1</w:t>
            </w:r>
            <w:r>
              <w:rPr>
                <w:color w:val="231F20"/>
                <w:spacing w:val="-3"/>
                <w:w w:val="105"/>
                <w:sz w:val="15"/>
              </w:rPr>
              <w:t> </w:t>
            </w:r>
            <w:r>
              <w:rPr>
                <w:color w:val="231F20"/>
                <w:spacing w:val="-10"/>
                <w:w w:val="105"/>
                <w:sz w:val="15"/>
              </w:rPr>
              <w:t>h</w:t>
            </w:r>
          </w:p>
          <w:p>
            <w:pPr>
              <w:pStyle w:val="TableParagraph"/>
              <w:spacing w:before="37"/>
              <w:ind w:left="80"/>
              <w:rPr>
                <w:sz w:val="15"/>
              </w:rPr>
            </w:pPr>
            <w:r>
              <w:rPr>
                <w:color w:val="231F20"/>
                <w:w w:val="105"/>
                <w:sz w:val="15"/>
              </w:rPr>
              <w:t>1</w:t>
            </w:r>
            <w:r>
              <w:rPr>
                <w:color w:val="231F20"/>
                <w:spacing w:val="-3"/>
                <w:w w:val="105"/>
                <w:sz w:val="15"/>
              </w:rPr>
              <w:t> </w:t>
            </w:r>
            <w:r>
              <w:rPr>
                <w:color w:val="231F20"/>
                <w:spacing w:val="-10"/>
                <w:w w:val="105"/>
                <w:sz w:val="15"/>
              </w:rPr>
              <w:t>d</w:t>
            </w:r>
          </w:p>
        </w:tc>
        <w:tc>
          <w:tcPr>
            <w:tcW w:w="1707" w:type="dxa"/>
            <w:tcBorders>
              <w:right w:val="single" w:sz="4" w:space="0" w:color="231F20"/>
            </w:tcBorders>
          </w:tcPr>
          <w:p>
            <w:pPr>
              <w:pStyle w:val="TableParagraph"/>
              <w:spacing w:before="53"/>
              <w:ind w:left="32"/>
              <w:rPr>
                <w:sz w:val="15"/>
              </w:rPr>
            </w:pPr>
            <w:r>
              <w:rPr>
                <w:rFonts w:ascii="Cambria"/>
                <w:color w:val="231F20"/>
                <w:w w:val="125"/>
                <w:sz w:val="15"/>
              </w:rPr>
              <w:t>=</w:t>
            </w:r>
            <w:r>
              <w:rPr>
                <w:rFonts w:ascii="Cambria"/>
                <w:color w:val="231F20"/>
                <w:spacing w:val="1"/>
                <w:w w:val="125"/>
                <w:sz w:val="15"/>
              </w:rPr>
              <w:t> </w:t>
            </w:r>
            <w:r>
              <w:rPr>
                <w:color w:val="231F20"/>
                <w:w w:val="115"/>
                <w:sz w:val="15"/>
              </w:rPr>
              <w:t>60</w:t>
            </w:r>
            <w:r>
              <w:rPr>
                <w:color w:val="231F20"/>
                <w:spacing w:val="-5"/>
                <w:w w:val="115"/>
                <w:sz w:val="15"/>
              </w:rPr>
              <w:t> </w:t>
            </w:r>
            <w:r>
              <w:rPr>
                <w:color w:val="231F20"/>
                <w:spacing w:val="-10"/>
                <w:w w:val="115"/>
                <w:sz w:val="15"/>
              </w:rPr>
              <w:t>s</w:t>
            </w:r>
          </w:p>
          <w:p>
            <w:pPr>
              <w:pStyle w:val="TableParagraph"/>
              <w:spacing w:before="35"/>
              <w:ind w:left="32"/>
              <w:rPr>
                <w:sz w:val="15"/>
              </w:rPr>
            </w:pPr>
            <w:r>
              <w:rPr>
                <w:rFonts w:ascii="Cambria"/>
                <w:color w:val="231F20"/>
                <w:w w:val="115"/>
                <w:sz w:val="15"/>
              </w:rPr>
              <w:t>=</w:t>
            </w:r>
            <w:r>
              <w:rPr>
                <w:rFonts w:ascii="Cambria"/>
                <w:color w:val="231F20"/>
                <w:spacing w:val="-3"/>
                <w:w w:val="115"/>
                <w:sz w:val="15"/>
              </w:rPr>
              <w:t> </w:t>
            </w:r>
            <w:r>
              <w:rPr>
                <w:color w:val="231F20"/>
                <w:w w:val="115"/>
                <w:sz w:val="15"/>
              </w:rPr>
              <w:t>3,600</w:t>
            </w:r>
            <w:r>
              <w:rPr>
                <w:color w:val="231F20"/>
                <w:spacing w:val="-12"/>
                <w:w w:val="115"/>
                <w:sz w:val="15"/>
              </w:rPr>
              <w:t> </w:t>
            </w:r>
            <w:r>
              <w:rPr>
                <w:color w:val="231F20"/>
                <w:spacing w:val="-10"/>
                <w:w w:val="115"/>
                <w:sz w:val="15"/>
              </w:rPr>
              <w:t>s</w:t>
            </w:r>
          </w:p>
          <w:p>
            <w:pPr>
              <w:pStyle w:val="TableParagraph"/>
              <w:spacing w:before="34"/>
              <w:ind w:left="32"/>
              <w:rPr>
                <w:sz w:val="15"/>
              </w:rPr>
            </w:pPr>
            <w:r>
              <w:rPr>
                <w:rFonts w:ascii="Cambria"/>
                <w:color w:val="231F20"/>
                <w:w w:val="110"/>
                <w:sz w:val="15"/>
              </w:rPr>
              <w:t>=</w:t>
            </w:r>
            <w:r>
              <w:rPr>
                <w:rFonts w:ascii="Cambria"/>
                <w:color w:val="231F20"/>
                <w:spacing w:val="8"/>
                <w:w w:val="110"/>
                <w:sz w:val="15"/>
              </w:rPr>
              <w:t> </w:t>
            </w:r>
            <w:r>
              <w:rPr>
                <w:color w:val="231F20"/>
                <w:w w:val="110"/>
                <w:sz w:val="15"/>
              </w:rPr>
              <w:t>86,400</w:t>
            </w:r>
            <w:r>
              <w:rPr>
                <w:color w:val="231F20"/>
                <w:spacing w:val="-1"/>
                <w:w w:val="110"/>
                <w:sz w:val="15"/>
              </w:rPr>
              <w:t> </w:t>
            </w:r>
            <w:r>
              <w:rPr>
                <w:color w:val="231F20"/>
                <w:spacing w:val="-10"/>
                <w:w w:val="110"/>
                <w:sz w:val="15"/>
              </w:rPr>
              <w:t>s</w:t>
            </w:r>
          </w:p>
        </w:tc>
      </w:tr>
      <w:tr>
        <w:trPr>
          <w:trHeight w:val="526" w:hRule="atLeast"/>
        </w:trPr>
        <w:tc>
          <w:tcPr>
            <w:tcW w:w="2073" w:type="dxa"/>
            <w:gridSpan w:val="2"/>
            <w:tcBorders>
              <w:left w:val="single" w:sz="4" w:space="0" w:color="231F20"/>
              <w:right w:val="single" w:sz="4" w:space="0" w:color="231F20"/>
            </w:tcBorders>
            <w:shd w:val="clear" w:color="auto" w:fill="E6E7E8"/>
          </w:tcPr>
          <w:p>
            <w:pPr>
              <w:pStyle w:val="TableParagraph"/>
              <w:spacing w:before="50"/>
              <w:ind w:left="79"/>
              <w:rPr>
                <w:sz w:val="15"/>
              </w:rPr>
            </w:pPr>
            <w:r>
              <w:rPr>
                <w:color w:val="231F20"/>
                <w:spacing w:val="-4"/>
                <w:w w:val="105"/>
                <w:sz w:val="15"/>
              </w:rPr>
              <w:t>Mass</w:t>
            </w:r>
          </w:p>
        </w:tc>
        <w:tc>
          <w:tcPr>
            <w:tcW w:w="588" w:type="dxa"/>
            <w:tcBorders>
              <w:left w:val="single" w:sz="4" w:space="0" w:color="231F20"/>
            </w:tcBorders>
            <w:shd w:val="clear" w:color="auto" w:fill="E6E7E8"/>
          </w:tcPr>
          <w:p>
            <w:pPr>
              <w:pStyle w:val="TableParagraph"/>
              <w:spacing w:before="50"/>
              <w:ind w:left="35" w:right="288"/>
              <w:jc w:val="center"/>
              <w:rPr>
                <w:sz w:val="15"/>
              </w:rPr>
            </w:pPr>
            <w:r>
              <w:rPr>
                <w:color w:val="231F20"/>
                <w:spacing w:val="-5"/>
                <w:w w:val="105"/>
                <w:sz w:val="15"/>
              </w:rPr>
              <w:t>kg</w:t>
            </w:r>
          </w:p>
        </w:tc>
        <w:tc>
          <w:tcPr>
            <w:tcW w:w="1432" w:type="dxa"/>
            <w:tcBorders>
              <w:right w:val="single" w:sz="4" w:space="0" w:color="231F20"/>
            </w:tcBorders>
            <w:shd w:val="clear" w:color="auto" w:fill="E6E7E8"/>
          </w:tcPr>
          <w:p>
            <w:pPr>
              <w:pStyle w:val="TableParagraph"/>
              <w:spacing w:before="50"/>
              <w:ind w:left="216"/>
              <w:rPr>
                <w:sz w:val="15"/>
              </w:rPr>
            </w:pPr>
            <w:r>
              <w:rPr>
                <w:color w:val="231F20"/>
                <w:spacing w:val="-2"/>
                <w:sz w:val="15"/>
              </w:rPr>
              <w:t>(kilogram)</w:t>
            </w:r>
          </w:p>
        </w:tc>
        <w:tc>
          <w:tcPr>
            <w:tcW w:w="597" w:type="dxa"/>
            <w:tcBorders>
              <w:left w:val="single" w:sz="4" w:space="0" w:color="231F20"/>
            </w:tcBorders>
            <w:shd w:val="clear" w:color="auto" w:fill="E6E7E8"/>
          </w:tcPr>
          <w:p>
            <w:pPr>
              <w:pStyle w:val="TableParagraph"/>
              <w:spacing w:line="292" w:lineRule="auto" w:before="50"/>
              <w:ind w:left="79" w:right="411"/>
              <w:rPr>
                <w:sz w:val="15"/>
              </w:rPr>
            </w:pPr>
            <w:r>
              <w:rPr>
                <w:color w:val="231F20"/>
                <w:spacing w:val="-10"/>
                <w:w w:val="110"/>
                <w:sz w:val="15"/>
              </w:rPr>
              <w:t>g</w:t>
            </w:r>
            <w:r>
              <w:rPr>
                <w:color w:val="231F20"/>
                <w:sz w:val="15"/>
              </w:rPr>
              <w:t> </w:t>
            </w:r>
            <w:r>
              <w:rPr>
                <w:color w:val="231F20"/>
                <w:spacing w:val="-10"/>
                <w:w w:val="110"/>
                <w:sz w:val="15"/>
              </w:rPr>
              <w:t>t</w:t>
            </w:r>
          </w:p>
        </w:tc>
        <w:tc>
          <w:tcPr>
            <w:tcW w:w="1422" w:type="dxa"/>
            <w:tcBorders>
              <w:right w:val="single" w:sz="4" w:space="0" w:color="231F20"/>
            </w:tcBorders>
            <w:shd w:val="clear" w:color="auto" w:fill="E6E7E8"/>
          </w:tcPr>
          <w:p>
            <w:pPr>
              <w:pStyle w:val="TableParagraph"/>
              <w:spacing w:before="50"/>
              <w:ind w:left="207"/>
              <w:rPr>
                <w:sz w:val="15"/>
              </w:rPr>
            </w:pPr>
            <w:r>
              <w:rPr>
                <w:color w:val="231F20"/>
                <w:spacing w:val="-2"/>
                <w:sz w:val="15"/>
              </w:rPr>
              <w:t>(gram)</w:t>
            </w:r>
          </w:p>
          <w:p>
            <w:pPr>
              <w:pStyle w:val="TableParagraph"/>
              <w:spacing w:before="37"/>
              <w:ind w:left="207"/>
              <w:rPr>
                <w:sz w:val="15"/>
              </w:rPr>
            </w:pPr>
            <w:r>
              <w:rPr>
                <w:color w:val="231F20"/>
                <w:spacing w:val="-2"/>
                <w:sz w:val="15"/>
              </w:rPr>
              <w:t>(ton)</w:t>
            </w:r>
          </w:p>
        </w:tc>
        <w:tc>
          <w:tcPr>
            <w:tcW w:w="733" w:type="dxa"/>
            <w:tcBorders>
              <w:left w:val="single" w:sz="4" w:space="0" w:color="231F20"/>
            </w:tcBorders>
            <w:shd w:val="clear" w:color="auto" w:fill="E6E7E8"/>
          </w:tcPr>
          <w:p>
            <w:pPr>
              <w:pStyle w:val="TableParagraph"/>
              <w:spacing w:before="55"/>
              <w:ind w:left="80"/>
              <w:rPr>
                <w:sz w:val="15"/>
              </w:rPr>
            </w:pPr>
            <w:r>
              <w:rPr>
                <w:color w:val="231F20"/>
                <w:w w:val="105"/>
                <w:sz w:val="15"/>
              </w:rPr>
              <w:t>1</w:t>
            </w:r>
            <w:r>
              <w:rPr>
                <w:color w:val="231F20"/>
                <w:spacing w:val="-3"/>
                <w:w w:val="105"/>
                <w:sz w:val="15"/>
              </w:rPr>
              <w:t> </w:t>
            </w:r>
            <w:r>
              <w:rPr>
                <w:color w:val="231F20"/>
                <w:spacing w:val="-10"/>
                <w:w w:val="105"/>
                <w:sz w:val="15"/>
              </w:rPr>
              <w:t>g</w:t>
            </w:r>
          </w:p>
          <w:p>
            <w:pPr>
              <w:pStyle w:val="TableParagraph"/>
              <w:spacing w:before="38"/>
              <w:ind w:left="80"/>
              <w:rPr>
                <w:sz w:val="15"/>
              </w:rPr>
            </w:pPr>
            <w:r>
              <w:rPr>
                <w:color w:val="231F20"/>
                <w:w w:val="110"/>
                <w:sz w:val="15"/>
              </w:rPr>
              <w:t>1</w:t>
            </w:r>
            <w:r>
              <w:rPr>
                <w:color w:val="231F20"/>
                <w:spacing w:val="-11"/>
                <w:w w:val="110"/>
                <w:sz w:val="15"/>
              </w:rPr>
              <w:t> </w:t>
            </w:r>
            <w:r>
              <w:rPr>
                <w:color w:val="231F20"/>
                <w:spacing w:val="-10"/>
                <w:w w:val="110"/>
                <w:sz w:val="15"/>
              </w:rPr>
              <w:t>t</w:t>
            </w:r>
          </w:p>
        </w:tc>
        <w:tc>
          <w:tcPr>
            <w:tcW w:w="1707" w:type="dxa"/>
            <w:tcBorders>
              <w:right w:val="single" w:sz="4" w:space="0" w:color="231F20"/>
            </w:tcBorders>
            <w:shd w:val="clear" w:color="auto" w:fill="E6E7E8"/>
          </w:tcPr>
          <w:p>
            <w:pPr>
              <w:pStyle w:val="TableParagraph"/>
              <w:spacing w:before="53"/>
              <w:ind w:left="32"/>
              <w:rPr>
                <w:sz w:val="15"/>
              </w:rPr>
            </w:pPr>
            <w:r>
              <w:rPr>
                <w:rFonts w:ascii="Cambria"/>
                <w:color w:val="231F20"/>
                <w:w w:val="135"/>
                <w:sz w:val="15"/>
              </w:rPr>
              <w:t>=</w:t>
            </w:r>
            <w:r>
              <w:rPr>
                <w:rFonts w:ascii="Cambria"/>
                <w:color w:val="231F20"/>
                <w:spacing w:val="-10"/>
                <w:w w:val="135"/>
                <w:sz w:val="15"/>
              </w:rPr>
              <w:t> </w:t>
            </w:r>
            <w:r>
              <w:rPr>
                <w:color w:val="231F20"/>
                <w:w w:val="135"/>
                <w:sz w:val="15"/>
              </w:rPr>
              <w:t>10</w:t>
            </w:r>
            <w:r>
              <w:rPr>
                <w:rFonts w:ascii="Cambria"/>
                <w:color w:val="231F20"/>
                <w:w w:val="135"/>
                <w:sz w:val="15"/>
                <w:vertAlign w:val="superscript"/>
              </w:rPr>
              <w:t>-</w:t>
            </w:r>
            <w:r>
              <w:rPr>
                <w:color w:val="231F20"/>
                <w:w w:val="125"/>
                <w:sz w:val="15"/>
                <w:vertAlign w:val="superscript"/>
              </w:rPr>
              <w:t>3</w:t>
            </w:r>
            <w:r>
              <w:rPr>
                <w:color w:val="231F20"/>
                <w:spacing w:val="-13"/>
                <w:w w:val="125"/>
                <w:sz w:val="15"/>
                <w:vertAlign w:val="baseline"/>
              </w:rPr>
              <w:t> </w:t>
            </w:r>
            <w:r>
              <w:rPr>
                <w:color w:val="231F20"/>
                <w:spacing w:val="-5"/>
                <w:w w:val="125"/>
                <w:sz w:val="15"/>
                <w:vertAlign w:val="baseline"/>
              </w:rPr>
              <w:t>kg</w:t>
            </w:r>
          </w:p>
          <w:p>
            <w:pPr>
              <w:pStyle w:val="TableParagraph"/>
              <w:spacing w:before="35"/>
              <w:ind w:left="32"/>
              <w:rPr>
                <w:sz w:val="15"/>
              </w:rPr>
            </w:pPr>
            <w:r>
              <w:rPr>
                <w:rFonts w:ascii="Cambria"/>
                <w:color w:val="231F20"/>
                <w:spacing w:val="-2"/>
                <w:w w:val="125"/>
                <w:sz w:val="15"/>
              </w:rPr>
              <w:t>=</w:t>
            </w:r>
            <w:r>
              <w:rPr>
                <w:rFonts w:ascii="Cambria"/>
                <w:color w:val="231F20"/>
                <w:spacing w:val="-6"/>
                <w:w w:val="125"/>
                <w:sz w:val="15"/>
              </w:rPr>
              <w:t> </w:t>
            </w:r>
            <w:r>
              <w:rPr>
                <w:color w:val="231F20"/>
                <w:spacing w:val="-2"/>
                <w:w w:val="120"/>
                <w:sz w:val="15"/>
              </w:rPr>
              <w:t>10</w:t>
            </w:r>
            <w:r>
              <w:rPr>
                <w:color w:val="231F20"/>
                <w:spacing w:val="-2"/>
                <w:w w:val="120"/>
                <w:sz w:val="15"/>
                <w:vertAlign w:val="superscript"/>
              </w:rPr>
              <w:t>3</w:t>
            </w:r>
            <w:r>
              <w:rPr>
                <w:color w:val="231F20"/>
                <w:spacing w:val="-11"/>
                <w:w w:val="120"/>
                <w:sz w:val="15"/>
                <w:vertAlign w:val="baseline"/>
              </w:rPr>
              <w:t> </w:t>
            </w:r>
            <w:r>
              <w:rPr>
                <w:color w:val="231F20"/>
                <w:spacing w:val="-5"/>
                <w:w w:val="120"/>
                <w:sz w:val="15"/>
                <w:vertAlign w:val="baseline"/>
              </w:rPr>
              <w:t>kg</w:t>
            </w:r>
          </w:p>
        </w:tc>
      </w:tr>
      <w:tr>
        <w:trPr>
          <w:trHeight w:val="316" w:hRule="atLeast"/>
        </w:trPr>
        <w:tc>
          <w:tcPr>
            <w:tcW w:w="2073" w:type="dxa"/>
            <w:gridSpan w:val="2"/>
            <w:tcBorders>
              <w:left w:val="single" w:sz="4" w:space="0" w:color="231F20"/>
              <w:right w:val="single" w:sz="4" w:space="0" w:color="231F20"/>
            </w:tcBorders>
          </w:tcPr>
          <w:p>
            <w:pPr>
              <w:pStyle w:val="TableParagraph"/>
              <w:spacing w:before="50"/>
              <w:ind w:left="79"/>
              <w:rPr>
                <w:sz w:val="15"/>
              </w:rPr>
            </w:pPr>
            <w:r>
              <w:rPr>
                <w:color w:val="231F20"/>
                <w:w w:val="105"/>
                <w:sz w:val="15"/>
              </w:rPr>
              <w:t>Mass</w:t>
            </w:r>
            <w:r>
              <w:rPr>
                <w:color w:val="231F20"/>
                <w:spacing w:val="1"/>
                <w:w w:val="105"/>
                <w:sz w:val="15"/>
              </w:rPr>
              <w:t> </w:t>
            </w:r>
            <w:r>
              <w:rPr>
                <w:color w:val="231F20"/>
                <w:spacing w:val="-2"/>
                <w:w w:val="105"/>
                <w:sz w:val="15"/>
              </w:rPr>
              <w:t>density</w:t>
            </w:r>
          </w:p>
        </w:tc>
        <w:tc>
          <w:tcPr>
            <w:tcW w:w="2020" w:type="dxa"/>
            <w:gridSpan w:val="2"/>
            <w:tcBorders>
              <w:left w:val="single" w:sz="4" w:space="0" w:color="231F20"/>
              <w:right w:val="single" w:sz="4" w:space="0" w:color="231F20"/>
            </w:tcBorders>
          </w:tcPr>
          <w:p>
            <w:pPr>
              <w:pStyle w:val="TableParagraph"/>
              <w:spacing w:before="53"/>
              <w:ind w:left="79"/>
              <w:rPr>
                <w:sz w:val="15"/>
              </w:rPr>
            </w:pPr>
            <w:r>
              <w:rPr>
                <w:color w:val="231F20"/>
                <w:spacing w:val="-2"/>
                <w:w w:val="105"/>
                <w:sz w:val="15"/>
              </w:rPr>
              <w:t>kg</w:t>
            </w:r>
            <w:r>
              <w:rPr>
                <w:rFonts w:ascii="Cambria"/>
                <w:color w:val="231F20"/>
                <w:spacing w:val="-2"/>
                <w:w w:val="105"/>
                <w:sz w:val="15"/>
              </w:rPr>
              <w:t>/</w:t>
            </w:r>
            <w:r>
              <w:rPr>
                <w:color w:val="231F20"/>
                <w:spacing w:val="-2"/>
                <w:w w:val="105"/>
                <w:sz w:val="15"/>
              </w:rPr>
              <w:t>m</w:t>
            </w:r>
            <w:r>
              <w:rPr>
                <w:color w:val="231F20"/>
                <w:spacing w:val="-2"/>
                <w:w w:val="105"/>
                <w:sz w:val="15"/>
                <w:vertAlign w:val="superscript"/>
              </w:rPr>
              <w:t>3</w:t>
            </w:r>
          </w:p>
        </w:tc>
        <w:tc>
          <w:tcPr>
            <w:tcW w:w="2019" w:type="dxa"/>
            <w:gridSpan w:val="2"/>
            <w:tcBorders>
              <w:left w:val="single" w:sz="4" w:space="0" w:color="231F20"/>
              <w:right w:val="single" w:sz="4" w:space="0" w:color="231F20"/>
            </w:tcBorders>
          </w:tcPr>
          <w:p>
            <w:pPr>
              <w:pStyle w:val="TableParagraph"/>
              <w:spacing w:before="50"/>
              <w:ind w:left="79"/>
              <w:rPr>
                <w:sz w:val="15"/>
              </w:rPr>
            </w:pPr>
            <w:r>
              <w:rPr>
                <w:color w:val="231F20"/>
                <w:spacing w:val="-4"/>
                <w:w w:val="110"/>
                <w:sz w:val="15"/>
              </w:rPr>
              <w:t>kg/L</w:t>
            </w:r>
          </w:p>
        </w:tc>
        <w:tc>
          <w:tcPr>
            <w:tcW w:w="733" w:type="dxa"/>
            <w:tcBorders>
              <w:left w:val="single" w:sz="4" w:space="0" w:color="231F20"/>
            </w:tcBorders>
          </w:tcPr>
          <w:p>
            <w:pPr>
              <w:pStyle w:val="TableParagraph"/>
              <w:spacing w:before="55"/>
              <w:ind w:left="80"/>
              <w:rPr>
                <w:sz w:val="15"/>
              </w:rPr>
            </w:pPr>
            <w:r>
              <w:rPr>
                <w:color w:val="231F20"/>
                <w:w w:val="105"/>
                <w:sz w:val="15"/>
              </w:rPr>
              <w:t>1</w:t>
            </w:r>
            <w:r>
              <w:rPr>
                <w:color w:val="231F20"/>
                <w:spacing w:val="-3"/>
                <w:w w:val="105"/>
                <w:sz w:val="15"/>
              </w:rPr>
              <w:t> </w:t>
            </w:r>
            <w:r>
              <w:rPr>
                <w:color w:val="231F20"/>
                <w:spacing w:val="-4"/>
                <w:w w:val="105"/>
                <w:sz w:val="15"/>
              </w:rPr>
              <w:t>kg/L</w:t>
            </w:r>
          </w:p>
        </w:tc>
        <w:tc>
          <w:tcPr>
            <w:tcW w:w="1707" w:type="dxa"/>
            <w:tcBorders>
              <w:right w:val="single" w:sz="4" w:space="0" w:color="231F20"/>
            </w:tcBorders>
          </w:tcPr>
          <w:p>
            <w:pPr>
              <w:pStyle w:val="TableParagraph"/>
              <w:spacing w:before="53"/>
              <w:ind w:left="32"/>
              <w:rPr>
                <w:sz w:val="15"/>
              </w:rPr>
            </w:pPr>
            <w:r>
              <w:rPr>
                <w:rFonts w:ascii="Cambria"/>
                <w:color w:val="231F20"/>
                <w:w w:val="120"/>
                <w:sz w:val="15"/>
              </w:rPr>
              <w:t>=</w:t>
            </w:r>
            <w:r>
              <w:rPr>
                <w:rFonts w:ascii="Cambria"/>
                <w:color w:val="231F20"/>
                <w:spacing w:val="-6"/>
                <w:w w:val="120"/>
                <w:sz w:val="15"/>
              </w:rPr>
              <w:t> </w:t>
            </w:r>
            <w:r>
              <w:rPr>
                <w:color w:val="231F20"/>
                <w:w w:val="120"/>
                <w:sz w:val="15"/>
              </w:rPr>
              <w:t>10</w:t>
            </w:r>
            <w:r>
              <w:rPr>
                <w:color w:val="231F20"/>
                <w:w w:val="120"/>
                <w:sz w:val="15"/>
                <w:vertAlign w:val="superscript"/>
              </w:rPr>
              <w:t>3</w:t>
            </w:r>
            <w:r>
              <w:rPr>
                <w:color w:val="231F20"/>
                <w:spacing w:val="-13"/>
                <w:w w:val="120"/>
                <w:sz w:val="15"/>
                <w:vertAlign w:val="baseline"/>
              </w:rPr>
              <w:t> </w:t>
            </w:r>
            <w:r>
              <w:rPr>
                <w:color w:val="231F20"/>
                <w:spacing w:val="-2"/>
                <w:w w:val="120"/>
                <w:sz w:val="15"/>
                <w:vertAlign w:val="baseline"/>
              </w:rPr>
              <w:t>kg/m</w:t>
            </w:r>
            <w:r>
              <w:rPr>
                <w:color w:val="231F20"/>
                <w:spacing w:val="-2"/>
                <w:w w:val="120"/>
                <w:sz w:val="15"/>
                <w:vertAlign w:val="superscript"/>
              </w:rPr>
              <w:t>3</w:t>
            </w:r>
          </w:p>
        </w:tc>
      </w:tr>
      <w:tr>
        <w:trPr>
          <w:trHeight w:val="316" w:hRule="atLeast"/>
        </w:trPr>
        <w:tc>
          <w:tcPr>
            <w:tcW w:w="2073" w:type="dxa"/>
            <w:gridSpan w:val="2"/>
            <w:tcBorders>
              <w:left w:val="single" w:sz="4" w:space="0" w:color="231F20"/>
              <w:right w:val="single" w:sz="4" w:space="0" w:color="231F20"/>
            </w:tcBorders>
            <w:shd w:val="clear" w:color="auto" w:fill="E6E7E8"/>
          </w:tcPr>
          <w:p>
            <w:pPr>
              <w:pStyle w:val="TableParagraph"/>
              <w:spacing w:before="50"/>
              <w:ind w:left="80"/>
              <w:rPr>
                <w:sz w:val="15"/>
              </w:rPr>
            </w:pPr>
            <w:r>
              <w:rPr>
                <w:color w:val="231F20"/>
                <w:spacing w:val="-2"/>
                <w:sz w:val="15"/>
              </w:rPr>
              <w:t>Temperature</w:t>
            </w:r>
          </w:p>
        </w:tc>
        <w:tc>
          <w:tcPr>
            <w:tcW w:w="588" w:type="dxa"/>
            <w:tcBorders>
              <w:left w:val="single" w:sz="4" w:space="0" w:color="231F20"/>
            </w:tcBorders>
            <w:shd w:val="clear" w:color="auto" w:fill="E6E7E8"/>
          </w:tcPr>
          <w:p>
            <w:pPr>
              <w:pStyle w:val="TableParagraph"/>
              <w:spacing w:before="50"/>
              <w:ind w:left="26" w:right="343"/>
              <w:jc w:val="center"/>
              <w:rPr>
                <w:sz w:val="15"/>
              </w:rPr>
            </w:pPr>
            <w:r>
              <w:rPr>
                <w:color w:val="231F20"/>
                <w:spacing w:val="-10"/>
                <w:w w:val="105"/>
                <w:sz w:val="15"/>
              </w:rPr>
              <w:t>K</w:t>
            </w:r>
          </w:p>
        </w:tc>
        <w:tc>
          <w:tcPr>
            <w:tcW w:w="1432" w:type="dxa"/>
            <w:tcBorders>
              <w:right w:val="single" w:sz="4" w:space="0" w:color="231F20"/>
            </w:tcBorders>
            <w:shd w:val="clear" w:color="auto" w:fill="E6E7E8"/>
          </w:tcPr>
          <w:p>
            <w:pPr>
              <w:pStyle w:val="TableParagraph"/>
              <w:spacing w:before="50"/>
              <w:ind w:left="216"/>
              <w:rPr>
                <w:sz w:val="15"/>
              </w:rPr>
            </w:pPr>
            <w:r>
              <w:rPr>
                <w:color w:val="231F20"/>
                <w:spacing w:val="-2"/>
                <w:sz w:val="15"/>
              </w:rPr>
              <w:t>(kelvin)</w:t>
            </w:r>
          </w:p>
        </w:tc>
        <w:tc>
          <w:tcPr>
            <w:tcW w:w="597" w:type="dxa"/>
            <w:tcBorders>
              <w:left w:val="single" w:sz="4" w:space="0" w:color="231F20"/>
            </w:tcBorders>
            <w:shd w:val="clear" w:color="auto" w:fill="E6E7E8"/>
          </w:tcPr>
          <w:p>
            <w:pPr>
              <w:pStyle w:val="TableParagraph"/>
              <w:spacing w:before="53"/>
              <w:ind w:left="79"/>
              <w:rPr>
                <w:sz w:val="15"/>
              </w:rPr>
            </w:pPr>
            <w:r>
              <w:rPr>
                <w:rFonts w:ascii="Cambria" w:hAnsi="Cambria"/>
                <w:color w:val="231F20"/>
                <w:spacing w:val="-5"/>
                <w:sz w:val="15"/>
              </w:rPr>
              <w:t>°</w:t>
            </w:r>
            <w:r>
              <w:rPr>
                <w:color w:val="231F20"/>
                <w:spacing w:val="-5"/>
                <w:sz w:val="15"/>
              </w:rPr>
              <w:t>C</w:t>
            </w:r>
          </w:p>
        </w:tc>
        <w:tc>
          <w:tcPr>
            <w:tcW w:w="1422" w:type="dxa"/>
            <w:tcBorders>
              <w:right w:val="single" w:sz="4" w:space="0" w:color="231F20"/>
            </w:tcBorders>
            <w:shd w:val="clear" w:color="auto" w:fill="E6E7E8"/>
          </w:tcPr>
          <w:p>
            <w:pPr>
              <w:pStyle w:val="TableParagraph"/>
              <w:spacing w:before="55"/>
              <w:ind w:left="207"/>
              <w:rPr>
                <w:sz w:val="15"/>
              </w:rPr>
            </w:pPr>
            <w:r>
              <w:rPr>
                <w:color w:val="231F20"/>
                <w:sz w:val="15"/>
              </w:rPr>
              <w:t>(degree</w:t>
            </w:r>
            <w:r>
              <w:rPr>
                <w:color w:val="231F20"/>
                <w:spacing w:val="12"/>
                <w:sz w:val="15"/>
              </w:rPr>
              <w:t> </w:t>
            </w:r>
            <w:r>
              <w:rPr>
                <w:color w:val="231F20"/>
                <w:spacing w:val="-2"/>
                <w:sz w:val="15"/>
              </w:rPr>
              <w:t>Celsius)</w:t>
            </w:r>
          </w:p>
        </w:tc>
        <w:tc>
          <w:tcPr>
            <w:tcW w:w="733" w:type="dxa"/>
            <w:tcBorders>
              <w:left w:val="single" w:sz="4" w:space="0" w:color="231F20"/>
            </w:tcBorders>
            <w:shd w:val="clear" w:color="auto" w:fill="E6E7E8"/>
          </w:tcPr>
          <w:p>
            <w:pPr>
              <w:pStyle w:val="TableParagraph"/>
              <w:spacing w:before="53"/>
              <w:ind w:left="80"/>
              <w:rPr>
                <w:sz w:val="15"/>
              </w:rPr>
            </w:pPr>
            <w:r>
              <w:rPr>
                <w:color w:val="231F20"/>
                <w:spacing w:val="-5"/>
                <w:sz w:val="15"/>
              </w:rPr>
              <w:t>0</w:t>
            </w:r>
            <w:r>
              <w:rPr>
                <w:rFonts w:ascii="Cambria" w:hAnsi="Cambria"/>
                <w:color w:val="231F20"/>
                <w:spacing w:val="-5"/>
                <w:sz w:val="15"/>
              </w:rPr>
              <w:t>°</w:t>
            </w:r>
            <w:r>
              <w:rPr>
                <w:color w:val="231F20"/>
                <w:spacing w:val="-5"/>
                <w:sz w:val="15"/>
              </w:rPr>
              <w:t>C</w:t>
            </w:r>
          </w:p>
        </w:tc>
        <w:tc>
          <w:tcPr>
            <w:tcW w:w="1707" w:type="dxa"/>
            <w:tcBorders>
              <w:right w:val="single" w:sz="4" w:space="0" w:color="231F20"/>
            </w:tcBorders>
            <w:shd w:val="clear" w:color="auto" w:fill="E6E7E8"/>
          </w:tcPr>
          <w:p>
            <w:pPr>
              <w:pStyle w:val="TableParagraph"/>
              <w:spacing w:before="53"/>
              <w:ind w:left="32"/>
              <w:rPr>
                <w:sz w:val="15"/>
              </w:rPr>
            </w:pPr>
            <w:r>
              <w:rPr>
                <w:rFonts w:ascii="Cambria"/>
                <w:color w:val="231F20"/>
                <w:spacing w:val="-2"/>
                <w:w w:val="110"/>
                <w:sz w:val="15"/>
              </w:rPr>
              <w:t>=</w:t>
            </w:r>
            <w:r>
              <w:rPr>
                <w:rFonts w:ascii="Cambria"/>
                <w:color w:val="231F20"/>
                <w:w w:val="110"/>
                <w:sz w:val="15"/>
              </w:rPr>
              <w:t> </w:t>
            </w:r>
            <w:r>
              <w:rPr>
                <w:color w:val="231F20"/>
                <w:spacing w:val="-2"/>
                <w:w w:val="110"/>
                <w:sz w:val="15"/>
              </w:rPr>
              <w:t>273.15</w:t>
            </w:r>
            <w:r>
              <w:rPr>
                <w:color w:val="231F20"/>
                <w:spacing w:val="-9"/>
                <w:w w:val="110"/>
                <w:sz w:val="15"/>
              </w:rPr>
              <w:t> </w:t>
            </w:r>
            <w:r>
              <w:rPr>
                <w:color w:val="231F20"/>
                <w:spacing w:val="-10"/>
                <w:w w:val="110"/>
                <w:sz w:val="15"/>
              </w:rPr>
              <w:t>K</w:t>
            </w:r>
          </w:p>
        </w:tc>
      </w:tr>
      <w:tr>
        <w:trPr>
          <w:trHeight w:val="316" w:hRule="atLeast"/>
        </w:trPr>
        <w:tc>
          <w:tcPr>
            <w:tcW w:w="2073" w:type="dxa"/>
            <w:gridSpan w:val="2"/>
            <w:tcBorders>
              <w:left w:val="single" w:sz="4" w:space="0" w:color="231F20"/>
              <w:right w:val="single" w:sz="4" w:space="0" w:color="231F20"/>
            </w:tcBorders>
          </w:tcPr>
          <w:p>
            <w:pPr>
              <w:pStyle w:val="TableParagraph"/>
              <w:spacing w:before="50"/>
              <w:ind w:left="79"/>
              <w:rPr>
                <w:sz w:val="15"/>
              </w:rPr>
            </w:pPr>
            <w:r>
              <w:rPr>
                <w:color w:val="231F20"/>
                <w:w w:val="105"/>
                <w:sz w:val="15"/>
              </w:rPr>
              <w:t>Difference</w:t>
            </w:r>
            <w:r>
              <w:rPr>
                <w:color w:val="231F20"/>
                <w:spacing w:val="4"/>
                <w:w w:val="105"/>
                <w:sz w:val="15"/>
              </w:rPr>
              <w:t> </w:t>
            </w:r>
            <w:r>
              <w:rPr>
                <w:color w:val="231F20"/>
                <w:w w:val="105"/>
                <w:sz w:val="15"/>
              </w:rPr>
              <w:t>of</w:t>
            </w:r>
            <w:r>
              <w:rPr>
                <w:color w:val="231F20"/>
                <w:spacing w:val="3"/>
                <w:w w:val="105"/>
                <w:sz w:val="15"/>
              </w:rPr>
              <w:t> </w:t>
            </w:r>
            <w:r>
              <w:rPr>
                <w:color w:val="231F20"/>
                <w:spacing w:val="-2"/>
                <w:w w:val="105"/>
                <w:sz w:val="15"/>
              </w:rPr>
              <w:t>temperature</w:t>
            </w:r>
          </w:p>
        </w:tc>
        <w:tc>
          <w:tcPr>
            <w:tcW w:w="588" w:type="dxa"/>
            <w:tcBorders>
              <w:left w:val="single" w:sz="4" w:space="0" w:color="231F20"/>
            </w:tcBorders>
          </w:tcPr>
          <w:p>
            <w:pPr>
              <w:pStyle w:val="TableParagraph"/>
              <w:spacing w:before="50"/>
              <w:ind w:left="26" w:right="343"/>
              <w:jc w:val="center"/>
              <w:rPr>
                <w:sz w:val="15"/>
              </w:rPr>
            </w:pPr>
            <w:r>
              <w:rPr>
                <w:color w:val="231F20"/>
                <w:spacing w:val="-10"/>
                <w:w w:val="105"/>
                <w:sz w:val="15"/>
              </w:rPr>
              <w:t>K</w:t>
            </w:r>
          </w:p>
        </w:tc>
        <w:tc>
          <w:tcPr>
            <w:tcW w:w="1432" w:type="dxa"/>
            <w:tcBorders>
              <w:right w:val="single" w:sz="4" w:space="0" w:color="231F20"/>
            </w:tcBorders>
          </w:tcPr>
          <w:p>
            <w:pPr>
              <w:pStyle w:val="TableParagraph"/>
              <w:spacing w:before="50"/>
              <w:ind w:left="216"/>
              <w:rPr>
                <w:sz w:val="15"/>
              </w:rPr>
            </w:pPr>
            <w:r>
              <w:rPr>
                <w:color w:val="231F20"/>
                <w:spacing w:val="-2"/>
                <w:sz w:val="15"/>
              </w:rPr>
              <w:t>(kelvin)</w:t>
            </w:r>
          </w:p>
        </w:tc>
        <w:tc>
          <w:tcPr>
            <w:tcW w:w="597" w:type="dxa"/>
            <w:tcBorders>
              <w:left w:val="single" w:sz="4" w:space="0" w:color="231F20"/>
            </w:tcBorders>
          </w:tcPr>
          <w:p>
            <w:pPr>
              <w:pStyle w:val="TableParagraph"/>
              <w:spacing w:before="53"/>
              <w:ind w:left="79"/>
              <w:rPr>
                <w:sz w:val="15"/>
              </w:rPr>
            </w:pPr>
            <w:r>
              <w:rPr>
                <w:rFonts w:ascii="Cambria" w:hAnsi="Cambria"/>
                <w:color w:val="231F20"/>
                <w:spacing w:val="-5"/>
                <w:sz w:val="15"/>
              </w:rPr>
              <w:t>°</w:t>
            </w:r>
            <w:r>
              <w:rPr>
                <w:color w:val="231F20"/>
                <w:spacing w:val="-5"/>
                <w:sz w:val="15"/>
              </w:rPr>
              <w:t>C</w:t>
            </w:r>
          </w:p>
        </w:tc>
        <w:tc>
          <w:tcPr>
            <w:tcW w:w="1422" w:type="dxa"/>
            <w:tcBorders>
              <w:right w:val="single" w:sz="4" w:space="0" w:color="231F20"/>
            </w:tcBorders>
          </w:tcPr>
          <w:p>
            <w:pPr>
              <w:pStyle w:val="TableParagraph"/>
              <w:spacing w:before="55"/>
              <w:ind w:left="207"/>
              <w:rPr>
                <w:sz w:val="15"/>
              </w:rPr>
            </w:pPr>
            <w:r>
              <w:rPr>
                <w:color w:val="231F20"/>
                <w:sz w:val="15"/>
              </w:rPr>
              <w:t>(degree</w:t>
            </w:r>
            <w:r>
              <w:rPr>
                <w:color w:val="231F20"/>
                <w:spacing w:val="12"/>
                <w:sz w:val="15"/>
              </w:rPr>
              <w:t> </w:t>
            </w:r>
            <w:r>
              <w:rPr>
                <w:color w:val="231F20"/>
                <w:spacing w:val="-2"/>
                <w:sz w:val="15"/>
              </w:rPr>
              <w:t>Celsius)</w:t>
            </w:r>
          </w:p>
        </w:tc>
        <w:tc>
          <w:tcPr>
            <w:tcW w:w="733" w:type="dxa"/>
            <w:tcBorders>
              <w:left w:val="single" w:sz="4" w:space="0" w:color="231F20"/>
            </w:tcBorders>
          </w:tcPr>
          <w:p>
            <w:pPr>
              <w:pStyle w:val="TableParagraph"/>
              <w:spacing w:before="53"/>
              <w:ind w:left="80"/>
              <w:rPr>
                <w:sz w:val="15"/>
              </w:rPr>
            </w:pPr>
            <w:r>
              <w:rPr>
                <w:color w:val="231F20"/>
                <w:spacing w:val="-5"/>
                <w:sz w:val="15"/>
              </w:rPr>
              <w:t>1</w:t>
            </w:r>
            <w:r>
              <w:rPr>
                <w:rFonts w:ascii="Cambria" w:hAnsi="Cambria"/>
                <w:color w:val="231F20"/>
                <w:spacing w:val="-5"/>
                <w:sz w:val="15"/>
              </w:rPr>
              <w:t>°</w:t>
            </w:r>
            <w:r>
              <w:rPr>
                <w:color w:val="231F20"/>
                <w:spacing w:val="-5"/>
                <w:sz w:val="15"/>
              </w:rPr>
              <w:t>C</w:t>
            </w:r>
          </w:p>
        </w:tc>
        <w:tc>
          <w:tcPr>
            <w:tcW w:w="1707" w:type="dxa"/>
            <w:tcBorders>
              <w:right w:val="single" w:sz="4" w:space="0" w:color="231F20"/>
            </w:tcBorders>
          </w:tcPr>
          <w:p>
            <w:pPr>
              <w:pStyle w:val="TableParagraph"/>
              <w:spacing w:before="53"/>
              <w:ind w:left="32"/>
              <w:rPr>
                <w:sz w:val="15"/>
              </w:rPr>
            </w:pPr>
            <w:r>
              <w:rPr>
                <w:rFonts w:ascii="Cambria"/>
                <w:color w:val="231F20"/>
                <w:w w:val="125"/>
                <w:sz w:val="15"/>
              </w:rPr>
              <w:t>=</w:t>
            </w:r>
            <w:r>
              <w:rPr>
                <w:rFonts w:ascii="Cambria"/>
                <w:color w:val="231F20"/>
                <w:spacing w:val="5"/>
                <w:w w:val="125"/>
                <w:sz w:val="15"/>
              </w:rPr>
              <w:t> </w:t>
            </w:r>
            <w:r>
              <w:rPr>
                <w:color w:val="231F20"/>
                <w:w w:val="115"/>
                <w:sz w:val="15"/>
              </w:rPr>
              <w:t>1</w:t>
            </w:r>
            <w:r>
              <w:rPr>
                <w:color w:val="231F20"/>
                <w:spacing w:val="-2"/>
                <w:w w:val="115"/>
                <w:sz w:val="15"/>
              </w:rPr>
              <w:t> </w:t>
            </w:r>
            <w:r>
              <w:rPr>
                <w:color w:val="231F20"/>
                <w:spacing w:val="-10"/>
                <w:w w:val="115"/>
                <w:sz w:val="15"/>
              </w:rPr>
              <w:t>K</w:t>
            </w:r>
          </w:p>
        </w:tc>
      </w:tr>
      <w:tr>
        <w:trPr>
          <w:trHeight w:val="316" w:hRule="atLeast"/>
        </w:trPr>
        <w:tc>
          <w:tcPr>
            <w:tcW w:w="2073" w:type="dxa"/>
            <w:gridSpan w:val="2"/>
            <w:tcBorders>
              <w:left w:val="single" w:sz="4" w:space="0" w:color="231F20"/>
              <w:right w:val="single" w:sz="4" w:space="0" w:color="231F20"/>
            </w:tcBorders>
            <w:shd w:val="clear" w:color="auto" w:fill="E6E7E8"/>
          </w:tcPr>
          <w:p>
            <w:pPr>
              <w:pStyle w:val="TableParagraph"/>
              <w:spacing w:before="50"/>
              <w:ind w:left="79"/>
              <w:rPr>
                <w:sz w:val="15"/>
              </w:rPr>
            </w:pPr>
            <w:r>
              <w:rPr>
                <w:color w:val="231F20"/>
                <w:spacing w:val="-2"/>
                <w:w w:val="105"/>
                <w:sz w:val="15"/>
              </w:rPr>
              <w:t>Force</w:t>
            </w:r>
          </w:p>
        </w:tc>
        <w:tc>
          <w:tcPr>
            <w:tcW w:w="588" w:type="dxa"/>
            <w:tcBorders>
              <w:left w:val="single" w:sz="4" w:space="0" w:color="231F20"/>
            </w:tcBorders>
            <w:shd w:val="clear" w:color="auto" w:fill="E6E7E8"/>
          </w:tcPr>
          <w:p>
            <w:pPr>
              <w:pStyle w:val="TableParagraph"/>
              <w:spacing w:before="50"/>
              <w:ind w:left="33" w:right="343"/>
              <w:jc w:val="center"/>
              <w:rPr>
                <w:sz w:val="15"/>
              </w:rPr>
            </w:pPr>
            <w:r>
              <w:rPr>
                <w:color w:val="231F20"/>
                <w:spacing w:val="-10"/>
                <w:w w:val="105"/>
                <w:sz w:val="15"/>
              </w:rPr>
              <w:t>N</w:t>
            </w:r>
          </w:p>
        </w:tc>
        <w:tc>
          <w:tcPr>
            <w:tcW w:w="1432" w:type="dxa"/>
            <w:tcBorders>
              <w:right w:val="single" w:sz="4" w:space="0" w:color="231F20"/>
            </w:tcBorders>
            <w:shd w:val="clear" w:color="auto" w:fill="E6E7E8"/>
          </w:tcPr>
          <w:p>
            <w:pPr>
              <w:pStyle w:val="TableParagraph"/>
              <w:spacing w:before="50"/>
              <w:ind w:left="216"/>
              <w:rPr>
                <w:sz w:val="15"/>
              </w:rPr>
            </w:pPr>
            <w:r>
              <w:rPr>
                <w:color w:val="231F20"/>
                <w:spacing w:val="-2"/>
                <w:sz w:val="15"/>
              </w:rPr>
              <w:t>(newton)</w:t>
            </w:r>
          </w:p>
        </w:tc>
        <w:tc>
          <w:tcPr>
            <w:tcW w:w="2019" w:type="dxa"/>
            <w:gridSpan w:val="2"/>
            <w:tcBorders>
              <w:left w:val="single" w:sz="4" w:space="0" w:color="231F20"/>
              <w:right w:val="single" w:sz="4" w:space="0" w:color="231F20"/>
            </w:tcBorders>
            <w:shd w:val="clear" w:color="auto" w:fill="E6E7E8"/>
          </w:tcPr>
          <w:p>
            <w:pPr>
              <w:pStyle w:val="TableParagraph"/>
              <w:spacing w:before="50"/>
              <w:ind w:left="79"/>
              <w:rPr>
                <w:sz w:val="15"/>
              </w:rPr>
            </w:pPr>
            <w:r>
              <w:rPr>
                <w:color w:val="231F20"/>
                <w:spacing w:val="-10"/>
                <w:sz w:val="15"/>
              </w:rPr>
              <w:t>–</w:t>
            </w:r>
          </w:p>
        </w:tc>
        <w:tc>
          <w:tcPr>
            <w:tcW w:w="733" w:type="dxa"/>
            <w:tcBorders>
              <w:left w:val="single" w:sz="4" w:space="0" w:color="231F20"/>
            </w:tcBorders>
            <w:shd w:val="clear" w:color="auto" w:fill="E6E7E8"/>
          </w:tcPr>
          <w:p>
            <w:pPr>
              <w:pStyle w:val="TableParagraph"/>
              <w:spacing w:before="55"/>
              <w:ind w:left="80"/>
              <w:rPr>
                <w:sz w:val="15"/>
              </w:rPr>
            </w:pPr>
            <w:r>
              <w:rPr>
                <w:color w:val="231F20"/>
                <w:w w:val="105"/>
                <w:sz w:val="15"/>
              </w:rPr>
              <w:t>1</w:t>
            </w:r>
            <w:r>
              <w:rPr>
                <w:color w:val="231F20"/>
                <w:spacing w:val="-3"/>
                <w:w w:val="105"/>
                <w:sz w:val="15"/>
              </w:rPr>
              <w:t> </w:t>
            </w:r>
            <w:r>
              <w:rPr>
                <w:color w:val="231F20"/>
                <w:spacing w:val="-10"/>
                <w:w w:val="105"/>
                <w:sz w:val="15"/>
              </w:rPr>
              <w:t>N</w:t>
            </w:r>
          </w:p>
        </w:tc>
        <w:tc>
          <w:tcPr>
            <w:tcW w:w="1707" w:type="dxa"/>
            <w:tcBorders>
              <w:right w:val="single" w:sz="4" w:space="0" w:color="231F20"/>
            </w:tcBorders>
            <w:shd w:val="clear" w:color="auto" w:fill="E6E7E8"/>
          </w:tcPr>
          <w:p>
            <w:pPr>
              <w:pStyle w:val="TableParagraph"/>
              <w:spacing w:before="53"/>
              <w:ind w:left="32"/>
              <w:rPr>
                <w:sz w:val="15"/>
              </w:rPr>
            </w:pPr>
            <w:r>
              <w:rPr>
                <w:rFonts w:ascii="Cambria" w:hAnsi="Cambria"/>
                <w:color w:val="231F20"/>
                <w:w w:val="120"/>
                <w:sz w:val="15"/>
              </w:rPr>
              <w:t>=</w:t>
            </w:r>
            <w:r>
              <w:rPr>
                <w:rFonts w:ascii="Cambria" w:hAnsi="Cambria"/>
                <w:color w:val="231F20"/>
                <w:spacing w:val="6"/>
                <w:w w:val="120"/>
                <w:sz w:val="15"/>
              </w:rPr>
              <w:t> </w:t>
            </w:r>
            <w:r>
              <w:rPr>
                <w:color w:val="231F20"/>
                <w:w w:val="120"/>
                <w:sz w:val="15"/>
              </w:rPr>
              <w:t>1</w:t>
            </w:r>
            <w:r>
              <w:rPr>
                <w:color w:val="231F20"/>
                <w:spacing w:val="-4"/>
                <w:w w:val="120"/>
                <w:sz w:val="15"/>
              </w:rPr>
              <w:t> </w:t>
            </w:r>
            <w:r>
              <w:rPr>
                <w:color w:val="231F20"/>
                <w:spacing w:val="-2"/>
                <w:w w:val="120"/>
                <w:sz w:val="15"/>
              </w:rPr>
              <w:t>kg</w:t>
            </w:r>
            <w:r>
              <w:rPr>
                <w:rFonts w:ascii="Cambria" w:hAnsi="Cambria"/>
                <w:color w:val="231F20"/>
                <w:spacing w:val="-2"/>
                <w:w w:val="120"/>
                <w:sz w:val="15"/>
              </w:rPr>
              <w:t>·</w:t>
            </w:r>
            <w:r>
              <w:rPr>
                <w:color w:val="231F20"/>
                <w:spacing w:val="-2"/>
                <w:w w:val="120"/>
                <w:sz w:val="15"/>
              </w:rPr>
              <w:t>m/s</w:t>
            </w:r>
            <w:r>
              <w:rPr>
                <w:color w:val="231F20"/>
                <w:spacing w:val="-2"/>
                <w:w w:val="120"/>
                <w:sz w:val="15"/>
                <w:vertAlign w:val="superscript"/>
              </w:rPr>
              <w:t>2</w:t>
            </w:r>
          </w:p>
        </w:tc>
      </w:tr>
      <w:tr>
        <w:trPr>
          <w:trHeight w:val="526" w:hRule="atLeast"/>
        </w:trPr>
        <w:tc>
          <w:tcPr>
            <w:tcW w:w="2073" w:type="dxa"/>
            <w:gridSpan w:val="2"/>
            <w:tcBorders>
              <w:left w:val="single" w:sz="4" w:space="0" w:color="231F20"/>
              <w:right w:val="single" w:sz="4" w:space="0" w:color="231F20"/>
            </w:tcBorders>
          </w:tcPr>
          <w:p>
            <w:pPr>
              <w:pStyle w:val="TableParagraph"/>
              <w:spacing w:before="50"/>
              <w:ind w:left="80"/>
              <w:rPr>
                <w:sz w:val="15"/>
              </w:rPr>
            </w:pPr>
            <w:r>
              <w:rPr>
                <w:color w:val="231F20"/>
                <w:spacing w:val="-2"/>
                <w:sz w:val="15"/>
              </w:rPr>
              <w:t>Pressure</w:t>
            </w:r>
          </w:p>
        </w:tc>
        <w:tc>
          <w:tcPr>
            <w:tcW w:w="588" w:type="dxa"/>
            <w:tcBorders>
              <w:left w:val="single" w:sz="4" w:space="0" w:color="231F20"/>
            </w:tcBorders>
          </w:tcPr>
          <w:p>
            <w:pPr>
              <w:pStyle w:val="TableParagraph"/>
              <w:spacing w:before="50"/>
              <w:ind w:left="51" w:right="288"/>
              <w:jc w:val="center"/>
              <w:rPr>
                <w:sz w:val="15"/>
              </w:rPr>
            </w:pPr>
            <w:r>
              <w:rPr>
                <w:color w:val="231F20"/>
                <w:spacing w:val="-5"/>
                <w:sz w:val="15"/>
              </w:rPr>
              <w:t>Pa</w:t>
            </w:r>
          </w:p>
        </w:tc>
        <w:tc>
          <w:tcPr>
            <w:tcW w:w="1432" w:type="dxa"/>
            <w:tcBorders>
              <w:right w:val="single" w:sz="4" w:space="0" w:color="231F20"/>
            </w:tcBorders>
          </w:tcPr>
          <w:p>
            <w:pPr>
              <w:pStyle w:val="TableParagraph"/>
              <w:spacing w:before="50"/>
              <w:ind w:left="216"/>
              <w:rPr>
                <w:sz w:val="15"/>
              </w:rPr>
            </w:pPr>
            <w:r>
              <w:rPr>
                <w:color w:val="231F20"/>
                <w:spacing w:val="-2"/>
                <w:sz w:val="15"/>
              </w:rPr>
              <w:t>(pascal)</w:t>
            </w:r>
          </w:p>
        </w:tc>
        <w:tc>
          <w:tcPr>
            <w:tcW w:w="597" w:type="dxa"/>
            <w:tcBorders>
              <w:left w:val="single" w:sz="4" w:space="0" w:color="231F20"/>
            </w:tcBorders>
          </w:tcPr>
          <w:p>
            <w:pPr>
              <w:pStyle w:val="TableParagraph"/>
              <w:spacing w:before="50"/>
              <w:ind w:left="79"/>
              <w:rPr>
                <w:sz w:val="15"/>
              </w:rPr>
            </w:pPr>
            <w:r>
              <w:rPr>
                <w:color w:val="231F20"/>
                <w:spacing w:val="-5"/>
                <w:w w:val="105"/>
                <w:sz w:val="15"/>
              </w:rPr>
              <w:t>bar</w:t>
            </w:r>
          </w:p>
        </w:tc>
        <w:tc>
          <w:tcPr>
            <w:tcW w:w="1422" w:type="dxa"/>
            <w:tcBorders>
              <w:right w:val="single" w:sz="4" w:space="0" w:color="231F20"/>
            </w:tcBorders>
          </w:tcPr>
          <w:p>
            <w:pPr>
              <w:pStyle w:val="TableParagraph"/>
              <w:spacing w:before="50"/>
              <w:ind w:left="207"/>
              <w:rPr>
                <w:sz w:val="15"/>
              </w:rPr>
            </w:pPr>
            <w:r>
              <w:rPr>
                <w:color w:val="231F20"/>
                <w:spacing w:val="-2"/>
                <w:sz w:val="15"/>
              </w:rPr>
              <w:t>(bar)</w:t>
            </w:r>
          </w:p>
        </w:tc>
        <w:tc>
          <w:tcPr>
            <w:tcW w:w="733" w:type="dxa"/>
            <w:tcBorders>
              <w:left w:val="single" w:sz="4" w:space="0" w:color="231F20"/>
            </w:tcBorders>
          </w:tcPr>
          <w:p>
            <w:pPr>
              <w:pStyle w:val="TableParagraph"/>
              <w:spacing w:before="55"/>
              <w:ind w:left="80"/>
              <w:rPr>
                <w:sz w:val="15"/>
              </w:rPr>
            </w:pPr>
            <w:r>
              <w:rPr>
                <w:color w:val="231F20"/>
                <w:w w:val="105"/>
                <w:sz w:val="15"/>
              </w:rPr>
              <w:t>1</w:t>
            </w:r>
            <w:r>
              <w:rPr>
                <w:color w:val="231F20"/>
                <w:spacing w:val="-3"/>
                <w:w w:val="105"/>
                <w:sz w:val="15"/>
              </w:rPr>
              <w:t> </w:t>
            </w:r>
            <w:r>
              <w:rPr>
                <w:color w:val="231F20"/>
                <w:spacing w:val="-5"/>
                <w:w w:val="105"/>
                <w:sz w:val="15"/>
              </w:rPr>
              <w:t>bar</w:t>
            </w:r>
          </w:p>
          <w:p>
            <w:pPr>
              <w:pStyle w:val="TableParagraph"/>
              <w:spacing w:before="38"/>
              <w:ind w:left="80"/>
              <w:rPr>
                <w:sz w:val="15"/>
              </w:rPr>
            </w:pPr>
            <w:r>
              <w:rPr>
                <w:color w:val="231F20"/>
                <w:sz w:val="15"/>
              </w:rPr>
              <w:t>1</w:t>
            </w:r>
            <w:r>
              <w:rPr>
                <w:color w:val="231F20"/>
                <w:spacing w:val="3"/>
                <w:sz w:val="15"/>
              </w:rPr>
              <w:t> </w:t>
            </w:r>
            <w:r>
              <w:rPr>
                <w:color w:val="231F20"/>
                <w:spacing w:val="-5"/>
                <w:sz w:val="15"/>
              </w:rPr>
              <w:t>Pa</w:t>
            </w:r>
          </w:p>
        </w:tc>
        <w:tc>
          <w:tcPr>
            <w:tcW w:w="1707" w:type="dxa"/>
            <w:tcBorders>
              <w:right w:val="single" w:sz="4" w:space="0" w:color="231F20"/>
            </w:tcBorders>
          </w:tcPr>
          <w:p>
            <w:pPr>
              <w:pStyle w:val="TableParagraph"/>
              <w:spacing w:before="53"/>
              <w:ind w:left="32"/>
              <w:rPr>
                <w:sz w:val="15"/>
              </w:rPr>
            </w:pPr>
            <w:r>
              <w:rPr>
                <w:rFonts w:ascii="Cambria"/>
                <w:color w:val="231F20"/>
                <w:spacing w:val="-2"/>
                <w:w w:val="125"/>
                <w:sz w:val="15"/>
              </w:rPr>
              <w:t>=</w:t>
            </w:r>
            <w:r>
              <w:rPr>
                <w:rFonts w:ascii="Cambria"/>
                <w:color w:val="231F20"/>
                <w:spacing w:val="-7"/>
                <w:w w:val="125"/>
                <w:sz w:val="15"/>
              </w:rPr>
              <w:t> </w:t>
            </w:r>
            <w:r>
              <w:rPr>
                <w:color w:val="231F20"/>
                <w:spacing w:val="-2"/>
                <w:w w:val="120"/>
                <w:sz w:val="15"/>
              </w:rPr>
              <w:t>10</w:t>
            </w:r>
            <w:r>
              <w:rPr>
                <w:color w:val="231F20"/>
                <w:spacing w:val="-2"/>
                <w:w w:val="120"/>
                <w:sz w:val="15"/>
                <w:vertAlign w:val="superscript"/>
              </w:rPr>
              <w:t>5</w:t>
            </w:r>
            <w:r>
              <w:rPr>
                <w:color w:val="231F20"/>
                <w:spacing w:val="-11"/>
                <w:w w:val="120"/>
                <w:sz w:val="15"/>
                <w:vertAlign w:val="baseline"/>
              </w:rPr>
              <w:t> </w:t>
            </w:r>
            <w:r>
              <w:rPr>
                <w:color w:val="231F20"/>
                <w:spacing w:val="-5"/>
                <w:w w:val="120"/>
                <w:sz w:val="15"/>
                <w:vertAlign w:val="baseline"/>
              </w:rPr>
              <w:t>Pa</w:t>
            </w:r>
          </w:p>
          <w:p>
            <w:pPr>
              <w:pStyle w:val="TableParagraph"/>
              <w:spacing w:before="35"/>
              <w:ind w:left="32"/>
              <w:rPr>
                <w:sz w:val="15"/>
              </w:rPr>
            </w:pPr>
            <w:r>
              <w:rPr>
                <w:rFonts w:ascii="Cambria"/>
                <w:color w:val="231F20"/>
                <w:w w:val="120"/>
                <w:sz w:val="15"/>
              </w:rPr>
              <w:t>=</w:t>
            </w:r>
            <w:r>
              <w:rPr>
                <w:rFonts w:ascii="Cambria"/>
                <w:color w:val="231F20"/>
                <w:spacing w:val="6"/>
                <w:w w:val="120"/>
                <w:sz w:val="15"/>
              </w:rPr>
              <w:t> </w:t>
            </w:r>
            <w:r>
              <w:rPr>
                <w:color w:val="231F20"/>
                <w:w w:val="120"/>
                <w:sz w:val="15"/>
              </w:rPr>
              <w:t>1</w:t>
            </w:r>
            <w:r>
              <w:rPr>
                <w:color w:val="231F20"/>
                <w:spacing w:val="-4"/>
                <w:w w:val="120"/>
                <w:sz w:val="15"/>
              </w:rPr>
              <w:t> N/m</w:t>
            </w:r>
            <w:r>
              <w:rPr>
                <w:color w:val="231F20"/>
                <w:spacing w:val="-4"/>
                <w:w w:val="120"/>
                <w:sz w:val="15"/>
                <w:vertAlign w:val="superscript"/>
              </w:rPr>
              <w:t>2</w:t>
            </w:r>
          </w:p>
        </w:tc>
      </w:tr>
      <w:tr>
        <w:trPr>
          <w:trHeight w:val="316" w:hRule="atLeast"/>
        </w:trPr>
        <w:tc>
          <w:tcPr>
            <w:tcW w:w="2073" w:type="dxa"/>
            <w:gridSpan w:val="2"/>
            <w:tcBorders>
              <w:left w:val="single" w:sz="4" w:space="0" w:color="231F20"/>
              <w:right w:val="single" w:sz="4" w:space="0" w:color="231F20"/>
            </w:tcBorders>
            <w:shd w:val="clear" w:color="auto" w:fill="E6E7E8"/>
          </w:tcPr>
          <w:p>
            <w:pPr>
              <w:pStyle w:val="TableParagraph"/>
              <w:spacing w:before="50"/>
              <w:ind w:left="80"/>
              <w:rPr>
                <w:sz w:val="15"/>
              </w:rPr>
            </w:pPr>
            <w:r>
              <w:rPr>
                <w:color w:val="231F20"/>
                <w:spacing w:val="-2"/>
                <w:w w:val="105"/>
                <w:sz w:val="15"/>
              </w:rPr>
              <w:t>Stress</w:t>
            </w:r>
          </w:p>
        </w:tc>
        <w:tc>
          <w:tcPr>
            <w:tcW w:w="2020" w:type="dxa"/>
            <w:gridSpan w:val="2"/>
            <w:tcBorders>
              <w:left w:val="single" w:sz="4" w:space="0" w:color="231F20"/>
              <w:right w:val="single" w:sz="4" w:space="0" w:color="231F20"/>
            </w:tcBorders>
            <w:shd w:val="clear" w:color="auto" w:fill="E6E7E8"/>
          </w:tcPr>
          <w:p>
            <w:pPr>
              <w:pStyle w:val="TableParagraph"/>
              <w:spacing w:before="50"/>
              <w:ind w:left="79"/>
              <w:rPr>
                <w:sz w:val="15"/>
              </w:rPr>
            </w:pPr>
            <w:r>
              <w:rPr>
                <w:color w:val="231F20"/>
                <w:spacing w:val="-4"/>
                <w:w w:val="110"/>
                <w:sz w:val="15"/>
              </w:rPr>
              <w:t>N/m</w:t>
            </w:r>
            <w:r>
              <w:rPr>
                <w:color w:val="231F20"/>
                <w:spacing w:val="-4"/>
                <w:w w:val="110"/>
                <w:sz w:val="15"/>
                <w:vertAlign w:val="superscript"/>
              </w:rPr>
              <w:t>2</w:t>
            </w:r>
          </w:p>
        </w:tc>
        <w:tc>
          <w:tcPr>
            <w:tcW w:w="2019" w:type="dxa"/>
            <w:gridSpan w:val="2"/>
            <w:tcBorders>
              <w:left w:val="single" w:sz="4" w:space="0" w:color="231F20"/>
              <w:right w:val="single" w:sz="4" w:space="0" w:color="231F20"/>
            </w:tcBorders>
            <w:shd w:val="clear" w:color="auto" w:fill="E6E7E8"/>
          </w:tcPr>
          <w:p>
            <w:pPr>
              <w:pStyle w:val="TableParagraph"/>
              <w:spacing w:before="50"/>
              <w:ind w:left="79"/>
              <w:rPr>
                <w:sz w:val="15"/>
              </w:rPr>
            </w:pPr>
            <w:r>
              <w:rPr>
                <w:color w:val="231F20"/>
                <w:spacing w:val="-2"/>
                <w:w w:val="110"/>
                <w:sz w:val="15"/>
              </w:rPr>
              <w:t>N/mm</w:t>
            </w:r>
            <w:r>
              <w:rPr>
                <w:color w:val="231F20"/>
                <w:spacing w:val="-2"/>
                <w:w w:val="110"/>
                <w:sz w:val="15"/>
                <w:vertAlign w:val="superscript"/>
              </w:rPr>
              <w:t>2</w:t>
            </w:r>
          </w:p>
        </w:tc>
        <w:tc>
          <w:tcPr>
            <w:tcW w:w="733" w:type="dxa"/>
            <w:tcBorders>
              <w:left w:val="single" w:sz="4" w:space="0" w:color="231F20"/>
            </w:tcBorders>
            <w:shd w:val="clear" w:color="auto" w:fill="E6E7E8"/>
          </w:tcPr>
          <w:p>
            <w:pPr>
              <w:pStyle w:val="TableParagraph"/>
              <w:spacing w:before="55"/>
              <w:ind w:left="80"/>
              <w:rPr>
                <w:sz w:val="15"/>
              </w:rPr>
            </w:pPr>
            <w:r>
              <w:rPr>
                <w:color w:val="231F20"/>
                <w:w w:val="105"/>
                <w:sz w:val="15"/>
              </w:rPr>
              <w:t>1</w:t>
            </w:r>
            <w:r>
              <w:rPr>
                <w:color w:val="231F20"/>
                <w:spacing w:val="-3"/>
                <w:w w:val="105"/>
                <w:sz w:val="15"/>
              </w:rPr>
              <w:t> </w:t>
            </w:r>
            <w:r>
              <w:rPr>
                <w:color w:val="231F20"/>
                <w:spacing w:val="-2"/>
                <w:w w:val="105"/>
                <w:sz w:val="15"/>
              </w:rPr>
              <w:t>N/mm</w:t>
            </w:r>
            <w:r>
              <w:rPr>
                <w:color w:val="231F20"/>
                <w:spacing w:val="-2"/>
                <w:w w:val="105"/>
                <w:sz w:val="15"/>
                <w:vertAlign w:val="superscript"/>
              </w:rPr>
              <w:t>2</w:t>
            </w:r>
          </w:p>
        </w:tc>
        <w:tc>
          <w:tcPr>
            <w:tcW w:w="1707" w:type="dxa"/>
            <w:tcBorders>
              <w:right w:val="single" w:sz="4" w:space="0" w:color="231F20"/>
            </w:tcBorders>
            <w:shd w:val="clear" w:color="auto" w:fill="E6E7E8"/>
          </w:tcPr>
          <w:p>
            <w:pPr>
              <w:pStyle w:val="TableParagraph"/>
              <w:spacing w:before="53"/>
              <w:ind w:left="32"/>
              <w:rPr>
                <w:sz w:val="15"/>
              </w:rPr>
            </w:pPr>
            <w:r>
              <w:rPr>
                <w:rFonts w:ascii="Cambria"/>
                <w:color w:val="231F20"/>
                <w:w w:val="115"/>
                <w:sz w:val="15"/>
              </w:rPr>
              <w:t>=</w:t>
            </w:r>
            <w:r>
              <w:rPr>
                <w:rFonts w:ascii="Cambria"/>
                <w:color w:val="231F20"/>
                <w:spacing w:val="12"/>
                <w:w w:val="115"/>
                <w:sz w:val="15"/>
              </w:rPr>
              <w:t> </w:t>
            </w:r>
            <w:r>
              <w:rPr>
                <w:color w:val="231F20"/>
                <w:w w:val="115"/>
                <w:sz w:val="15"/>
              </w:rPr>
              <w:t>1</w:t>
            </w:r>
            <w:r>
              <w:rPr>
                <w:color w:val="231F20"/>
                <w:spacing w:val="2"/>
                <w:w w:val="115"/>
                <w:sz w:val="15"/>
              </w:rPr>
              <w:t> </w:t>
            </w:r>
            <w:r>
              <w:rPr>
                <w:color w:val="231F20"/>
                <w:spacing w:val="-5"/>
                <w:w w:val="115"/>
                <w:sz w:val="15"/>
              </w:rPr>
              <w:t>MPa</w:t>
            </w:r>
          </w:p>
        </w:tc>
      </w:tr>
      <w:tr>
        <w:trPr>
          <w:trHeight w:val="676" w:hRule="atLeast"/>
        </w:trPr>
        <w:tc>
          <w:tcPr>
            <w:tcW w:w="1396" w:type="dxa"/>
            <w:tcBorders>
              <w:left w:val="single" w:sz="4" w:space="0" w:color="231F20"/>
            </w:tcBorders>
          </w:tcPr>
          <w:p>
            <w:pPr>
              <w:pStyle w:val="TableParagraph"/>
              <w:spacing w:line="292" w:lineRule="auto" w:before="50"/>
              <w:ind w:left="79" w:right="517"/>
              <w:rPr>
                <w:sz w:val="15"/>
              </w:rPr>
            </w:pPr>
            <w:r>
              <w:rPr>
                <w:color w:val="231F20"/>
                <w:spacing w:val="-4"/>
                <w:w w:val="105"/>
                <w:sz w:val="15"/>
              </w:rPr>
              <w:t>Work</w:t>
            </w:r>
            <w:r>
              <w:rPr>
                <w:color w:val="231F20"/>
                <w:spacing w:val="-2"/>
                <w:w w:val="105"/>
                <w:sz w:val="15"/>
              </w:rPr>
              <w:t> </w:t>
            </w:r>
            <w:r>
              <w:rPr>
                <w:color w:val="231F20"/>
                <w:spacing w:val="-2"/>
                <w:sz w:val="15"/>
              </w:rPr>
              <w:t>Energy</w:t>
            </w:r>
          </w:p>
          <w:p>
            <w:pPr>
              <w:pStyle w:val="TableParagraph"/>
              <w:spacing w:line="172" w:lineRule="exact" w:before="0"/>
              <w:ind w:left="79"/>
              <w:rPr>
                <w:sz w:val="15"/>
              </w:rPr>
            </w:pPr>
            <w:r>
              <w:rPr>
                <w:color w:val="231F20"/>
                <w:w w:val="105"/>
                <w:sz w:val="15"/>
              </w:rPr>
              <w:t>Quantity</w:t>
            </w:r>
            <w:r>
              <w:rPr>
                <w:color w:val="231F20"/>
                <w:spacing w:val="5"/>
                <w:w w:val="105"/>
                <w:sz w:val="15"/>
              </w:rPr>
              <w:t> </w:t>
            </w:r>
            <w:r>
              <w:rPr>
                <w:color w:val="231F20"/>
                <w:w w:val="105"/>
                <w:sz w:val="15"/>
              </w:rPr>
              <w:t>of</w:t>
            </w:r>
            <w:r>
              <w:rPr>
                <w:color w:val="231F20"/>
                <w:spacing w:val="6"/>
                <w:w w:val="105"/>
                <w:sz w:val="15"/>
              </w:rPr>
              <w:t> </w:t>
            </w:r>
            <w:r>
              <w:rPr>
                <w:color w:val="231F20"/>
                <w:spacing w:val="-4"/>
                <w:w w:val="105"/>
                <w:sz w:val="15"/>
              </w:rPr>
              <w:t>heat</w:t>
            </w:r>
          </w:p>
        </w:tc>
        <w:tc>
          <w:tcPr>
            <w:tcW w:w="677" w:type="dxa"/>
            <w:tcBorders>
              <w:right w:val="single" w:sz="4" w:space="0" w:color="231F20"/>
            </w:tcBorders>
          </w:tcPr>
          <w:p>
            <w:pPr>
              <w:pStyle w:val="TableParagraph"/>
              <w:spacing w:line="604" w:lineRule="exact" w:before="0"/>
              <w:ind w:left="188"/>
              <w:rPr>
                <w:rFonts w:ascii="Cambria"/>
                <w:sz w:val="58"/>
              </w:rPr>
            </w:pPr>
            <w:r>
              <w:rPr>
                <w:rFonts w:ascii="Cambria"/>
                <w:color w:val="231F20"/>
                <w:spacing w:val="-10"/>
                <w:w w:val="30"/>
                <w:sz w:val="58"/>
              </w:rPr>
              <w:t>}</w:t>
            </w:r>
          </w:p>
        </w:tc>
        <w:tc>
          <w:tcPr>
            <w:tcW w:w="588" w:type="dxa"/>
            <w:tcBorders>
              <w:left w:val="single" w:sz="4" w:space="0" w:color="231F20"/>
            </w:tcBorders>
          </w:tcPr>
          <w:p>
            <w:pPr>
              <w:pStyle w:val="TableParagraph"/>
              <w:spacing w:before="90"/>
              <w:rPr>
                <w:sz w:val="15"/>
              </w:rPr>
            </w:pPr>
          </w:p>
          <w:p>
            <w:pPr>
              <w:pStyle w:val="TableParagraph"/>
              <w:spacing w:before="0"/>
              <w:ind w:left="3" w:right="343"/>
              <w:jc w:val="center"/>
              <w:rPr>
                <w:sz w:val="15"/>
              </w:rPr>
            </w:pPr>
            <w:r>
              <w:rPr>
                <w:color w:val="231F20"/>
                <w:spacing w:val="-10"/>
                <w:w w:val="105"/>
                <w:sz w:val="15"/>
              </w:rPr>
              <w:t>J</w:t>
            </w:r>
          </w:p>
        </w:tc>
        <w:tc>
          <w:tcPr>
            <w:tcW w:w="1432" w:type="dxa"/>
            <w:tcBorders>
              <w:right w:val="single" w:sz="4" w:space="0" w:color="231F20"/>
            </w:tcBorders>
          </w:tcPr>
          <w:p>
            <w:pPr>
              <w:pStyle w:val="TableParagraph"/>
              <w:spacing w:before="90"/>
              <w:rPr>
                <w:sz w:val="15"/>
              </w:rPr>
            </w:pPr>
          </w:p>
          <w:p>
            <w:pPr>
              <w:pStyle w:val="TableParagraph"/>
              <w:spacing w:before="0"/>
              <w:ind w:left="216"/>
              <w:rPr>
                <w:sz w:val="15"/>
              </w:rPr>
            </w:pPr>
            <w:r>
              <w:rPr>
                <w:color w:val="231F20"/>
                <w:spacing w:val="-2"/>
                <w:sz w:val="15"/>
              </w:rPr>
              <w:t>(joule)</w:t>
            </w:r>
          </w:p>
        </w:tc>
        <w:tc>
          <w:tcPr>
            <w:tcW w:w="597" w:type="dxa"/>
            <w:tcBorders>
              <w:left w:val="single" w:sz="4" w:space="0" w:color="231F20"/>
            </w:tcBorders>
          </w:tcPr>
          <w:p>
            <w:pPr>
              <w:pStyle w:val="TableParagraph"/>
              <w:spacing w:before="50"/>
              <w:ind w:left="79"/>
              <w:rPr>
                <w:sz w:val="15"/>
              </w:rPr>
            </w:pPr>
            <w:r>
              <w:rPr>
                <w:color w:val="231F20"/>
                <w:spacing w:val="-5"/>
                <w:w w:val="105"/>
                <w:sz w:val="15"/>
              </w:rPr>
              <w:t>kWh</w:t>
            </w:r>
          </w:p>
          <w:p>
            <w:pPr>
              <w:pStyle w:val="TableParagraph"/>
              <w:spacing w:before="75"/>
              <w:rPr>
                <w:sz w:val="15"/>
              </w:rPr>
            </w:pPr>
          </w:p>
          <w:p>
            <w:pPr>
              <w:pStyle w:val="TableParagraph"/>
              <w:spacing w:before="0"/>
              <w:ind w:left="79"/>
              <w:rPr>
                <w:sz w:val="15"/>
              </w:rPr>
            </w:pPr>
            <w:r>
              <w:rPr>
                <w:color w:val="231F20"/>
                <w:spacing w:val="-5"/>
                <w:sz w:val="15"/>
              </w:rPr>
              <w:t>eV</w:t>
            </w:r>
          </w:p>
        </w:tc>
        <w:tc>
          <w:tcPr>
            <w:tcW w:w="1422" w:type="dxa"/>
            <w:tcBorders>
              <w:right w:val="single" w:sz="4" w:space="0" w:color="231F20"/>
            </w:tcBorders>
          </w:tcPr>
          <w:p>
            <w:pPr>
              <w:pStyle w:val="TableParagraph"/>
              <w:spacing w:before="50"/>
              <w:ind w:left="207"/>
              <w:rPr>
                <w:sz w:val="15"/>
              </w:rPr>
            </w:pPr>
            <w:r>
              <w:rPr>
                <w:color w:val="231F20"/>
                <w:sz w:val="15"/>
              </w:rPr>
              <w:t>(kilowatt</w:t>
            </w:r>
            <w:r>
              <w:rPr>
                <w:color w:val="231F20"/>
                <w:spacing w:val="38"/>
                <w:sz w:val="15"/>
              </w:rPr>
              <w:t> </w:t>
            </w:r>
            <w:r>
              <w:rPr>
                <w:color w:val="231F20"/>
                <w:spacing w:val="-2"/>
                <w:sz w:val="15"/>
              </w:rPr>
              <w:t>hour)</w:t>
            </w:r>
          </w:p>
          <w:p>
            <w:pPr>
              <w:pStyle w:val="TableParagraph"/>
              <w:spacing w:before="75"/>
              <w:rPr>
                <w:sz w:val="15"/>
              </w:rPr>
            </w:pPr>
          </w:p>
          <w:p>
            <w:pPr>
              <w:pStyle w:val="TableParagraph"/>
              <w:spacing w:before="0"/>
              <w:ind w:left="207"/>
              <w:rPr>
                <w:sz w:val="15"/>
              </w:rPr>
            </w:pPr>
            <w:r>
              <w:rPr>
                <w:color w:val="231F20"/>
                <w:spacing w:val="-2"/>
                <w:sz w:val="15"/>
              </w:rPr>
              <w:t>(electronvolt)</w:t>
            </w:r>
          </w:p>
        </w:tc>
        <w:tc>
          <w:tcPr>
            <w:tcW w:w="733" w:type="dxa"/>
            <w:tcBorders>
              <w:left w:val="single" w:sz="4" w:space="0" w:color="231F20"/>
            </w:tcBorders>
          </w:tcPr>
          <w:p>
            <w:pPr>
              <w:pStyle w:val="TableParagraph"/>
              <w:spacing w:before="55"/>
              <w:ind w:left="81"/>
              <w:rPr>
                <w:sz w:val="15"/>
              </w:rPr>
            </w:pPr>
            <w:r>
              <w:rPr>
                <w:color w:val="231F20"/>
                <w:w w:val="105"/>
                <w:sz w:val="15"/>
              </w:rPr>
              <w:t>1</w:t>
            </w:r>
            <w:r>
              <w:rPr>
                <w:color w:val="231F20"/>
                <w:spacing w:val="-3"/>
                <w:w w:val="105"/>
                <w:sz w:val="15"/>
              </w:rPr>
              <w:t> </w:t>
            </w:r>
            <w:r>
              <w:rPr>
                <w:color w:val="231F20"/>
                <w:spacing w:val="-5"/>
                <w:w w:val="105"/>
                <w:sz w:val="15"/>
              </w:rPr>
              <w:t>kWh</w:t>
            </w:r>
          </w:p>
          <w:p>
            <w:pPr>
              <w:pStyle w:val="TableParagraph"/>
              <w:spacing w:before="38"/>
              <w:ind w:left="81"/>
              <w:rPr>
                <w:sz w:val="15"/>
              </w:rPr>
            </w:pPr>
            <w:r>
              <w:rPr>
                <w:color w:val="231F20"/>
                <w:w w:val="105"/>
                <w:sz w:val="15"/>
              </w:rPr>
              <w:t>1</w:t>
            </w:r>
            <w:r>
              <w:rPr>
                <w:color w:val="231F20"/>
                <w:spacing w:val="-3"/>
                <w:w w:val="105"/>
                <w:sz w:val="15"/>
              </w:rPr>
              <w:t> </w:t>
            </w:r>
            <w:r>
              <w:rPr>
                <w:color w:val="231F20"/>
                <w:spacing w:val="-10"/>
                <w:w w:val="105"/>
                <w:sz w:val="15"/>
              </w:rPr>
              <w:t>J</w:t>
            </w:r>
          </w:p>
          <w:p>
            <w:pPr>
              <w:pStyle w:val="TableParagraph"/>
              <w:spacing w:before="37"/>
              <w:ind w:left="80"/>
              <w:rPr>
                <w:sz w:val="15"/>
              </w:rPr>
            </w:pPr>
            <w:r>
              <w:rPr>
                <w:color w:val="231F20"/>
                <w:sz w:val="15"/>
              </w:rPr>
              <w:t>1</w:t>
            </w:r>
            <w:r>
              <w:rPr>
                <w:color w:val="231F20"/>
                <w:spacing w:val="3"/>
                <w:sz w:val="15"/>
              </w:rPr>
              <w:t> </w:t>
            </w:r>
            <w:r>
              <w:rPr>
                <w:color w:val="231F20"/>
                <w:spacing w:val="-5"/>
                <w:sz w:val="15"/>
              </w:rPr>
              <w:t>eV</w:t>
            </w:r>
          </w:p>
        </w:tc>
        <w:tc>
          <w:tcPr>
            <w:tcW w:w="1707" w:type="dxa"/>
            <w:tcBorders>
              <w:right w:val="single" w:sz="4" w:space="0" w:color="231F20"/>
            </w:tcBorders>
          </w:tcPr>
          <w:p>
            <w:pPr>
              <w:pStyle w:val="TableParagraph"/>
              <w:spacing w:before="53"/>
              <w:ind w:left="33"/>
              <w:rPr>
                <w:sz w:val="15"/>
              </w:rPr>
            </w:pPr>
            <w:r>
              <w:rPr>
                <w:rFonts w:ascii="Cambria"/>
                <w:color w:val="231F20"/>
                <w:w w:val="125"/>
                <w:sz w:val="15"/>
              </w:rPr>
              <w:t>=</w:t>
            </w:r>
            <w:r>
              <w:rPr>
                <w:rFonts w:ascii="Cambria"/>
                <w:color w:val="231F20"/>
                <w:spacing w:val="-3"/>
                <w:w w:val="125"/>
                <w:sz w:val="15"/>
              </w:rPr>
              <w:t> </w:t>
            </w:r>
            <w:r>
              <w:rPr>
                <w:color w:val="231F20"/>
                <w:w w:val="115"/>
                <w:sz w:val="15"/>
              </w:rPr>
              <w:t>3.6</w:t>
            </w:r>
            <w:r>
              <w:rPr>
                <w:color w:val="231F20"/>
                <w:spacing w:val="-10"/>
                <w:w w:val="115"/>
                <w:sz w:val="15"/>
              </w:rPr>
              <w:t> </w:t>
            </w:r>
            <w:r>
              <w:rPr>
                <w:color w:val="231F20"/>
                <w:spacing w:val="-5"/>
                <w:w w:val="115"/>
                <w:sz w:val="15"/>
              </w:rPr>
              <w:t>MJ</w:t>
            </w:r>
          </w:p>
          <w:p>
            <w:pPr>
              <w:pStyle w:val="TableParagraph"/>
              <w:spacing w:before="35"/>
              <w:ind w:left="33"/>
              <w:rPr>
                <w:sz w:val="15"/>
              </w:rPr>
            </w:pPr>
            <w:r>
              <w:rPr>
                <w:rFonts w:ascii="Cambria" w:hAnsi="Cambria"/>
                <w:color w:val="231F20"/>
                <w:w w:val="120"/>
                <w:sz w:val="15"/>
              </w:rPr>
              <w:t>=</w:t>
            </w:r>
            <w:r>
              <w:rPr>
                <w:rFonts w:ascii="Cambria" w:hAnsi="Cambria"/>
                <w:color w:val="231F20"/>
                <w:spacing w:val="-2"/>
                <w:w w:val="120"/>
                <w:sz w:val="15"/>
              </w:rPr>
              <w:t> </w:t>
            </w:r>
            <w:r>
              <w:rPr>
                <w:color w:val="231F20"/>
                <w:w w:val="120"/>
                <w:sz w:val="15"/>
              </w:rPr>
              <w:t>1</w:t>
            </w:r>
            <w:r>
              <w:rPr>
                <w:color w:val="231F20"/>
                <w:spacing w:val="-13"/>
                <w:w w:val="120"/>
                <w:sz w:val="15"/>
              </w:rPr>
              <w:t> </w:t>
            </w:r>
            <w:r>
              <w:rPr>
                <w:color w:val="231F20"/>
                <w:w w:val="120"/>
                <w:sz w:val="15"/>
              </w:rPr>
              <w:t>N</w:t>
            </w:r>
            <w:r>
              <w:rPr>
                <w:rFonts w:ascii="Cambria" w:hAnsi="Cambria"/>
                <w:color w:val="231F20"/>
                <w:w w:val="120"/>
                <w:sz w:val="15"/>
              </w:rPr>
              <w:t>·</w:t>
            </w:r>
            <w:r>
              <w:rPr>
                <w:color w:val="231F20"/>
                <w:w w:val="120"/>
                <w:sz w:val="15"/>
              </w:rPr>
              <w:t>m</w:t>
            </w:r>
            <w:r>
              <w:rPr>
                <w:color w:val="231F20"/>
                <w:spacing w:val="-12"/>
                <w:w w:val="120"/>
                <w:sz w:val="15"/>
              </w:rPr>
              <w:t> </w:t>
            </w:r>
            <w:r>
              <w:rPr>
                <w:rFonts w:ascii="Cambria" w:hAnsi="Cambria"/>
                <w:color w:val="231F20"/>
                <w:w w:val="120"/>
                <w:sz w:val="15"/>
              </w:rPr>
              <w:t>=</w:t>
            </w:r>
            <w:r>
              <w:rPr>
                <w:rFonts w:ascii="Cambria" w:hAnsi="Cambria"/>
                <w:color w:val="231F20"/>
                <w:spacing w:val="-2"/>
                <w:w w:val="120"/>
                <w:sz w:val="15"/>
              </w:rPr>
              <w:t> </w:t>
            </w:r>
            <w:r>
              <w:rPr>
                <w:color w:val="231F20"/>
                <w:w w:val="120"/>
                <w:sz w:val="15"/>
              </w:rPr>
              <w:t>1</w:t>
            </w:r>
            <w:r>
              <w:rPr>
                <w:color w:val="231F20"/>
                <w:spacing w:val="-13"/>
                <w:w w:val="120"/>
                <w:sz w:val="15"/>
              </w:rPr>
              <w:t> </w:t>
            </w:r>
            <w:r>
              <w:rPr>
                <w:color w:val="231F20"/>
                <w:spacing w:val="-5"/>
                <w:w w:val="120"/>
                <w:sz w:val="15"/>
              </w:rPr>
              <w:t>W</w:t>
            </w:r>
            <w:r>
              <w:rPr>
                <w:rFonts w:ascii="Cambria" w:hAnsi="Cambria"/>
                <w:color w:val="231F20"/>
                <w:spacing w:val="-5"/>
                <w:w w:val="120"/>
                <w:sz w:val="15"/>
              </w:rPr>
              <w:t>·</w:t>
            </w:r>
            <w:r>
              <w:rPr>
                <w:color w:val="231F20"/>
                <w:spacing w:val="-5"/>
                <w:w w:val="120"/>
                <w:sz w:val="15"/>
              </w:rPr>
              <w:t>s</w:t>
            </w:r>
          </w:p>
          <w:p>
            <w:pPr>
              <w:pStyle w:val="TableParagraph"/>
              <w:spacing w:before="34"/>
              <w:ind w:left="32"/>
              <w:rPr>
                <w:sz w:val="15"/>
              </w:rPr>
            </w:pPr>
            <w:r>
              <w:rPr>
                <w:rFonts w:ascii="Cambria" w:hAnsi="Cambria"/>
                <w:color w:val="231F20"/>
                <w:spacing w:val="-4"/>
                <w:w w:val="125"/>
                <w:sz w:val="15"/>
              </w:rPr>
              <w:t>=</w:t>
            </w:r>
            <w:r>
              <w:rPr>
                <w:rFonts w:ascii="Cambria" w:hAnsi="Cambria"/>
                <w:color w:val="231F20"/>
                <w:w w:val="125"/>
                <w:sz w:val="15"/>
              </w:rPr>
              <w:t> </w:t>
            </w:r>
            <w:r>
              <w:rPr>
                <w:color w:val="231F20"/>
                <w:spacing w:val="-4"/>
                <w:w w:val="115"/>
                <w:sz w:val="15"/>
              </w:rPr>
              <w:t>0.1602</w:t>
            </w:r>
            <w:r>
              <w:rPr>
                <w:color w:val="231F20"/>
                <w:spacing w:val="-6"/>
                <w:w w:val="115"/>
                <w:sz w:val="15"/>
              </w:rPr>
              <w:t> </w:t>
            </w:r>
            <w:r>
              <w:rPr>
                <w:rFonts w:ascii="Cambria" w:hAnsi="Cambria"/>
                <w:color w:val="231F20"/>
                <w:spacing w:val="-4"/>
                <w:w w:val="125"/>
                <w:sz w:val="15"/>
              </w:rPr>
              <w:t>×</w:t>
            </w:r>
            <w:r>
              <w:rPr>
                <w:color w:val="231F20"/>
                <w:spacing w:val="-4"/>
                <w:w w:val="125"/>
                <w:sz w:val="15"/>
              </w:rPr>
              <w:t>10</w:t>
            </w:r>
            <w:r>
              <w:rPr>
                <w:rFonts w:ascii="Cambria" w:hAnsi="Cambria"/>
                <w:color w:val="231F20"/>
                <w:spacing w:val="-4"/>
                <w:w w:val="125"/>
                <w:sz w:val="15"/>
                <w:vertAlign w:val="superscript"/>
              </w:rPr>
              <w:t>-</w:t>
            </w:r>
            <w:r>
              <w:rPr>
                <w:color w:val="231F20"/>
                <w:spacing w:val="-4"/>
                <w:w w:val="115"/>
                <w:sz w:val="15"/>
                <w:vertAlign w:val="superscript"/>
              </w:rPr>
              <w:t>18</w:t>
            </w:r>
            <w:r>
              <w:rPr>
                <w:color w:val="231F20"/>
                <w:spacing w:val="-7"/>
                <w:w w:val="115"/>
                <w:sz w:val="15"/>
                <w:vertAlign w:val="baseline"/>
              </w:rPr>
              <w:t> </w:t>
            </w:r>
            <w:r>
              <w:rPr>
                <w:color w:val="231F20"/>
                <w:spacing w:val="-10"/>
                <w:w w:val="110"/>
                <w:sz w:val="15"/>
                <w:vertAlign w:val="baseline"/>
              </w:rPr>
              <w:t>J</w:t>
            </w:r>
          </w:p>
        </w:tc>
      </w:tr>
      <w:tr>
        <w:trPr>
          <w:trHeight w:val="316" w:hRule="atLeast"/>
        </w:trPr>
        <w:tc>
          <w:tcPr>
            <w:tcW w:w="2073" w:type="dxa"/>
            <w:gridSpan w:val="2"/>
            <w:tcBorders>
              <w:left w:val="single" w:sz="4" w:space="0" w:color="231F20"/>
              <w:right w:val="single" w:sz="4" w:space="0" w:color="231F20"/>
            </w:tcBorders>
            <w:shd w:val="clear" w:color="auto" w:fill="E6E7E8"/>
          </w:tcPr>
          <w:p>
            <w:pPr>
              <w:pStyle w:val="TableParagraph"/>
              <w:spacing w:before="50"/>
              <w:ind w:left="80"/>
              <w:rPr>
                <w:sz w:val="15"/>
              </w:rPr>
            </w:pPr>
            <w:r>
              <w:rPr>
                <w:color w:val="231F20"/>
                <w:spacing w:val="-2"/>
                <w:w w:val="105"/>
                <w:sz w:val="15"/>
              </w:rPr>
              <w:t>Power</w:t>
            </w:r>
          </w:p>
        </w:tc>
        <w:tc>
          <w:tcPr>
            <w:tcW w:w="588" w:type="dxa"/>
            <w:tcBorders>
              <w:left w:val="single" w:sz="4" w:space="0" w:color="231F20"/>
            </w:tcBorders>
            <w:shd w:val="clear" w:color="auto" w:fill="E6E7E8"/>
          </w:tcPr>
          <w:p>
            <w:pPr>
              <w:pStyle w:val="TableParagraph"/>
              <w:spacing w:before="50"/>
              <w:ind w:left="11" w:right="288"/>
              <w:jc w:val="center"/>
              <w:rPr>
                <w:sz w:val="15"/>
              </w:rPr>
            </w:pPr>
            <w:r>
              <w:rPr>
                <w:color w:val="231F20"/>
                <w:spacing w:val="-10"/>
                <w:sz w:val="15"/>
              </w:rPr>
              <w:t>W</w:t>
            </w:r>
          </w:p>
        </w:tc>
        <w:tc>
          <w:tcPr>
            <w:tcW w:w="1432" w:type="dxa"/>
            <w:tcBorders>
              <w:right w:val="single" w:sz="4" w:space="0" w:color="231F20"/>
            </w:tcBorders>
            <w:shd w:val="clear" w:color="auto" w:fill="E6E7E8"/>
          </w:tcPr>
          <w:p>
            <w:pPr>
              <w:pStyle w:val="TableParagraph"/>
              <w:spacing w:before="50"/>
              <w:ind w:left="216"/>
              <w:rPr>
                <w:sz w:val="15"/>
              </w:rPr>
            </w:pPr>
            <w:r>
              <w:rPr>
                <w:color w:val="231F20"/>
                <w:spacing w:val="-2"/>
                <w:sz w:val="15"/>
              </w:rPr>
              <w:t>(watt)</w:t>
            </w:r>
          </w:p>
        </w:tc>
        <w:tc>
          <w:tcPr>
            <w:tcW w:w="2019" w:type="dxa"/>
            <w:gridSpan w:val="2"/>
            <w:tcBorders>
              <w:left w:val="single" w:sz="4" w:space="0" w:color="231F20"/>
              <w:right w:val="single" w:sz="4" w:space="0" w:color="231F20"/>
            </w:tcBorders>
            <w:shd w:val="clear" w:color="auto" w:fill="E6E7E8"/>
          </w:tcPr>
          <w:p>
            <w:pPr>
              <w:pStyle w:val="TableParagraph"/>
              <w:spacing w:before="50"/>
              <w:ind w:left="79"/>
              <w:rPr>
                <w:sz w:val="15"/>
              </w:rPr>
            </w:pPr>
            <w:r>
              <w:rPr>
                <w:color w:val="231F20"/>
                <w:spacing w:val="-10"/>
                <w:sz w:val="15"/>
              </w:rPr>
              <w:t>–</w:t>
            </w:r>
          </w:p>
        </w:tc>
        <w:tc>
          <w:tcPr>
            <w:tcW w:w="733" w:type="dxa"/>
            <w:tcBorders>
              <w:left w:val="single" w:sz="4" w:space="0" w:color="231F20"/>
            </w:tcBorders>
            <w:shd w:val="clear" w:color="auto" w:fill="E6E7E8"/>
          </w:tcPr>
          <w:p>
            <w:pPr>
              <w:pStyle w:val="TableParagraph"/>
              <w:spacing w:before="55"/>
              <w:ind w:left="80"/>
              <w:rPr>
                <w:sz w:val="15"/>
              </w:rPr>
            </w:pPr>
            <w:r>
              <w:rPr>
                <w:color w:val="231F20"/>
                <w:sz w:val="15"/>
              </w:rPr>
              <w:t>1</w:t>
            </w:r>
            <w:r>
              <w:rPr>
                <w:color w:val="231F20"/>
                <w:spacing w:val="3"/>
                <w:sz w:val="15"/>
              </w:rPr>
              <w:t> </w:t>
            </w:r>
            <w:r>
              <w:rPr>
                <w:color w:val="231F20"/>
                <w:spacing w:val="-10"/>
                <w:sz w:val="15"/>
              </w:rPr>
              <w:t>W</w:t>
            </w:r>
          </w:p>
        </w:tc>
        <w:tc>
          <w:tcPr>
            <w:tcW w:w="1707" w:type="dxa"/>
            <w:tcBorders>
              <w:right w:val="single" w:sz="4" w:space="0" w:color="231F20"/>
            </w:tcBorders>
            <w:shd w:val="clear" w:color="auto" w:fill="E6E7E8"/>
          </w:tcPr>
          <w:p>
            <w:pPr>
              <w:pStyle w:val="TableParagraph"/>
              <w:spacing w:before="53"/>
              <w:ind w:left="32"/>
              <w:rPr>
                <w:sz w:val="15"/>
              </w:rPr>
            </w:pPr>
            <w:r>
              <w:rPr>
                <w:rFonts w:ascii="Cambria" w:hAnsi="Cambria"/>
                <w:color w:val="231F20"/>
                <w:w w:val="120"/>
                <w:sz w:val="15"/>
              </w:rPr>
              <w:t>=</w:t>
            </w:r>
            <w:r>
              <w:rPr>
                <w:rFonts w:ascii="Cambria" w:hAnsi="Cambria"/>
                <w:color w:val="231F20"/>
                <w:spacing w:val="1"/>
                <w:w w:val="120"/>
                <w:sz w:val="15"/>
              </w:rPr>
              <w:t> </w:t>
            </w:r>
            <w:r>
              <w:rPr>
                <w:color w:val="231F20"/>
                <w:w w:val="120"/>
                <w:sz w:val="15"/>
              </w:rPr>
              <w:t>1</w:t>
            </w:r>
            <w:r>
              <w:rPr>
                <w:color w:val="231F20"/>
                <w:spacing w:val="-10"/>
                <w:w w:val="120"/>
                <w:sz w:val="15"/>
              </w:rPr>
              <w:t> </w:t>
            </w:r>
            <w:r>
              <w:rPr>
                <w:color w:val="231F20"/>
                <w:w w:val="120"/>
                <w:sz w:val="15"/>
              </w:rPr>
              <w:t>J/s</w:t>
            </w:r>
            <w:r>
              <w:rPr>
                <w:color w:val="231F20"/>
                <w:spacing w:val="-9"/>
                <w:w w:val="120"/>
                <w:sz w:val="15"/>
              </w:rPr>
              <w:t> </w:t>
            </w:r>
            <w:r>
              <w:rPr>
                <w:rFonts w:ascii="Cambria" w:hAnsi="Cambria"/>
                <w:color w:val="231F20"/>
                <w:w w:val="120"/>
                <w:sz w:val="15"/>
              </w:rPr>
              <w:t>=</w:t>
            </w:r>
            <w:r>
              <w:rPr>
                <w:rFonts w:ascii="Cambria" w:hAnsi="Cambria"/>
                <w:color w:val="231F20"/>
                <w:spacing w:val="1"/>
                <w:w w:val="120"/>
                <w:sz w:val="15"/>
              </w:rPr>
              <w:t> </w:t>
            </w:r>
            <w:r>
              <w:rPr>
                <w:color w:val="231F20"/>
                <w:w w:val="120"/>
                <w:sz w:val="15"/>
              </w:rPr>
              <w:t>1</w:t>
            </w:r>
            <w:r>
              <w:rPr>
                <w:color w:val="231F20"/>
                <w:spacing w:val="-9"/>
                <w:w w:val="120"/>
                <w:sz w:val="15"/>
              </w:rPr>
              <w:t> </w:t>
            </w:r>
            <w:r>
              <w:rPr>
                <w:color w:val="231F20"/>
                <w:spacing w:val="-2"/>
                <w:w w:val="120"/>
                <w:sz w:val="15"/>
              </w:rPr>
              <w:t>N</w:t>
            </w:r>
            <w:r>
              <w:rPr>
                <w:rFonts w:ascii="Cambria" w:hAnsi="Cambria"/>
                <w:color w:val="231F20"/>
                <w:spacing w:val="-2"/>
                <w:w w:val="120"/>
                <w:sz w:val="15"/>
              </w:rPr>
              <w:t>·</w:t>
            </w:r>
            <w:r>
              <w:rPr>
                <w:color w:val="231F20"/>
                <w:spacing w:val="-2"/>
                <w:w w:val="120"/>
                <w:sz w:val="15"/>
              </w:rPr>
              <w:t>m/s</w:t>
            </w:r>
          </w:p>
        </w:tc>
      </w:tr>
      <w:tr>
        <w:trPr>
          <w:trHeight w:val="316" w:hRule="atLeast"/>
        </w:trPr>
        <w:tc>
          <w:tcPr>
            <w:tcW w:w="2073" w:type="dxa"/>
            <w:gridSpan w:val="2"/>
            <w:tcBorders>
              <w:left w:val="single" w:sz="4" w:space="0" w:color="231F20"/>
              <w:right w:val="single" w:sz="4" w:space="0" w:color="231F20"/>
            </w:tcBorders>
          </w:tcPr>
          <w:p>
            <w:pPr>
              <w:pStyle w:val="TableParagraph"/>
              <w:spacing w:before="50"/>
              <w:ind w:left="79"/>
              <w:rPr>
                <w:sz w:val="15"/>
              </w:rPr>
            </w:pPr>
            <w:r>
              <w:rPr>
                <w:color w:val="231F20"/>
                <w:sz w:val="15"/>
              </w:rPr>
              <w:t>Electrical</w:t>
            </w:r>
            <w:r>
              <w:rPr>
                <w:color w:val="231F20"/>
                <w:spacing w:val="39"/>
                <w:sz w:val="15"/>
              </w:rPr>
              <w:t> </w:t>
            </w:r>
            <w:r>
              <w:rPr>
                <w:color w:val="231F20"/>
                <w:spacing w:val="-2"/>
                <w:sz w:val="15"/>
              </w:rPr>
              <w:t>resistance</w:t>
            </w:r>
          </w:p>
        </w:tc>
        <w:tc>
          <w:tcPr>
            <w:tcW w:w="588" w:type="dxa"/>
            <w:tcBorders>
              <w:left w:val="single" w:sz="4" w:space="0" w:color="231F20"/>
            </w:tcBorders>
          </w:tcPr>
          <w:p>
            <w:pPr>
              <w:pStyle w:val="TableParagraph"/>
              <w:spacing w:before="53"/>
              <w:ind w:left="34" w:right="343"/>
              <w:jc w:val="center"/>
              <w:rPr>
                <w:rFonts w:ascii="Cambria" w:hAnsi="Cambria"/>
                <w:sz w:val="15"/>
              </w:rPr>
            </w:pPr>
            <w:r>
              <w:rPr>
                <w:rFonts w:ascii="Cambria" w:hAnsi="Cambria"/>
                <w:color w:val="231F20"/>
                <w:spacing w:val="-10"/>
                <w:w w:val="110"/>
                <w:sz w:val="15"/>
              </w:rPr>
              <w:t>Ω</w:t>
            </w:r>
          </w:p>
        </w:tc>
        <w:tc>
          <w:tcPr>
            <w:tcW w:w="1432" w:type="dxa"/>
            <w:tcBorders>
              <w:right w:val="single" w:sz="4" w:space="0" w:color="231F20"/>
            </w:tcBorders>
          </w:tcPr>
          <w:p>
            <w:pPr>
              <w:pStyle w:val="TableParagraph"/>
              <w:spacing w:before="55"/>
              <w:ind w:left="216"/>
              <w:rPr>
                <w:sz w:val="15"/>
              </w:rPr>
            </w:pPr>
            <w:r>
              <w:rPr>
                <w:color w:val="231F20"/>
                <w:spacing w:val="-2"/>
                <w:sz w:val="15"/>
              </w:rPr>
              <w:t>(ohm)</w:t>
            </w:r>
          </w:p>
        </w:tc>
        <w:tc>
          <w:tcPr>
            <w:tcW w:w="2019" w:type="dxa"/>
            <w:gridSpan w:val="2"/>
            <w:tcBorders>
              <w:left w:val="single" w:sz="4" w:space="0" w:color="231F20"/>
              <w:right w:val="single" w:sz="4" w:space="0" w:color="231F20"/>
            </w:tcBorders>
          </w:tcPr>
          <w:p>
            <w:pPr>
              <w:pStyle w:val="TableParagraph"/>
              <w:spacing w:before="50"/>
              <w:ind w:left="79"/>
              <w:rPr>
                <w:sz w:val="15"/>
              </w:rPr>
            </w:pPr>
            <w:r>
              <w:rPr>
                <w:color w:val="231F20"/>
                <w:spacing w:val="-10"/>
                <w:sz w:val="15"/>
              </w:rPr>
              <w:t>–</w:t>
            </w:r>
          </w:p>
        </w:tc>
        <w:tc>
          <w:tcPr>
            <w:tcW w:w="733" w:type="dxa"/>
            <w:tcBorders>
              <w:left w:val="single" w:sz="4" w:space="0" w:color="231F20"/>
            </w:tcBorders>
          </w:tcPr>
          <w:p>
            <w:pPr>
              <w:pStyle w:val="TableParagraph"/>
              <w:spacing w:before="53"/>
              <w:ind w:left="80"/>
              <w:rPr>
                <w:rFonts w:ascii="Cambria" w:hAnsi="Cambria"/>
                <w:sz w:val="15"/>
              </w:rPr>
            </w:pPr>
            <w:r>
              <w:rPr>
                <w:color w:val="231F20"/>
                <w:w w:val="105"/>
                <w:sz w:val="15"/>
              </w:rPr>
              <w:t>1</w:t>
            </w:r>
            <w:r>
              <w:rPr>
                <w:color w:val="231F20"/>
                <w:spacing w:val="5"/>
                <w:w w:val="105"/>
                <w:sz w:val="15"/>
              </w:rPr>
              <w:t> </w:t>
            </w:r>
            <w:r>
              <w:rPr>
                <w:rFonts w:ascii="Cambria" w:hAnsi="Cambria"/>
                <w:color w:val="231F20"/>
                <w:spacing w:val="-10"/>
                <w:w w:val="105"/>
                <w:sz w:val="15"/>
              </w:rPr>
              <w:t>Ω</w:t>
            </w:r>
          </w:p>
        </w:tc>
        <w:tc>
          <w:tcPr>
            <w:tcW w:w="1707" w:type="dxa"/>
            <w:tcBorders>
              <w:right w:val="single" w:sz="4" w:space="0" w:color="231F20"/>
            </w:tcBorders>
          </w:tcPr>
          <w:p>
            <w:pPr>
              <w:pStyle w:val="TableParagraph"/>
              <w:spacing w:before="53"/>
              <w:ind w:left="32"/>
              <w:rPr>
                <w:sz w:val="15"/>
              </w:rPr>
            </w:pPr>
            <w:r>
              <w:rPr>
                <w:rFonts w:ascii="Cambria" w:hAnsi="Cambria"/>
                <w:color w:val="231F20"/>
                <w:w w:val="125"/>
                <w:sz w:val="15"/>
              </w:rPr>
              <w:t>=</w:t>
            </w:r>
            <w:r>
              <w:rPr>
                <w:rFonts w:ascii="Cambria" w:hAnsi="Cambria"/>
                <w:color w:val="231F20"/>
                <w:spacing w:val="-6"/>
                <w:w w:val="125"/>
                <w:sz w:val="15"/>
              </w:rPr>
              <w:t> </w:t>
            </w:r>
            <w:r>
              <w:rPr>
                <w:color w:val="231F20"/>
                <w:w w:val="120"/>
                <w:sz w:val="15"/>
              </w:rPr>
              <w:t>1</w:t>
            </w:r>
            <w:r>
              <w:rPr>
                <w:color w:val="231F20"/>
                <w:spacing w:val="-12"/>
                <w:w w:val="120"/>
                <w:sz w:val="15"/>
              </w:rPr>
              <w:t> </w:t>
            </w:r>
            <w:r>
              <w:rPr>
                <w:color w:val="231F20"/>
                <w:w w:val="120"/>
                <w:sz w:val="15"/>
              </w:rPr>
              <w:t>kg</w:t>
            </w:r>
            <w:r>
              <w:rPr>
                <w:color w:val="231F20"/>
                <w:spacing w:val="-11"/>
                <w:w w:val="120"/>
                <w:sz w:val="15"/>
              </w:rPr>
              <w:t> </w:t>
            </w:r>
            <w:r>
              <w:rPr>
                <w:color w:val="231F20"/>
                <w:w w:val="120"/>
                <w:sz w:val="15"/>
              </w:rPr>
              <w:t>∙</w:t>
            </w:r>
            <w:r>
              <w:rPr>
                <w:color w:val="231F20"/>
                <w:spacing w:val="-12"/>
                <w:w w:val="120"/>
                <w:sz w:val="15"/>
              </w:rPr>
              <w:t> </w:t>
            </w:r>
            <w:r>
              <w:rPr>
                <w:color w:val="231F20"/>
                <w:w w:val="120"/>
                <w:sz w:val="15"/>
              </w:rPr>
              <w:t>m</w:t>
            </w:r>
            <w:r>
              <w:rPr>
                <w:color w:val="231F20"/>
                <w:w w:val="120"/>
                <w:sz w:val="15"/>
                <w:vertAlign w:val="superscript"/>
              </w:rPr>
              <w:t>2</w:t>
            </w:r>
            <w:r>
              <w:rPr>
                <w:color w:val="231F20"/>
                <w:spacing w:val="-19"/>
                <w:w w:val="120"/>
                <w:sz w:val="15"/>
                <w:vertAlign w:val="baseline"/>
              </w:rPr>
              <w:t> </w:t>
            </w:r>
            <w:r>
              <w:rPr>
                <w:color w:val="231F20"/>
                <w:w w:val="120"/>
                <w:sz w:val="15"/>
                <w:vertAlign w:val="baseline"/>
              </w:rPr>
              <w:t>∙</w:t>
            </w:r>
            <w:r>
              <w:rPr>
                <w:color w:val="231F20"/>
                <w:spacing w:val="-12"/>
                <w:w w:val="120"/>
                <w:sz w:val="15"/>
                <w:vertAlign w:val="baseline"/>
              </w:rPr>
              <w:t> </w:t>
            </w:r>
            <w:r>
              <w:rPr>
                <w:color w:val="231F20"/>
                <w:w w:val="125"/>
                <w:sz w:val="15"/>
                <w:vertAlign w:val="baseline"/>
              </w:rPr>
              <w:t>s</w:t>
            </w:r>
            <w:r>
              <w:rPr>
                <w:rFonts w:ascii="Cambria" w:hAnsi="Cambria"/>
                <w:color w:val="231F20"/>
                <w:w w:val="125"/>
                <w:sz w:val="15"/>
                <w:vertAlign w:val="superscript"/>
              </w:rPr>
              <w:t>-</w:t>
            </w:r>
            <w:r>
              <w:rPr>
                <w:color w:val="231F20"/>
                <w:w w:val="120"/>
                <w:sz w:val="15"/>
                <w:vertAlign w:val="superscript"/>
              </w:rPr>
              <w:t>3</w:t>
            </w:r>
            <w:r>
              <w:rPr>
                <w:color w:val="231F20"/>
                <w:spacing w:val="-11"/>
                <w:w w:val="120"/>
                <w:sz w:val="15"/>
                <w:vertAlign w:val="baseline"/>
              </w:rPr>
              <w:t> </w:t>
            </w:r>
            <w:r>
              <w:rPr>
                <w:color w:val="231F20"/>
                <w:w w:val="120"/>
                <w:sz w:val="15"/>
                <w:vertAlign w:val="baseline"/>
              </w:rPr>
              <w:t>∙</w:t>
            </w:r>
            <w:r>
              <w:rPr>
                <w:color w:val="231F20"/>
                <w:spacing w:val="-12"/>
                <w:w w:val="120"/>
                <w:sz w:val="15"/>
                <w:vertAlign w:val="baseline"/>
              </w:rPr>
              <w:t> </w:t>
            </w:r>
            <w:r>
              <w:rPr>
                <w:color w:val="231F20"/>
                <w:spacing w:val="-5"/>
                <w:w w:val="120"/>
                <w:sz w:val="15"/>
                <w:vertAlign w:val="baseline"/>
              </w:rPr>
              <w:t>A</w:t>
            </w:r>
            <w:r>
              <w:rPr>
                <w:rFonts w:ascii="Cambria" w:hAnsi="Cambria"/>
                <w:color w:val="231F20"/>
                <w:spacing w:val="-5"/>
                <w:w w:val="120"/>
                <w:sz w:val="15"/>
                <w:vertAlign w:val="superscript"/>
              </w:rPr>
              <w:t>−</w:t>
            </w:r>
            <w:r>
              <w:rPr>
                <w:color w:val="231F20"/>
                <w:spacing w:val="-5"/>
                <w:w w:val="120"/>
                <w:sz w:val="15"/>
                <w:vertAlign w:val="superscript"/>
              </w:rPr>
              <w:t>2</w:t>
            </w:r>
          </w:p>
        </w:tc>
      </w:tr>
      <w:tr>
        <w:trPr>
          <w:trHeight w:val="316" w:hRule="atLeast"/>
        </w:trPr>
        <w:tc>
          <w:tcPr>
            <w:tcW w:w="2073" w:type="dxa"/>
            <w:gridSpan w:val="2"/>
            <w:tcBorders>
              <w:left w:val="single" w:sz="4" w:space="0" w:color="231F20"/>
              <w:right w:val="single" w:sz="4" w:space="0" w:color="231F20"/>
            </w:tcBorders>
            <w:shd w:val="clear" w:color="auto" w:fill="E6E7E8"/>
          </w:tcPr>
          <w:p>
            <w:pPr>
              <w:pStyle w:val="TableParagraph"/>
              <w:spacing w:before="50"/>
              <w:ind w:left="80"/>
              <w:rPr>
                <w:sz w:val="15"/>
              </w:rPr>
            </w:pPr>
            <w:r>
              <w:rPr>
                <w:color w:val="231F20"/>
                <w:w w:val="105"/>
                <w:sz w:val="15"/>
              </w:rPr>
              <w:t>Kinematic</w:t>
            </w:r>
            <w:r>
              <w:rPr>
                <w:color w:val="231F20"/>
                <w:spacing w:val="8"/>
                <w:w w:val="105"/>
                <w:sz w:val="15"/>
              </w:rPr>
              <w:t> </w:t>
            </w:r>
            <w:r>
              <w:rPr>
                <w:color w:val="231F20"/>
                <w:spacing w:val="-2"/>
                <w:w w:val="105"/>
                <w:sz w:val="15"/>
              </w:rPr>
              <w:t>viscosity</w:t>
            </w:r>
          </w:p>
        </w:tc>
        <w:tc>
          <w:tcPr>
            <w:tcW w:w="2020" w:type="dxa"/>
            <w:gridSpan w:val="2"/>
            <w:tcBorders>
              <w:left w:val="single" w:sz="4" w:space="0" w:color="231F20"/>
              <w:right w:val="single" w:sz="4" w:space="0" w:color="231F20"/>
            </w:tcBorders>
            <w:shd w:val="clear" w:color="auto" w:fill="E6E7E8"/>
          </w:tcPr>
          <w:p>
            <w:pPr>
              <w:pStyle w:val="TableParagraph"/>
              <w:spacing w:before="53"/>
              <w:ind w:left="79"/>
              <w:rPr>
                <w:sz w:val="15"/>
              </w:rPr>
            </w:pPr>
            <w:r>
              <w:rPr>
                <w:color w:val="231F20"/>
                <w:spacing w:val="-4"/>
                <w:w w:val="105"/>
                <w:sz w:val="15"/>
              </w:rPr>
              <w:t>m</w:t>
            </w:r>
            <w:r>
              <w:rPr>
                <w:color w:val="231F20"/>
                <w:spacing w:val="-4"/>
                <w:w w:val="105"/>
                <w:sz w:val="15"/>
                <w:vertAlign w:val="superscript"/>
              </w:rPr>
              <w:t>2</w:t>
            </w:r>
            <w:r>
              <w:rPr>
                <w:rFonts w:ascii="Cambria"/>
                <w:color w:val="231F20"/>
                <w:spacing w:val="-4"/>
                <w:w w:val="105"/>
                <w:sz w:val="15"/>
                <w:vertAlign w:val="baseline"/>
              </w:rPr>
              <w:t>/</w:t>
            </w:r>
            <w:r>
              <w:rPr>
                <w:color w:val="231F20"/>
                <w:spacing w:val="-4"/>
                <w:w w:val="105"/>
                <w:sz w:val="15"/>
                <w:vertAlign w:val="baseline"/>
              </w:rPr>
              <w:t>s</w:t>
            </w:r>
          </w:p>
        </w:tc>
        <w:tc>
          <w:tcPr>
            <w:tcW w:w="2019" w:type="dxa"/>
            <w:gridSpan w:val="2"/>
            <w:tcBorders>
              <w:left w:val="single" w:sz="4" w:space="0" w:color="231F20"/>
              <w:right w:val="single" w:sz="4" w:space="0" w:color="231F20"/>
            </w:tcBorders>
            <w:shd w:val="clear" w:color="auto" w:fill="E6E7E8"/>
          </w:tcPr>
          <w:p>
            <w:pPr>
              <w:pStyle w:val="TableParagraph"/>
              <w:spacing w:before="53"/>
              <w:ind w:left="80"/>
              <w:rPr>
                <w:sz w:val="15"/>
              </w:rPr>
            </w:pPr>
            <w:r>
              <w:rPr>
                <w:color w:val="231F20"/>
                <w:spacing w:val="-2"/>
                <w:w w:val="105"/>
                <w:sz w:val="15"/>
              </w:rPr>
              <w:t>mm</w:t>
            </w:r>
            <w:r>
              <w:rPr>
                <w:color w:val="231F20"/>
                <w:spacing w:val="-2"/>
                <w:w w:val="105"/>
                <w:sz w:val="15"/>
                <w:vertAlign w:val="superscript"/>
              </w:rPr>
              <w:t>2</w:t>
            </w:r>
            <w:r>
              <w:rPr>
                <w:rFonts w:ascii="Cambria"/>
                <w:color w:val="231F20"/>
                <w:spacing w:val="-2"/>
                <w:w w:val="105"/>
                <w:sz w:val="15"/>
                <w:vertAlign w:val="baseline"/>
              </w:rPr>
              <w:t>/</w:t>
            </w:r>
            <w:r>
              <w:rPr>
                <w:color w:val="231F20"/>
                <w:spacing w:val="-2"/>
                <w:w w:val="105"/>
                <w:sz w:val="15"/>
                <w:vertAlign w:val="baseline"/>
              </w:rPr>
              <w:t>s</w:t>
            </w:r>
          </w:p>
        </w:tc>
        <w:tc>
          <w:tcPr>
            <w:tcW w:w="733" w:type="dxa"/>
            <w:tcBorders>
              <w:left w:val="single" w:sz="4" w:space="0" w:color="231F20"/>
            </w:tcBorders>
            <w:shd w:val="clear" w:color="auto" w:fill="E6E7E8"/>
          </w:tcPr>
          <w:p>
            <w:pPr>
              <w:pStyle w:val="TableParagraph"/>
              <w:spacing w:before="55"/>
              <w:ind w:left="81"/>
              <w:rPr>
                <w:sz w:val="15"/>
              </w:rPr>
            </w:pPr>
            <w:r>
              <w:rPr>
                <w:color w:val="231F20"/>
                <w:w w:val="105"/>
                <w:sz w:val="15"/>
              </w:rPr>
              <w:t>1</w:t>
            </w:r>
            <w:r>
              <w:rPr>
                <w:color w:val="231F20"/>
                <w:spacing w:val="-3"/>
                <w:w w:val="105"/>
                <w:sz w:val="15"/>
              </w:rPr>
              <w:t> </w:t>
            </w:r>
            <w:r>
              <w:rPr>
                <w:color w:val="231F20"/>
                <w:spacing w:val="-2"/>
                <w:w w:val="105"/>
                <w:sz w:val="15"/>
              </w:rPr>
              <w:t>mm</w:t>
            </w:r>
            <w:r>
              <w:rPr>
                <w:color w:val="231F20"/>
                <w:spacing w:val="-2"/>
                <w:w w:val="105"/>
                <w:sz w:val="15"/>
                <w:vertAlign w:val="superscript"/>
              </w:rPr>
              <w:t>2</w:t>
            </w:r>
            <w:r>
              <w:rPr>
                <w:color w:val="231F20"/>
                <w:spacing w:val="-2"/>
                <w:w w:val="105"/>
                <w:sz w:val="15"/>
                <w:vertAlign w:val="baseline"/>
              </w:rPr>
              <w:t>/s</w:t>
            </w:r>
          </w:p>
        </w:tc>
        <w:tc>
          <w:tcPr>
            <w:tcW w:w="1707" w:type="dxa"/>
            <w:tcBorders>
              <w:right w:val="single" w:sz="4" w:space="0" w:color="231F20"/>
            </w:tcBorders>
            <w:shd w:val="clear" w:color="auto" w:fill="E6E7E8"/>
          </w:tcPr>
          <w:p>
            <w:pPr>
              <w:pStyle w:val="TableParagraph"/>
              <w:spacing w:before="53"/>
              <w:ind w:left="32"/>
              <w:rPr>
                <w:sz w:val="15"/>
              </w:rPr>
            </w:pPr>
            <w:r>
              <w:rPr>
                <w:rFonts w:ascii="Cambria"/>
                <w:color w:val="231F20"/>
                <w:w w:val="135"/>
                <w:sz w:val="15"/>
              </w:rPr>
              <w:t>=</w:t>
            </w:r>
            <w:r>
              <w:rPr>
                <w:rFonts w:ascii="Cambria"/>
                <w:color w:val="231F20"/>
                <w:spacing w:val="-9"/>
                <w:w w:val="135"/>
                <w:sz w:val="15"/>
              </w:rPr>
              <w:t> </w:t>
            </w:r>
            <w:r>
              <w:rPr>
                <w:color w:val="231F20"/>
                <w:w w:val="135"/>
                <w:sz w:val="15"/>
              </w:rPr>
              <w:t>10</w:t>
            </w:r>
            <w:r>
              <w:rPr>
                <w:rFonts w:ascii="Cambria"/>
                <w:color w:val="231F20"/>
                <w:w w:val="135"/>
                <w:sz w:val="15"/>
                <w:vertAlign w:val="superscript"/>
              </w:rPr>
              <w:t>-</w:t>
            </w:r>
            <w:r>
              <w:rPr>
                <w:color w:val="231F20"/>
                <w:w w:val="125"/>
                <w:sz w:val="15"/>
                <w:vertAlign w:val="superscript"/>
              </w:rPr>
              <w:t>6</w:t>
            </w:r>
            <w:r>
              <w:rPr>
                <w:color w:val="231F20"/>
                <w:spacing w:val="-13"/>
                <w:w w:val="125"/>
                <w:sz w:val="15"/>
                <w:vertAlign w:val="baseline"/>
              </w:rPr>
              <w:t> </w:t>
            </w:r>
            <w:r>
              <w:rPr>
                <w:color w:val="231F20"/>
                <w:spacing w:val="-4"/>
                <w:w w:val="125"/>
                <w:sz w:val="15"/>
                <w:vertAlign w:val="baseline"/>
              </w:rPr>
              <w:t>m</w:t>
            </w:r>
            <w:r>
              <w:rPr>
                <w:color w:val="231F20"/>
                <w:spacing w:val="-4"/>
                <w:w w:val="125"/>
                <w:sz w:val="15"/>
                <w:vertAlign w:val="superscript"/>
              </w:rPr>
              <w:t>2</w:t>
            </w:r>
            <w:r>
              <w:rPr>
                <w:color w:val="231F20"/>
                <w:spacing w:val="-4"/>
                <w:w w:val="125"/>
                <w:sz w:val="15"/>
                <w:vertAlign w:val="baseline"/>
              </w:rPr>
              <w:t>/s</w:t>
            </w:r>
          </w:p>
        </w:tc>
      </w:tr>
      <w:tr>
        <w:trPr>
          <w:trHeight w:val="316" w:hRule="atLeast"/>
        </w:trPr>
        <w:tc>
          <w:tcPr>
            <w:tcW w:w="2073" w:type="dxa"/>
            <w:gridSpan w:val="2"/>
            <w:tcBorders>
              <w:left w:val="single" w:sz="4" w:space="0" w:color="231F20"/>
              <w:right w:val="single" w:sz="4" w:space="0" w:color="231F20"/>
            </w:tcBorders>
          </w:tcPr>
          <w:p>
            <w:pPr>
              <w:pStyle w:val="TableParagraph"/>
              <w:spacing w:before="50"/>
              <w:ind w:left="80"/>
              <w:rPr>
                <w:sz w:val="15"/>
              </w:rPr>
            </w:pPr>
            <w:r>
              <w:rPr>
                <w:color w:val="231F20"/>
                <w:w w:val="105"/>
                <w:sz w:val="15"/>
              </w:rPr>
              <w:t>Dynamic</w:t>
            </w:r>
            <w:r>
              <w:rPr>
                <w:color w:val="231F20"/>
                <w:spacing w:val="1"/>
                <w:w w:val="105"/>
                <w:sz w:val="15"/>
              </w:rPr>
              <w:t> </w:t>
            </w:r>
            <w:r>
              <w:rPr>
                <w:color w:val="231F20"/>
                <w:spacing w:val="-2"/>
                <w:w w:val="105"/>
                <w:sz w:val="15"/>
              </w:rPr>
              <w:t>viscosity</w:t>
            </w:r>
          </w:p>
        </w:tc>
        <w:tc>
          <w:tcPr>
            <w:tcW w:w="2020" w:type="dxa"/>
            <w:gridSpan w:val="2"/>
            <w:tcBorders>
              <w:left w:val="single" w:sz="4" w:space="0" w:color="231F20"/>
              <w:right w:val="single" w:sz="4" w:space="0" w:color="231F20"/>
            </w:tcBorders>
          </w:tcPr>
          <w:p>
            <w:pPr>
              <w:pStyle w:val="TableParagraph"/>
              <w:spacing w:before="53"/>
              <w:ind w:left="80"/>
              <w:rPr>
                <w:sz w:val="15"/>
              </w:rPr>
            </w:pPr>
            <w:r>
              <w:rPr>
                <w:color w:val="231F20"/>
                <w:spacing w:val="-4"/>
                <w:w w:val="110"/>
                <w:sz w:val="15"/>
              </w:rPr>
              <w:t>Pa</w:t>
            </w:r>
            <w:r>
              <w:rPr>
                <w:rFonts w:ascii="Cambria" w:hAnsi="Cambria"/>
                <w:color w:val="231F20"/>
                <w:spacing w:val="-4"/>
                <w:w w:val="110"/>
                <w:sz w:val="15"/>
              </w:rPr>
              <w:t>·</w:t>
            </w:r>
            <w:r>
              <w:rPr>
                <w:color w:val="231F20"/>
                <w:spacing w:val="-4"/>
                <w:w w:val="110"/>
                <w:sz w:val="15"/>
              </w:rPr>
              <w:t>s</w:t>
            </w:r>
          </w:p>
        </w:tc>
        <w:tc>
          <w:tcPr>
            <w:tcW w:w="2019" w:type="dxa"/>
            <w:gridSpan w:val="2"/>
            <w:tcBorders>
              <w:left w:val="single" w:sz="4" w:space="0" w:color="231F20"/>
              <w:right w:val="single" w:sz="4" w:space="0" w:color="231F20"/>
            </w:tcBorders>
          </w:tcPr>
          <w:p>
            <w:pPr>
              <w:pStyle w:val="TableParagraph"/>
              <w:spacing w:before="53"/>
              <w:ind w:left="80"/>
              <w:rPr>
                <w:sz w:val="15"/>
              </w:rPr>
            </w:pPr>
            <w:r>
              <w:rPr>
                <w:color w:val="231F20"/>
                <w:spacing w:val="-2"/>
                <w:w w:val="105"/>
                <w:sz w:val="15"/>
              </w:rPr>
              <w:t>mPa</w:t>
            </w:r>
            <w:r>
              <w:rPr>
                <w:rFonts w:ascii="Cambria" w:hAnsi="Cambria"/>
                <w:color w:val="231F20"/>
                <w:spacing w:val="-2"/>
                <w:w w:val="105"/>
                <w:sz w:val="15"/>
              </w:rPr>
              <w:t>·</w:t>
            </w:r>
            <w:r>
              <w:rPr>
                <w:color w:val="231F20"/>
                <w:spacing w:val="-2"/>
                <w:w w:val="105"/>
                <w:sz w:val="15"/>
              </w:rPr>
              <w:t>s</w:t>
            </w:r>
          </w:p>
        </w:tc>
        <w:tc>
          <w:tcPr>
            <w:tcW w:w="733" w:type="dxa"/>
            <w:tcBorders>
              <w:left w:val="single" w:sz="4" w:space="0" w:color="231F20"/>
            </w:tcBorders>
          </w:tcPr>
          <w:p>
            <w:pPr>
              <w:pStyle w:val="TableParagraph"/>
              <w:spacing w:before="53"/>
              <w:ind w:left="81"/>
              <w:rPr>
                <w:sz w:val="15"/>
              </w:rPr>
            </w:pPr>
            <w:r>
              <w:rPr>
                <w:color w:val="231F20"/>
                <w:w w:val="105"/>
                <w:sz w:val="15"/>
              </w:rPr>
              <w:t>1</w:t>
            </w:r>
            <w:r>
              <w:rPr>
                <w:color w:val="231F20"/>
                <w:spacing w:val="-3"/>
                <w:w w:val="105"/>
                <w:sz w:val="15"/>
              </w:rPr>
              <w:t> </w:t>
            </w:r>
            <w:r>
              <w:rPr>
                <w:color w:val="231F20"/>
                <w:spacing w:val="-2"/>
                <w:w w:val="105"/>
                <w:sz w:val="15"/>
              </w:rPr>
              <w:t>mPa</w:t>
            </w:r>
            <w:r>
              <w:rPr>
                <w:rFonts w:ascii="Cambria" w:hAnsi="Cambria"/>
                <w:color w:val="231F20"/>
                <w:spacing w:val="-2"/>
                <w:w w:val="105"/>
                <w:sz w:val="15"/>
              </w:rPr>
              <w:t>·</w:t>
            </w:r>
            <w:r>
              <w:rPr>
                <w:color w:val="231F20"/>
                <w:spacing w:val="-2"/>
                <w:w w:val="105"/>
                <w:sz w:val="15"/>
              </w:rPr>
              <w:t>s</w:t>
            </w:r>
          </w:p>
        </w:tc>
        <w:tc>
          <w:tcPr>
            <w:tcW w:w="1707" w:type="dxa"/>
            <w:tcBorders>
              <w:right w:val="single" w:sz="4" w:space="0" w:color="231F20"/>
            </w:tcBorders>
          </w:tcPr>
          <w:p>
            <w:pPr>
              <w:pStyle w:val="TableParagraph"/>
              <w:spacing w:before="53"/>
              <w:ind w:left="33"/>
              <w:rPr>
                <w:sz w:val="15"/>
              </w:rPr>
            </w:pPr>
            <w:r>
              <w:rPr>
                <w:rFonts w:ascii="Cambria" w:hAnsi="Cambria"/>
                <w:color w:val="231F20"/>
                <w:w w:val="135"/>
                <w:sz w:val="15"/>
              </w:rPr>
              <w:t>=</w:t>
            </w:r>
            <w:r>
              <w:rPr>
                <w:rFonts w:ascii="Cambria" w:hAnsi="Cambria"/>
                <w:color w:val="231F20"/>
                <w:spacing w:val="-11"/>
                <w:w w:val="135"/>
                <w:sz w:val="15"/>
              </w:rPr>
              <w:t> </w:t>
            </w:r>
            <w:r>
              <w:rPr>
                <w:color w:val="231F20"/>
                <w:w w:val="135"/>
                <w:sz w:val="15"/>
              </w:rPr>
              <w:t>10</w:t>
            </w:r>
            <w:r>
              <w:rPr>
                <w:rFonts w:ascii="Cambria" w:hAnsi="Cambria"/>
                <w:color w:val="231F20"/>
                <w:w w:val="135"/>
                <w:sz w:val="15"/>
                <w:vertAlign w:val="superscript"/>
              </w:rPr>
              <w:t>-</w:t>
            </w:r>
            <w:r>
              <w:rPr>
                <w:color w:val="231F20"/>
                <w:w w:val="125"/>
                <w:sz w:val="15"/>
                <w:vertAlign w:val="superscript"/>
              </w:rPr>
              <w:t>3</w:t>
            </w:r>
            <w:r>
              <w:rPr>
                <w:color w:val="231F20"/>
                <w:spacing w:val="-13"/>
                <w:w w:val="125"/>
                <w:sz w:val="15"/>
                <w:vertAlign w:val="baseline"/>
              </w:rPr>
              <w:t> </w:t>
            </w:r>
            <w:r>
              <w:rPr>
                <w:color w:val="231F20"/>
                <w:spacing w:val="-4"/>
                <w:w w:val="125"/>
                <w:sz w:val="15"/>
                <w:vertAlign w:val="baseline"/>
              </w:rPr>
              <w:t>Pa</w:t>
            </w:r>
            <w:r>
              <w:rPr>
                <w:rFonts w:ascii="Cambria" w:hAnsi="Cambria"/>
                <w:color w:val="231F20"/>
                <w:spacing w:val="-4"/>
                <w:w w:val="125"/>
                <w:sz w:val="15"/>
                <w:vertAlign w:val="baseline"/>
              </w:rPr>
              <w:t>·</w:t>
            </w:r>
            <w:r>
              <w:rPr>
                <w:color w:val="231F20"/>
                <w:spacing w:val="-4"/>
                <w:w w:val="125"/>
                <w:sz w:val="15"/>
                <w:vertAlign w:val="baseline"/>
              </w:rPr>
              <w:t>s</w:t>
            </w:r>
          </w:p>
        </w:tc>
      </w:tr>
      <w:tr>
        <w:trPr>
          <w:trHeight w:val="310" w:hRule="atLeast"/>
        </w:trPr>
        <w:tc>
          <w:tcPr>
            <w:tcW w:w="2073" w:type="dxa"/>
            <w:gridSpan w:val="2"/>
            <w:tcBorders>
              <w:left w:val="single" w:sz="4" w:space="0" w:color="231F20"/>
              <w:right w:val="single" w:sz="4" w:space="0" w:color="231F20"/>
            </w:tcBorders>
            <w:shd w:val="clear" w:color="auto" w:fill="E6E7E8"/>
          </w:tcPr>
          <w:p>
            <w:pPr>
              <w:pStyle w:val="TableParagraph"/>
              <w:spacing w:before="50"/>
              <w:ind w:left="80"/>
              <w:rPr>
                <w:sz w:val="15"/>
              </w:rPr>
            </w:pPr>
            <w:r>
              <w:rPr>
                <w:color w:val="231F20"/>
                <w:spacing w:val="-2"/>
                <w:w w:val="105"/>
                <w:sz w:val="15"/>
              </w:rPr>
              <w:t>Activity</w:t>
            </w:r>
          </w:p>
        </w:tc>
        <w:tc>
          <w:tcPr>
            <w:tcW w:w="588" w:type="dxa"/>
            <w:tcBorders>
              <w:left w:val="single" w:sz="4" w:space="0" w:color="231F20"/>
            </w:tcBorders>
            <w:shd w:val="clear" w:color="auto" w:fill="E6E7E8"/>
          </w:tcPr>
          <w:p>
            <w:pPr>
              <w:pStyle w:val="TableParagraph"/>
              <w:spacing w:before="50"/>
              <w:ind w:right="220"/>
              <w:jc w:val="center"/>
              <w:rPr>
                <w:sz w:val="15"/>
              </w:rPr>
            </w:pPr>
            <w:r>
              <w:rPr>
                <w:color w:val="231F20"/>
                <w:spacing w:val="-5"/>
                <w:w w:val="110"/>
                <w:sz w:val="15"/>
              </w:rPr>
              <w:t>Bq</w:t>
            </w:r>
          </w:p>
        </w:tc>
        <w:tc>
          <w:tcPr>
            <w:tcW w:w="1432" w:type="dxa"/>
            <w:tcBorders>
              <w:right w:val="single" w:sz="4" w:space="0" w:color="231F20"/>
            </w:tcBorders>
            <w:shd w:val="clear" w:color="auto" w:fill="E6E7E8"/>
          </w:tcPr>
          <w:p>
            <w:pPr>
              <w:pStyle w:val="TableParagraph"/>
              <w:spacing w:before="50"/>
              <w:ind w:left="216"/>
              <w:rPr>
                <w:sz w:val="15"/>
              </w:rPr>
            </w:pPr>
            <w:r>
              <w:rPr>
                <w:color w:val="231F20"/>
                <w:spacing w:val="-2"/>
                <w:sz w:val="15"/>
              </w:rPr>
              <w:t>(becquerel)</w:t>
            </w:r>
          </w:p>
        </w:tc>
        <w:tc>
          <w:tcPr>
            <w:tcW w:w="2019" w:type="dxa"/>
            <w:gridSpan w:val="2"/>
            <w:tcBorders>
              <w:left w:val="single" w:sz="4" w:space="0" w:color="231F20"/>
              <w:right w:val="single" w:sz="4" w:space="0" w:color="231F20"/>
            </w:tcBorders>
            <w:shd w:val="clear" w:color="auto" w:fill="E6E7E8"/>
          </w:tcPr>
          <w:p>
            <w:pPr>
              <w:pStyle w:val="TableParagraph"/>
              <w:spacing w:before="50"/>
              <w:ind w:left="79"/>
              <w:rPr>
                <w:sz w:val="15"/>
              </w:rPr>
            </w:pPr>
            <w:r>
              <w:rPr>
                <w:color w:val="231F20"/>
                <w:spacing w:val="-10"/>
                <w:sz w:val="15"/>
              </w:rPr>
              <w:t>–</w:t>
            </w:r>
          </w:p>
        </w:tc>
        <w:tc>
          <w:tcPr>
            <w:tcW w:w="2440" w:type="dxa"/>
            <w:gridSpan w:val="2"/>
            <w:tcBorders>
              <w:left w:val="single" w:sz="4" w:space="0" w:color="231F20"/>
              <w:right w:val="single" w:sz="4" w:space="0" w:color="231F20"/>
            </w:tcBorders>
            <w:shd w:val="clear" w:color="auto" w:fill="E6E7E8"/>
          </w:tcPr>
          <w:p>
            <w:pPr>
              <w:pStyle w:val="TableParagraph"/>
              <w:spacing w:before="50"/>
              <w:ind w:left="80"/>
              <w:rPr>
                <w:sz w:val="15"/>
              </w:rPr>
            </w:pPr>
            <w:r>
              <w:rPr>
                <w:color w:val="231F20"/>
                <w:spacing w:val="-10"/>
                <w:sz w:val="15"/>
              </w:rPr>
              <w:t>–</w:t>
            </w:r>
          </w:p>
        </w:tc>
      </w:tr>
      <w:tr>
        <w:trPr>
          <w:trHeight w:val="310" w:hRule="atLeast"/>
        </w:trPr>
        <w:tc>
          <w:tcPr>
            <w:tcW w:w="2073" w:type="dxa"/>
            <w:gridSpan w:val="2"/>
            <w:tcBorders>
              <w:left w:val="single" w:sz="4" w:space="0" w:color="231F20"/>
              <w:right w:val="single" w:sz="4" w:space="0" w:color="231F20"/>
            </w:tcBorders>
          </w:tcPr>
          <w:p>
            <w:pPr>
              <w:pStyle w:val="TableParagraph"/>
              <w:spacing w:before="50"/>
              <w:ind w:left="79"/>
              <w:rPr>
                <w:sz w:val="15"/>
              </w:rPr>
            </w:pPr>
            <w:r>
              <w:rPr>
                <w:color w:val="231F20"/>
                <w:sz w:val="15"/>
              </w:rPr>
              <w:t>Dose</w:t>
            </w:r>
            <w:r>
              <w:rPr>
                <w:color w:val="231F20"/>
                <w:spacing w:val="13"/>
                <w:sz w:val="15"/>
              </w:rPr>
              <w:t> </w:t>
            </w:r>
            <w:r>
              <w:rPr>
                <w:color w:val="231F20"/>
                <w:spacing w:val="-2"/>
                <w:sz w:val="15"/>
              </w:rPr>
              <w:t>equivalent</w:t>
            </w:r>
          </w:p>
        </w:tc>
        <w:tc>
          <w:tcPr>
            <w:tcW w:w="588" w:type="dxa"/>
            <w:tcBorders>
              <w:left w:val="single" w:sz="4" w:space="0" w:color="231F20"/>
            </w:tcBorders>
          </w:tcPr>
          <w:p>
            <w:pPr>
              <w:pStyle w:val="TableParagraph"/>
              <w:spacing w:before="50"/>
              <w:ind w:left="47" w:right="288"/>
              <w:jc w:val="center"/>
              <w:rPr>
                <w:sz w:val="15"/>
              </w:rPr>
            </w:pPr>
            <w:r>
              <w:rPr>
                <w:color w:val="231F20"/>
                <w:spacing w:val="-5"/>
                <w:sz w:val="15"/>
              </w:rPr>
              <w:t>Sv</w:t>
            </w:r>
          </w:p>
        </w:tc>
        <w:tc>
          <w:tcPr>
            <w:tcW w:w="1432" w:type="dxa"/>
            <w:tcBorders>
              <w:right w:val="single" w:sz="4" w:space="0" w:color="231F20"/>
            </w:tcBorders>
          </w:tcPr>
          <w:p>
            <w:pPr>
              <w:pStyle w:val="TableParagraph"/>
              <w:spacing w:before="50"/>
              <w:ind w:left="216"/>
              <w:rPr>
                <w:sz w:val="15"/>
              </w:rPr>
            </w:pPr>
            <w:r>
              <w:rPr>
                <w:color w:val="231F20"/>
                <w:spacing w:val="-2"/>
                <w:sz w:val="15"/>
              </w:rPr>
              <w:t>(sievert)</w:t>
            </w:r>
          </w:p>
        </w:tc>
        <w:tc>
          <w:tcPr>
            <w:tcW w:w="2019" w:type="dxa"/>
            <w:gridSpan w:val="2"/>
            <w:tcBorders>
              <w:left w:val="single" w:sz="4" w:space="0" w:color="231F20"/>
              <w:right w:val="single" w:sz="4" w:space="0" w:color="231F20"/>
            </w:tcBorders>
          </w:tcPr>
          <w:p>
            <w:pPr>
              <w:pStyle w:val="TableParagraph"/>
              <w:spacing w:before="50"/>
              <w:ind w:left="79"/>
              <w:rPr>
                <w:sz w:val="15"/>
              </w:rPr>
            </w:pPr>
            <w:r>
              <w:rPr>
                <w:color w:val="231F20"/>
                <w:spacing w:val="-10"/>
                <w:sz w:val="15"/>
              </w:rPr>
              <w:t>–</w:t>
            </w:r>
          </w:p>
        </w:tc>
        <w:tc>
          <w:tcPr>
            <w:tcW w:w="2440" w:type="dxa"/>
            <w:gridSpan w:val="2"/>
            <w:tcBorders>
              <w:left w:val="single" w:sz="4" w:space="0" w:color="231F20"/>
              <w:right w:val="single" w:sz="4" w:space="0" w:color="231F20"/>
            </w:tcBorders>
          </w:tcPr>
          <w:p>
            <w:pPr>
              <w:pStyle w:val="TableParagraph"/>
              <w:spacing w:before="50"/>
              <w:ind w:left="80"/>
              <w:rPr>
                <w:sz w:val="15"/>
              </w:rPr>
            </w:pPr>
            <w:r>
              <w:rPr>
                <w:color w:val="231F20"/>
                <w:spacing w:val="-10"/>
                <w:sz w:val="15"/>
              </w:rPr>
              <w:t>–</w:t>
            </w:r>
          </w:p>
        </w:tc>
      </w:tr>
      <w:tr>
        <w:trPr>
          <w:trHeight w:val="311" w:hRule="atLeast"/>
        </w:trPr>
        <w:tc>
          <w:tcPr>
            <w:tcW w:w="2073" w:type="dxa"/>
            <w:gridSpan w:val="2"/>
            <w:tcBorders>
              <w:left w:val="single" w:sz="4" w:space="0" w:color="231F20"/>
              <w:bottom w:val="single" w:sz="4" w:space="0" w:color="231F20"/>
              <w:right w:val="single" w:sz="4" w:space="0" w:color="231F20"/>
            </w:tcBorders>
            <w:shd w:val="clear" w:color="auto" w:fill="E6E7E8"/>
          </w:tcPr>
          <w:p>
            <w:pPr>
              <w:pStyle w:val="TableParagraph"/>
              <w:spacing w:before="50"/>
              <w:ind w:left="79"/>
              <w:rPr>
                <w:sz w:val="15"/>
              </w:rPr>
            </w:pPr>
            <w:r>
              <w:rPr>
                <w:color w:val="231F20"/>
                <w:spacing w:val="-2"/>
                <w:w w:val="105"/>
                <w:sz w:val="15"/>
              </w:rPr>
              <w:t>Conductivity</w:t>
            </w:r>
          </w:p>
        </w:tc>
        <w:tc>
          <w:tcPr>
            <w:tcW w:w="588" w:type="dxa"/>
            <w:tcBorders>
              <w:left w:val="single" w:sz="4" w:space="0" w:color="231F20"/>
              <w:bottom w:val="single" w:sz="4" w:space="0" w:color="231F20"/>
            </w:tcBorders>
            <w:shd w:val="clear" w:color="auto" w:fill="E6E7E8"/>
          </w:tcPr>
          <w:p>
            <w:pPr>
              <w:pStyle w:val="TableParagraph"/>
              <w:spacing w:before="53"/>
              <w:ind w:right="125"/>
              <w:jc w:val="center"/>
              <w:rPr>
                <w:sz w:val="15"/>
              </w:rPr>
            </w:pPr>
            <w:r>
              <w:rPr>
                <w:color w:val="231F20"/>
                <w:spacing w:val="-5"/>
                <w:w w:val="105"/>
                <w:sz w:val="15"/>
              </w:rPr>
              <w:t>S</w:t>
            </w:r>
            <w:r>
              <w:rPr>
                <w:rFonts w:ascii="Cambria"/>
                <w:color w:val="231F20"/>
                <w:spacing w:val="-5"/>
                <w:w w:val="105"/>
                <w:sz w:val="15"/>
              </w:rPr>
              <w:t>/</w:t>
            </w:r>
            <w:r>
              <w:rPr>
                <w:color w:val="231F20"/>
                <w:spacing w:val="-5"/>
                <w:w w:val="105"/>
                <w:sz w:val="15"/>
              </w:rPr>
              <w:t>m</w:t>
            </w:r>
          </w:p>
        </w:tc>
        <w:tc>
          <w:tcPr>
            <w:tcW w:w="1432" w:type="dxa"/>
            <w:tcBorders>
              <w:bottom w:val="single" w:sz="4" w:space="0" w:color="231F20"/>
              <w:right w:val="single" w:sz="4" w:space="0" w:color="231F20"/>
            </w:tcBorders>
            <w:shd w:val="clear" w:color="auto" w:fill="E6E7E8"/>
          </w:tcPr>
          <w:p>
            <w:pPr>
              <w:pStyle w:val="TableParagraph"/>
              <w:spacing w:before="53"/>
              <w:ind w:left="216"/>
              <w:rPr>
                <w:sz w:val="15"/>
              </w:rPr>
            </w:pPr>
            <w:r>
              <w:rPr>
                <w:color w:val="231F20"/>
                <w:spacing w:val="-2"/>
                <w:sz w:val="15"/>
              </w:rPr>
              <w:t>(siemens</w:t>
            </w:r>
            <w:r>
              <w:rPr>
                <w:rFonts w:ascii="Cambria"/>
                <w:color w:val="231F20"/>
                <w:spacing w:val="-2"/>
                <w:sz w:val="15"/>
              </w:rPr>
              <w:t>/</w:t>
            </w:r>
            <w:r>
              <w:rPr>
                <w:color w:val="231F20"/>
                <w:spacing w:val="-2"/>
                <w:sz w:val="15"/>
              </w:rPr>
              <w:t>metre)</w:t>
            </w:r>
          </w:p>
        </w:tc>
        <w:tc>
          <w:tcPr>
            <w:tcW w:w="2019" w:type="dxa"/>
            <w:gridSpan w:val="2"/>
            <w:tcBorders>
              <w:left w:val="single" w:sz="4" w:space="0" w:color="231F20"/>
              <w:bottom w:val="single" w:sz="4" w:space="0" w:color="231F20"/>
              <w:right w:val="single" w:sz="4" w:space="0" w:color="231F20"/>
            </w:tcBorders>
            <w:shd w:val="clear" w:color="auto" w:fill="E6E7E8"/>
          </w:tcPr>
          <w:p>
            <w:pPr>
              <w:pStyle w:val="TableParagraph"/>
              <w:spacing w:before="50"/>
              <w:ind w:left="79"/>
              <w:rPr>
                <w:sz w:val="15"/>
              </w:rPr>
            </w:pPr>
            <w:r>
              <w:rPr>
                <w:color w:val="231F20"/>
                <w:spacing w:val="-10"/>
                <w:sz w:val="15"/>
              </w:rPr>
              <w:t>–</w:t>
            </w:r>
          </w:p>
        </w:tc>
        <w:tc>
          <w:tcPr>
            <w:tcW w:w="2440" w:type="dxa"/>
            <w:gridSpan w:val="2"/>
            <w:tcBorders>
              <w:left w:val="single" w:sz="4" w:space="0" w:color="231F20"/>
              <w:bottom w:val="single" w:sz="4" w:space="0" w:color="231F20"/>
              <w:right w:val="single" w:sz="4" w:space="0" w:color="231F20"/>
            </w:tcBorders>
            <w:shd w:val="clear" w:color="auto" w:fill="E6E7E8"/>
          </w:tcPr>
          <w:p>
            <w:pPr>
              <w:pStyle w:val="TableParagraph"/>
              <w:spacing w:before="50"/>
              <w:ind w:left="80"/>
              <w:rPr>
                <w:sz w:val="15"/>
              </w:rPr>
            </w:pPr>
            <w:r>
              <w:rPr>
                <w:color w:val="231F20"/>
                <w:spacing w:val="-10"/>
                <w:sz w:val="15"/>
              </w:rPr>
              <w:t>–</w:t>
            </w:r>
          </w:p>
        </w:tc>
      </w:tr>
    </w:tbl>
    <w:p>
      <w:pPr>
        <w:spacing w:line="264" w:lineRule="auto" w:before="92"/>
        <w:ind w:left="1935" w:right="1395" w:firstLine="0"/>
        <w:jc w:val="left"/>
        <w:rPr>
          <w:sz w:val="15"/>
        </w:rPr>
      </w:pPr>
      <w:r>
        <w:rPr>
          <w:color w:val="231F20"/>
          <w:w w:val="105"/>
          <w:sz w:val="15"/>
          <w:vertAlign w:val="superscript"/>
        </w:rPr>
        <w:t>a</w:t>
      </w:r>
      <w:r>
        <w:rPr>
          <w:color w:val="231F20"/>
          <w:spacing w:val="-12"/>
          <w:w w:val="105"/>
          <w:sz w:val="15"/>
          <w:vertAlign w:val="baseline"/>
        </w:rPr>
        <w:t> </w:t>
      </w:r>
      <w:r>
        <w:rPr>
          <w:color w:val="231F20"/>
          <w:w w:val="105"/>
          <w:sz w:val="15"/>
          <w:vertAlign w:val="baseline"/>
        </w:rPr>
        <w:t>The International System of Units (SI) is the result of decisions taken at the General Conference on Weights and Measures (Address: Pavillon de Breteuil, Parc de St-Cloud, F-92312 Sèvres).</w:t>
      </w:r>
    </w:p>
    <w:p>
      <w:pPr>
        <w:spacing w:before="20"/>
        <w:ind w:left="1935" w:right="0" w:firstLine="0"/>
        <w:jc w:val="left"/>
        <w:rPr>
          <w:sz w:val="15"/>
        </w:rPr>
      </w:pPr>
      <w:r>
        <w:rPr>
          <w:color w:val="231F20"/>
          <w:w w:val="105"/>
          <w:sz w:val="15"/>
          <w:vertAlign w:val="superscript"/>
        </w:rPr>
        <w:t>b</w:t>
      </w:r>
      <w:r>
        <w:rPr>
          <w:color w:val="231F20"/>
          <w:spacing w:val="2"/>
          <w:w w:val="105"/>
          <w:sz w:val="15"/>
          <w:vertAlign w:val="baseline"/>
        </w:rPr>
        <w:t> </w:t>
      </w:r>
      <w:r>
        <w:rPr>
          <w:color w:val="231F20"/>
          <w:w w:val="105"/>
          <w:sz w:val="15"/>
          <w:vertAlign w:val="baseline"/>
        </w:rPr>
        <w:t>The</w:t>
      </w:r>
      <w:r>
        <w:rPr>
          <w:color w:val="231F20"/>
          <w:spacing w:val="3"/>
          <w:w w:val="105"/>
          <w:sz w:val="15"/>
          <w:vertAlign w:val="baseline"/>
        </w:rPr>
        <w:t> </w:t>
      </w:r>
      <w:r>
        <w:rPr>
          <w:color w:val="231F20"/>
          <w:w w:val="105"/>
          <w:sz w:val="15"/>
          <w:vertAlign w:val="baseline"/>
        </w:rPr>
        <w:t>abbreviation</w:t>
      </w:r>
      <w:r>
        <w:rPr>
          <w:color w:val="231F20"/>
          <w:spacing w:val="3"/>
          <w:w w:val="105"/>
          <w:sz w:val="15"/>
          <w:vertAlign w:val="baseline"/>
        </w:rPr>
        <w:t> </w:t>
      </w:r>
      <w:r>
        <w:rPr>
          <w:color w:val="231F20"/>
          <w:w w:val="105"/>
          <w:sz w:val="15"/>
          <w:vertAlign w:val="baseline"/>
        </w:rPr>
        <w:t>“</w:t>
      </w:r>
      <w:r>
        <w:rPr>
          <w:rFonts w:ascii="Times New Roman" w:hAnsi="Times New Roman"/>
          <w:i/>
          <w:color w:val="231F20"/>
          <w:w w:val="105"/>
          <w:sz w:val="15"/>
          <w:vertAlign w:val="baseline"/>
        </w:rPr>
        <w:t>ℓ</w:t>
      </w:r>
      <w:r>
        <w:rPr>
          <w:color w:val="231F20"/>
          <w:w w:val="105"/>
          <w:sz w:val="15"/>
          <w:vertAlign w:val="baseline"/>
        </w:rPr>
        <w:t>”</w:t>
      </w:r>
      <w:r>
        <w:rPr>
          <w:color w:val="231F20"/>
          <w:spacing w:val="3"/>
          <w:w w:val="105"/>
          <w:sz w:val="15"/>
          <w:vertAlign w:val="baseline"/>
        </w:rPr>
        <w:t> </w:t>
      </w:r>
      <w:r>
        <w:rPr>
          <w:color w:val="231F20"/>
          <w:w w:val="105"/>
          <w:sz w:val="15"/>
          <w:vertAlign w:val="baseline"/>
        </w:rPr>
        <w:t>for</w:t>
      </w:r>
      <w:r>
        <w:rPr>
          <w:color w:val="231F20"/>
          <w:spacing w:val="3"/>
          <w:w w:val="105"/>
          <w:sz w:val="15"/>
          <w:vertAlign w:val="baseline"/>
        </w:rPr>
        <w:t> </w:t>
      </w:r>
      <w:r>
        <w:rPr>
          <w:color w:val="231F20"/>
          <w:w w:val="105"/>
          <w:sz w:val="15"/>
          <w:vertAlign w:val="baseline"/>
        </w:rPr>
        <w:t>litre</w:t>
      </w:r>
      <w:r>
        <w:rPr>
          <w:color w:val="231F20"/>
          <w:spacing w:val="3"/>
          <w:w w:val="105"/>
          <w:sz w:val="15"/>
          <w:vertAlign w:val="baseline"/>
        </w:rPr>
        <w:t> </w:t>
      </w:r>
      <w:r>
        <w:rPr>
          <w:color w:val="231F20"/>
          <w:w w:val="105"/>
          <w:sz w:val="15"/>
          <w:vertAlign w:val="baseline"/>
        </w:rPr>
        <w:t>may</w:t>
      </w:r>
      <w:r>
        <w:rPr>
          <w:color w:val="231F20"/>
          <w:spacing w:val="2"/>
          <w:w w:val="105"/>
          <w:sz w:val="15"/>
          <w:vertAlign w:val="baseline"/>
        </w:rPr>
        <w:t> </w:t>
      </w:r>
      <w:r>
        <w:rPr>
          <w:color w:val="231F20"/>
          <w:w w:val="105"/>
          <w:sz w:val="15"/>
          <w:vertAlign w:val="baseline"/>
        </w:rPr>
        <w:t>also</w:t>
      </w:r>
      <w:r>
        <w:rPr>
          <w:color w:val="231F20"/>
          <w:spacing w:val="3"/>
          <w:w w:val="105"/>
          <w:sz w:val="15"/>
          <w:vertAlign w:val="baseline"/>
        </w:rPr>
        <w:t> </w:t>
      </w:r>
      <w:r>
        <w:rPr>
          <w:color w:val="231F20"/>
          <w:w w:val="105"/>
          <w:sz w:val="15"/>
          <w:vertAlign w:val="baseline"/>
        </w:rPr>
        <w:t>be</w:t>
      </w:r>
      <w:r>
        <w:rPr>
          <w:color w:val="231F20"/>
          <w:spacing w:val="3"/>
          <w:w w:val="105"/>
          <w:sz w:val="15"/>
          <w:vertAlign w:val="baseline"/>
        </w:rPr>
        <w:t> </w:t>
      </w:r>
      <w:r>
        <w:rPr>
          <w:color w:val="231F20"/>
          <w:w w:val="105"/>
          <w:sz w:val="15"/>
          <w:vertAlign w:val="baseline"/>
        </w:rPr>
        <w:t>used</w:t>
      </w:r>
      <w:r>
        <w:rPr>
          <w:color w:val="231F20"/>
          <w:spacing w:val="3"/>
          <w:w w:val="105"/>
          <w:sz w:val="15"/>
          <w:vertAlign w:val="baseline"/>
        </w:rPr>
        <w:t> </w:t>
      </w:r>
      <w:r>
        <w:rPr>
          <w:color w:val="231F20"/>
          <w:w w:val="105"/>
          <w:sz w:val="15"/>
          <w:vertAlign w:val="baseline"/>
        </w:rPr>
        <w:t>in</w:t>
      </w:r>
      <w:r>
        <w:rPr>
          <w:color w:val="231F20"/>
          <w:spacing w:val="3"/>
          <w:w w:val="105"/>
          <w:sz w:val="15"/>
          <w:vertAlign w:val="baseline"/>
        </w:rPr>
        <w:t> </w:t>
      </w:r>
      <w:r>
        <w:rPr>
          <w:color w:val="231F20"/>
          <w:w w:val="105"/>
          <w:sz w:val="15"/>
          <w:vertAlign w:val="baseline"/>
        </w:rPr>
        <w:t>place</w:t>
      </w:r>
      <w:r>
        <w:rPr>
          <w:color w:val="231F20"/>
          <w:spacing w:val="3"/>
          <w:w w:val="105"/>
          <w:sz w:val="15"/>
          <w:vertAlign w:val="baseline"/>
        </w:rPr>
        <w:t> </w:t>
      </w:r>
      <w:r>
        <w:rPr>
          <w:color w:val="231F20"/>
          <w:w w:val="105"/>
          <w:sz w:val="15"/>
          <w:vertAlign w:val="baseline"/>
        </w:rPr>
        <w:t>of</w:t>
      </w:r>
      <w:r>
        <w:rPr>
          <w:color w:val="231F20"/>
          <w:spacing w:val="3"/>
          <w:w w:val="105"/>
          <w:sz w:val="15"/>
          <w:vertAlign w:val="baseline"/>
        </w:rPr>
        <w:t> </w:t>
      </w:r>
      <w:r>
        <w:rPr>
          <w:color w:val="231F20"/>
          <w:w w:val="105"/>
          <w:sz w:val="15"/>
          <w:vertAlign w:val="baseline"/>
        </w:rPr>
        <w:t>the</w:t>
      </w:r>
      <w:r>
        <w:rPr>
          <w:color w:val="231F20"/>
          <w:spacing w:val="2"/>
          <w:w w:val="105"/>
          <w:sz w:val="15"/>
          <w:vertAlign w:val="baseline"/>
        </w:rPr>
        <w:t> </w:t>
      </w:r>
      <w:r>
        <w:rPr>
          <w:color w:val="231F20"/>
          <w:w w:val="105"/>
          <w:sz w:val="15"/>
          <w:vertAlign w:val="baseline"/>
        </w:rPr>
        <w:t>abbreviation</w:t>
      </w:r>
      <w:r>
        <w:rPr>
          <w:color w:val="231F20"/>
          <w:spacing w:val="3"/>
          <w:w w:val="105"/>
          <w:sz w:val="15"/>
          <w:vertAlign w:val="baseline"/>
        </w:rPr>
        <w:t> </w:t>
      </w:r>
      <w:r>
        <w:rPr>
          <w:color w:val="231F20"/>
          <w:spacing w:val="-4"/>
          <w:w w:val="105"/>
          <w:sz w:val="15"/>
          <w:vertAlign w:val="baseline"/>
        </w:rPr>
        <w:t>“L”.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2"/>
        <w:rPr>
          <w:sz w:val="20"/>
        </w:rPr>
      </w:pPr>
      <w:r>
        <w:rPr>
          <w:sz w:val="20"/>
        </w:rPr>
        <mc:AlternateContent>
          <mc:Choice Requires="wps">
            <w:drawing>
              <wp:anchor distT="0" distB="0" distL="0" distR="0" allowOverlap="1" layoutInCell="1" locked="0" behindDoc="1" simplePos="0" relativeHeight="487598592">
                <wp:simplePos x="0" y="0"/>
                <wp:positionH relativeFrom="page">
                  <wp:posOffset>540000</wp:posOffset>
                </wp:positionH>
                <wp:positionV relativeFrom="paragraph">
                  <wp:posOffset>188438</wp:posOffset>
                </wp:positionV>
                <wp:extent cx="914400"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4.837674pt;width:72pt;height:.1pt;mso-position-horizontal-relative:page;mso-position-vertical-relative:paragraph;z-index:-15717888;mso-wrap-distance-left:0;mso-wrap-distance-right:0" id="docshape48" coordorigin="850,297" coordsize="1440,0" path="m850,297l2290,297e" filled="false" stroked="true" strokeweight=".5pt" strokecolor="#231f20">
                <v:path arrowok="t"/>
                <v:stroke dashstyle="solid"/>
                <w10:wrap type="topAndBottom"/>
              </v:shape>
            </w:pict>
          </mc:Fallback>
        </mc:AlternateContent>
      </w:r>
    </w:p>
    <w:p>
      <w:pPr>
        <w:spacing w:before="75"/>
        <w:ind w:left="850" w:right="0" w:firstLine="0"/>
        <w:jc w:val="left"/>
        <w:rPr>
          <w:sz w:val="16"/>
        </w:rPr>
      </w:pPr>
      <w:r>
        <w:rPr>
          <w:rFonts w:ascii="Times New Roman"/>
          <w:color w:val="231F20"/>
          <w:sz w:val="16"/>
          <w:vertAlign w:val="superscript"/>
        </w:rPr>
        <w:t>*</w:t>
      </w:r>
      <w:r>
        <w:rPr>
          <w:rFonts w:ascii="Times New Roman"/>
          <w:color w:val="231F20"/>
          <w:spacing w:val="27"/>
          <w:sz w:val="16"/>
          <w:vertAlign w:val="baseline"/>
        </w:rPr>
        <w:t> </w:t>
      </w:r>
      <w:r>
        <w:rPr>
          <w:color w:val="231F20"/>
          <w:sz w:val="16"/>
          <w:vertAlign w:val="baseline"/>
        </w:rPr>
        <w:t>The</w:t>
      </w:r>
      <w:r>
        <w:rPr>
          <w:color w:val="231F20"/>
          <w:spacing w:val="9"/>
          <w:sz w:val="16"/>
          <w:vertAlign w:val="baseline"/>
        </w:rPr>
        <w:t> </w:t>
      </w:r>
      <w:r>
        <w:rPr>
          <w:color w:val="231F20"/>
          <w:sz w:val="16"/>
          <w:vertAlign w:val="baseline"/>
        </w:rPr>
        <w:t>following</w:t>
      </w:r>
      <w:r>
        <w:rPr>
          <w:color w:val="231F20"/>
          <w:spacing w:val="8"/>
          <w:sz w:val="16"/>
          <w:vertAlign w:val="baseline"/>
        </w:rPr>
        <w:t> </w:t>
      </w:r>
      <w:r>
        <w:rPr>
          <w:color w:val="231F20"/>
          <w:sz w:val="16"/>
          <w:vertAlign w:val="baseline"/>
        </w:rPr>
        <w:t>round</w:t>
      </w:r>
      <w:r>
        <w:rPr>
          <w:color w:val="231F20"/>
          <w:spacing w:val="9"/>
          <w:sz w:val="16"/>
          <w:vertAlign w:val="baseline"/>
        </w:rPr>
        <w:t> </w:t>
      </w:r>
      <w:r>
        <w:rPr>
          <w:color w:val="231F20"/>
          <w:sz w:val="16"/>
          <w:vertAlign w:val="baseline"/>
        </w:rPr>
        <w:t>figures</w:t>
      </w:r>
      <w:r>
        <w:rPr>
          <w:color w:val="231F20"/>
          <w:spacing w:val="8"/>
          <w:sz w:val="16"/>
          <w:vertAlign w:val="baseline"/>
        </w:rPr>
        <w:t> </w:t>
      </w:r>
      <w:r>
        <w:rPr>
          <w:color w:val="231F20"/>
          <w:sz w:val="16"/>
          <w:vertAlign w:val="baseline"/>
        </w:rPr>
        <w:t>are</w:t>
      </w:r>
      <w:r>
        <w:rPr>
          <w:color w:val="231F20"/>
          <w:spacing w:val="9"/>
          <w:sz w:val="16"/>
          <w:vertAlign w:val="baseline"/>
        </w:rPr>
        <w:t> </w:t>
      </w:r>
      <w:r>
        <w:rPr>
          <w:color w:val="231F20"/>
          <w:sz w:val="16"/>
          <w:vertAlign w:val="baseline"/>
        </w:rPr>
        <w:t>applicable</w:t>
      </w:r>
      <w:r>
        <w:rPr>
          <w:color w:val="231F20"/>
          <w:spacing w:val="8"/>
          <w:sz w:val="16"/>
          <w:vertAlign w:val="baseline"/>
        </w:rPr>
        <w:t> </w:t>
      </w:r>
      <w:r>
        <w:rPr>
          <w:color w:val="231F20"/>
          <w:sz w:val="16"/>
          <w:vertAlign w:val="baseline"/>
        </w:rPr>
        <w:t>for</w:t>
      </w:r>
      <w:r>
        <w:rPr>
          <w:color w:val="231F20"/>
          <w:spacing w:val="8"/>
          <w:sz w:val="16"/>
          <w:vertAlign w:val="baseline"/>
        </w:rPr>
        <w:t> </w:t>
      </w:r>
      <w:r>
        <w:rPr>
          <w:color w:val="231F20"/>
          <w:sz w:val="16"/>
          <w:vertAlign w:val="baseline"/>
        </w:rPr>
        <w:t>the</w:t>
      </w:r>
      <w:r>
        <w:rPr>
          <w:color w:val="231F20"/>
          <w:spacing w:val="9"/>
          <w:sz w:val="16"/>
          <w:vertAlign w:val="baseline"/>
        </w:rPr>
        <w:t> </w:t>
      </w:r>
      <w:r>
        <w:rPr>
          <w:color w:val="231F20"/>
          <w:sz w:val="16"/>
          <w:vertAlign w:val="baseline"/>
        </w:rPr>
        <w:t>conversion</w:t>
      </w:r>
      <w:r>
        <w:rPr>
          <w:color w:val="231F20"/>
          <w:spacing w:val="8"/>
          <w:sz w:val="16"/>
          <w:vertAlign w:val="baseline"/>
        </w:rPr>
        <w:t> </w:t>
      </w:r>
      <w:r>
        <w:rPr>
          <w:color w:val="231F20"/>
          <w:sz w:val="16"/>
          <w:vertAlign w:val="baseline"/>
        </w:rPr>
        <w:t>of</w:t>
      </w:r>
      <w:r>
        <w:rPr>
          <w:color w:val="231F20"/>
          <w:spacing w:val="9"/>
          <w:sz w:val="16"/>
          <w:vertAlign w:val="baseline"/>
        </w:rPr>
        <w:t> </w:t>
      </w:r>
      <w:r>
        <w:rPr>
          <w:color w:val="231F20"/>
          <w:sz w:val="16"/>
          <w:vertAlign w:val="baseline"/>
        </w:rPr>
        <w:t>the</w:t>
      </w:r>
      <w:r>
        <w:rPr>
          <w:color w:val="231F20"/>
          <w:spacing w:val="8"/>
          <w:sz w:val="16"/>
          <w:vertAlign w:val="baseline"/>
        </w:rPr>
        <w:t> </w:t>
      </w:r>
      <w:r>
        <w:rPr>
          <w:color w:val="231F20"/>
          <w:sz w:val="16"/>
          <w:vertAlign w:val="baseline"/>
        </w:rPr>
        <w:t>units</w:t>
      </w:r>
      <w:r>
        <w:rPr>
          <w:color w:val="231F20"/>
          <w:spacing w:val="9"/>
          <w:sz w:val="16"/>
          <w:vertAlign w:val="baseline"/>
        </w:rPr>
        <w:t> </w:t>
      </w:r>
      <w:r>
        <w:rPr>
          <w:color w:val="231F20"/>
          <w:sz w:val="16"/>
          <w:vertAlign w:val="baseline"/>
        </w:rPr>
        <w:t>hitherto</w:t>
      </w:r>
      <w:r>
        <w:rPr>
          <w:color w:val="231F20"/>
          <w:spacing w:val="8"/>
          <w:sz w:val="16"/>
          <w:vertAlign w:val="baseline"/>
        </w:rPr>
        <w:t> </w:t>
      </w:r>
      <w:r>
        <w:rPr>
          <w:color w:val="231F20"/>
          <w:sz w:val="16"/>
          <w:vertAlign w:val="baseline"/>
        </w:rPr>
        <w:t>used</w:t>
      </w:r>
      <w:r>
        <w:rPr>
          <w:color w:val="231F20"/>
          <w:spacing w:val="9"/>
          <w:sz w:val="16"/>
          <w:vertAlign w:val="baseline"/>
        </w:rPr>
        <w:t> </w:t>
      </w:r>
      <w:r>
        <w:rPr>
          <w:color w:val="231F20"/>
          <w:sz w:val="16"/>
          <w:vertAlign w:val="baseline"/>
        </w:rPr>
        <w:t>into</w:t>
      </w:r>
      <w:r>
        <w:rPr>
          <w:color w:val="231F20"/>
          <w:spacing w:val="8"/>
          <w:sz w:val="16"/>
          <w:vertAlign w:val="baseline"/>
        </w:rPr>
        <w:t> </w:t>
      </w:r>
      <w:r>
        <w:rPr>
          <w:color w:val="231F20"/>
          <w:sz w:val="16"/>
          <w:vertAlign w:val="baseline"/>
        </w:rPr>
        <w:t>SI</w:t>
      </w:r>
      <w:r>
        <w:rPr>
          <w:color w:val="231F20"/>
          <w:spacing w:val="9"/>
          <w:sz w:val="16"/>
          <w:vertAlign w:val="baseline"/>
        </w:rPr>
        <w:t> </w:t>
      </w:r>
      <w:r>
        <w:rPr>
          <w:color w:val="231F20"/>
          <w:spacing w:val="-2"/>
          <w:sz w:val="16"/>
          <w:vertAlign w:val="baseline"/>
        </w:rPr>
        <w:t>units.</w:t>
      </w:r>
    </w:p>
    <w:p>
      <w:pPr>
        <w:spacing w:after="0"/>
        <w:jc w:val="left"/>
        <w:rPr>
          <w:sz w:val="16"/>
        </w:rPr>
        <w:sectPr>
          <w:type w:val="continuous"/>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1440">
                <wp:simplePos x="0" y="0"/>
                <wp:positionH relativeFrom="page">
                  <wp:posOffset>7199998</wp:posOffset>
                </wp:positionH>
                <wp:positionV relativeFrom="paragraph">
                  <wp:posOffset>-188457</wp:posOffset>
                </wp:positionV>
                <wp:extent cx="360045" cy="152146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360045" cy="1521460"/>
                          <a:chExt cx="360045" cy="1521460"/>
                        </a:xfrm>
                      </wpg:grpSpPr>
                      <wps:wsp>
                        <wps:cNvPr id="59" name="Graphic 59"/>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60" name="Textbox 60"/>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14.839136pt;width:28.35pt;height:119.8pt;mso-position-horizontal-relative:page;mso-position-vertical-relative:paragraph;z-index:15741440" id="docshapegroup49" coordorigin="11339,-297" coordsize="567,2396">
                <v:rect style="position:absolute;left:11338;top:-297;width:567;height:2396" id="docshape50" filled="true" fillcolor="#58595b" stroked="false">
                  <v:fill type="solid"/>
                </v:rect>
                <v:shape style="position:absolute;left:11338;top:-297;width:567;height:2396" type="#_x0000_t202" id="docshape51"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34</w:t>
      </w:r>
    </w:p>
    <w:p>
      <w:pPr>
        <w:pStyle w:val="BodyText"/>
        <w:spacing w:before="59"/>
        <w:rPr>
          <w:sz w:val="18"/>
        </w:rPr>
      </w:pPr>
    </w:p>
    <w:p>
      <w:pPr>
        <w:pStyle w:val="BodyText"/>
        <w:ind w:right="848"/>
        <w:jc w:val="right"/>
      </w:pPr>
      <w:r>
        <w:rPr>
          <w:color w:val="231F20"/>
        </w:rPr>
        <w:t>Chapter</w:t>
      </w:r>
      <w:r>
        <w:rPr>
          <w:color w:val="231F20"/>
          <w:spacing w:val="36"/>
        </w:rPr>
        <w:t> </w:t>
      </w:r>
      <w:r>
        <w:rPr>
          <w:color w:val="231F20"/>
        </w:rPr>
        <w:t>1.2</w:t>
      </w:r>
      <w:r>
        <w:rPr>
          <w:color w:val="231F20"/>
          <w:spacing w:val="37"/>
        </w:rPr>
        <w:t> </w:t>
      </w:r>
      <w:r>
        <w:rPr>
          <w:color w:val="231F20"/>
        </w:rPr>
        <w:t>–</w:t>
      </w:r>
      <w:r>
        <w:rPr>
          <w:color w:val="231F20"/>
          <w:spacing w:val="36"/>
        </w:rPr>
        <w:t> </w:t>
      </w:r>
      <w:r>
        <w:rPr>
          <w:color w:val="231F20"/>
        </w:rPr>
        <w:t>Definitions,</w:t>
      </w:r>
      <w:r>
        <w:rPr>
          <w:color w:val="231F20"/>
          <w:spacing w:val="37"/>
        </w:rPr>
        <w:t> </w:t>
      </w:r>
      <w:r>
        <w:rPr>
          <w:color w:val="231F20"/>
        </w:rPr>
        <w:t>units</w:t>
      </w:r>
      <w:r>
        <w:rPr>
          <w:color w:val="231F20"/>
          <w:spacing w:val="36"/>
        </w:rPr>
        <w:t> </w:t>
      </w:r>
      <w:r>
        <w:rPr>
          <w:color w:val="231F20"/>
        </w:rPr>
        <w:t>of</w:t>
      </w:r>
      <w:r>
        <w:rPr>
          <w:color w:val="231F20"/>
          <w:spacing w:val="37"/>
        </w:rPr>
        <w:t> </w:t>
      </w:r>
      <w:r>
        <w:rPr>
          <w:color w:val="231F20"/>
        </w:rPr>
        <w:t>measurement</w:t>
      </w:r>
      <w:r>
        <w:rPr>
          <w:color w:val="231F20"/>
          <w:spacing w:val="36"/>
        </w:rPr>
        <w:t> </w:t>
      </w:r>
      <w:r>
        <w:rPr>
          <w:color w:val="231F20"/>
        </w:rPr>
        <w:t>and</w:t>
      </w:r>
      <w:r>
        <w:rPr>
          <w:color w:val="231F20"/>
          <w:spacing w:val="37"/>
        </w:rPr>
        <w:t> </w:t>
      </w:r>
      <w:r>
        <w:rPr>
          <w:color w:val="231F20"/>
          <w:spacing w:val="-2"/>
        </w:rPr>
        <w:t>abbreviations</w:t>
      </w:r>
    </w:p>
    <w:p>
      <w:pPr>
        <w:pStyle w:val="BodyText"/>
        <w:spacing w:before="7"/>
        <w:rPr>
          <w:sz w:val="5"/>
        </w:rPr>
      </w:pPr>
      <w:r>
        <w:rPr>
          <w:sz w:val="5"/>
        </w:rPr>
        <mc:AlternateContent>
          <mc:Choice Requires="wps">
            <w:drawing>
              <wp:anchor distT="0" distB="0" distL="0" distR="0" allowOverlap="1" layoutInCell="1" locked="0" behindDoc="1" simplePos="0" relativeHeight="487599616">
                <wp:simplePos x="0" y="0"/>
                <wp:positionH relativeFrom="page">
                  <wp:posOffset>899999</wp:posOffset>
                </wp:positionH>
                <wp:positionV relativeFrom="paragraph">
                  <wp:posOffset>56648</wp:posOffset>
                </wp:positionV>
                <wp:extent cx="612013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60546pt;width:481.9pt;height:.1pt;mso-position-horizontal-relative:page;mso-position-vertical-relative:paragraph;z-index:-15716864;mso-wrap-distance-left:0;mso-wrap-distance-right:0" id="docshape52" coordorigin="1417,89" coordsize="9638,0" path="m1417,89l11055,89e" filled="false" stroked="true" strokeweight=".5pt" strokecolor="#231f20">
                <v:path arrowok="t"/>
                <v:stroke dashstyle="solid"/>
                <w10:wrap type="topAndBottom"/>
              </v:shape>
            </w:pict>
          </mc:Fallback>
        </mc:AlternateContent>
      </w:r>
      <w:r>
        <w:rPr>
          <w:sz w:val="5"/>
        </w:rPr>
        <mc:AlternateContent>
          <mc:Choice Requires="wps">
            <w:drawing>
              <wp:anchor distT="0" distB="0" distL="0" distR="0" allowOverlap="1" layoutInCell="1" locked="0" behindDoc="1" simplePos="0" relativeHeight="487600128">
                <wp:simplePos x="0" y="0"/>
                <wp:positionH relativeFrom="page">
                  <wp:posOffset>1585799</wp:posOffset>
                </wp:positionH>
                <wp:positionV relativeFrom="paragraph">
                  <wp:posOffset>329932</wp:posOffset>
                </wp:positionV>
                <wp:extent cx="5434330" cy="3175635"/>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5434330" cy="3175635"/>
                          <a:chExt cx="5434330" cy="3175635"/>
                        </a:xfrm>
                      </wpg:grpSpPr>
                      <wps:wsp>
                        <wps:cNvPr id="63" name="Graphic 63"/>
                        <wps:cNvSpPr/>
                        <wps:spPr>
                          <a:xfrm>
                            <a:off x="0" y="3175"/>
                            <a:ext cx="5434330" cy="1270"/>
                          </a:xfrm>
                          <a:custGeom>
                            <a:avLst/>
                            <a:gdLst/>
                            <a:ahLst/>
                            <a:cxnLst/>
                            <a:rect l="l" t="t" r="r" b="b"/>
                            <a:pathLst>
                              <a:path w="5434330" h="0">
                                <a:moveTo>
                                  <a:pt x="0" y="0"/>
                                </a:moveTo>
                                <a:lnTo>
                                  <a:pt x="5434203" y="0"/>
                                </a:lnTo>
                              </a:path>
                            </a:pathLst>
                          </a:custGeom>
                          <a:ln w="6350">
                            <a:solidFill>
                              <a:srgbClr val="231F20"/>
                            </a:solidFill>
                            <a:prstDash val="solid"/>
                          </a:ln>
                        </wps:spPr>
                        <wps:bodyPr wrap="square" lIns="0" tIns="0" rIns="0" bIns="0" rtlCol="0">
                          <a:prstTxWarp prst="textNoShape">
                            <a:avLst/>
                          </a:prstTxWarp>
                          <a:noAutofit/>
                        </wps:bodyPr>
                      </wps:wsp>
                      <wps:wsp>
                        <wps:cNvPr id="64" name="Graphic 64"/>
                        <wps:cNvSpPr/>
                        <wps:spPr>
                          <a:xfrm>
                            <a:off x="3175" y="6355"/>
                            <a:ext cx="1270" cy="3162935"/>
                          </a:xfrm>
                          <a:custGeom>
                            <a:avLst/>
                            <a:gdLst/>
                            <a:ahLst/>
                            <a:cxnLst/>
                            <a:rect l="l" t="t" r="r" b="b"/>
                            <a:pathLst>
                              <a:path w="0" h="3162935">
                                <a:moveTo>
                                  <a:pt x="0" y="31627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5" name="Graphic 65"/>
                        <wps:cNvSpPr/>
                        <wps:spPr>
                          <a:xfrm>
                            <a:off x="5431025" y="6355"/>
                            <a:ext cx="1270" cy="3162935"/>
                          </a:xfrm>
                          <a:custGeom>
                            <a:avLst/>
                            <a:gdLst/>
                            <a:ahLst/>
                            <a:cxnLst/>
                            <a:rect l="l" t="t" r="r" b="b"/>
                            <a:pathLst>
                              <a:path w="0" h="3162935">
                                <a:moveTo>
                                  <a:pt x="0" y="31627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6" name="Graphic 66"/>
                        <wps:cNvSpPr/>
                        <wps:spPr>
                          <a:xfrm>
                            <a:off x="0" y="3172249"/>
                            <a:ext cx="5434330" cy="1270"/>
                          </a:xfrm>
                          <a:custGeom>
                            <a:avLst/>
                            <a:gdLst/>
                            <a:ahLst/>
                            <a:cxnLst/>
                            <a:rect l="l" t="t" r="r" b="b"/>
                            <a:pathLst>
                              <a:path w="5434330" h="0">
                                <a:moveTo>
                                  <a:pt x="0" y="0"/>
                                </a:moveTo>
                                <a:lnTo>
                                  <a:pt x="5434203" y="0"/>
                                </a:lnTo>
                              </a:path>
                            </a:pathLst>
                          </a:custGeom>
                          <a:ln w="6350">
                            <a:solidFill>
                              <a:srgbClr val="231F20"/>
                            </a:solidFill>
                            <a:prstDash val="solid"/>
                          </a:ln>
                        </wps:spPr>
                        <wps:bodyPr wrap="square" lIns="0" tIns="0" rIns="0" bIns="0" rtlCol="0">
                          <a:prstTxWarp prst="textNoShape">
                            <a:avLst/>
                          </a:prstTxWarp>
                          <a:noAutofit/>
                        </wps:bodyPr>
                      </wps:wsp>
                      <wps:wsp>
                        <wps:cNvPr id="67" name="Textbox 67"/>
                        <wps:cNvSpPr txBox="1"/>
                        <wps:spPr>
                          <a:xfrm>
                            <a:off x="53924" y="30056"/>
                            <a:ext cx="1214755" cy="1129030"/>
                          </a:xfrm>
                          <a:prstGeom prst="rect">
                            <a:avLst/>
                          </a:prstGeom>
                        </wps:spPr>
                        <wps:txbx>
                          <w:txbxContent>
                            <w:p>
                              <w:pPr>
                                <w:spacing w:before="7"/>
                                <w:ind w:left="0" w:right="0" w:firstLine="0"/>
                                <w:jc w:val="left"/>
                                <w:rPr>
                                  <w:sz w:val="15"/>
                                </w:rPr>
                              </w:pPr>
                              <w:r>
                                <w:rPr>
                                  <w:color w:val="231F20"/>
                                  <w:spacing w:val="-2"/>
                                  <w:w w:val="105"/>
                                  <w:sz w:val="15"/>
                                </w:rPr>
                                <w:t>Force</w:t>
                              </w:r>
                            </w:p>
                            <w:p>
                              <w:pPr>
                                <w:spacing w:before="36"/>
                                <w:ind w:left="0" w:right="0" w:firstLine="0"/>
                                <w:jc w:val="left"/>
                                <w:rPr>
                                  <w:sz w:val="15"/>
                                </w:rPr>
                              </w:pPr>
                              <w:r>
                                <w:rPr>
                                  <w:color w:val="231F20"/>
                                  <w:w w:val="110"/>
                                  <w:sz w:val="15"/>
                                </w:rPr>
                                <w:t>1</w:t>
                              </w:r>
                              <w:r>
                                <w:rPr>
                                  <w:color w:val="231F20"/>
                                  <w:spacing w:val="-6"/>
                                  <w:w w:val="110"/>
                                  <w:sz w:val="15"/>
                                </w:rPr>
                                <w:t> </w:t>
                              </w:r>
                              <w:r>
                                <w:rPr>
                                  <w:color w:val="231F20"/>
                                  <w:w w:val="110"/>
                                  <w:sz w:val="15"/>
                                </w:rPr>
                                <w:t>kg</w:t>
                              </w:r>
                              <w:r>
                                <w:rPr>
                                  <w:color w:val="231F20"/>
                                  <w:spacing w:val="49"/>
                                  <w:w w:val="115"/>
                                  <w:sz w:val="15"/>
                                </w:rPr>
                                <w:t> </w:t>
                              </w:r>
                              <w:r>
                                <w:rPr>
                                  <w:rFonts w:ascii="Cambria"/>
                                  <w:color w:val="231F20"/>
                                  <w:w w:val="115"/>
                                  <w:sz w:val="15"/>
                                </w:rPr>
                                <w:t>=</w:t>
                              </w:r>
                              <w:r>
                                <w:rPr>
                                  <w:rFonts w:ascii="Cambria"/>
                                  <w:color w:val="231F20"/>
                                  <w:spacing w:val="75"/>
                                  <w:w w:val="115"/>
                                  <w:sz w:val="15"/>
                                </w:rPr>
                                <w:t> </w:t>
                              </w:r>
                              <w:r>
                                <w:rPr>
                                  <w:color w:val="231F20"/>
                                  <w:w w:val="110"/>
                                  <w:sz w:val="15"/>
                                </w:rPr>
                                <w:t>9.807</w:t>
                              </w:r>
                              <w:r>
                                <w:rPr>
                                  <w:color w:val="231F20"/>
                                  <w:spacing w:val="-5"/>
                                  <w:w w:val="110"/>
                                  <w:sz w:val="15"/>
                                </w:rPr>
                                <w:t> </w:t>
                              </w:r>
                              <w:r>
                                <w:rPr>
                                  <w:color w:val="231F20"/>
                                  <w:spacing w:val="-10"/>
                                  <w:w w:val="110"/>
                                  <w:sz w:val="15"/>
                                </w:rPr>
                                <w:t>N</w:t>
                              </w:r>
                            </w:p>
                            <w:p>
                              <w:pPr>
                                <w:spacing w:before="34"/>
                                <w:ind w:left="0" w:right="0" w:firstLine="0"/>
                                <w:jc w:val="left"/>
                                <w:rPr>
                                  <w:sz w:val="15"/>
                                </w:rPr>
                              </w:pPr>
                              <w:r>
                                <w:rPr>
                                  <w:color w:val="231F20"/>
                                  <w:w w:val="110"/>
                                  <w:sz w:val="15"/>
                                </w:rPr>
                                <w:t>1</w:t>
                              </w:r>
                              <w:r>
                                <w:rPr>
                                  <w:color w:val="231F20"/>
                                  <w:spacing w:val="-7"/>
                                  <w:w w:val="110"/>
                                  <w:sz w:val="15"/>
                                </w:rPr>
                                <w:t> </w:t>
                              </w:r>
                              <w:r>
                                <w:rPr>
                                  <w:color w:val="231F20"/>
                                  <w:w w:val="110"/>
                                  <w:sz w:val="15"/>
                                </w:rPr>
                                <w:t>N</w:t>
                              </w:r>
                              <w:r>
                                <w:rPr>
                                  <w:color w:val="231F20"/>
                                  <w:spacing w:val="24"/>
                                  <w:w w:val="115"/>
                                  <w:sz w:val="15"/>
                                </w:rPr>
                                <w:t>  </w:t>
                              </w:r>
                              <w:r>
                                <w:rPr>
                                  <w:rFonts w:ascii="Cambria"/>
                                  <w:color w:val="231F20"/>
                                  <w:w w:val="115"/>
                                  <w:sz w:val="15"/>
                                </w:rPr>
                                <w:t>=</w:t>
                              </w:r>
                              <w:r>
                                <w:rPr>
                                  <w:rFonts w:ascii="Cambria"/>
                                  <w:color w:val="231F20"/>
                                  <w:spacing w:val="71"/>
                                  <w:w w:val="115"/>
                                  <w:sz w:val="15"/>
                                </w:rPr>
                                <w:t> </w:t>
                              </w:r>
                              <w:r>
                                <w:rPr>
                                  <w:color w:val="231F20"/>
                                  <w:w w:val="110"/>
                                  <w:sz w:val="15"/>
                                </w:rPr>
                                <w:t>0.102</w:t>
                              </w:r>
                              <w:r>
                                <w:rPr>
                                  <w:color w:val="231F20"/>
                                  <w:spacing w:val="-7"/>
                                  <w:w w:val="110"/>
                                  <w:sz w:val="15"/>
                                </w:rPr>
                                <w:t> </w:t>
                              </w:r>
                              <w:r>
                                <w:rPr>
                                  <w:color w:val="231F20"/>
                                  <w:spacing w:val="-5"/>
                                  <w:w w:val="110"/>
                                  <w:sz w:val="15"/>
                                </w:rPr>
                                <w:t>kg</w:t>
                              </w:r>
                            </w:p>
                            <w:p>
                              <w:pPr>
                                <w:spacing w:before="156"/>
                                <w:ind w:left="0" w:right="0" w:firstLine="0"/>
                                <w:jc w:val="left"/>
                                <w:rPr>
                                  <w:sz w:val="15"/>
                                </w:rPr>
                              </w:pPr>
                              <w:r>
                                <w:rPr>
                                  <w:color w:val="231F20"/>
                                  <w:spacing w:val="-2"/>
                                  <w:w w:val="105"/>
                                  <w:sz w:val="15"/>
                                </w:rPr>
                                <w:t>Pressure</w:t>
                              </w:r>
                            </w:p>
                            <w:p>
                              <w:pPr>
                                <w:spacing w:before="36"/>
                                <w:ind w:left="0" w:right="0" w:firstLine="0"/>
                                <w:jc w:val="left"/>
                                <w:rPr>
                                  <w:sz w:val="15"/>
                                </w:rPr>
                              </w:pPr>
                              <w:r>
                                <w:rPr>
                                  <w:color w:val="231F20"/>
                                  <w:w w:val="120"/>
                                  <w:sz w:val="15"/>
                                </w:rPr>
                                <w:t>1</w:t>
                              </w:r>
                              <w:r>
                                <w:rPr>
                                  <w:color w:val="231F20"/>
                                  <w:spacing w:val="-13"/>
                                  <w:w w:val="120"/>
                                  <w:sz w:val="15"/>
                                </w:rPr>
                                <w:t> </w:t>
                              </w:r>
                              <w:r>
                                <w:rPr>
                                  <w:color w:val="231F20"/>
                                  <w:w w:val="120"/>
                                  <w:sz w:val="15"/>
                                </w:rPr>
                                <w:t>Pa</w:t>
                              </w:r>
                              <w:r>
                                <w:rPr>
                                  <w:color w:val="231F20"/>
                                  <w:spacing w:val="-12"/>
                                  <w:w w:val="120"/>
                                  <w:sz w:val="15"/>
                                </w:rPr>
                                <w:t> </w:t>
                              </w:r>
                              <w:r>
                                <w:rPr>
                                  <w:rFonts w:ascii="Cambria"/>
                                  <w:color w:val="231F20"/>
                                  <w:w w:val="120"/>
                                  <w:sz w:val="15"/>
                                </w:rPr>
                                <w:t>=</w:t>
                              </w:r>
                              <w:r>
                                <w:rPr>
                                  <w:rFonts w:ascii="Cambria"/>
                                  <w:color w:val="231F20"/>
                                  <w:spacing w:val="-10"/>
                                  <w:w w:val="120"/>
                                  <w:sz w:val="15"/>
                                </w:rPr>
                                <w:t> </w:t>
                              </w:r>
                              <w:r>
                                <w:rPr>
                                  <w:color w:val="231F20"/>
                                  <w:w w:val="120"/>
                                  <w:sz w:val="15"/>
                                </w:rPr>
                                <w:t>1</w:t>
                              </w:r>
                              <w:r>
                                <w:rPr>
                                  <w:color w:val="231F20"/>
                                  <w:spacing w:val="-13"/>
                                  <w:w w:val="120"/>
                                  <w:sz w:val="15"/>
                                </w:rPr>
                                <w:t> </w:t>
                              </w:r>
                              <w:r>
                                <w:rPr>
                                  <w:color w:val="231F20"/>
                                  <w:w w:val="120"/>
                                  <w:sz w:val="15"/>
                                </w:rPr>
                                <w:t>N/m</w:t>
                              </w:r>
                              <w:r>
                                <w:rPr>
                                  <w:color w:val="231F20"/>
                                  <w:w w:val="120"/>
                                  <w:sz w:val="15"/>
                                  <w:vertAlign w:val="superscript"/>
                                </w:rPr>
                                <w:t>2</w:t>
                              </w:r>
                              <w:r>
                                <w:rPr>
                                  <w:color w:val="231F20"/>
                                  <w:spacing w:val="-12"/>
                                  <w:w w:val="120"/>
                                  <w:sz w:val="15"/>
                                  <w:vertAlign w:val="baseline"/>
                                </w:rPr>
                                <w:t> </w:t>
                              </w:r>
                              <w:r>
                                <w:rPr>
                                  <w:rFonts w:ascii="Cambria"/>
                                  <w:color w:val="231F20"/>
                                  <w:w w:val="120"/>
                                  <w:sz w:val="15"/>
                                  <w:vertAlign w:val="baseline"/>
                                </w:rPr>
                                <w:t>=</w:t>
                              </w:r>
                              <w:r>
                                <w:rPr>
                                  <w:rFonts w:ascii="Cambria"/>
                                  <w:color w:val="231F20"/>
                                  <w:spacing w:val="-3"/>
                                  <w:w w:val="120"/>
                                  <w:sz w:val="15"/>
                                  <w:vertAlign w:val="baseline"/>
                                </w:rPr>
                                <w:t> </w:t>
                              </w:r>
                              <w:r>
                                <w:rPr>
                                  <w:color w:val="231F20"/>
                                  <w:w w:val="120"/>
                                  <w:sz w:val="15"/>
                                  <w:vertAlign w:val="baseline"/>
                                </w:rPr>
                                <w:t>10</w:t>
                              </w:r>
                              <w:r>
                                <w:rPr>
                                  <w:rFonts w:ascii="Cambria"/>
                                  <w:color w:val="231F20"/>
                                  <w:w w:val="120"/>
                                  <w:sz w:val="15"/>
                                  <w:vertAlign w:val="superscript"/>
                                </w:rPr>
                                <w:t>-</w:t>
                              </w:r>
                              <w:r>
                                <w:rPr>
                                  <w:color w:val="231F20"/>
                                  <w:w w:val="120"/>
                                  <w:sz w:val="15"/>
                                  <w:vertAlign w:val="superscript"/>
                                </w:rPr>
                                <w:t>5</w:t>
                              </w:r>
                              <w:r>
                                <w:rPr>
                                  <w:color w:val="231F20"/>
                                  <w:spacing w:val="-13"/>
                                  <w:w w:val="120"/>
                                  <w:sz w:val="15"/>
                                  <w:vertAlign w:val="baseline"/>
                                </w:rPr>
                                <w:t> </w:t>
                              </w:r>
                              <w:r>
                                <w:rPr>
                                  <w:color w:val="231F20"/>
                                  <w:spacing w:val="-5"/>
                                  <w:w w:val="120"/>
                                  <w:sz w:val="15"/>
                                  <w:vertAlign w:val="baseline"/>
                                </w:rPr>
                                <w:t>bar</w:t>
                              </w:r>
                            </w:p>
                            <w:p>
                              <w:pPr>
                                <w:spacing w:before="34"/>
                                <w:ind w:left="0" w:right="0" w:firstLine="0"/>
                                <w:jc w:val="left"/>
                                <w:rPr>
                                  <w:sz w:val="15"/>
                                </w:rPr>
                              </w:pPr>
                              <w:r>
                                <w:rPr>
                                  <w:color w:val="231F20"/>
                                  <w:w w:val="110"/>
                                  <w:sz w:val="15"/>
                                </w:rPr>
                                <w:t>1</w:t>
                              </w:r>
                              <w:r>
                                <w:rPr>
                                  <w:color w:val="231F20"/>
                                  <w:spacing w:val="-6"/>
                                  <w:w w:val="110"/>
                                  <w:sz w:val="15"/>
                                </w:rPr>
                                <w:t> </w:t>
                              </w:r>
                              <w:r>
                                <w:rPr>
                                  <w:color w:val="231F20"/>
                                  <w:w w:val="110"/>
                                  <w:sz w:val="15"/>
                                </w:rPr>
                                <w:t>bar</w:t>
                              </w:r>
                              <w:r>
                                <w:rPr>
                                  <w:color w:val="231F20"/>
                                  <w:spacing w:val="-6"/>
                                  <w:w w:val="110"/>
                                  <w:sz w:val="15"/>
                                </w:rPr>
                                <w:t> </w:t>
                              </w:r>
                              <w:r>
                                <w:rPr>
                                  <w:rFonts w:ascii="Cambria"/>
                                  <w:color w:val="231F20"/>
                                  <w:w w:val="125"/>
                                  <w:sz w:val="15"/>
                                </w:rPr>
                                <w:t>=</w:t>
                              </w:r>
                              <w:r>
                                <w:rPr>
                                  <w:rFonts w:ascii="Cambria"/>
                                  <w:color w:val="231F20"/>
                                  <w:spacing w:val="-1"/>
                                  <w:w w:val="125"/>
                                  <w:sz w:val="15"/>
                                </w:rPr>
                                <w:t> </w:t>
                              </w:r>
                              <w:r>
                                <w:rPr>
                                  <w:color w:val="231F20"/>
                                  <w:w w:val="110"/>
                                  <w:sz w:val="15"/>
                                </w:rPr>
                                <w:t>10</w:t>
                              </w:r>
                              <w:r>
                                <w:rPr>
                                  <w:color w:val="231F20"/>
                                  <w:w w:val="110"/>
                                  <w:sz w:val="15"/>
                                  <w:vertAlign w:val="superscript"/>
                                </w:rPr>
                                <w:t>5</w:t>
                              </w:r>
                              <w:r>
                                <w:rPr>
                                  <w:color w:val="231F20"/>
                                  <w:spacing w:val="-6"/>
                                  <w:w w:val="110"/>
                                  <w:sz w:val="15"/>
                                  <w:vertAlign w:val="baseline"/>
                                </w:rPr>
                                <w:t> </w:t>
                              </w:r>
                              <w:r>
                                <w:rPr>
                                  <w:color w:val="231F20"/>
                                  <w:spacing w:val="-5"/>
                                  <w:w w:val="110"/>
                                  <w:sz w:val="15"/>
                                  <w:vertAlign w:val="baseline"/>
                                </w:rPr>
                                <w:t>Pa</w:t>
                              </w:r>
                            </w:p>
                            <w:p>
                              <w:pPr>
                                <w:spacing w:before="34"/>
                                <w:ind w:left="0" w:right="0" w:firstLine="0"/>
                                <w:jc w:val="left"/>
                                <w:rPr>
                                  <w:sz w:val="15"/>
                                </w:rPr>
                              </w:pPr>
                              <w:r>
                                <w:rPr>
                                  <w:color w:val="231F20"/>
                                  <w:spacing w:val="-2"/>
                                  <w:w w:val="115"/>
                                  <w:sz w:val="15"/>
                                </w:rPr>
                                <w:t>1</w:t>
                              </w:r>
                              <w:r>
                                <w:rPr>
                                  <w:color w:val="231F20"/>
                                  <w:spacing w:val="-10"/>
                                  <w:w w:val="115"/>
                                  <w:sz w:val="15"/>
                                </w:rPr>
                                <w:t> </w:t>
                              </w:r>
                              <w:r>
                                <w:rPr>
                                  <w:color w:val="231F20"/>
                                  <w:spacing w:val="-2"/>
                                  <w:w w:val="115"/>
                                  <w:sz w:val="15"/>
                                </w:rPr>
                                <w:t>kg/cm</w:t>
                              </w:r>
                              <w:r>
                                <w:rPr>
                                  <w:color w:val="231F20"/>
                                  <w:spacing w:val="-2"/>
                                  <w:w w:val="115"/>
                                  <w:sz w:val="15"/>
                                  <w:vertAlign w:val="superscript"/>
                                </w:rPr>
                                <w:t>2</w:t>
                              </w:r>
                              <w:r>
                                <w:rPr>
                                  <w:color w:val="231F20"/>
                                  <w:spacing w:val="-9"/>
                                  <w:w w:val="115"/>
                                  <w:sz w:val="15"/>
                                  <w:vertAlign w:val="baseline"/>
                                </w:rPr>
                                <w:t> </w:t>
                              </w:r>
                              <w:r>
                                <w:rPr>
                                  <w:rFonts w:ascii="Cambria" w:hAnsi="Cambria"/>
                                  <w:color w:val="231F20"/>
                                  <w:spacing w:val="-2"/>
                                  <w:w w:val="115"/>
                                  <w:sz w:val="15"/>
                                  <w:vertAlign w:val="baseline"/>
                                </w:rPr>
                                <w:t>=</w:t>
                              </w:r>
                              <w:r>
                                <w:rPr>
                                  <w:rFonts w:ascii="Cambria" w:hAnsi="Cambria"/>
                                  <w:color w:val="231F20"/>
                                  <w:spacing w:val="2"/>
                                  <w:w w:val="115"/>
                                  <w:sz w:val="15"/>
                                  <w:vertAlign w:val="baseline"/>
                                </w:rPr>
                                <w:t> </w:t>
                              </w:r>
                              <w:r>
                                <w:rPr>
                                  <w:color w:val="231F20"/>
                                  <w:spacing w:val="-2"/>
                                  <w:w w:val="115"/>
                                  <w:sz w:val="15"/>
                                  <w:vertAlign w:val="baseline"/>
                                </w:rPr>
                                <w:t>9.807</w:t>
                              </w:r>
                              <w:r>
                                <w:rPr>
                                  <w:color w:val="231F20"/>
                                  <w:spacing w:val="-9"/>
                                  <w:w w:val="115"/>
                                  <w:sz w:val="15"/>
                                  <w:vertAlign w:val="baseline"/>
                                </w:rPr>
                                <w:t> </w:t>
                              </w:r>
                              <w:r>
                                <w:rPr>
                                  <w:rFonts w:ascii="Cambria" w:hAnsi="Cambria"/>
                                  <w:color w:val="231F20"/>
                                  <w:spacing w:val="-2"/>
                                  <w:w w:val="115"/>
                                  <w:sz w:val="15"/>
                                  <w:vertAlign w:val="baseline"/>
                                </w:rPr>
                                <w:t>×</w:t>
                              </w:r>
                              <w:r>
                                <w:rPr>
                                  <w:rFonts w:ascii="Cambria" w:hAnsi="Cambria"/>
                                  <w:color w:val="231F20"/>
                                  <w:spacing w:val="1"/>
                                  <w:w w:val="115"/>
                                  <w:sz w:val="15"/>
                                  <w:vertAlign w:val="baseline"/>
                                </w:rPr>
                                <w:t> </w:t>
                              </w:r>
                              <w:r>
                                <w:rPr>
                                  <w:color w:val="231F20"/>
                                  <w:spacing w:val="-2"/>
                                  <w:w w:val="115"/>
                                  <w:sz w:val="15"/>
                                  <w:vertAlign w:val="baseline"/>
                                </w:rPr>
                                <w:t>10</w:t>
                              </w:r>
                              <w:r>
                                <w:rPr>
                                  <w:color w:val="231F20"/>
                                  <w:spacing w:val="-2"/>
                                  <w:w w:val="115"/>
                                  <w:sz w:val="15"/>
                                  <w:vertAlign w:val="superscript"/>
                                </w:rPr>
                                <w:t>4</w:t>
                              </w:r>
                              <w:r>
                                <w:rPr>
                                  <w:color w:val="231F20"/>
                                  <w:spacing w:val="-9"/>
                                  <w:w w:val="115"/>
                                  <w:sz w:val="15"/>
                                  <w:vertAlign w:val="baseline"/>
                                </w:rPr>
                                <w:t> </w:t>
                              </w:r>
                              <w:r>
                                <w:rPr>
                                  <w:color w:val="231F20"/>
                                  <w:spacing w:val="-5"/>
                                  <w:w w:val="115"/>
                                  <w:sz w:val="15"/>
                                  <w:vertAlign w:val="baseline"/>
                                </w:rPr>
                                <w:t>Pa</w:t>
                              </w:r>
                            </w:p>
                            <w:p>
                              <w:pPr>
                                <w:spacing w:before="34"/>
                                <w:ind w:left="0" w:right="0" w:firstLine="0"/>
                                <w:jc w:val="left"/>
                                <w:rPr>
                                  <w:sz w:val="15"/>
                                </w:rPr>
                              </w:pPr>
                              <w:r>
                                <w:rPr>
                                  <w:color w:val="231F20"/>
                                  <w:w w:val="115"/>
                                  <w:sz w:val="15"/>
                                </w:rPr>
                                <w:t>1</w:t>
                              </w:r>
                              <w:r>
                                <w:rPr>
                                  <w:color w:val="231F20"/>
                                  <w:spacing w:val="-12"/>
                                  <w:w w:val="115"/>
                                  <w:sz w:val="15"/>
                                </w:rPr>
                                <w:t> </w:t>
                              </w:r>
                              <w:r>
                                <w:rPr>
                                  <w:color w:val="231F20"/>
                                  <w:w w:val="115"/>
                                  <w:sz w:val="15"/>
                                </w:rPr>
                                <w:t>torr</w:t>
                              </w:r>
                              <w:r>
                                <w:rPr>
                                  <w:color w:val="231F20"/>
                                  <w:spacing w:val="-12"/>
                                  <w:w w:val="115"/>
                                  <w:sz w:val="15"/>
                                </w:rPr>
                                <w:t> </w:t>
                              </w:r>
                              <w:r>
                                <w:rPr>
                                  <w:rFonts w:ascii="Cambria" w:hAnsi="Cambria"/>
                                  <w:color w:val="231F20"/>
                                  <w:w w:val="115"/>
                                  <w:sz w:val="15"/>
                                </w:rPr>
                                <w:t>=</w:t>
                              </w:r>
                              <w:r>
                                <w:rPr>
                                  <w:rFonts w:ascii="Cambria" w:hAnsi="Cambria"/>
                                  <w:color w:val="231F20"/>
                                  <w:spacing w:val="-2"/>
                                  <w:w w:val="115"/>
                                  <w:sz w:val="15"/>
                                </w:rPr>
                                <w:t> </w:t>
                              </w:r>
                              <w:r>
                                <w:rPr>
                                  <w:color w:val="231F20"/>
                                  <w:w w:val="115"/>
                                  <w:sz w:val="15"/>
                                </w:rPr>
                                <w:t>1.33</w:t>
                              </w:r>
                              <w:r>
                                <w:rPr>
                                  <w:color w:val="231F20"/>
                                  <w:spacing w:val="-12"/>
                                  <w:w w:val="115"/>
                                  <w:sz w:val="15"/>
                                </w:rPr>
                                <w:t> </w:t>
                              </w:r>
                              <w:r>
                                <w:rPr>
                                  <w:rFonts w:ascii="Cambria" w:hAnsi="Cambria"/>
                                  <w:color w:val="231F20"/>
                                  <w:w w:val="115"/>
                                  <w:sz w:val="15"/>
                                </w:rPr>
                                <w:t>×</w:t>
                              </w:r>
                              <w:r>
                                <w:rPr>
                                  <w:rFonts w:ascii="Cambria" w:hAnsi="Cambria"/>
                                  <w:color w:val="231F20"/>
                                  <w:spacing w:val="-2"/>
                                  <w:w w:val="115"/>
                                  <w:sz w:val="15"/>
                                </w:rPr>
                                <w:t> </w:t>
                              </w:r>
                              <w:r>
                                <w:rPr>
                                  <w:color w:val="231F20"/>
                                  <w:w w:val="115"/>
                                  <w:sz w:val="15"/>
                                </w:rPr>
                                <w:t>10</w:t>
                              </w:r>
                              <w:r>
                                <w:rPr>
                                  <w:color w:val="231F20"/>
                                  <w:w w:val="115"/>
                                  <w:sz w:val="15"/>
                                  <w:vertAlign w:val="superscript"/>
                                </w:rPr>
                                <w:t>2</w:t>
                              </w:r>
                              <w:r>
                                <w:rPr>
                                  <w:color w:val="231F20"/>
                                  <w:spacing w:val="-11"/>
                                  <w:w w:val="115"/>
                                  <w:sz w:val="15"/>
                                  <w:vertAlign w:val="baseline"/>
                                </w:rPr>
                                <w:t> </w:t>
                              </w:r>
                              <w:r>
                                <w:rPr>
                                  <w:color w:val="231F20"/>
                                  <w:spacing w:val="-5"/>
                                  <w:w w:val="115"/>
                                  <w:sz w:val="15"/>
                                  <w:vertAlign w:val="baseline"/>
                                </w:rPr>
                                <w:t>Pa</w:t>
                              </w:r>
                            </w:p>
                          </w:txbxContent>
                        </wps:txbx>
                        <wps:bodyPr wrap="square" lIns="0" tIns="0" rIns="0" bIns="0" rtlCol="0">
                          <a:noAutofit/>
                        </wps:bodyPr>
                      </wps:wsp>
                      <wps:wsp>
                        <wps:cNvPr id="68" name="Textbox 68"/>
                        <wps:cNvSpPr txBox="1"/>
                        <wps:spPr>
                          <a:xfrm>
                            <a:off x="1425526" y="30056"/>
                            <a:ext cx="1314450" cy="386080"/>
                          </a:xfrm>
                          <a:prstGeom prst="rect">
                            <a:avLst/>
                          </a:prstGeom>
                        </wps:spPr>
                        <wps:txbx>
                          <w:txbxContent>
                            <w:p>
                              <w:pPr>
                                <w:spacing w:before="7"/>
                                <w:ind w:left="0" w:right="0" w:firstLine="0"/>
                                <w:jc w:val="left"/>
                                <w:rPr>
                                  <w:sz w:val="15"/>
                                </w:rPr>
                              </w:pPr>
                              <w:r>
                                <w:rPr>
                                  <w:color w:val="231F20"/>
                                  <w:spacing w:val="-2"/>
                                  <w:w w:val="105"/>
                                  <w:sz w:val="15"/>
                                </w:rPr>
                                <w:t>Stress</w:t>
                              </w:r>
                            </w:p>
                            <w:p>
                              <w:pPr>
                                <w:spacing w:before="36"/>
                                <w:ind w:left="0" w:right="0" w:firstLine="0"/>
                                <w:jc w:val="left"/>
                                <w:rPr>
                                  <w:sz w:val="15"/>
                                </w:rPr>
                              </w:pPr>
                              <w:r>
                                <w:rPr>
                                  <w:color w:val="231F20"/>
                                  <w:w w:val="115"/>
                                  <w:sz w:val="15"/>
                                </w:rPr>
                                <w:t>1</w:t>
                              </w:r>
                              <w:r>
                                <w:rPr>
                                  <w:color w:val="231F20"/>
                                  <w:spacing w:val="-12"/>
                                  <w:w w:val="115"/>
                                  <w:sz w:val="15"/>
                                </w:rPr>
                                <w:t> </w:t>
                              </w:r>
                              <w:r>
                                <w:rPr>
                                  <w:color w:val="231F20"/>
                                  <w:w w:val="115"/>
                                  <w:sz w:val="15"/>
                                </w:rPr>
                                <w:t>kg/mm</w:t>
                              </w:r>
                              <w:r>
                                <w:rPr>
                                  <w:color w:val="231F20"/>
                                  <w:w w:val="115"/>
                                  <w:sz w:val="15"/>
                                  <w:vertAlign w:val="superscript"/>
                                </w:rPr>
                                <w:t>2</w:t>
                              </w:r>
                              <w:r>
                                <w:rPr>
                                  <w:color w:val="231F20"/>
                                  <w:spacing w:val="79"/>
                                  <w:w w:val="115"/>
                                  <w:sz w:val="15"/>
                                  <w:vertAlign w:val="baseline"/>
                                </w:rPr>
                                <w:t> </w:t>
                              </w:r>
                              <w:r>
                                <w:rPr>
                                  <w:rFonts w:ascii="Cambria"/>
                                  <w:color w:val="231F20"/>
                                  <w:w w:val="115"/>
                                  <w:sz w:val="15"/>
                                  <w:vertAlign w:val="baseline"/>
                                </w:rPr>
                                <w:t>=</w:t>
                              </w:r>
                              <w:r>
                                <w:rPr>
                                  <w:rFonts w:ascii="Cambria"/>
                                  <w:color w:val="231F20"/>
                                  <w:spacing w:val="60"/>
                                  <w:w w:val="115"/>
                                  <w:sz w:val="15"/>
                                  <w:vertAlign w:val="baseline"/>
                                </w:rPr>
                                <w:t> </w:t>
                              </w:r>
                              <w:r>
                                <w:rPr>
                                  <w:color w:val="231F20"/>
                                  <w:w w:val="115"/>
                                  <w:sz w:val="15"/>
                                  <w:vertAlign w:val="baseline"/>
                                </w:rPr>
                                <w:t>9.807</w:t>
                              </w:r>
                              <w:r>
                                <w:rPr>
                                  <w:color w:val="231F20"/>
                                  <w:spacing w:val="-12"/>
                                  <w:w w:val="115"/>
                                  <w:sz w:val="15"/>
                                  <w:vertAlign w:val="baseline"/>
                                </w:rPr>
                                <w:t> </w:t>
                              </w:r>
                              <w:r>
                                <w:rPr>
                                  <w:color w:val="231F20"/>
                                  <w:spacing w:val="-4"/>
                                  <w:w w:val="115"/>
                                  <w:sz w:val="15"/>
                                  <w:vertAlign w:val="baseline"/>
                                </w:rPr>
                                <w:t>N/mm</w:t>
                              </w:r>
                              <w:r>
                                <w:rPr>
                                  <w:color w:val="231F20"/>
                                  <w:spacing w:val="-4"/>
                                  <w:w w:val="115"/>
                                  <w:sz w:val="15"/>
                                  <w:vertAlign w:val="superscript"/>
                                </w:rPr>
                                <w:t>2</w:t>
                              </w:r>
                            </w:p>
                            <w:p>
                              <w:pPr>
                                <w:tabs>
                                  <w:tab w:pos="839" w:val="left" w:leader="none"/>
                                </w:tabs>
                                <w:spacing w:before="34"/>
                                <w:ind w:left="0" w:right="0" w:firstLine="0"/>
                                <w:jc w:val="left"/>
                                <w:rPr>
                                  <w:sz w:val="15"/>
                                </w:rPr>
                              </w:pPr>
                              <w:r>
                                <w:rPr>
                                  <w:color w:val="231F20"/>
                                  <w:w w:val="110"/>
                                  <w:sz w:val="15"/>
                                </w:rPr>
                                <w:t>1</w:t>
                              </w:r>
                              <w:r>
                                <w:rPr>
                                  <w:color w:val="231F20"/>
                                  <w:spacing w:val="-11"/>
                                  <w:w w:val="110"/>
                                  <w:sz w:val="15"/>
                                </w:rPr>
                                <w:t> </w:t>
                              </w:r>
                              <w:r>
                                <w:rPr>
                                  <w:color w:val="231F20"/>
                                  <w:spacing w:val="-2"/>
                                  <w:w w:val="110"/>
                                  <w:sz w:val="15"/>
                                </w:rPr>
                                <w:t>N/mm</w:t>
                              </w:r>
                              <w:r>
                                <w:rPr>
                                  <w:color w:val="231F20"/>
                                  <w:spacing w:val="-2"/>
                                  <w:w w:val="110"/>
                                  <w:sz w:val="15"/>
                                  <w:vertAlign w:val="superscript"/>
                                </w:rPr>
                                <w:t>2</w:t>
                              </w:r>
                              <w:r>
                                <w:rPr>
                                  <w:color w:val="231F20"/>
                                  <w:sz w:val="15"/>
                                  <w:vertAlign w:val="baseline"/>
                                </w:rPr>
                                <w:tab/>
                              </w:r>
                              <w:r>
                                <w:rPr>
                                  <w:rFonts w:ascii="Cambria"/>
                                  <w:color w:val="231F20"/>
                                  <w:w w:val="115"/>
                                  <w:sz w:val="15"/>
                                  <w:vertAlign w:val="baseline"/>
                                </w:rPr>
                                <w:t>=</w:t>
                              </w:r>
                              <w:r>
                                <w:rPr>
                                  <w:rFonts w:ascii="Cambria"/>
                                  <w:color w:val="231F20"/>
                                  <w:spacing w:val="50"/>
                                  <w:w w:val="115"/>
                                  <w:sz w:val="15"/>
                                  <w:vertAlign w:val="baseline"/>
                                </w:rPr>
                                <w:t> </w:t>
                              </w:r>
                              <w:r>
                                <w:rPr>
                                  <w:color w:val="231F20"/>
                                  <w:w w:val="115"/>
                                  <w:sz w:val="15"/>
                                  <w:vertAlign w:val="baseline"/>
                                </w:rPr>
                                <w:t>0.102</w:t>
                              </w:r>
                              <w:r>
                                <w:rPr>
                                  <w:color w:val="231F20"/>
                                  <w:spacing w:val="-12"/>
                                  <w:w w:val="115"/>
                                  <w:sz w:val="15"/>
                                  <w:vertAlign w:val="baseline"/>
                                </w:rPr>
                                <w:t> </w:t>
                              </w:r>
                              <w:r>
                                <w:rPr>
                                  <w:color w:val="231F20"/>
                                  <w:spacing w:val="-2"/>
                                  <w:w w:val="110"/>
                                  <w:sz w:val="15"/>
                                  <w:vertAlign w:val="baseline"/>
                                </w:rPr>
                                <w:t>kg/mm</w:t>
                              </w:r>
                              <w:r>
                                <w:rPr>
                                  <w:color w:val="231F20"/>
                                  <w:spacing w:val="-2"/>
                                  <w:w w:val="110"/>
                                  <w:sz w:val="15"/>
                                  <w:vertAlign w:val="superscript"/>
                                </w:rPr>
                                <w:t>2</w:t>
                              </w:r>
                            </w:p>
                          </w:txbxContent>
                        </wps:txbx>
                        <wps:bodyPr wrap="square" lIns="0" tIns="0" rIns="0" bIns="0" rtlCol="0">
                          <a:noAutofit/>
                        </wps:bodyPr>
                      </wps:wsp>
                      <wps:wsp>
                        <wps:cNvPr id="69" name="Textbox 69"/>
                        <wps:cNvSpPr txBox="1"/>
                        <wps:spPr>
                          <a:xfrm>
                            <a:off x="1527149" y="625526"/>
                            <a:ext cx="986155" cy="533400"/>
                          </a:xfrm>
                          <a:prstGeom prst="rect">
                            <a:avLst/>
                          </a:prstGeom>
                        </wps:spPr>
                        <wps:txbx>
                          <w:txbxContent>
                            <w:p>
                              <w:pPr>
                                <w:spacing w:before="28"/>
                                <w:ind w:left="0" w:right="0" w:firstLine="0"/>
                                <w:jc w:val="left"/>
                                <w:rPr>
                                  <w:sz w:val="15"/>
                                </w:rPr>
                              </w:pPr>
                              <w:r>
                                <w:rPr>
                                  <w:rFonts w:ascii="Cambria" w:hAnsi="Cambria"/>
                                  <w:color w:val="231F20"/>
                                  <w:spacing w:val="-2"/>
                                  <w:w w:val="130"/>
                                  <w:sz w:val="15"/>
                                </w:rPr>
                                <w:t>=</w:t>
                              </w:r>
                              <w:r>
                                <w:rPr>
                                  <w:rFonts w:ascii="Cambria" w:hAnsi="Cambria"/>
                                  <w:color w:val="231F20"/>
                                  <w:spacing w:val="-7"/>
                                  <w:w w:val="130"/>
                                  <w:sz w:val="15"/>
                                </w:rPr>
                                <w:t> </w:t>
                              </w:r>
                              <w:r>
                                <w:rPr>
                                  <w:color w:val="231F20"/>
                                  <w:spacing w:val="-2"/>
                                  <w:w w:val="120"/>
                                  <w:sz w:val="15"/>
                                </w:rPr>
                                <w:t>1.02</w:t>
                              </w:r>
                              <w:r>
                                <w:rPr>
                                  <w:color w:val="231F20"/>
                                  <w:spacing w:val="-10"/>
                                  <w:w w:val="120"/>
                                  <w:sz w:val="15"/>
                                </w:rPr>
                                <w:t> </w:t>
                              </w:r>
                              <w:r>
                                <w:rPr>
                                  <w:rFonts w:ascii="Cambria" w:hAnsi="Cambria"/>
                                  <w:color w:val="231F20"/>
                                  <w:spacing w:val="-2"/>
                                  <w:w w:val="130"/>
                                  <w:sz w:val="15"/>
                                </w:rPr>
                                <w:t>×</w:t>
                              </w:r>
                              <w:r>
                                <w:rPr>
                                  <w:rFonts w:ascii="Cambria" w:hAnsi="Cambria"/>
                                  <w:color w:val="231F20"/>
                                  <w:spacing w:val="-4"/>
                                  <w:w w:val="130"/>
                                  <w:sz w:val="15"/>
                                </w:rPr>
                                <w:t> </w:t>
                              </w:r>
                              <w:r>
                                <w:rPr>
                                  <w:color w:val="231F20"/>
                                  <w:spacing w:val="-2"/>
                                  <w:w w:val="130"/>
                                  <w:sz w:val="15"/>
                                </w:rPr>
                                <w:t>10</w:t>
                              </w:r>
                              <w:r>
                                <w:rPr>
                                  <w:rFonts w:ascii="Cambria" w:hAnsi="Cambria"/>
                                  <w:color w:val="231F20"/>
                                  <w:spacing w:val="-2"/>
                                  <w:w w:val="130"/>
                                  <w:sz w:val="15"/>
                                  <w:vertAlign w:val="superscript"/>
                                </w:rPr>
                                <w:t>-</w:t>
                              </w:r>
                              <w:r>
                                <w:rPr>
                                  <w:color w:val="231F20"/>
                                  <w:spacing w:val="-2"/>
                                  <w:w w:val="120"/>
                                  <w:sz w:val="15"/>
                                  <w:vertAlign w:val="superscript"/>
                                </w:rPr>
                                <w:t>5</w:t>
                              </w:r>
                              <w:r>
                                <w:rPr>
                                  <w:color w:val="231F20"/>
                                  <w:spacing w:val="-11"/>
                                  <w:w w:val="120"/>
                                  <w:sz w:val="15"/>
                                  <w:vertAlign w:val="baseline"/>
                                </w:rPr>
                                <w:t> </w:t>
                              </w:r>
                              <w:r>
                                <w:rPr>
                                  <w:color w:val="231F20"/>
                                  <w:spacing w:val="-2"/>
                                  <w:w w:val="115"/>
                                  <w:sz w:val="15"/>
                                  <w:vertAlign w:val="baseline"/>
                                </w:rPr>
                                <w:t>kg/cm</w:t>
                              </w:r>
                              <w:r>
                                <w:rPr>
                                  <w:color w:val="231F20"/>
                                  <w:spacing w:val="-2"/>
                                  <w:w w:val="115"/>
                                  <w:sz w:val="15"/>
                                  <w:vertAlign w:val="superscript"/>
                                </w:rPr>
                                <w:t>2</w:t>
                              </w:r>
                            </w:p>
                            <w:p>
                              <w:pPr>
                                <w:spacing w:before="34"/>
                                <w:ind w:left="0" w:right="0" w:firstLine="0"/>
                                <w:jc w:val="left"/>
                                <w:rPr>
                                  <w:sz w:val="15"/>
                                </w:rPr>
                              </w:pPr>
                              <w:r>
                                <w:rPr>
                                  <w:rFonts w:ascii="Cambria"/>
                                  <w:color w:val="231F20"/>
                                  <w:w w:val="115"/>
                                  <w:sz w:val="15"/>
                                </w:rPr>
                                <w:t>=</w:t>
                              </w:r>
                              <w:r>
                                <w:rPr>
                                  <w:rFonts w:ascii="Cambria"/>
                                  <w:color w:val="231F20"/>
                                  <w:spacing w:val="-5"/>
                                  <w:w w:val="115"/>
                                  <w:sz w:val="15"/>
                                </w:rPr>
                                <w:t> </w:t>
                              </w:r>
                              <w:r>
                                <w:rPr>
                                  <w:color w:val="231F20"/>
                                  <w:w w:val="115"/>
                                  <w:sz w:val="15"/>
                                </w:rPr>
                                <w:t>1.02</w:t>
                              </w:r>
                              <w:r>
                                <w:rPr>
                                  <w:color w:val="231F20"/>
                                  <w:spacing w:val="-12"/>
                                  <w:w w:val="115"/>
                                  <w:sz w:val="15"/>
                                </w:rPr>
                                <w:t> </w:t>
                              </w:r>
                              <w:r>
                                <w:rPr>
                                  <w:color w:val="231F20"/>
                                  <w:spacing w:val="-2"/>
                                  <w:w w:val="115"/>
                                  <w:sz w:val="15"/>
                                </w:rPr>
                                <w:t>kg/cm</w:t>
                              </w:r>
                              <w:r>
                                <w:rPr>
                                  <w:color w:val="231F20"/>
                                  <w:spacing w:val="-2"/>
                                  <w:w w:val="115"/>
                                  <w:sz w:val="15"/>
                                  <w:vertAlign w:val="superscript"/>
                                </w:rPr>
                                <w:t>2</w:t>
                              </w:r>
                            </w:p>
                            <w:p>
                              <w:pPr>
                                <w:spacing w:before="34"/>
                                <w:ind w:left="0" w:right="0" w:firstLine="0"/>
                                <w:jc w:val="left"/>
                                <w:rPr>
                                  <w:sz w:val="15"/>
                                </w:rPr>
                              </w:pPr>
                              <w:r>
                                <w:rPr>
                                  <w:rFonts w:ascii="Cambria"/>
                                  <w:color w:val="231F20"/>
                                  <w:w w:val="110"/>
                                  <w:sz w:val="15"/>
                                </w:rPr>
                                <w:t>=</w:t>
                              </w:r>
                              <w:r>
                                <w:rPr>
                                  <w:rFonts w:ascii="Cambria"/>
                                  <w:color w:val="231F20"/>
                                  <w:spacing w:val="6"/>
                                  <w:w w:val="110"/>
                                  <w:sz w:val="15"/>
                                </w:rPr>
                                <w:t> </w:t>
                              </w:r>
                              <w:r>
                                <w:rPr>
                                  <w:color w:val="231F20"/>
                                  <w:w w:val="110"/>
                                  <w:sz w:val="15"/>
                                </w:rPr>
                                <w:t>0.9807</w:t>
                              </w:r>
                              <w:r>
                                <w:rPr>
                                  <w:color w:val="231F20"/>
                                  <w:spacing w:val="-3"/>
                                  <w:w w:val="110"/>
                                  <w:sz w:val="15"/>
                                </w:rPr>
                                <w:t> </w:t>
                              </w:r>
                              <w:r>
                                <w:rPr>
                                  <w:color w:val="231F20"/>
                                  <w:spacing w:val="-5"/>
                                  <w:w w:val="110"/>
                                  <w:sz w:val="15"/>
                                </w:rPr>
                                <w:t>bar</w:t>
                              </w:r>
                            </w:p>
                            <w:p>
                              <w:pPr>
                                <w:spacing w:before="34"/>
                                <w:ind w:left="0" w:right="0" w:firstLine="0"/>
                                <w:jc w:val="left"/>
                                <w:rPr>
                                  <w:sz w:val="15"/>
                                </w:rPr>
                              </w:pPr>
                              <w:r>
                                <w:rPr>
                                  <w:rFonts w:ascii="Cambria" w:hAnsi="Cambria"/>
                                  <w:color w:val="231F20"/>
                                  <w:spacing w:val="-2"/>
                                  <w:w w:val="130"/>
                                  <w:sz w:val="15"/>
                                </w:rPr>
                                <w:t>=</w:t>
                              </w:r>
                              <w:r>
                                <w:rPr>
                                  <w:rFonts w:ascii="Cambria" w:hAnsi="Cambria"/>
                                  <w:color w:val="231F20"/>
                                  <w:spacing w:val="-7"/>
                                  <w:w w:val="130"/>
                                  <w:sz w:val="15"/>
                                </w:rPr>
                                <w:t> </w:t>
                              </w:r>
                              <w:r>
                                <w:rPr>
                                  <w:color w:val="231F20"/>
                                  <w:spacing w:val="-2"/>
                                  <w:w w:val="120"/>
                                  <w:sz w:val="15"/>
                                </w:rPr>
                                <w:t>1.33</w:t>
                              </w:r>
                              <w:r>
                                <w:rPr>
                                  <w:color w:val="231F20"/>
                                  <w:spacing w:val="-10"/>
                                  <w:w w:val="120"/>
                                  <w:sz w:val="15"/>
                                </w:rPr>
                                <w:t> </w:t>
                              </w:r>
                              <w:r>
                                <w:rPr>
                                  <w:rFonts w:ascii="Cambria" w:hAnsi="Cambria"/>
                                  <w:color w:val="231F20"/>
                                  <w:spacing w:val="-2"/>
                                  <w:w w:val="130"/>
                                  <w:sz w:val="15"/>
                                </w:rPr>
                                <w:t>×</w:t>
                              </w:r>
                              <w:r>
                                <w:rPr>
                                  <w:rFonts w:ascii="Cambria" w:hAnsi="Cambria"/>
                                  <w:color w:val="231F20"/>
                                  <w:spacing w:val="-4"/>
                                  <w:w w:val="130"/>
                                  <w:sz w:val="15"/>
                                </w:rPr>
                                <w:t> </w:t>
                              </w:r>
                              <w:r>
                                <w:rPr>
                                  <w:color w:val="231F20"/>
                                  <w:spacing w:val="-2"/>
                                  <w:w w:val="130"/>
                                  <w:sz w:val="15"/>
                                </w:rPr>
                                <w:t>10</w:t>
                              </w:r>
                              <w:r>
                                <w:rPr>
                                  <w:rFonts w:ascii="Cambria" w:hAnsi="Cambria"/>
                                  <w:color w:val="231F20"/>
                                  <w:spacing w:val="-2"/>
                                  <w:w w:val="130"/>
                                  <w:sz w:val="15"/>
                                  <w:vertAlign w:val="superscript"/>
                                </w:rPr>
                                <w:t>-</w:t>
                              </w:r>
                              <w:r>
                                <w:rPr>
                                  <w:color w:val="231F20"/>
                                  <w:spacing w:val="-2"/>
                                  <w:w w:val="120"/>
                                  <w:sz w:val="15"/>
                                  <w:vertAlign w:val="superscript"/>
                                </w:rPr>
                                <w:t>3</w:t>
                              </w:r>
                              <w:r>
                                <w:rPr>
                                  <w:color w:val="231F20"/>
                                  <w:spacing w:val="-11"/>
                                  <w:w w:val="120"/>
                                  <w:sz w:val="15"/>
                                  <w:vertAlign w:val="baseline"/>
                                </w:rPr>
                                <w:t> </w:t>
                              </w:r>
                              <w:r>
                                <w:rPr>
                                  <w:color w:val="231F20"/>
                                  <w:spacing w:val="-5"/>
                                  <w:w w:val="120"/>
                                  <w:sz w:val="15"/>
                                  <w:vertAlign w:val="baseline"/>
                                </w:rPr>
                                <w:t>bar</w:t>
                              </w:r>
                            </w:p>
                          </w:txbxContent>
                        </wps:txbx>
                        <wps:bodyPr wrap="square" lIns="0" tIns="0" rIns="0" bIns="0" rtlCol="0">
                          <a:noAutofit/>
                        </wps:bodyPr>
                      </wps:wsp>
                      <wps:wsp>
                        <wps:cNvPr id="70" name="Textbox 70"/>
                        <wps:cNvSpPr txBox="1"/>
                        <wps:spPr>
                          <a:xfrm>
                            <a:off x="2797126" y="625526"/>
                            <a:ext cx="986790" cy="533400"/>
                          </a:xfrm>
                          <a:prstGeom prst="rect">
                            <a:avLst/>
                          </a:prstGeom>
                        </wps:spPr>
                        <wps:txbx>
                          <w:txbxContent>
                            <w:p>
                              <w:pPr>
                                <w:spacing w:before="28"/>
                                <w:ind w:left="0" w:right="0" w:firstLine="0"/>
                                <w:jc w:val="left"/>
                                <w:rPr>
                                  <w:sz w:val="15"/>
                                </w:rPr>
                              </w:pPr>
                              <w:r>
                                <w:rPr>
                                  <w:rFonts w:ascii="Cambria" w:hAnsi="Cambria"/>
                                  <w:color w:val="231F20"/>
                                  <w:spacing w:val="-2"/>
                                  <w:w w:val="130"/>
                                  <w:sz w:val="15"/>
                                </w:rPr>
                                <w:t>=</w:t>
                              </w:r>
                              <w:r>
                                <w:rPr>
                                  <w:rFonts w:ascii="Cambria" w:hAnsi="Cambria"/>
                                  <w:color w:val="231F20"/>
                                  <w:spacing w:val="-9"/>
                                  <w:w w:val="130"/>
                                  <w:sz w:val="15"/>
                                </w:rPr>
                                <w:t> </w:t>
                              </w:r>
                              <w:r>
                                <w:rPr>
                                  <w:color w:val="231F20"/>
                                  <w:spacing w:val="-2"/>
                                  <w:w w:val="120"/>
                                  <w:sz w:val="15"/>
                                </w:rPr>
                                <w:t>0.75</w:t>
                              </w:r>
                              <w:r>
                                <w:rPr>
                                  <w:color w:val="231F20"/>
                                  <w:spacing w:val="-11"/>
                                  <w:w w:val="120"/>
                                  <w:sz w:val="15"/>
                                </w:rPr>
                                <w:t> </w:t>
                              </w:r>
                              <w:r>
                                <w:rPr>
                                  <w:rFonts w:ascii="Cambria" w:hAnsi="Cambria"/>
                                  <w:color w:val="231F20"/>
                                  <w:spacing w:val="-2"/>
                                  <w:w w:val="130"/>
                                  <w:sz w:val="15"/>
                                </w:rPr>
                                <w:t>×</w:t>
                              </w:r>
                              <w:r>
                                <w:rPr>
                                  <w:rFonts w:ascii="Cambria" w:hAnsi="Cambria"/>
                                  <w:color w:val="231F20"/>
                                  <w:spacing w:val="-7"/>
                                  <w:w w:val="130"/>
                                  <w:sz w:val="15"/>
                                </w:rPr>
                                <w:t> </w:t>
                              </w:r>
                              <w:r>
                                <w:rPr>
                                  <w:color w:val="231F20"/>
                                  <w:spacing w:val="-2"/>
                                  <w:w w:val="130"/>
                                  <w:sz w:val="15"/>
                                </w:rPr>
                                <w:t>10</w:t>
                              </w:r>
                              <w:r>
                                <w:rPr>
                                  <w:rFonts w:ascii="Cambria" w:hAnsi="Cambria"/>
                                  <w:color w:val="231F20"/>
                                  <w:spacing w:val="-2"/>
                                  <w:w w:val="130"/>
                                  <w:sz w:val="15"/>
                                  <w:vertAlign w:val="superscript"/>
                                </w:rPr>
                                <w:t>-</w:t>
                              </w:r>
                              <w:r>
                                <w:rPr>
                                  <w:color w:val="231F20"/>
                                  <w:spacing w:val="-2"/>
                                  <w:w w:val="120"/>
                                  <w:sz w:val="15"/>
                                  <w:vertAlign w:val="superscript"/>
                                </w:rPr>
                                <w:t>2</w:t>
                              </w:r>
                              <w:r>
                                <w:rPr>
                                  <w:color w:val="231F20"/>
                                  <w:spacing w:val="-11"/>
                                  <w:w w:val="120"/>
                                  <w:sz w:val="15"/>
                                  <w:vertAlign w:val="baseline"/>
                                </w:rPr>
                                <w:t> </w:t>
                              </w:r>
                              <w:r>
                                <w:rPr>
                                  <w:color w:val="231F20"/>
                                  <w:spacing w:val="-4"/>
                                  <w:w w:val="120"/>
                                  <w:sz w:val="15"/>
                                  <w:vertAlign w:val="baseline"/>
                                </w:rPr>
                                <w:t>torr</w:t>
                              </w:r>
                            </w:p>
                            <w:p>
                              <w:pPr>
                                <w:spacing w:before="34"/>
                                <w:ind w:left="0" w:right="0" w:firstLine="0"/>
                                <w:jc w:val="left"/>
                                <w:rPr>
                                  <w:sz w:val="15"/>
                                </w:rPr>
                              </w:pPr>
                              <w:r>
                                <w:rPr>
                                  <w:rFonts w:ascii="Cambria"/>
                                  <w:color w:val="231F20"/>
                                  <w:w w:val="115"/>
                                  <w:sz w:val="15"/>
                                </w:rPr>
                                <w:t>=</w:t>
                              </w:r>
                              <w:r>
                                <w:rPr>
                                  <w:rFonts w:ascii="Cambria"/>
                                  <w:color w:val="231F20"/>
                                  <w:spacing w:val="1"/>
                                  <w:w w:val="115"/>
                                  <w:sz w:val="15"/>
                                </w:rPr>
                                <w:t> </w:t>
                              </w:r>
                              <w:r>
                                <w:rPr>
                                  <w:color w:val="231F20"/>
                                  <w:w w:val="115"/>
                                  <w:sz w:val="15"/>
                                </w:rPr>
                                <w:t>750</w:t>
                              </w:r>
                              <w:r>
                                <w:rPr>
                                  <w:color w:val="231F20"/>
                                  <w:spacing w:val="-9"/>
                                  <w:w w:val="115"/>
                                  <w:sz w:val="15"/>
                                </w:rPr>
                                <w:t> </w:t>
                              </w:r>
                              <w:r>
                                <w:rPr>
                                  <w:color w:val="231F20"/>
                                  <w:spacing w:val="-4"/>
                                  <w:w w:val="115"/>
                                  <w:sz w:val="15"/>
                                </w:rPr>
                                <w:t>torr</w:t>
                              </w:r>
                            </w:p>
                            <w:p>
                              <w:pPr>
                                <w:spacing w:before="34"/>
                                <w:ind w:left="0" w:right="0" w:firstLine="0"/>
                                <w:jc w:val="left"/>
                                <w:rPr>
                                  <w:sz w:val="15"/>
                                </w:rPr>
                              </w:pPr>
                              <w:r>
                                <w:rPr>
                                  <w:rFonts w:ascii="Cambria"/>
                                  <w:color w:val="231F20"/>
                                  <w:w w:val="115"/>
                                  <w:sz w:val="15"/>
                                </w:rPr>
                                <w:t>=</w:t>
                              </w:r>
                              <w:r>
                                <w:rPr>
                                  <w:rFonts w:ascii="Cambria"/>
                                  <w:color w:val="231F20"/>
                                  <w:spacing w:val="2"/>
                                  <w:w w:val="115"/>
                                  <w:sz w:val="15"/>
                                </w:rPr>
                                <w:t> </w:t>
                              </w:r>
                              <w:r>
                                <w:rPr>
                                  <w:color w:val="231F20"/>
                                  <w:w w:val="115"/>
                                  <w:sz w:val="15"/>
                                </w:rPr>
                                <w:t>736</w:t>
                              </w:r>
                              <w:r>
                                <w:rPr>
                                  <w:color w:val="231F20"/>
                                  <w:spacing w:val="-7"/>
                                  <w:w w:val="115"/>
                                  <w:sz w:val="15"/>
                                </w:rPr>
                                <w:t> </w:t>
                              </w:r>
                              <w:r>
                                <w:rPr>
                                  <w:color w:val="231F20"/>
                                  <w:spacing w:val="-4"/>
                                  <w:w w:val="115"/>
                                  <w:sz w:val="15"/>
                                </w:rPr>
                                <w:t>torr</w:t>
                              </w:r>
                            </w:p>
                            <w:p>
                              <w:pPr>
                                <w:spacing w:before="34"/>
                                <w:ind w:left="0" w:right="0" w:firstLine="0"/>
                                <w:jc w:val="left"/>
                                <w:rPr>
                                  <w:sz w:val="15"/>
                                </w:rPr>
                              </w:pPr>
                              <w:r>
                                <w:rPr>
                                  <w:rFonts w:ascii="Cambria" w:hAnsi="Cambria"/>
                                  <w:color w:val="231F20"/>
                                  <w:spacing w:val="-2"/>
                                  <w:w w:val="130"/>
                                  <w:sz w:val="15"/>
                                </w:rPr>
                                <w:t>=</w:t>
                              </w:r>
                              <w:r>
                                <w:rPr>
                                  <w:rFonts w:ascii="Cambria" w:hAnsi="Cambria"/>
                                  <w:color w:val="231F20"/>
                                  <w:spacing w:val="-7"/>
                                  <w:w w:val="130"/>
                                  <w:sz w:val="15"/>
                                </w:rPr>
                                <w:t> </w:t>
                              </w:r>
                              <w:r>
                                <w:rPr>
                                  <w:color w:val="231F20"/>
                                  <w:spacing w:val="-2"/>
                                  <w:w w:val="120"/>
                                  <w:sz w:val="15"/>
                                </w:rPr>
                                <w:t>1.36</w:t>
                              </w:r>
                              <w:r>
                                <w:rPr>
                                  <w:color w:val="231F20"/>
                                  <w:spacing w:val="-10"/>
                                  <w:w w:val="120"/>
                                  <w:sz w:val="15"/>
                                </w:rPr>
                                <w:t> </w:t>
                              </w:r>
                              <w:r>
                                <w:rPr>
                                  <w:rFonts w:ascii="Cambria" w:hAnsi="Cambria"/>
                                  <w:color w:val="231F20"/>
                                  <w:spacing w:val="-2"/>
                                  <w:w w:val="130"/>
                                  <w:sz w:val="15"/>
                                </w:rPr>
                                <w:t>×</w:t>
                              </w:r>
                              <w:r>
                                <w:rPr>
                                  <w:rFonts w:ascii="Cambria" w:hAnsi="Cambria"/>
                                  <w:color w:val="231F20"/>
                                  <w:spacing w:val="-4"/>
                                  <w:w w:val="130"/>
                                  <w:sz w:val="15"/>
                                </w:rPr>
                                <w:t> </w:t>
                              </w:r>
                              <w:r>
                                <w:rPr>
                                  <w:color w:val="231F20"/>
                                  <w:spacing w:val="-2"/>
                                  <w:w w:val="130"/>
                                  <w:sz w:val="15"/>
                                </w:rPr>
                                <w:t>10</w:t>
                              </w:r>
                              <w:r>
                                <w:rPr>
                                  <w:rFonts w:ascii="Cambria" w:hAnsi="Cambria"/>
                                  <w:color w:val="231F20"/>
                                  <w:spacing w:val="-2"/>
                                  <w:w w:val="130"/>
                                  <w:sz w:val="15"/>
                                  <w:vertAlign w:val="superscript"/>
                                </w:rPr>
                                <w:t>-</w:t>
                              </w:r>
                              <w:r>
                                <w:rPr>
                                  <w:color w:val="231F20"/>
                                  <w:spacing w:val="-2"/>
                                  <w:w w:val="120"/>
                                  <w:sz w:val="15"/>
                                  <w:vertAlign w:val="superscript"/>
                                </w:rPr>
                                <w:t>3</w:t>
                              </w:r>
                              <w:r>
                                <w:rPr>
                                  <w:color w:val="231F20"/>
                                  <w:spacing w:val="-11"/>
                                  <w:w w:val="120"/>
                                  <w:sz w:val="15"/>
                                  <w:vertAlign w:val="baseline"/>
                                </w:rPr>
                                <w:t> </w:t>
                              </w:r>
                              <w:r>
                                <w:rPr>
                                  <w:color w:val="231F20"/>
                                  <w:spacing w:val="-2"/>
                                  <w:w w:val="115"/>
                                  <w:sz w:val="15"/>
                                  <w:vertAlign w:val="baseline"/>
                                </w:rPr>
                                <w:t>kg/cm</w:t>
                              </w:r>
                              <w:r>
                                <w:rPr>
                                  <w:color w:val="231F20"/>
                                  <w:spacing w:val="-2"/>
                                  <w:w w:val="115"/>
                                  <w:sz w:val="15"/>
                                  <w:vertAlign w:val="superscript"/>
                                </w:rPr>
                                <w:t>2</w:t>
                              </w:r>
                            </w:p>
                          </w:txbxContent>
                        </wps:txbx>
                        <wps:bodyPr wrap="square" lIns="0" tIns="0" rIns="0" bIns="0" rtlCol="0">
                          <a:noAutofit/>
                        </wps:bodyPr>
                      </wps:wsp>
                      <wps:wsp>
                        <wps:cNvPr id="71" name="Textbox 71"/>
                        <wps:cNvSpPr txBox="1"/>
                        <wps:spPr>
                          <a:xfrm>
                            <a:off x="53886" y="1249256"/>
                            <a:ext cx="1406525" cy="1871980"/>
                          </a:xfrm>
                          <a:prstGeom prst="rect">
                            <a:avLst/>
                          </a:prstGeom>
                        </wps:spPr>
                        <wps:txbx>
                          <w:txbxContent>
                            <w:p>
                              <w:pPr>
                                <w:spacing w:before="7"/>
                                <w:ind w:left="0" w:right="0" w:firstLine="0"/>
                                <w:jc w:val="left"/>
                                <w:rPr>
                                  <w:sz w:val="15"/>
                                </w:rPr>
                              </w:pPr>
                              <w:r>
                                <w:rPr>
                                  <w:color w:val="231F20"/>
                                  <w:w w:val="110"/>
                                  <w:sz w:val="15"/>
                                </w:rPr>
                                <w:t>Energy,</w:t>
                              </w:r>
                              <w:r>
                                <w:rPr>
                                  <w:color w:val="231F20"/>
                                  <w:spacing w:val="-2"/>
                                  <w:w w:val="110"/>
                                  <w:sz w:val="15"/>
                                </w:rPr>
                                <w:t> </w:t>
                              </w:r>
                              <w:r>
                                <w:rPr>
                                  <w:color w:val="231F20"/>
                                  <w:w w:val="110"/>
                                  <w:sz w:val="15"/>
                                </w:rPr>
                                <w:t>work,</w:t>
                              </w:r>
                              <w:r>
                                <w:rPr>
                                  <w:color w:val="231F20"/>
                                  <w:spacing w:val="-2"/>
                                  <w:w w:val="110"/>
                                  <w:sz w:val="15"/>
                                </w:rPr>
                                <w:t> </w:t>
                              </w:r>
                              <w:r>
                                <w:rPr>
                                  <w:color w:val="231F20"/>
                                  <w:w w:val="110"/>
                                  <w:sz w:val="15"/>
                                </w:rPr>
                                <w:t>quantity</w:t>
                              </w:r>
                              <w:r>
                                <w:rPr>
                                  <w:color w:val="231F20"/>
                                  <w:spacing w:val="-2"/>
                                  <w:w w:val="110"/>
                                  <w:sz w:val="15"/>
                                </w:rPr>
                                <w:t> </w:t>
                              </w:r>
                              <w:r>
                                <w:rPr>
                                  <w:color w:val="231F20"/>
                                  <w:w w:val="110"/>
                                  <w:sz w:val="15"/>
                                </w:rPr>
                                <w:t>of</w:t>
                              </w:r>
                              <w:r>
                                <w:rPr>
                                  <w:color w:val="231F20"/>
                                  <w:spacing w:val="-2"/>
                                  <w:w w:val="110"/>
                                  <w:sz w:val="15"/>
                                </w:rPr>
                                <w:t> </w:t>
                              </w:r>
                              <w:r>
                                <w:rPr>
                                  <w:color w:val="231F20"/>
                                  <w:spacing w:val="-4"/>
                                  <w:w w:val="110"/>
                                  <w:sz w:val="15"/>
                                </w:rPr>
                                <w:t>heat</w:t>
                              </w:r>
                            </w:p>
                            <w:p>
                              <w:pPr>
                                <w:spacing w:before="36"/>
                                <w:ind w:left="0" w:right="0" w:firstLine="0"/>
                                <w:jc w:val="left"/>
                                <w:rPr>
                                  <w:sz w:val="15"/>
                                </w:rPr>
                              </w:pPr>
                              <w:r>
                                <w:rPr>
                                  <w:color w:val="231F20"/>
                                  <w:w w:val="115"/>
                                  <w:sz w:val="15"/>
                                </w:rPr>
                                <w:t>1</w:t>
                              </w:r>
                              <w:r>
                                <w:rPr>
                                  <w:color w:val="231F20"/>
                                  <w:spacing w:val="-6"/>
                                  <w:w w:val="115"/>
                                  <w:sz w:val="15"/>
                                </w:rPr>
                                <w:t> </w:t>
                              </w:r>
                              <w:r>
                                <w:rPr>
                                  <w:color w:val="231F20"/>
                                  <w:w w:val="115"/>
                                  <w:sz w:val="15"/>
                                </w:rPr>
                                <w:t>J</w:t>
                              </w:r>
                              <w:r>
                                <w:rPr>
                                  <w:color w:val="231F20"/>
                                  <w:spacing w:val="-6"/>
                                  <w:w w:val="115"/>
                                  <w:sz w:val="15"/>
                                </w:rPr>
                                <w:t> </w:t>
                              </w:r>
                              <w:r>
                                <w:rPr>
                                  <w:rFonts w:ascii="Cambria" w:hAnsi="Cambria"/>
                                  <w:color w:val="231F20"/>
                                  <w:w w:val="115"/>
                                  <w:sz w:val="15"/>
                                </w:rPr>
                                <w:t>=</w:t>
                              </w:r>
                              <w:r>
                                <w:rPr>
                                  <w:rFonts w:ascii="Cambria" w:hAnsi="Cambria"/>
                                  <w:color w:val="231F20"/>
                                  <w:spacing w:val="5"/>
                                  <w:w w:val="115"/>
                                  <w:sz w:val="15"/>
                                </w:rPr>
                                <w:t> </w:t>
                              </w:r>
                              <w:r>
                                <w:rPr>
                                  <w:color w:val="231F20"/>
                                  <w:w w:val="115"/>
                                  <w:sz w:val="15"/>
                                </w:rPr>
                                <w:t>1</w:t>
                              </w:r>
                              <w:r>
                                <w:rPr>
                                  <w:color w:val="231F20"/>
                                  <w:spacing w:val="-5"/>
                                  <w:w w:val="115"/>
                                  <w:sz w:val="15"/>
                                </w:rPr>
                                <w:t> N</w:t>
                              </w:r>
                              <w:r>
                                <w:rPr>
                                  <w:rFonts w:ascii="Cambria" w:hAnsi="Cambria"/>
                                  <w:color w:val="231F20"/>
                                  <w:spacing w:val="-5"/>
                                  <w:w w:val="115"/>
                                  <w:sz w:val="15"/>
                                </w:rPr>
                                <w:t>·</w:t>
                              </w:r>
                              <w:r>
                                <w:rPr>
                                  <w:color w:val="231F20"/>
                                  <w:spacing w:val="-5"/>
                                  <w:w w:val="115"/>
                                  <w:sz w:val="15"/>
                                </w:rPr>
                                <w:t>m</w:t>
                              </w:r>
                            </w:p>
                            <w:p>
                              <w:pPr>
                                <w:spacing w:before="34"/>
                                <w:ind w:left="0" w:right="0" w:firstLine="0"/>
                                <w:jc w:val="left"/>
                                <w:rPr>
                                  <w:sz w:val="15"/>
                                </w:rPr>
                              </w:pPr>
                              <w:r>
                                <w:rPr>
                                  <w:color w:val="231F20"/>
                                  <w:w w:val="115"/>
                                  <w:sz w:val="15"/>
                                </w:rPr>
                                <w:t>1</w:t>
                              </w:r>
                              <w:r>
                                <w:rPr>
                                  <w:color w:val="231F20"/>
                                  <w:spacing w:val="-12"/>
                                  <w:w w:val="115"/>
                                  <w:sz w:val="15"/>
                                </w:rPr>
                                <w:t> </w:t>
                              </w:r>
                              <w:r>
                                <w:rPr>
                                  <w:color w:val="231F20"/>
                                  <w:w w:val="115"/>
                                  <w:sz w:val="15"/>
                                </w:rPr>
                                <w:t>kWh</w:t>
                              </w:r>
                              <w:r>
                                <w:rPr>
                                  <w:color w:val="231F20"/>
                                  <w:spacing w:val="-12"/>
                                  <w:w w:val="115"/>
                                  <w:sz w:val="15"/>
                                </w:rPr>
                                <w:t> </w:t>
                              </w:r>
                              <w:r>
                                <w:rPr>
                                  <w:rFonts w:ascii="Cambria" w:hAnsi="Cambria"/>
                                  <w:color w:val="231F20"/>
                                  <w:w w:val="115"/>
                                  <w:sz w:val="15"/>
                                </w:rPr>
                                <w:t>=</w:t>
                              </w:r>
                              <w:r>
                                <w:rPr>
                                  <w:rFonts w:ascii="Cambria" w:hAnsi="Cambria"/>
                                  <w:color w:val="231F20"/>
                                  <w:spacing w:val="-3"/>
                                  <w:w w:val="115"/>
                                  <w:sz w:val="15"/>
                                </w:rPr>
                                <w:t> </w:t>
                              </w:r>
                              <w:r>
                                <w:rPr>
                                  <w:color w:val="231F20"/>
                                  <w:w w:val="115"/>
                                  <w:sz w:val="15"/>
                                </w:rPr>
                                <w:t>3.6</w:t>
                              </w:r>
                              <w:r>
                                <w:rPr>
                                  <w:color w:val="231F20"/>
                                  <w:spacing w:val="-12"/>
                                  <w:w w:val="115"/>
                                  <w:sz w:val="15"/>
                                </w:rPr>
                                <w:t> </w:t>
                              </w:r>
                              <w:r>
                                <w:rPr>
                                  <w:rFonts w:ascii="Cambria" w:hAnsi="Cambria"/>
                                  <w:color w:val="231F20"/>
                                  <w:w w:val="115"/>
                                  <w:sz w:val="15"/>
                                </w:rPr>
                                <w:t>×</w:t>
                              </w:r>
                              <w:r>
                                <w:rPr>
                                  <w:rFonts w:ascii="Cambria" w:hAnsi="Cambria"/>
                                  <w:color w:val="231F20"/>
                                  <w:spacing w:val="-2"/>
                                  <w:w w:val="115"/>
                                  <w:sz w:val="15"/>
                                </w:rPr>
                                <w:t> </w:t>
                              </w:r>
                              <w:r>
                                <w:rPr>
                                  <w:color w:val="231F20"/>
                                  <w:w w:val="115"/>
                                  <w:sz w:val="15"/>
                                </w:rPr>
                                <w:t>10</w:t>
                              </w:r>
                              <w:r>
                                <w:rPr>
                                  <w:color w:val="231F20"/>
                                  <w:w w:val="115"/>
                                  <w:sz w:val="15"/>
                                  <w:vertAlign w:val="superscript"/>
                                </w:rPr>
                                <w:t>6</w:t>
                              </w:r>
                              <w:r>
                                <w:rPr>
                                  <w:color w:val="231F20"/>
                                  <w:spacing w:val="-12"/>
                                  <w:w w:val="115"/>
                                  <w:sz w:val="15"/>
                                  <w:vertAlign w:val="baseline"/>
                                </w:rPr>
                                <w:t> </w:t>
                              </w:r>
                              <w:r>
                                <w:rPr>
                                  <w:color w:val="231F20"/>
                                  <w:spacing w:val="-10"/>
                                  <w:w w:val="115"/>
                                  <w:sz w:val="15"/>
                                  <w:vertAlign w:val="baseline"/>
                                </w:rPr>
                                <w:t>J</w:t>
                              </w:r>
                            </w:p>
                            <w:p>
                              <w:pPr>
                                <w:spacing w:before="34"/>
                                <w:ind w:left="0" w:right="0" w:firstLine="0"/>
                                <w:jc w:val="left"/>
                                <w:rPr>
                                  <w:sz w:val="15"/>
                                </w:rPr>
                              </w:pPr>
                              <w:r>
                                <w:rPr>
                                  <w:color w:val="231F20"/>
                                  <w:w w:val="110"/>
                                  <w:sz w:val="15"/>
                                </w:rPr>
                                <w:t>1</w:t>
                              </w:r>
                              <w:r>
                                <w:rPr>
                                  <w:color w:val="231F20"/>
                                  <w:spacing w:val="-9"/>
                                  <w:w w:val="110"/>
                                  <w:sz w:val="15"/>
                                </w:rPr>
                                <w:t> </w:t>
                              </w:r>
                              <w:r>
                                <w:rPr>
                                  <w:color w:val="231F20"/>
                                  <w:w w:val="110"/>
                                  <w:sz w:val="15"/>
                                </w:rPr>
                                <w:t>kg</w:t>
                              </w:r>
                              <w:r>
                                <w:rPr>
                                  <w:rFonts w:ascii="Cambria" w:hAnsi="Cambria"/>
                                  <w:color w:val="231F20"/>
                                  <w:w w:val="110"/>
                                  <w:sz w:val="15"/>
                                </w:rPr>
                                <w:t>·</w:t>
                              </w:r>
                              <w:r>
                                <w:rPr>
                                  <w:color w:val="231F20"/>
                                  <w:w w:val="110"/>
                                  <w:sz w:val="15"/>
                                </w:rPr>
                                <w:t>m</w:t>
                              </w:r>
                              <w:r>
                                <w:rPr>
                                  <w:color w:val="231F20"/>
                                  <w:spacing w:val="-8"/>
                                  <w:w w:val="110"/>
                                  <w:sz w:val="15"/>
                                </w:rPr>
                                <w:t> </w:t>
                              </w:r>
                              <w:r>
                                <w:rPr>
                                  <w:rFonts w:ascii="Cambria" w:hAnsi="Cambria"/>
                                  <w:color w:val="231F20"/>
                                  <w:w w:val="115"/>
                                  <w:sz w:val="15"/>
                                </w:rPr>
                                <w:t>= </w:t>
                              </w:r>
                              <w:r>
                                <w:rPr>
                                  <w:color w:val="231F20"/>
                                  <w:w w:val="110"/>
                                  <w:sz w:val="15"/>
                                </w:rPr>
                                <w:t>9.807</w:t>
                              </w:r>
                              <w:r>
                                <w:rPr>
                                  <w:color w:val="231F20"/>
                                  <w:spacing w:val="-9"/>
                                  <w:w w:val="110"/>
                                  <w:sz w:val="15"/>
                                </w:rPr>
                                <w:t> </w:t>
                              </w:r>
                              <w:r>
                                <w:rPr>
                                  <w:color w:val="231F20"/>
                                  <w:spacing w:val="-10"/>
                                  <w:w w:val="110"/>
                                  <w:sz w:val="15"/>
                                </w:rPr>
                                <w:t>J</w:t>
                              </w:r>
                            </w:p>
                            <w:p>
                              <w:pPr>
                                <w:spacing w:before="34"/>
                                <w:ind w:left="0" w:right="0" w:firstLine="0"/>
                                <w:jc w:val="left"/>
                                <w:rPr>
                                  <w:sz w:val="15"/>
                                </w:rPr>
                              </w:pPr>
                              <w:r>
                                <w:rPr>
                                  <w:color w:val="231F20"/>
                                  <w:w w:val="110"/>
                                  <w:sz w:val="15"/>
                                </w:rPr>
                                <w:t>1</w:t>
                              </w:r>
                              <w:r>
                                <w:rPr>
                                  <w:color w:val="231F20"/>
                                  <w:spacing w:val="-9"/>
                                  <w:w w:val="110"/>
                                  <w:sz w:val="15"/>
                                </w:rPr>
                                <w:t> </w:t>
                              </w:r>
                              <w:r>
                                <w:rPr>
                                  <w:color w:val="231F20"/>
                                  <w:w w:val="110"/>
                                  <w:sz w:val="15"/>
                                </w:rPr>
                                <w:t>kcal</w:t>
                              </w:r>
                              <w:r>
                                <w:rPr>
                                  <w:color w:val="231F20"/>
                                  <w:spacing w:val="-9"/>
                                  <w:w w:val="110"/>
                                  <w:sz w:val="15"/>
                                </w:rPr>
                                <w:t> </w:t>
                              </w:r>
                              <w:r>
                                <w:rPr>
                                  <w:rFonts w:ascii="Cambria" w:hAnsi="Cambria"/>
                                  <w:color w:val="231F20"/>
                                  <w:w w:val="115"/>
                                  <w:sz w:val="15"/>
                                </w:rPr>
                                <w:t>=</w:t>
                              </w:r>
                              <w:r>
                                <w:rPr>
                                  <w:rFonts w:ascii="Cambria" w:hAnsi="Cambria"/>
                                  <w:color w:val="231F20"/>
                                  <w:spacing w:val="-1"/>
                                  <w:w w:val="115"/>
                                  <w:sz w:val="15"/>
                                </w:rPr>
                                <w:t> </w:t>
                              </w:r>
                              <w:r>
                                <w:rPr>
                                  <w:color w:val="231F20"/>
                                  <w:w w:val="110"/>
                                  <w:sz w:val="15"/>
                                </w:rPr>
                                <w:t>4.19</w:t>
                              </w:r>
                              <w:r>
                                <w:rPr>
                                  <w:color w:val="231F20"/>
                                  <w:spacing w:val="-9"/>
                                  <w:w w:val="110"/>
                                  <w:sz w:val="15"/>
                                </w:rPr>
                                <w:t> </w:t>
                              </w:r>
                              <w:r>
                                <w:rPr>
                                  <w:rFonts w:ascii="Cambria" w:hAnsi="Cambria"/>
                                  <w:color w:val="231F20"/>
                                  <w:w w:val="110"/>
                                  <w:sz w:val="15"/>
                                </w:rPr>
                                <w:t>×</w:t>
                              </w:r>
                              <w:r>
                                <w:rPr>
                                  <w:color w:val="231F20"/>
                                  <w:w w:val="110"/>
                                  <w:sz w:val="15"/>
                                </w:rPr>
                                <w:t>10</w:t>
                              </w:r>
                              <w:r>
                                <w:rPr>
                                  <w:color w:val="231F20"/>
                                  <w:w w:val="110"/>
                                  <w:sz w:val="15"/>
                                  <w:vertAlign w:val="superscript"/>
                                </w:rPr>
                                <w:t>3</w:t>
                              </w:r>
                              <w:r>
                                <w:rPr>
                                  <w:color w:val="231F20"/>
                                  <w:spacing w:val="-9"/>
                                  <w:w w:val="110"/>
                                  <w:sz w:val="15"/>
                                  <w:vertAlign w:val="baseline"/>
                                </w:rPr>
                                <w:t> </w:t>
                              </w:r>
                              <w:r>
                                <w:rPr>
                                  <w:color w:val="231F20"/>
                                  <w:spacing w:val="-10"/>
                                  <w:w w:val="110"/>
                                  <w:sz w:val="15"/>
                                  <w:vertAlign w:val="baseline"/>
                                </w:rPr>
                                <w:t>J</w:t>
                              </w:r>
                            </w:p>
                            <w:p>
                              <w:pPr>
                                <w:spacing w:before="156"/>
                                <w:ind w:left="0" w:right="0" w:firstLine="0"/>
                                <w:jc w:val="left"/>
                                <w:rPr>
                                  <w:sz w:val="15"/>
                                </w:rPr>
                              </w:pPr>
                              <w:r>
                                <w:rPr>
                                  <w:color w:val="231F20"/>
                                  <w:spacing w:val="-2"/>
                                  <w:w w:val="105"/>
                                  <w:sz w:val="15"/>
                                </w:rPr>
                                <w:t>Power</w:t>
                              </w:r>
                            </w:p>
                            <w:p>
                              <w:pPr>
                                <w:spacing w:before="36"/>
                                <w:ind w:left="0" w:right="0" w:firstLine="0"/>
                                <w:jc w:val="left"/>
                                <w:rPr>
                                  <w:sz w:val="15"/>
                                </w:rPr>
                              </w:pPr>
                              <w:r>
                                <w:rPr>
                                  <w:color w:val="231F20"/>
                                  <w:w w:val="110"/>
                                  <w:sz w:val="15"/>
                                </w:rPr>
                                <w:t>1</w:t>
                              </w:r>
                              <w:r>
                                <w:rPr>
                                  <w:color w:val="231F20"/>
                                  <w:spacing w:val="-12"/>
                                  <w:w w:val="110"/>
                                  <w:sz w:val="15"/>
                                </w:rPr>
                                <w:t> </w:t>
                              </w:r>
                              <w:r>
                                <w:rPr>
                                  <w:color w:val="231F20"/>
                                  <w:w w:val="110"/>
                                  <w:sz w:val="15"/>
                                </w:rPr>
                                <w:t>W</w:t>
                              </w:r>
                              <w:r>
                                <w:rPr>
                                  <w:color w:val="231F20"/>
                                  <w:spacing w:val="-11"/>
                                  <w:w w:val="110"/>
                                  <w:sz w:val="15"/>
                                </w:rPr>
                                <w:t> </w:t>
                              </w:r>
                              <w:r>
                                <w:rPr>
                                  <w:rFonts w:ascii="Cambria" w:hAnsi="Cambria"/>
                                  <w:color w:val="231F20"/>
                                  <w:w w:val="110"/>
                                  <w:sz w:val="15"/>
                                </w:rPr>
                                <w:t>=</w:t>
                              </w:r>
                              <w:r>
                                <w:rPr>
                                  <w:rFonts w:ascii="Cambria" w:hAnsi="Cambria"/>
                                  <w:color w:val="231F20"/>
                                  <w:spacing w:val="-2"/>
                                  <w:w w:val="110"/>
                                  <w:sz w:val="15"/>
                                </w:rPr>
                                <w:t> </w:t>
                              </w:r>
                              <w:r>
                                <w:rPr>
                                  <w:color w:val="231F20"/>
                                  <w:w w:val="110"/>
                                  <w:sz w:val="15"/>
                                </w:rPr>
                                <w:t>0.102</w:t>
                              </w:r>
                              <w:r>
                                <w:rPr>
                                  <w:color w:val="231F20"/>
                                  <w:spacing w:val="-11"/>
                                  <w:w w:val="110"/>
                                  <w:sz w:val="15"/>
                                </w:rPr>
                                <w:t> </w:t>
                              </w:r>
                              <w:r>
                                <w:rPr>
                                  <w:color w:val="231F20"/>
                                  <w:spacing w:val="-2"/>
                                  <w:w w:val="110"/>
                                  <w:sz w:val="15"/>
                                </w:rPr>
                                <w:t>kg</w:t>
                              </w:r>
                              <w:r>
                                <w:rPr>
                                  <w:rFonts w:ascii="Cambria" w:hAnsi="Cambria"/>
                                  <w:color w:val="231F20"/>
                                  <w:spacing w:val="-2"/>
                                  <w:w w:val="110"/>
                                  <w:sz w:val="15"/>
                                </w:rPr>
                                <w:t>·</w:t>
                              </w:r>
                              <w:r>
                                <w:rPr>
                                  <w:color w:val="231F20"/>
                                  <w:spacing w:val="-2"/>
                                  <w:w w:val="110"/>
                                  <w:sz w:val="15"/>
                                </w:rPr>
                                <w:t>m/s</w:t>
                              </w:r>
                            </w:p>
                            <w:p>
                              <w:pPr>
                                <w:spacing w:before="34"/>
                                <w:ind w:left="0" w:right="0" w:firstLine="0"/>
                                <w:jc w:val="left"/>
                                <w:rPr>
                                  <w:sz w:val="15"/>
                                </w:rPr>
                              </w:pPr>
                              <w:r>
                                <w:rPr>
                                  <w:color w:val="231F20"/>
                                  <w:w w:val="110"/>
                                  <w:sz w:val="15"/>
                                </w:rPr>
                                <w:t>1</w:t>
                              </w:r>
                              <w:r>
                                <w:rPr>
                                  <w:color w:val="231F20"/>
                                  <w:spacing w:val="-8"/>
                                  <w:w w:val="110"/>
                                  <w:sz w:val="15"/>
                                </w:rPr>
                                <w:t> </w:t>
                              </w:r>
                              <w:r>
                                <w:rPr>
                                  <w:color w:val="231F20"/>
                                  <w:w w:val="110"/>
                                  <w:sz w:val="15"/>
                                </w:rPr>
                                <w:t>kg</w:t>
                              </w:r>
                              <w:r>
                                <w:rPr>
                                  <w:rFonts w:ascii="Cambria" w:hAnsi="Cambria"/>
                                  <w:color w:val="231F20"/>
                                  <w:w w:val="110"/>
                                  <w:sz w:val="15"/>
                                </w:rPr>
                                <w:t>·</w:t>
                              </w:r>
                              <w:r>
                                <w:rPr>
                                  <w:color w:val="231F20"/>
                                  <w:w w:val="110"/>
                                  <w:sz w:val="15"/>
                                </w:rPr>
                                <w:t>m/s</w:t>
                              </w:r>
                              <w:r>
                                <w:rPr>
                                  <w:color w:val="231F20"/>
                                  <w:spacing w:val="-7"/>
                                  <w:w w:val="110"/>
                                  <w:sz w:val="15"/>
                                </w:rPr>
                                <w:t> </w:t>
                              </w:r>
                              <w:r>
                                <w:rPr>
                                  <w:rFonts w:ascii="Cambria" w:hAnsi="Cambria"/>
                                  <w:color w:val="231F20"/>
                                  <w:w w:val="110"/>
                                  <w:sz w:val="15"/>
                                </w:rPr>
                                <w:t>=</w:t>
                              </w:r>
                              <w:r>
                                <w:rPr>
                                  <w:rFonts w:ascii="Cambria" w:hAnsi="Cambria"/>
                                  <w:color w:val="231F20"/>
                                  <w:spacing w:val="3"/>
                                  <w:w w:val="110"/>
                                  <w:sz w:val="15"/>
                                </w:rPr>
                                <w:t> </w:t>
                              </w:r>
                              <w:r>
                                <w:rPr>
                                  <w:color w:val="231F20"/>
                                  <w:w w:val="110"/>
                                  <w:sz w:val="15"/>
                                </w:rPr>
                                <w:t>9.807</w:t>
                              </w:r>
                              <w:r>
                                <w:rPr>
                                  <w:color w:val="231F20"/>
                                  <w:spacing w:val="-7"/>
                                  <w:w w:val="110"/>
                                  <w:sz w:val="15"/>
                                </w:rPr>
                                <w:t> </w:t>
                              </w:r>
                              <w:r>
                                <w:rPr>
                                  <w:color w:val="231F20"/>
                                  <w:spacing w:val="-10"/>
                                  <w:w w:val="110"/>
                                  <w:sz w:val="15"/>
                                </w:rPr>
                                <w:t>W</w:t>
                              </w:r>
                            </w:p>
                            <w:p>
                              <w:pPr>
                                <w:spacing w:before="34"/>
                                <w:ind w:left="0" w:right="0" w:firstLine="0"/>
                                <w:jc w:val="left"/>
                                <w:rPr>
                                  <w:sz w:val="15"/>
                                </w:rPr>
                              </w:pPr>
                              <w:r>
                                <w:rPr>
                                  <w:color w:val="231F20"/>
                                  <w:w w:val="110"/>
                                  <w:sz w:val="15"/>
                                </w:rPr>
                                <w:t>1</w:t>
                              </w:r>
                              <w:r>
                                <w:rPr>
                                  <w:color w:val="231F20"/>
                                  <w:spacing w:val="-12"/>
                                  <w:w w:val="110"/>
                                  <w:sz w:val="15"/>
                                </w:rPr>
                                <w:t> </w:t>
                              </w:r>
                              <w:r>
                                <w:rPr>
                                  <w:color w:val="231F20"/>
                                  <w:w w:val="110"/>
                                  <w:sz w:val="15"/>
                                </w:rPr>
                                <w:t>kcal/h</w:t>
                              </w:r>
                              <w:r>
                                <w:rPr>
                                  <w:color w:val="231F20"/>
                                  <w:spacing w:val="-11"/>
                                  <w:w w:val="110"/>
                                  <w:sz w:val="15"/>
                                </w:rPr>
                                <w:t> </w:t>
                              </w:r>
                              <w:r>
                                <w:rPr>
                                  <w:rFonts w:ascii="Cambria"/>
                                  <w:color w:val="231F20"/>
                                  <w:w w:val="115"/>
                                  <w:sz w:val="15"/>
                                </w:rPr>
                                <w:t>=</w:t>
                              </w:r>
                              <w:r>
                                <w:rPr>
                                  <w:rFonts w:ascii="Cambria"/>
                                  <w:color w:val="231F20"/>
                                  <w:spacing w:val="-3"/>
                                  <w:w w:val="115"/>
                                  <w:sz w:val="15"/>
                                </w:rPr>
                                <w:t> </w:t>
                              </w:r>
                              <w:r>
                                <w:rPr>
                                  <w:color w:val="231F20"/>
                                  <w:w w:val="110"/>
                                  <w:sz w:val="15"/>
                                </w:rPr>
                                <w:t>1.16</w:t>
                              </w:r>
                              <w:r>
                                <w:rPr>
                                  <w:color w:val="231F20"/>
                                  <w:spacing w:val="-11"/>
                                  <w:w w:val="110"/>
                                  <w:sz w:val="15"/>
                                </w:rPr>
                                <w:t> </w:t>
                              </w:r>
                              <w:r>
                                <w:rPr>
                                  <w:color w:val="231F20"/>
                                  <w:spacing w:val="-10"/>
                                  <w:w w:val="110"/>
                                  <w:sz w:val="15"/>
                                </w:rPr>
                                <w:t>W</w:t>
                              </w:r>
                            </w:p>
                            <w:p>
                              <w:pPr>
                                <w:spacing w:before="156"/>
                                <w:ind w:left="0" w:right="0" w:firstLine="0"/>
                                <w:jc w:val="left"/>
                                <w:rPr>
                                  <w:sz w:val="15"/>
                                </w:rPr>
                              </w:pPr>
                              <w:r>
                                <w:rPr>
                                  <w:color w:val="231F20"/>
                                  <w:w w:val="105"/>
                                  <w:sz w:val="15"/>
                                </w:rPr>
                                <w:t>Dynamic</w:t>
                              </w:r>
                              <w:r>
                                <w:rPr>
                                  <w:color w:val="231F20"/>
                                  <w:spacing w:val="22"/>
                                  <w:w w:val="110"/>
                                  <w:sz w:val="15"/>
                                </w:rPr>
                                <w:t> </w:t>
                              </w:r>
                              <w:r>
                                <w:rPr>
                                  <w:color w:val="231F20"/>
                                  <w:spacing w:val="-2"/>
                                  <w:w w:val="110"/>
                                  <w:sz w:val="15"/>
                                </w:rPr>
                                <w:t>viscosity</w:t>
                              </w:r>
                            </w:p>
                            <w:p>
                              <w:pPr>
                                <w:spacing w:before="36"/>
                                <w:ind w:left="0" w:right="0" w:firstLine="0"/>
                                <w:jc w:val="left"/>
                                <w:rPr>
                                  <w:sz w:val="15"/>
                                </w:rPr>
                              </w:pPr>
                              <w:r>
                                <w:rPr>
                                  <w:color w:val="231F20"/>
                                  <w:w w:val="115"/>
                                  <w:sz w:val="15"/>
                                </w:rPr>
                                <w:t>1</w:t>
                              </w:r>
                              <w:r>
                                <w:rPr>
                                  <w:color w:val="231F20"/>
                                  <w:spacing w:val="-12"/>
                                  <w:w w:val="115"/>
                                  <w:sz w:val="15"/>
                                </w:rPr>
                                <w:t> </w:t>
                              </w:r>
                              <w:r>
                                <w:rPr>
                                  <w:color w:val="231F20"/>
                                  <w:w w:val="115"/>
                                  <w:sz w:val="15"/>
                                </w:rPr>
                                <w:t>Pa</w:t>
                              </w:r>
                              <w:r>
                                <w:rPr>
                                  <w:rFonts w:ascii="Cambria" w:hAnsi="Cambria"/>
                                  <w:color w:val="231F20"/>
                                  <w:w w:val="115"/>
                                  <w:sz w:val="15"/>
                                </w:rPr>
                                <w:t>·</w:t>
                              </w:r>
                              <w:r>
                                <w:rPr>
                                  <w:color w:val="231F20"/>
                                  <w:w w:val="115"/>
                                  <w:sz w:val="15"/>
                                </w:rPr>
                                <w:t>s</w:t>
                              </w:r>
                              <w:r>
                                <w:rPr>
                                  <w:color w:val="231F20"/>
                                  <w:spacing w:val="-12"/>
                                  <w:w w:val="115"/>
                                  <w:sz w:val="15"/>
                                </w:rPr>
                                <w:t> </w:t>
                              </w:r>
                              <w:r>
                                <w:rPr>
                                  <w:rFonts w:ascii="Cambria" w:hAnsi="Cambria"/>
                                  <w:color w:val="231F20"/>
                                  <w:w w:val="115"/>
                                  <w:sz w:val="15"/>
                                </w:rPr>
                                <w:t>=</w:t>
                              </w:r>
                              <w:r>
                                <w:rPr>
                                  <w:rFonts w:ascii="Cambria" w:hAnsi="Cambria"/>
                                  <w:color w:val="231F20"/>
                                  <w:spacing w:val="-9"/>
                                  <w:w w:val="115"/>
                                  <w:sz w:val="15"/>
                                </w:rPr>
                                <w:t> </w:t>
                              </w:r>
                              <w:r>
                                <w:rPr>
                                  <w:color w:val="231F20"/>
                                  <w:w w:val="115"/>
                                  <w:sz w:val="15"/>
                                </w:rPr>
                                <w:t>1</w:t>
                              </w:r>
                              <w:r>
                                <w:rPr>
                                  <w:color w:val="231F20"/>
                                  <w:spacing w:val="-12"/>
                                  <w:w w:val="115"/>
                                  <w:sz w:val="15"/>
                                </w:rPr>
                                <w:t> </w:t>
                              </w:r>
                              <w:r>
                                <w:rPr>
                                  <w:color w:val="231F20"/>
                                  <w:spacing w:val="-2"/>
                                  <w:w w:val="115"/>
                                  <w:sz w:val="15"/>
                                </w:rPr>
                                <w:t>N</w:t>
                              </w:r>
                              <w:r>
                                <w:rPr>
                                  <w:rFonts w:ascii="Cambria" w:hAnsi="Cambria"/>
                                  <w:color w:val="231F20"/>
                                  <w:spacing w:val="-2"/>
                                  <w:w w:val="115"/>
                                  <w:sz w:val="15"/>
                                </w:rPr>
                                <w:t>·</w:t>
                              </w:r>
                              <w:r>
                                <w:rPr>
                                  <w:color w:val="231F20"/>
                                  <w:spacing w:val="-2"/>
                                  <w:w w:val="115"/>
                                  <w:sz w:val="15"/>
                                </w:rPr>
                                <w:t>s/m</w:t>
                              </w:r>
                              <w:r>
                                <w:rPr>
                                  <w:color w:val="231F20"/>
                                  <w:spacing w:val="-2"/>
                                  <w:w w:val="115"/>
                                  <w:sz w:val="15"/>
                                  <w:vertAlign w:val="superscript"/>
                                </w:rPr>
                                <w:t>2</w:t>
                              </w:r>
                            </w:p>
                            <w:p>
                              <w:pPr>
                                <w:spacing w:before="34"/>
                                <w:ind w:left="0" w:right="0" w:firstLine="0"/>
                                <w:jc w:val="left"/>
                                <w:rPr>
                                  <w:sz w:val="15"/>
                                </w:rPr>
                              </w:pPr>
                              <w:r>
                                <w:rPr>
                                  <w:color w:val="231F20"/>
                                  <w:spacing w:val="-2"/>
                                  <w:w w:val="115"/>
                                  <w:sz w:val="15"/>
                                </w:rPr>
                                <w:t>1</w:t>
                              </w:r>
                              <w:r>
                                <w:rPr>
                                  <w:color w:val="231F20"/>
                                  <w:spacing w:val="-10"/>
                                  <w:w w:val="115"/>
                                  <w:sz w:val="15"/>
                                </w:rPr>
                                <w:t> </w:t>
                              </w:r>
                              <w:r>
                                <w:rPr>
                                  <w:color w:val="231F20"/>
                                  <w:spacing w:val="-2"/>
                                  <w:w w:val="115"/>
                                  <w:sz w:val="15"/>
                                </w:rPr>
                                <w:t>P</w:t>
                              </w:r>
                              <w:r>
                                <w:rPr>
                                  <w:color w:val="231F20"/>
                                  <w:spacing w:val="-10"/>
                                  <w:w w:val="115"/>
                                  <w:sz w:val="15"/>
                                </w:rPr>
                                <w:t> </w:t>
                              </w:r>
                              <w:r>
                                <w:rPr>
                                  <w:rFonts w:ascii="Cambria" w:hAnsi="Cambria"/>
                                  <w:color w:val="231F20"/>
                                  <w:spacing w:val="-2"/>
                                  <w:w w:val="115"/>
                                  <w:sz w:val="15"/>
                                </w:rPr>
                                <w:t>=</w:t>
                              </w:r>
                              <w:r>
                                <w:rPr>
                                  <w:rFonts w:ascii="Cambria" w:hAnsi="Cambria"/>
                                  <w:color w:val="231F20"/>
                                  <w:spacing w:val="-7"/>
                                  <w:w w:val="115"/>
                                  <w:sz w:val="15"/>
                                </w:rPr>
                                <w:t> </w:t>
                              </w:r>
                              <w:r>
                                <w:rPr>
                                  <w:color w:val="231F20"/>
                                  <w:spacing w:val="-2"/>
                                  <w:w w:val="115"/>
                                  <w:sz w:val="15"/>
                                </w:rPr>
                                <w:t>0.1</w:t>
                              </w:r>
                              <w:r>
                                <w:rPr>
                                  <w:color w:val="231F20"/>
                                  <w:spacing w:val="-10"/>
                                  <w:w w:val="115"/>
                                  <w:sz w:val="15"/>
                                </w:rPr>
                                <w:t> </w:t>
                              </w:r>
                              <w:r>
                                <w:rPr>
                                  <w:color w:val="231F20"/>
                                  <w:spacing w:val="-4"/>
                                  <w:w w:val="115"/>
                                  <w:sz w:val="15"/>
                                </w:rPr>
                                <w:t>Pa</w:t>
                              </w:r>
                              <w:r>
                                <w:rPr>
                                  <w:rFonts w:ascii="Cambria" w:hAnsi="Cambria"/>
                                  <w:color w:val="231F20"/>
                                  <w:spacing w:val="-4"/>
                                  <w:w w:val="115"/>
                                  <w:sz w:val="15"/>
                                </w:rPr>
                                <w:t>·</w:t>
                              </w:r>
                              <w:r>
                                <w:rPr>
                                  <w:color w:val="231F20"/>
                                  <w:spacing w:val="-4"/>
                                  <w:w w:val="115"/>
                                  <w:sz w:val="15"/>
                                </w:rPr>
                                <w:t>s</w:t>
                              </w:r>
                            </w:p>
                            <w:p>
                              <w:pPr>
                                <w:spacing w:before="34"/>
                                <w:ind w:left="0" w:right="0" w:firstLine="0"/>
                                <w:jc w:val="left"/>
                                <w:rPr>
                                  <w:sz w:val="15"/>
                                </w:rPr>
                              </w:pPr>
                              <w:r>
                                <w:rPr>
                                  <w:color w:val="231F20"/>
                                  <w:w w:val="110"/>
                                  <w:sz w:val="15"/>
                                </w:rPr>
                                <w:t>1</w:t>
                              </w:r>
                              <w:r>
                                <w:rPr>
                                  <w:color w:val="231F20"/>
                                  <w:spacing w:val="-6"/>
                                  <w:w w:val="110"/>
                                  <w:sz w:val="15"/>
                                </w:rPr>
                                <w:t> </w:t>
                              </w:r>
                              <w:r>
                                <w:rPr>
                                  <w:color w:val="231F20"/>
                                  <w:w w:val="110"/>
                                  <w:sz w:val="15"/>
                                </w:rPr>
                                <w:t>kg</w:t>
                              </w:r>
                              <w:r>
                                <w:rPr>
                                  <w:rFonts w:ascii="Cambria" w:hAnsi="Cambria"/>
                                  <w:color w:val="231F20"/>
                                  <w:w w:val="110"/>
                                  <w:sz w:val="15"/>
                                </w:rPr>
                                <w:t>·</w:t>
                              </w:r>
                              <w:r>
                                <w:rPr>
                                  <w:color w:val="231F20"/>
                                  <w:w w:val="110"/>
                                  <w:sz w:val="15"/>
                                </w:rPr>
                                <w:t>s/m</w:t>
                              </w:r>
                              <w:r>
                                <w:rPr>
                                  <w:color w:val="231F20"/>
                                  <w:w w:val="110"/>
                                  <w:sz w:val="15"/>
                                  <w:vertAlign w:val="superscript"/>
                                </w:rPr>
                                <w:t>2</w:t>
                              </w:r>
                              <w:r>
                                <w:rPr>
                                  <w:color w:val="231F20"/>
                                  <w:spacing w:val="-6"/>
                                  <w:w w:val="110"/>
                                  <w:sz w:val="15"/>
                                  <w:vertAlign w:val="baseline"/>
                                </w:rPr>
                                <w:t> </w:t>
                              </w:r>
                              <w:r>
                                <w:rPr>
                                  <w:rFonts w:ascii="Cambria" w:hAnsi="Cambria"/>
                                  <w:color w:val="231F20"/>
                                  <w:w w:val="110"/>
                                  <w:sz w:val="15"/>
                                  <w:vertAlign w:val="baseline"/>
                                </w:rPr>
                                <w:t>=</w:t>
                              </w:r>
                              <w:r>
                                <w:rPr>
                                  <w:rFonts w:ascii="Cambria" w:hAnsi="Cambria"/>
                                  <w:color w:val="231F20"/>
                                  <w:spacing w:val="4"/>
                                  <w:w w:val="110"/>
                                  <w:sz w:val="15"/>
                                  <w:vertAlign w:val="baseline"/>
                                </w:rPr>
                                <w:t> </w:t>
                              </w:r>
                              <w:r>
                                <w:rPr>
                                  <w:color w:val="231F20"/>
                                  <w:w w:val="110"/>
                                  <w:sz w:val="15"/>
                                  <w:vertAlign w:val="baseline"/>
                                </w:rPr>
                                <w:t>9.807</w:t>
                              </w:r>
                              <w:r>
                                <w:rPr>
                                  <w:color w:val="231F20"/>
                                  <w:spacing w:val="-6"/>
                                  <w:w w:val="110"/>
                                  <w:sz w:val="15"/>
                                  <w:vertAlign w:val="baseline"/>
                                </w:rPr>
                                <w:t> </w:t>
                              </w:r>
                              <w:r>
                                <w:rPr>
                                  <w:color w:val="231F20"/>
                                  <w:spacing w:val="-4"/>
                                  <w:w w:val="110"/>
                                  <w:sz w:val="15"/>
                                  <w:vertAlign w:val="baseline"/>
                                </w:rPr>
                                <w:t>Pa</w:t>
                              </w:r>
                              <w:r>
                                <w:rPr>
                                  <w:rFonts w:ascii="Cambria" w:hAnsi="Cambria"/>
                                  <w:color w:val="231F20"/>
                                  <w:spacing w:val="-4"/>
                                  <w:w w:val="110"/>
                                  <w:sz w:val="15"/>
                                  <w:vertAlign w:val="baseline"/>
                                </w:rPr>
                                <w:t>·</w:t>
                              </w:r>
                              <w:r>
                                <w:rPr>
                                  <w:color w:val="231F20"/>
                                  <w:spacing w:val="-4"/>
                                  <w:w w:val="110"/>
                                  <w:sz w:val="15"/>
                                  <w:vertAlign w:val="baseline"/>
                                </w:rPr>
                                <w:t>s</w:t>
                              </w:r>
                            </w:p>
                          </w:txbxContent>
                        </wps:txbx>
                        <wps:bodyPr wrap="square" lIns="0" tIns="0" rIns="0" bIns="0" rtlCol="0">
                          <a:noAutofit/>
                        </wps:bodyPr>
                      </wps:wsp>
                      <wps:wsp>
                        <wps:cNvPr id="72" name="Textbox 72"/>
                        <wps:cNvSpPr txBox="1"/>
                        <wps:spPr>
                          <a:xfrm>
                            <a:off x="1527096" y="1368476"/>
                            <a:ext cx="928369" cy="533400"/>
                          </a:xfrm>
                          <a:prstGeom prst="rect">
                            <a:avLst/>
                          </a:prstGeom>
                        </wps:spPr>
                        <wps:txbx>
                          <w:txbxContent>
                            <w:p>
                              <w:pPr>
                                <w:spacing w:before="28"/>
                                <w:ind w:left="0" w:right="0" w:firstLine="0"/>
                                <w:jc w:val="left"/>
                                <w:rPr>
                                  <w:sz w:val="15"/>
                                </w:rPr>
                              </w:pPr>
                              <w:r>
                                <w:rPr>
                                  <w:rFonts w:ascii="Cambria" w:hAnsi="Cambria"/>
                                  <w:color w:val="231F20"/>
                                  <w:w w:val="125"/>
                                  <w:sz w:val="15"/>
                                </w:rPr>
                                <w:t>=</w:t>
                              </w:r>
                              <w:r>
                                <w:rPr>
                                  <w:rFonts w:ascii="Cambria" w:hAnsi="Cambria"/>
                                  <w:color w:val="231F20"/>
                                  <w:spacing w:val="-8"/>
                                  <w:w w:val="125"/>
                                  <w:sz w:val="15"/>
                                </w:rPr>
                                <w:t> </w:t>
                              </w:r>
                              <w:r>
                                <w:rPr>
                                  <w:color w:val="231F20"/>
                                  <w:w w:val="120"/>
                                  <w:sz w:val="15"/>
                                </w:rPr>
                                <w:t>0.278</w:t>
                              </w:r>
                              <w:r>
                                <w:rPr>
                                  <w:color w:val="231F20"/>
                                  <w:spacing w:val="-13"/>
                                  <w:w w:val="120"/>
                                  <w:sz w:val="15"/>
                                </w:rPr>
                                <w:t> </w:t>
                              </w:r>
                              <w:r>
                                <w:rPr>
                                  <w:rFonts w:ascii="Cambria" w:hAnsi="Cambria"/>
                                  <w:color w:val="231F20"/>
                                  <w:w w:val="125"/>
                                  <w:sz w:val="15"/>
                                </w:rPr>
                                <w:t>×</w:t>
                              </w:r>
                              <w:r>
                                <w:rPr>
                                  <w:rFonts w:ascii="Cambria" w:hAnsi="Cambria"/>
                                  <w:color w:val="231F20"/>
                                  <w:spacing w:val="-5"/>
                                  <w:w w:val="125"/>
                                  <w:sz w:val="15"/>
                                </w:rPr>
                                <w:t> </w:t>
                              </w:r>
                              <w:r>
                                <w:rPr>
                                  <w:color w:val="231F20"/>
                                  <w:w w:val="125"/>
                                  <w:sz w:val="15"/>
                                </w:rPr>
                                <w:t>10</w:t>
                              </w:r>
                              <w:r>
                                <w:rPr>
                                  <w:rFonts w:ascii="Cambria" w:hAnsi="Cambria"/>
                                  <w:color w:val="231F20"/>
                                  <w:w w:val="125"/>
                                  <w:sz w:val="15"/>
                                  <w:vertAlign w:val="superscript"/>
                                </w:rPr>
                                <w:t>-</w:t>
                              </w:r>
                              <w:r>
                                <w:rPr>
                                  <w:color w:val="231F20"/>
                                  <w:w w:val="120"/>
                                  <w:sz w:val="15"/>
                                  <w:vertAlign w:val="superscript"/>
                                </w:rPr>
                                <w:t>6</w:t>
                              </w:r>
                              <w:r>
                                <w:rPr>
                                  <w:color w:val="231F20"/>
                                  <w:spacing w:val="-12"/>
                                  <w:w w:val="120"/>
                                  <w:sz w:val="15"/>
                                  <w:vertAlign w:val="baseline"/>
                                </w:rPr>
                                <w:t> </w:t>
                              </w:r>
                              <w:r>
                                <w:rPr>
                                  <w:color w:val="231F20"/>
                                  <w:spacing w:val="-5"/>
                                  <w:w w:val="110"/>
                                  <w:sz w:val="15"/>
                                  <w:vertAlign w:val="baseline"/>
                                </w:rPr>
                                <w:t>kWh</w:t>
                              </w:r>
                            </w:p>
                            <w:p>
                              <w:pPr>
                                <w:spacing w:before="34"/>
                                <w:ind w:left="0" w:right="0" w:firstLine="0"/>
                                <w:jc w:val="left"/>
                                <w:rPr>
                                  <w:sz w:val="15"/>
                                </w:rPr>
                              </w:pPr>
                              <w:r>
                                <w:rPr>
                                  <w:rFonts w:ascii="Cambria" w:hAnsi="Cambria"/>
                                  <w:color w:val="231F20"/>
                                  <w:w w:val="120"/>
                                  <w:sz w:val="15"/>
                                </w:rPr>
                                <w:t>=</w:t>
                              </w:r>
                              <w:r>
                                <w:rPr>
                                  <w:rFonts w:ascii="Cambria" w:hAnsi="Cambria"/>
                                  <w:color w:val="231F20"/>
                                  <w:spacing w:val="-10"/>
                                  <w:w w:val="120"/>
                                  <w:sz w:val="15"/>
                                </w:rPr>
                                <w:t> </w:t>
                              </w:r>
                              <w:r>
                                <w:rPr>
                                  <w:color w:val="231F20"/>
                                  <w:w w:val="120"/>
                                  <w:sz w:val="15"/>
                                </w:rPr>
                                <w:t>367</w:t>
                              </w:r>
                              <w:r>
                                <w:rPr>
                                  <w:color w:val="231F20"/>
                                  <w:spacing w:val="-13"/>
                                  <w:w w:val="120"/>
                                  <w:sz w:val="15"/>
                                </w:rPr>
                                <w:t> </w:t>
                              </w:r>
                              <w:r>
                                <w:rPr>
                                  <w:rFonts w:ascii="Cambria" w:hAnsi="Cambria"/>
                                  <w:color w:val="231F20"/>
                                  <w:w w:val="120"/>
                                  <w:sz w:val="15"/>
                                </w:rPr>
                                <w:t>×</w:t>
                              </w:r>
                              <w:r>
                                <w:rPr>
                                  <w:rFonts w:ascii="Cambria" w:hAnsi="Cambria"/>
                                  <w:color w:val="231F20"/>
                                  <w:spacing w:val="-9"/>
                                  <w:w w:val="120"/>
                                  <w:sz w:val="15"/>
                                </w:rPr>
                                <w:t> </w:t>
                              </w:r>
                              <w:r>
                                <w:rPr>
                                  <w:color w:val="231F20"/>
                                  <w:w w:val="120"/>
                                  <w:sz w:val="15"/>
                                </w:rPr>
                                <w:t>10</w:t>
                              </w:r>
                              <w:r>
                                <w:rPr>
                                  <w:color w:val="231F20"/>
                                  <w:w w:val="120"/>
                                  <w:sz w:val="15"/>
                                  <w:vertAlign w:val="superscript"/>
                                </w:rPr>
                                <w:t>3</w:t>
                              </w:r>
                              <w:r>
                                <w:rPr>
                                  <w:color w:val="231F20"/>
                                  <w:spacing w:val="-13"/>
                                  <w:w w:val="120"/>
                                  <w:sz w:val="15"/>
                                  <w:vertAlign w:val="baseline"/>
                                </w:rPr>
                                <w:t> </w:t>
                              </w:r>
                              <w:r>
                                <w:rPr>
                                  <w:color w:val="231F20"/>
                                  <w:spacing w:val="-4"/>
                                  <w:w w:val="120"/>
                                  <w:sz w:val="15"/>
                                  <w:vertAlign w:val="baseline"/>
                                </w:rPr>
                                <w:t>kg</w:t>
                              </w:r>
                              <w:r>
                                <w:rPr>
                                  <w:rFonts w:ascii="Cambria" w:hAnsi="Cambria"/>
                                  <w:color w:val="231F20"/>
                                  <w:spacing w:val="-4"/>
                                  <w:w w:val="120"/>
                                  <w:sz w:val="15"/>
                                  <w:vertAlign w:val="baseline"/>
                                </w:rPr>
                                <w:t>·</w:t>
                              </w:r>
                              <w:r>
                                <w:rPr>
                                  <w:color w:val="231F20"/>
                                  <w:spacing w:val="-4"/>
                                  <w:w w:val="120"/>
                                  <w:sz w:val="15"/>
                                  <w:vertAlign w:val="baseline"/>
                                </w:rPr>
                                <w:t>m</w:t>
                              </w:r>
                            </w:p>
                            <w:p>
                              <w:pPr>
                                <w:spacing w:before="34"/>
                                <w:ind w:left="0" w:right="0" w:firstLine="0"/>
                                <w:jc w:val="left"/>
                                <w:rPr>
                                  <w:sz w:val="15"/>
                                </w:rPr>
                              </w:pPr>
                              <w:r>
                                <w:rPr>
                                  <w:rFonts w:ascii="Cambria" w:hAnsi="Cambria"/>
                                  <w:color w:val="231F20"/>
                                  <w:spacing w:val="-2"/>
                                  <w:w w:val="130"/>
                                  <w:sz w:val="15"/>
                                </w:rPr>
                                <w:t>=</w:t>
                              </w:r>
                              <w:r>
                                <w:rPr>
                                  <w:rFonts w:ascii="Cambria" w:hAnsi="Cambria"/>
                                  <w:color w:val="231F20"/>
                                  <w:spacing w:val="-9"/>
                                  <w:w w:val="130"/>
                                  <w:sz w:val="15"/>
                                </w:rPr>
                                <w:t> </w:t>
                              </w:r>
                              <w:r>
                                <w:rPr>
                                  <w:color w:val="231F20"/>
                                  <w:spacing w:val="-2"/>
                                  <w:w w:val="120"/>
                                  <w:sz w:val="15"/>
                                </w:rPr>
                                <w:t>2.72</w:t>
                              </w:r>
                              <w:r>
                                <w:rPr>
                                  <w:color w:val="231F20"/>
                                  <w:spacing w:val="-10"/>
                                  <w:w w:val="120"/>
                                  <w:sz w:val="15"/>
                                </w:rPr>
                                <w:t> </w:t>
                              </w:r>
                              <w:r>
                                <w:rPr>
                                  <w:rFonts w:ascii="Cambria" w:hAnsi="Cambria"/>
                                  <w:color w:val="231F20"/>
                                  <w:spacing w:val="-2"/>
                                  <w:w w:val="130"/>
                                  <w:sz w:val="15"/>
                                </w:rPr>
                                <w:t>×</w:t>
                              </w:r>
                              <w:r>
                                <w:rPr>
                                  <w:rFonts w:ascii="Cambria" w:hAnsi="Cambria"/>
                                  <w:color w:val="231F20"/>
                                  <w:spacing w:val="-5"/>
                                  <w:w w:val="130"/>
                                  <w:sz w:val="15"/>
                                </w:rPr>
                                <w:t> </w:t>
                              </w:r>
                              <w:r>
                                <w:rPr>
                                  <w:color w:val="231F20"/>
                                  <w:spacing w:val="-2"/>
                                  <w:w w:val="130"/>
                                  <w:sz w:val="15"/>
                                </w:rPr>
                                <w:t>10</w:t>
                              </w:r>
                              <w:r>
                                <w:rPr>
                                  <w:rFonts w:ascii="Cambria" w:hAnsi="Cambria"/>
                                  <w:color w:val="231F20"/>
                                  <w:spacing w:val="-2"/>
                                  <w:w w:val="130"/>
                                  <w:sz w:val="15"/>
                                  <w:vertAlign w:val="superscript"/>
                                </w:rPr>
                                <w:t>-</w:t>
                              </w:r>
                              <w:r>
                                <w:rPr>
                                  <w:color w:val="231F20"/>
                                  <w:spacing w:val="-2"/>
                                  <w:w w:val="120"/>
                                  <w:sz w:val="15"/>
                                  <w:vertAlign w:val="superscript"/>
                                </w:rPr>
                                <w:t>6</w:t>
                              </w:r>
                              <w:r>
                                <w:rPr>
                                  <w:color w:val="231F20"/>
                                  <w:spacing w:val="-11"/>
                                  <w:w w:val="120"/>
                                  <w:sz w:val="15"/>
                                  <w:vertAlign w:val="baseline"/>
                                </w:rPr>
                                <w:t> </w:t>
                              </w:r>
                              <w:r>
                                <w:rPr>
                                  <w:color w:val="231F20"/>
                                  <w:spacing w:val="-5"/>
                                  <w:w w:val="120"/>
                                  <w:sz w:val="15"/>
                                  <w:vertAlign w:val="baseline"/>
                                </w:rPr>
                                <w:t>kWh</w:t>
                              </w:r>
                            </w:p>
                            <w:p>
                              <w:pPr>
                                <w:spacing w:before="34"/>
                                <w:ind w:left="0" w:right="0" w:firstLine="0"/>
                                <w:jc w:val="left"/>
                                <w:rPr>
                                  <w:sz w:val="15"/>
                                </w:rPr>
                              </w:pPr>
                              <w:r>
                                <w:rPr>
                                  <w:rFonts w:ascii="Cambria" w:hAnsi="Cambria"/>
                                  <w:color w:val="231F20"/>
                                  <w:spacing w:val="-2"/>
                                  <w:w w:val="125"/>
                                  <w:sz w:val="15"/>
                                </w:rPr>
                                <w:t>=</w:t>
                              </w:r>
                              <w:r>
                                <w:rPr>
                                  <w:rFonts w:ascii="Cambria" w:hAnsi="Cambria"/>
                                  <w:color w:val="231F20"/>
                                  <w:spacing w:val="-8"/>
                                  <w:w w:val="125"/>
                                  <w:sz w:val="15"/>
                                </w:rPr>
                                <w:t> </w:t>
                              </w:r>
                              <w:r>
                                <w:rPr>
                                  <w:color w:val="231F20"/>
                                  <w:spacing w:val="-2"/>
                                  <w:w w:val="120"/>
                                  <w:sz w:val="15"/>
                                </w:rPr>
                                <w:t>1.16</w:t>
                              </w:r>
                              <w:r>
                                <w:rPr>
                                  <w:color w:val="231F20"/>
                                  <w:spacing w:val="-10"/>
                                  <w:w w:val="120"/>
                                  <w:sz w:val="15"/>
                                </w:rPr>
                                <w:t> </w:t>
                              </w:r>
                              <w:r>
                                <w:rPr>
                                  <w:rFonts w:ascii="Cambria" w:hAnsi="Cambria"/>
                                  <w:color w:val="231F20"/>
                                  <w:spacing w:val="-2"/>
                                  <w:w w:val="125"/>
                                  <w:sz w:val="15"/>
                                </w:rPr>
                                <w:t>×</w:t>
                              </w:r>
                              <w:r>
                                <w:rPr>
                                  <w:rFonts w:ascii="Cambria" w:hAnsi="Cambria"/>
                                  <w:color w:val="231F20"/>
                                  <w:spacing w:val="-4"/>
                                  <w:w w:val="125"/>
                                  <w:sz w:val="15"/>
                                </w:rPr>
                                <w:t> </w:t>
                              </w:r>
                              <w:r>
                                <w:rPr>
                                  <w:color w:val="231F20"/>
                                  <w:spacing w:val="-2"/>
                                  <w:w w:val="125"/>
                                  <w:sz w:val="15"/>
                                </w:rPr>
                                <w:t>10</w:t>
                              </w:r>
                              <w:r>
                                <w:rPr>
                                  <w:rFonts w:ascii="Cambria" w:hAnsi="Cambria"/>
                                  <w:color w:val="231F20"/>
                                  <w:spacing w:val="-2"/>
                                  <w:w w:val="125"/>
                                  <w:sz w:val="15"/>
                                  <w:vertAlign w:val="superscript"/>
                                </w:rPr>
                                <w:t>-</w:t>
                              </w:r>
                              <w:r>
                                <w:rPr>
                                  <w:color w:val="231F20"/>
                                  <w:spacing w:val="-2"/>
                                  <w:w w:val="120"/>
                                  <w:sz w:val="15"/>
                                  <w:vertAlign w:val="superscript"/>
                                </w:rPr>
                                <w:t>3</w:t>
                              </w:r>
                              <w:r>
                                <w:rPr>
                                  <w:color w:val="231F20"/>
                                  <w:spacing w:val="-10"/>
                                  <w:w w:val="120"/>
                                  <w:sz w:val="15"/>
                                  <w:vertAlign w:val="baseline"/>
                                </w:rPr>
                                <w:t> </w:t>
                              </w:r>
                              <w:r>
                                <w:rPr>
                                  <w:color w:val="231F20"/>
                                  <w:spacing w:val="-5"/>
                                  <w:w w:val="120"/>
                                  <w:sz w:val="15"/>
                                  <w:vertAlign w:val="baseline"/>
                                </w:rPr>
                                <w:t>kWh</w:t>
                              </w:r>
                            </w:p>
                          </w:txbxContent>
                        </wps:txbx>
                        <wps:bodyPr wrap="square" lIns="0" tIns="0" rIns="0" bIns="0" rtlCol="0">
                          <a:noAutofit/>
                        </wps:bodyPr>
                      </wps:wsp>
                      <wps:wsp>
                        <wps:cNvPr id="73" name="Textbox 73"/>
                        <wps:cNvSpPr txBox="1"/>
                        <wps:spPr>
                          <a:xfrm>
                            <a:off x="1527012" y="2123994"/>
                            <a:ext cx="675005" cy="387350"/>
                          </a:xfrm>
                          <a:prstGeom prst="rect">
                            <a:avLst/>
                          </a:prstGeom>
                        </wps:spPr>
                        <wps:txbx>
                          <w:txbxContent>
                            <w:p>
                              <w:pPr>
                                <w:spacing w:before="8"/>
                                <w:ind w:left="0" w:right="0" w:firstLine="0"/>
                                <w:jc w:val="left"/>
                                <w:rPr>
                                  <w:sz w:val="15"/>
                                </w:rPr>
                              </w:pPr>
                              <w:r>
                                <w:rPr>
                                  <w:rFonts w:ascii="Cambria"/>
                                  <w:color w:val="231F20"/>
                                  <w:w w:val="115"/>
                                  <w:sz w:val="15"/>
                                </w:rPr>
                                <w:t>=</w:t>
                              </w:r>
                              <w:r>
                                <w:rPr>
                                  <w:rFonts w:ascii="Cambria"/>
                                  <w:color w:val="231F20"/>
                                  <w:spacing w:val="1"/>
                                  <w:w w:val="115"/>
                                  <w:sz w:val="15"/>
                                </w:rPr>
                                <w:t> </w:t>
                              </w:r>
                              <w:r>
                                <w:rPr>
                                  <w:color w:val="231F20"/>
                                  <w:w w:val="115"/>
                                  <w:sz w:val="15"/>
                                </w:rPr>
                                <w:t>0.86</w:t>
                              </w:r>
                              <w:r>
                                <w:rPr>
                                  <w:color w:val="231F20"/>
                                  <w:spacing w:val="-9"/>
                                  <w:w w:val="115"/>
                                  <w:sz w:val="15"/>
                                </w:rPr>
                                <w:t> </w:t>
                              </w:r>
                              <w:r>
                                <w:rPr>
                                  <w:color w:val="231F20"/>
                                  <w:spacing w:val="-2"/>
                                  <w:w w:val="115"/>
                                  <w:sz w:val="15"/>
                                </w:rPr>
                                <w:t>kcal/h</w:t>
                              </w:r>
                            </w:p>
                            <w:p>
                              <w:pPr>
                                <w:spacing w:before="34"/>
                                <w:ind w:left="0" w:right="0" w:firstLine="0"/>
                                <w:jc w:val="left"/>
                                <w:rPr>
                                  <w:sz w:val="15"/>
                                </w:rPr>
                              </w:pPr>
                              <w:r>
                                <w:rPr>
                                  <w:rFonts w:ascii="Cambria"/>
                                  <w:color w:val="231F20"/>
                                  <w:w w:val="115"/>
                                  <w:sz w:val="15"/>
                                </w:rPr>
                                <w:t>= </w:t>
                              </w:r>
                              <w:r>
                                <w:rPr>
                                  <w:color w:val="231F20"/>
                                  <w:w w:val="115"/>
                                  <w:sz w:val="15"/>
                                </w:rPr>
                                <w:t>8.43</w:t>
                              </w:r>
                              <w:r>
                                <w:rPr>
                                  <w:color w:val="231F20"/>
                                  <w:spacing w:val="-9"/>
                                  <w:w w:val="115"/>
                                  <w:sz w:val="15"/>
                                </w:rPr>
                                <w:t> </w:t>
                              </w:r>
                              <w:r>
                                <w:rPr>
                                  <w:color w:val="231F20"/>
                                  <w:spacing w:val="-2"/>
                                  <w:w w:val="115"/>
                                  <w:sz w:val="15"/>
                                </w:rPr>
                                <w:t>kcal/h</w:t>
                              </w:r>
                            </w:p>
                            <w:p>
                              <w:pPr>
                                <w:spacing w:before="34"/>
                                <w:ind w:left="0" w:right="0" w:firstLine="0"/>
                                <w:jc w:val="left"/>
                                <w:rPr>
                                  <w:sz w:val="15"/>
                                </w:rPr>
                              </w:pPr>
                              <w:r>
                                <w:rPr>
                                  <w:rFonts w:ascii="Cambria" w:hAnsi="Cambria"/>
                                  <w:color w:val="231F20"/>
                                  <w:spacing w:val="-2"/>
                                  <w:w w:val="110"/>
                                  <w:sz w:val="15"/>
                                </w:rPr>
                                <w:t>=</w:t>
                              </w:r>
                              <w:r>
                                <w:rPr>
                                  <w:rFonts w:ascii="Cambria" w:hAnsi="Cambria"/>
                                  <w:color w:val="231F20"/>
                                  <w:spacing w:val="-6"/>
                                  <w:w w:val="110"/>
                                  <w:sz w:val="15"/>
                                </w:rPr>
                                <w:t> </w:t>
                              </w:r>
                              <w:r>
                                <w:rPr>
                                  <w:color w:val="231F20"/>
                                  <w:spacing w:val="-2"/>
                                  <w:w w:val="110"/>
                                  <w:sz w:val="15"/>
                                </w:rPr>
                                <w:t>0.119</w:t>
                              </w:r>
                              <w:r>
                                <w:rPr>
                                  <w:color w:val="231F20"/>
                                  <w:spacing w:val="-9"/>
                                  <w:w w:val="110"/>
                                  <w:sz w:val="15"/>
                                </w:rPr>
                                <w:t> </w:t>
                              </w:r>
                              <w:r>
                                <w:rPr>
                                  <w:color w:val="231F20"/>
                                  <w:spacing w:val="-2"/>
                                  <w:w w:val="110"/>
                                  <w:sz w:val="15"/>
                                </w:rPr>
                                <w:t>kg</w:t>
                              </w:r>
                              <w:r>
                                <w:rPr>
                                  <w:rFonts w:ascii="Cambria" w:hAnsi="Cambria"/>
                                  <w:color w:val="231F20"/>
                                  <w:spacing w:val="-2"/>
                                  <w:w w:val="110"/>
                                  <w:sz w:val="15"/>
                                </w:rPr>
                                <w:t>·</w:t>
                              </w:r>
                              <w:r>
                                <w:rPr>
                                  <w:color w:val="231F20"/>
                                  <w:spacing w:val="-2"/>
                                  <w:w w:val="110"/>
                                  <w:sz w:val="15"/>
                                </w:rPr>
                                <w:t>m/s</w:t>
                              </w:r>
                            </w:p>
                          </w:txbxContent>
                        </wps:txbx>
                        <wps:bodyPr wrap="square" lIns="0" tIns="0" rIns="0" bIns="0" rtlCol="0">
                          <a:noAutofit/>
                        </wps:bodyPr>
                      </wps:wsp>
                      <wps:wsp>
                        <wps:cNvPr id="74" name="Textbox 74"/>
                        <wps:cNvSpPr txBox="1"/>
                        <wps:spPr>
                          <a:xfrm>
                            <a:off x="2796990" y="1381031"/>
                            <a:ext cx="1076325" cy="996950"/>
                          </a:xfrm>
                          <a:prstGeom prst="rect">
                            <a:avLst/>
                          </a:prstGeom>
                        </wps:spPr>
                        <wps:txbx>
                          <w:txbxContent>
                            <w:p>
                              <w:pPr>
                                <w:spacing w:before="8"/>
                                <w:ind w:left="0" w:right="0" w:firstLine="0"/>
                                <w:jc w:val="left"/>
                                <w:rPr>
                                  <w:sz w:val="15"/>
                                </w:rPr>
                              </w:pPr>
                              <w:r>
                                <w:rPr>
                                  <w:rFonts w:ascii="Cambria" w:hAnsi="Cambria"/>
                                  <w:color w:val="231F20"/>
                                  <w:w w:val="110"/>
                                  <w:sz w:val="15"/>
                                </w:rPr>
                                <w:t>=</w:t>
                              </w:r>
                              <w:r>
                                <w:rPr>
                                  <w:rFonts w:ascii="Cambria" w:hAnsi="Cambria"/>
                                  <w:color w:val="231F20"/>
                                  <w:spacing w:val="-1"/>
                                  <w:w w:val="110"/>
                                  <w:sz w:val="15"/>
                                </w:rPr>
                                <w:t> </w:t>
                              </w:r>
                              <w:r>
                                <w:rPr>
                                  <w:color w:val="231F20"/>
                                  <w:w w:val="110"/>
                                  <w:sz w:val="15"/>
                                </w:rPr>
                                <w:t>0.102</w:t>
                              </w:r>
                              <w:r>
                                <w:rPr>
                                  <w:color w:val="231F20"/>
                                  <w:spacing w:val="-10"/>
                                  <w:w w:val="110"/>
                                  <w:sz w:val="15"/>
                                </w:rPr>
                                <w:t> </w:t>
                              </w:r>
                              <w:r>
                                <w:rPr>
                                  <w:color w:val="231F20"/>
                                  <w:spacing w:val="-4"/>
                                  <w:w w:val="110"/>
                                  <w:sz w:val="15"/>
                                </w:rPr>
                                <w:t>kg</w:t>
                              </w:r>
                              <w:r>
                                <w:rPr>
                                  <w:rFonts w:ascii="Cambria" w:hAnsi="Cambria"/>
                                  <w:color w:val="231F20"/>
                                  <w:spacing w:val="-4"/>
                                  <w:w w:val="110"/>
                                  <w:sz w:val="15"/>
                                </w:rPr>
                                <w:t>·</w:t>
                              </w:r>
                              <w:r>
                                <w:rPr>
                                  <w:color w:val="231F20"/>
                                  <w:spacing w:val="-4"/>
                                  <w:w w:val="110"/>
                                  <w:sz w:val="15"/>
                                </w:rPr>
                                <w:t>m</w:t>
                              </w:r>
                            </w:p>
                            <w:p>
                              <w:pPr>
                                <w:spacing w:before="34"/>
                                <w:ind w:left="0" w:right="0" w:firstLine="0"/>
                                <w:jc w:val="left"/>
                                <w:rPr>
                                  <w:sz w:val="15"/>
                                </w:rPr>
                              </w:pPr>
                              <w:r>
                                <w:rPr>
                                  <w:rFonts w:ascii="Cambria"/>
                                  <w:color w:val="231F20"/>
                                  <w:w w:val="115"/>
                                  <w:sz w:val="15"/>
                                </w:rPr>
                                <w:t>=</w:t>
                              </w:r>
                              <w:r>
                                <w:rPr>
                                  <w:rFonts w:ascii="Cambria"/>
                                  <w:color w:val="231F20"/>
                                  <w:spacing w:val="4"/>
                                  <w:w w:val="115"/>
                                  <w:sz w:val="15"/>
                                </w:rPr>
                                <w:t> </w:t>
                              </w:r>
                              <w:r>
                                <w:rPr>
                                  <w:color w:val="231F20"/>
                                  <w:w w:val="115"/>
                                  <w:sz w:val="15"/>
                                </w:rPr>
                                <w:t>860</w:t>
                              </w:r>
                              <w:r>
                                <w:rPr>
                                  <w:color w:val="231F20"/>
                                  <w:spacing w:val="-5"/>
                                  <w:w w:val="115"/>
                                  <w:sz w:val="15"/>
                                </w:rPr>
                                <w:t> </w:t>
                              </w:r>
                              <w:r>
                                <w:rPr>
                                  <w:color w:val="231F20"/>
                                  <w:spacing w:val="-4"/>
                                  <w:w w:val="115"/>
                                  <w:sz w:val="15"/>
                                </w:rPr>
                                <w:t>kcal</w:t>
                              </w:r>
                            </w:p>
                            <w:p>
                              <w:pPr>
                                <w:spacing w:before="34"/>
                                <w:ind w:left="0" w:right="0" w:firstLine="0"/>
                                <w:jc w:val="left"/>
                                <w:rPr>
                                  <w:sz w:val="15"/>
                                </w:rPr>
                              </w:pPr>
                              <w:r>
                                <w:rPr>
                                  <w:rFonts w:ascii="Cambria" w:hAnsi="Cambria"/>
                                  <w:color w:val="231F20"/>
                                  <w:w w:val="130"/>
                                  <w:sz w:val="15"/>
                                </w:rPr>
                                <w:t>=</w:t>
                              </w:r>
                              <w:r>
                                <w:rPr>
                                  <w:rFonts w:ascii="Cambria" w:hAnsi="Cambria"/>
                                  <w:color w:val="231F20"/>
                                  <w:spacing w:val="-11"/>
                                  <w:w w:val="130"/>
                                  <w:sz w:val="15"/>
                                </w:rPr>
                                <w:t> </w:t>
                              </w:r>
                              <w:r>
                                <w:rPr>
                                  <w:color w:val="231F20"/>
                                  <w:w w:val="120"/>
                                  <w:sz w:val="15"/>
                                </w:rPr>
                                <w:t>2.34</w:t>
                              </w:r>
                              <w:r>
                                <w:rPr>
                                  <w:color w:val="231F20"/>
                                  <w:spacing w:val="-13"/>
                                  <w:w w:val="120"/>
                                  <w:sz w:val="15"/>
                                </w:rPr>
                                <w:t> </w:t>
                              </w:r>
                              <w:r>
                                <w:rPr>
                                  <w:rFonts w:ascii="Cambria" w:hAnsi="Cambria"/>
                                  <w:color w:val="231F20"/>
                                  <w:w w:val="130"/>
                                  <w:sz w:val="15"/>
                                </w:rPr>
                                <w:t>×</w:t>
                              </w:r>
                              <w:r>
                                <w:rPr>
                                  <w:rFonts w:ascii="Cambria" w:hAnsi="Cambria"/>
                                  <w:color w:val="231F20"/>
                                  <w:spacing w:val="-10"/>
                                  <w:w w:val="130"/>
                                  <w:sz w:val="15"/>
                                </w:rPr>
                                <w:t> </w:t>
                              </w:r>
                              <w:r>
                                <w:rPr>
                                  <w:color w:val="231F20"/>
                                  <w:w w:val="130"/>
                                  <w:sz w:val="15"/>
                                </w:rPr>
                                <w:t>10</w:t>
                              </w:r>
                              <w:r>
                                <w:rPr>
                                  <w:rFonts w:ascii="Cambria" w:hAnsi="Cambria"/>
                                  <w:color w:val="231F20"/>
                                  <w:w w:val="130"/>
                                  <w:sz w:val="15"/>
                                  <w:vertAlign w:val="superscript"/>
                                </w:rPr>
                                <w:t>-</w:t>
                              </w:r>
                              <w:r>
                                <w:rPr>
                                  <w:color w:val="231F20"/>
                                  <w:w w:val="120"/>
                                  <w:sz w:val="15"/>
                                  <w:vertAlign w:val="superscript"/>
                                </w:rPr>
                                <w:t>3</w:t>
                              </w:r>
                              <w:r>
                                <w:rPr>
                                  <w:color w:val="231F20"/>
                                  <w:spacing w:val="-13"/>
                                  <w:w w:val="120"/>
                                  <w:sz w:val="15"/>
                                  <w:vertAlign w:val="baseline"/>
                                </w:rPr>
                                <w:t> </w:t>
                              </w:r>
                              <w:r>
                                <w:rPr>
                                  <w:color w:val="231F20"/>
                                  <w:spacing w:val="-4"/>
                                  <w:w w:val="115"/>
                                  <w:sz w:val="15"/>
                                  <w:vertAlign w:val="baseline"/>
                                </w:rPr>
                                <w:t>kcal</w:t>
                              </w:r>
                            </w:p>
                            <w:p>
                              <w:pPr>
                                <w:spacing w:before="34"/>
                                <w:ind w:left="0" w:right="0" w:firstLine="0"/>
                                <w:jc w:val="left"/>
                                <w:rPr>
                                  <w:sz w:val="15"/>
                                </w:rPr>
                              </w:pPr>
                              <w:r>
                                <w:rPr>
                                  <w:rFonts w:ascii="Cambria" w:hAnsi="Cambria"/>
                                  <w:color w:val="231F20"/>
                                  <w:w w:val="115"/>
                                  <w:sz w:val="15"/>
                                </w:rPr>
                                <w:t>=</w:t>
                              </w:r>
                              <w:r>
                                <w:rPr>
                                  <w:rFonts w:ascii="Cambria" w:hAnsi="Cambria"/>
                                  <w:color w:val="231F20"/>
                                  <w:spacing w:val="1"/>
                                  <w:w w:val="115"/>
                                  <w:sz w:val="15"/>
                                </w:rPr>
                                <w:t> </w:t>
                              </w:r>
                              <w:r>
                                <w:rPr>
                                  <w:color w:val="231F20"/>
                                  <w:w w:val="115"/>
                                  <w:sz w:val="15"/>
                                </w:rPr>
                                <w:t>427</w:t>
                              </w:r>
                              <w:r>
                                <w:rPr>
                                  <w:color w:val="231F20"/>
                                  <w:spacing w:val="-9"/>
                                  <w:w w:val="115"/>
                                  <w:sz w:val="15"/>
                                </w:rPr>
                                <w:t> </w:t>
                              </w:r>
                              <w:r>
                                <w:rPr>
                                  <w:color w:val="231F20"/>
                                  <w:spacing w:val="-4"/>
                                  <w:w w:val="115"/>
                                  <w:sz w:val="15"/>
                                </w:rPr>
                                <w:t>kg</w:t>
                              </w:r>
                              <w:r>
                                <w:rPr>
                                  <w:rFonts w:ascii="Cambria" w:hAnsi="Cambria"/>
                                  <w:color w:val="231F20"/>
                                  <w:spacing w:val="-4"/>
                                  <w:w w:val="115"/>
                                  <w:sz w:val="15"/>
                                </w:rPr>
                                <w:t>·</w:t>
                              </w:r>
                              <w:r>
                                <w:rPr>
                                  <w:color w:val="231F20"/>
                                  <w:spacing w:val="-4"/>
                                  <w:w w:val="115"/>
                                  <w:sz w:val="15"/>
                                </w:rPr>
                                <w:t>m</w:t>
                              </w:r>
                            </w:p>
                            <w:p>
                              <w:pPr>
                                <w:spacing w:before="156"/>
                                <w:ind w:left="0" w:right="0" w:firstLine="0"/>
                                <w:jc w:val="left"/>
                                <w:rPr>
                                  <w:sz w:val="15"/>
                                </w:rPr>
                              </w:pPr>
                              <w:r>
                                <w:rPr>
                                  <w:color w:val="231F20"/>
                                  <w:w w:val="105"/>
                                  <w:sz w:val="15"/>
                                </w:rPr>
                                <w:t>Kinematic</w:t>
                              </w:r>
                              <w:r>
                                <w:rPr>
                                  <w:color w:val="231F20"/>
                                  <w:spacing w:val="35"/>
                                  <w:w w:val="110"/>
                                  <w:sz w:val="15"/>
                                </w:rPr>
                                <w:t> </w:t>
                              </w:r>
                              <w:r>
                                <w:rPr>
                                  <w:color w:val="231F20"/>
                                  <w:spacing w:val="-2"/>
                                  <w:w w:val="110"/>
                                  <w:sz w:val="15"/>
                                </w:rPr>
                                <w:t>viscosity</w:t>
                              </w:r>
                            </w:p>
                            <w:p>
                              <w:pPr>
                                <w:spacing w:before="36"/>
                                <w:ind w:left="0" w:right="0" w:firstLine="0"/>
                                <w:jc w:val="left"/>
                                <w:rPr>
                                  <w:sz w:val="15"/>
                                </w:rPr>
                              </w:pPr>
                              <w:r>
                                <w:rPr>
                                  <w:color w:val="231F20"/>
                                  <w:w w:val="110"/>
                                  <w:sz w:val="15"/>
                                </w:rPr>
                                <w:t>1</w:t>
                              </w:r>
                              <w:r>
                                <w:rPr>
                                  <w:color w:val="231F20"/>
                                  <w:spacing w:val="-4"/>
                                  <w:w w:val="110"/>
                                  <w:sz w:val="15"/>
                                </w:rPr>
                                <w:t> </w:t>
                              </w:r>
                              <w:r>
                                <w:rPr>
                                  <w:color w:val="231F20"/>
                                  <w:w w:val="110"/>
                                  <w:sz w:val="15"/>
                                </w:rPr>
                                <w:t>m</w:t>
                              </w:r>
                              <w:r>
                                <w:rPr>
                                  <w:color w:val="231F20"/>
                                  <w:w w:val="110"/>
                                  <w:sz w:val="15"/>
                                  <w:vertAlign w:val="superscript"/>
                                </w:rPr>
                                <w:t>2</w:t>
                              </w:r>
                              <w:r>
                                <w:rPr>
                                  <w:color w:val="231F20"/>
                                  <w:w w:val="110"/>
                                  <w:sz w:val="15"/>
                                  <w:vertAlign w:val="baseline"/>
                                </w:rPr>
                                <w:t>/s</w:t>
                              </w:r>
                              <w:r>
                                <w:rPr>
                                  <w:color w:val="231F20"/>
                                  <w:spacing w:val="-4"/>
                                  <w:w w:val="110"/>
                                  <w:sz w:val="15"/>
                                  <w:vertAlign w:val="baseline"/>
                                </w:rPr>
                                <w:t> </w:t>
                              </w:r>
                              <w:r>
                                <w:rPr>
                                  <w:rFonts w:ascii="Cambria"/>
                                  <w:color w:val="231F20"/>
                                  <w:w w:val="115"/>
                                  <w:sz w:val="15"/>
                                  <w:vertAlign w:val="baseline"/>
                                </w:rPr>
                                <w:t>=</w:t>
                              </w:r>
                              <w:r>
                                <w:rPr>
                                  <w:rFonts w:ascii="Cambria"/>
                                  <w:color w:val="231F20"/>
                                  <w:spacing w:val="5"/>
                                  <w:w w:val="115"/>
                                  <w:sz w:val="15"/>
                                  <w:vertAlign w:val="baseline"/>
                                </w:rPr>
                                <w:t> </w:t>
                              </w:r>
                              <w:r>
                                <w:rPr>
                                  <w:color w:val="231F20"/>
                                  <w:w w:val="110"/>
                                  <w:sz w:val="15"/>
                                  <w:vertAlign w:val="baseline"/>
                                </w:rPr>
                                <w:t>10</w:t>
                              </w:r>
                              <w:r>
                                <w:rPr>
                                  <w:color w:val="231F20"/>
                                  <w:w w:val="110"/>
                                  <w:sz w:val="15"/>
                                  <w:vertAlign w:val="superscript"/>
                                </w:rPr>
                                <w:t>4</w:t>
                              </w:r>
                              <w:r>
                                <w:rPr>
                                  <w:color w:val="231F20"/>
                                  <w:spacing w:val="-4"/>
                                  <w:w w:val="110"/>
                                  <w:sz w:val="15"/>
                                  <w:vertAlign w:val="baseline"/>
                                </w:rPr>
                                <w:t> </w:t>
                              </w:r>
                              <w:r>
                                <w:rPr>
                                  <w:color w:val="231F20"/>
                                  <w:w w:val="110"/>
                                  <w:sz w:val="15"/>
                                  <w:vertAlign w:val="baseline"/>
                                </w:rPr>
                                <w:t>St</w:t>
                              </w:r>
                              <w:r>
                                <w:rPr>
                                  <w:color w:val="231F20"/>
                                  <w:spacing w:val="-4"/>
                                  <w:w w:val="110"/>
                                  <w:sz w:val="15"/>
                                  <w:vertAlign w:val="baseline"/>
                                </w:rPr>
                                <w:t> </w:t>
                              </w:r>
                              <w:r>
                                <w:rPr>
                                  <w:color w:val="231F20"/>
                                  <w:spacing w:val="-2"/>
                                  <w:w w:val="105"/>
                                  <w:sz w:val="15"/>
                                  <w:vertAlign w:val="baseline"/>
                                </w:rPr>
                                <w:t>(stokes)</w:t>
                              </w:r>
                            </w:p>
                            <w:p>
                              <w:pPr>
                                <w:spacing w:before="34"/>
                                <w:ind w:left="0" w:right="0" w:firstLine="0"/>
                                <w:jc w:val="left"/>
                                <w:rPr>
                                  <w:sz w:val="15"/>
                                </w:rPr>
                              </w:pPr>
                              <w:r>
                                <w:rPr>
                                  <w:color w:val="231F20"/>
                                  <w:w w:val="120"/>
                                  <w:sz w:val="15"/>
                                </w:rPr>
                                <w:t>1</w:t>
                              </w:r>
                              <w:r>
                                <w:rPr>
                                  <w:color w:val="231F20"/>
                                  <w:spacing w:val="-11"/>
                                  <w:w w:val="120"/>
                                  <w:sz w:val="15"/>
                                </w:rPr>
                                <w:t> </w:t>
                              </w:r>
                              <w:r>
                                <w:rPr>
                                  <w:color w:val="231F20"/>
                                  <w:w w:val="120"/>
                                  <w:sz w:val="15"/>
                                </w:rPr>
                                <w:t>St</w:t>
                              </w:r>
                              <w:r>
                                <w:rPr>
                                  <w:color w:val="231F20"/>
                                  <w:spacing w:val="-11"/>
                                  <w:w w:val="120"/>
                                  <w:sz w:val="15"/>
                                </w:rPr>
                                <w:t> </w:t>
                              </w:r>
                              <w:r>
                                <w:rPr>
                                  <w:rFonts w:ascii="Cambria"/>
                                  <w:color w:val="231F20"/>
                                  <w:w w:val="125"/>
                                  <w:sz w:val="15"/>
                                </w:rPr>
                                <w:t>=</w:t>
                              </w:r>
                              <w:r>
                                <w:rPr>
                                  <w:rFonts w:ascii="Cambria"/>
                                  <w:color w:val="231F20"/>
                                  <w:spacing w:val="-1"/>
                                  <w:w w:val="125"/>
                                  <w:sz w:val="15"/>
                                </w:rPr>
                                <w:t> </w:t>
                              </w:r>
                              <w:r>
                                <w:rPr>
                                  <w:color w:val="231F20"/>
                                  <w:w w:val="125"/>
                                  <w:sz w:val="15"/>
                                </w:rPr>
                                <w:t>10</w:t>
                              </w:r>
                              <w:r>
                                <w:rPr>
                                  <w:rFonts w:ascii="Cambria"/>
                                  <w:color w:val="231F20"/>
                                  <w:w w:val="125"/>
                                  <w:sz w:val="15"/>
                                  <w:vertAlign w:val="superscript"/>
                                </w:rPr>
                                <w:t>-</w:t>
                              </w:r>
                              <w:r>
                                <w:rPr>
                                  <w:color w:val="231F20"/>
                                  <w:w w:val="120"/>
                                  <w:sz w:val="15"/>
                                  <w:vertAlign w:val="superscript"/>
                                </w:rPr>
                                <w:t>4</w:t>
                              </w:r>
                              <w:r>
                                <w:rPr>
                                  <w:color w:val="231F20"/>
                                  <w:spacing w:val="-11"/>
                                  <w:w w:val="120"/>
                                  <w:sz w:val="15"/>
                                  <w:vertAlign w:val="baseline"/>
                                </w:rPr>
                                <w:t> </w:t>
                              </w:r>
                              <w:r>
                                <w:rPr>
                                  <w:color w:val="231F20"/>
                                  <w:spacing w:val="-4"/>
                                  <w:w w:val="120"/>
                                  <w:sz w:val="15"/>
                                  <w:vertAlign w:val="baseline"/>
                                </w:rPr>
                                <w:t>m</w:t>
                              </w:r>
                              <w:r>
                                <w:rPr>
                                  <w:color w:val="231F20"/>
                                  <w:spacing w:val="-4"/>
                                  <w:w w:val="120"/>
                                  <w:sz w:val="15"/>
                                  <w:vertAlign w:val="superscript"/>
                                </w:rPr>
                                <w:t>2</w:t>
                              </w:r>
                              <w:r>
                                <w:rPr>
                                  <w:color w:val="231F20"/>
                                  <w:spacing w:val="-4"/>
                                  <w:w w:val="120"/>
                                  <w:sz w:val="15"/>
                                  <w:vertAlign w:val="baseline"/>
                                </w:rPr>
                                <w:t>/s</w:t>
                              </w:r>
                            </w:p>
                          </w:txbxContent>
                        </wps:txbx>
                        <wps:bodyPr wrap="square" lIns="0" tIns="0" rIns="0" bIns="0" rtlCol="0">
                          <a:noAutofit/>
                        </wps:bodyPr>
                      </wps:wsp>
                      <wps:wsp>
                        <wps:cNvPr id="75" name="Textbox 75"/>
                        <wps:cNvSpPr txBox="1"/>
                        <wps:spPr>
                          <a:xfrm>
                            <a:off x="4168749" y="1368476"/>
                            <a:ext cx="910590" cy="133350"/>
                          </a:xfrm>
                          <a:prstGeom prst="rect">
                            <a:avLst/>
                          </a:prstGeom>
                        </wps:spPr>
                        <wps:txbx>
                          <w:txbxContent>
                            <w:p>
                              <w:pPr>
                                <w:spacing w:before="28"/>
                                <w:ind w:left="0" w:right="0" w:firstLine="0"/>
                                <w:jc w:val="left"/>
                                <w:rPr>
                                  <w:sz w:val="15"/>
                                </w:rPr>
                              </w:pPr>
                              <w:r>
                                <w:rPr>
                                  <w:rFonts w:ascii="Cambria" w:hAnsi="Cambria"/>
                                  <w:color w:val="231F20"/>
                                  <w:w w:val="125"/>
                                  <w:sz w:val="15"/>
                                </w:rPr>
                                <w:t>=</w:t>
                              </w:r>
                              <w:r>
                                <w:rPr>
                                  <w:rFonts w:ascii="Cambria" w:hAnsi="Cambria"/>
                                  <w:color w:val="231F20"/>
                                  <w:spacing w:val="-5"/>
                                  <w:w w:val="125"/>
                                  <w:sz w:val="15"/>
                                </w:rPr>
                                <w:t> </w:t>
                              </w:r>
                              <w:r>
                                <w:rPr>
                                  <w:color w:val="231F20"/>
                                  <w:w w:val="120"/>
                                  <w:sz w:val="15"/>
                                </w:rPr>
                                <w:t>0.239</w:t>
                              </w:r>
                              <w:r>
                                <w:rPr>
                                  <w:color w:val="231F20"/>
                                  <w:spacing w:val="-12"/>
                                  <w:w w:val="120"/>
                                  <w:sz w:val="15"/>
                                </w:rPr>
                                <w:t> </w:t>
                              </w:r>
                              <w:r>
                                <w:rPr>
                                  <w:rFonts w:ascii="Cambria" w:hAnsi="Cambria"/>
                                  <w:color w:val="231F20"/>
                                  <w:w w:val="125"/>
                                  <w:sz w:val="15"/>
                                </w:rPr>
                                <w:t>×</w:t>
                              </w:r>
                              <w:r>
                                <w:rPr>
                                  <w:rFonts w:ascii="Cambria" w:hAnsi="Cambria"/>
                                  <w:color w:val="231F20"/>
                                  <w:spacing w:val="-4"/>
                                  <w:w w:val="125"/>
                                  <w:sz w:val="15"/>
                                </w:rPr>
                                <w:t> </w:t>
                              </w:r>
                              <w:r>
                                <w:rPr>
                                  <w:color w:val="231F20"/>
                                  <w:w w:val="125"/>
                                  <w:sz w:val="15"/>
                                </w:rPr>
                                <w:t>10</w:t>
                              </w:r>
                              <w:r>
                                <w:rPr>
                                  <w:rFonts w:ascii="Cambria" w:hAnsi="Cambria"/>
                                  <w:color w:val="231F20"/>
                                  <w:w w:val="125"/>
                                  <w:sz w:val="15"/>
                                  <w:vertAlign w:val="superscript"/>
                                </w:rPr>
                                <w:t>-</w:t>
                              </w:r>
                              <w:r>
                                <w:rPr>
                                  <w:color w:val="231F20"/>
                                  <w:w w:val="120"/>
                                  <w:sz w:val="15"/>
                                  <w:vertAlign w:val="superscript"/>
                                </w:rPr>
                                <w:t>3</w:t>
                              </w:r>
                              <w:r>
                                <w:rPr>
                                  <w:color w:val="231F20"/>
                                  <w:spacing w:val="-12"/>
                                  <w:w w:val="120"/>
                                  <w:sz w:val="15"/>
                                  <w:vertAlign w:val="baseline"/>
                                </w:rPr>
                                <w:t> </w:t>
                              </w:r>
                              <w:r>
                                <w:rPr>
                                  <w:color w:val="231F20"/>
                                  <w:spacing w:val="-4"/>
                                  <w:w w:val="115"/>
                                  <w:sz w:val="15"/>
                                  <w:vertAlign w:val="baseline"/>
                                </w:rPr>
                                <w:t>kcal</w:t>
                              </w:r>
                            </w:p>
                          </w:txbxContent>
                        </wps:txbx>
                        <wps:bodyPr wrap="square" lIns="0" tIns="0" rIns="0" bIns="0" rtlCol="0">
                          <a:noAutofit/>
                        </wps:bodyPr>
                      </wps:wsp>
                      <wps:wsp>
                        <wps:cNvPr id="76" name="Textbox 76"/>
                        <wps:cNvSpPr txBox="1"/>
                        <wps:spPr>
                          <a:xfrm>
                            <a:off x="1527100" y="2733581"/>
                            <a:ext cx="702945" cy="387350"/>
                          </a:xfrm>
                          <a:prstGeom prst="rect">
                            <a:avLst/>
                          </a:prstGeom>
                        </wps:spPr>
                        <wps:txbx>
                          <w:txbxContent>
                            <w:p>
                              <w:pPr>
                                <w:spacing w:before="8"/>
                                <w:ind w:left="0" w:right="0" w:firstLine="0"/>
                                <w:jc w:val="left"/>
                                <w:rPr>
                                  <w:sz w:val="15"/>
                                </w:rPr>
                              </w:pPr>
                              <w:r>
                                <w:rPr>
                                  <w:rFonts w:ascii="Cambria"/>
                                  <w:color w:val="231F20"/>
                                  <w:w w:val="115"/>
                                  <w:sz w:val="15"/>
                                </w:rPr>
                                <w:t>=</w:t>
                              </w:r>
                              <w:r>
                                <w:rPr>
                                  <w:rFonts w:ascii="Cambria"/>
                                  <w:color w:val="231F20"/>
                                  <w:spacing w:val="4"/>
                                  <w:w w:val="115"/>
                                  <w:sz w:val="15"/>
                                </w:rPr>
                                <w:t> </w:t>
                              </w:r>
                              <w:r>
                                <w:rPr>
                                  <w:color w:val="231F20"/>
                                  <w:w w:val="110"/>
                                  <w:sz w:val="15"/>
                                </w:rPr>
                                <w:t>10</w:t>
                              </w:r>
                              <w:r>
                                <w:rPr>
                                  <w:color w:val="231F20"/>
                                  <w:spacing w:val="-4"/>
                                  <w:w w:val="110"/>
                                  <w:sz w:val="15"/>
                                </w:rPr>
                                <w:t> </w:t>
                              </w:r>
                              <w:r>
                                <w:rPr>
                                  <w:color w:val="231F20"/>
                                  <w:w w:val="110"/>
                                  <w:sz w:val="15"/>
                                </w:rPr>
                                <w:t>P</w:t>
                              </w:r>
                              <w:r>
                                <w:rPr>
                                  <w:color w:val="231F20"/>
                                  <w:spacing w:val="-5"/>
                                  <w:w w:val="110"/>
                                  <w:sz w:val="15"/>
                                </w:rPr>
                                <w:t> </w:t>
                              </w:r>
                              <w:r>
                                <w:rPr>
                                  <w:color w:val="231F20"/>
                                  <w:spacing w:val="-2"/>
                                  <w:w w:val="110"/>
                                  <w:sz w:val="15"/>
                                </w:rPr>
                                <w:t>(poise)</w:t>
                              </w:r>
                            </w:p>
                            <w:p>
                              <w:pPr>
                                <w:spacing w:before="34"/>
                                <w:ind w:left="0" w:right="0" w:firstLine="0"/>
                                <w:jc w:val="left"/>
                                <w:rPr>
                                  <w:sz w:val="15"/>
                                </w:rPr>
                              </w:pPr>
                              <w:r>
                                <w:rPr>
                                  <w:rFonts w:ascii="Cambria" w:hAnsi="Cambria"/>
                                  <w:color w:val="231F20"/>
                                  <w:w w:val="115"/>
                                  <w:sz w:val="15"/>
                                </w:rPr>
                                <w:t>=</w:t>
                              </w:r>
                              <w:r>
                                <w:rPr>
                                  <w:rFonts w:ascii="Cambria" w:hAnsi="Cambria"/>
                                  <w:color w:val="231F20"/>
                                  <w:spacing w:val="-2"/>
                                  <w:w w:val="115"/>
                                  <w:sz w:val="15"/>
                                </w:rPr>
                                <w:t> </w:t>
                              </w:r>
                              <w:r>
                                <w:rPr>
                                  <w:color w:val="231F20"/>
                                  <w:w w:val="115"/>
                                  <w:sz w:val="15"/>
                                </w:rPr>
                                <w:t>0.1</w:t>
                              </w:r>
                              <w:r>
                                <w:rPr>
                                  <w:color w:val="231F20"/>
                                  <w:spacing w:val="-12"/>
                                  <w:w w:val="115"/>
                                  <w:sz w:val="15"/>
                                </w:rPr>
                                <w:t> </w:t>
                              </w:r>
                              <w:r>
                                <w:rPr>
                                  <w:color w:val="231F20"/>
                                  <w:spacing w:val="-2"/>
                                  <w:w w:val="115"/>
                                  <w:sz w:val="15"/>
                                </w:rPr>
                                <w:t>N</w:t>
                              </w:r>
                              <w:r>
                                <w:rPr>
                                  <w:rFonts w:ascii="Cambria" w:hAnsi="Cambria"/>
                                  <w:color w:val="231F20"/>
                                  <w:spacing w:val="-2"/>
                                  <w:w w:val="115"/>
                                  <w:sz w:val="15"/>
                                </w:rPr>
                                <w:t>·</w:t>
                              </w:r>
                              <w:r>
                                <w:rPr>
                                  <w:color w:val="231F20"/>
                                  <w:spacing w:val="-2"/>
                                  <w:w w:val="115"/>
                                  <w:sz w:val="15"/>
                                </w:rPr>
                                <w:t>s/m</w:t>
                              </w:r>
                              <w:r>
                                <w:rPr>
                                  <w:color w:val="231F20"/>
                                  <w:spacing w:val="-2"/>
                                  <w:w w:val="115"/>
                                  <w:sz w:val="15"/>
                                  <w:vertAlign w:val="superscript"/>
                                </w:rPr>
                                <w:t>2</w:t>
                              </w:r>
                            </w:p>
                            <w:p>
                              <w:pPr>
                                <w:spacing w:before="34"/>
                                <w:ind w:left="0" w:right="0" w:firstLine="0"/>
                                <w:jc w:val="left"/>
                                <w:rPr>
                                  <w:sz w:val="15"/>
                                </w:rPr>
                              </w:pPr>
                              <w:r>
                                <w:rPr>
                                  <w:rFonts w:ascii="Cambria" w:hAnsi="Cambria"/>
                                  <w:color w:val="231F20"/>
                                  <w:w w:val="115"/>
                                  <w:sz w:val="15"/>
                                </w:rPr>
                                <w:t>=</w:t>
                              </w:r>
                              <w:r>
                                <w:rPr>
                                  <w:rFonts w:ascii="Cambria" w:hAnsi="Cambria"/>
                                  <w:color w:val="231F20"/>
                                  <w:spacing w:val="-9"/>
                                  <w:w w:val="115"/>
                                  <w:sz w:val="15"/>
                                </w:rPr>
                                <w:t> </w:t>
                              </w:r>
                              <w:r>
                                <w:rPr>
                                  <w:color w:val="231F20"/>
                                  <w:w w:val="115"/>
                                  <w:sz w:val="15"/>
                                </w:rPr>
                                <w:t>9.807</w:t>
                              </w:r>
                              <w:r>
                                <w:rPr>
                                  <w:color w:val="231F20"/>
                                  <w:spacing w:val="-12"/>
                                  <w:w w:val="115"/>
                                  <w:sz w:val="15"/>
                                </w:rPr>
                                <w:t> </w:t>
                              </w:r>
                              <w:r>
                                <w:rPr>
                                  <w:color w:val="231F20"/>
                                  <w:spacing w:val="-2"/>
                                  <w:w w:val="115"/>
                                  <w:sz w:val="15"/>
                                </w:rPr>
                                <w:t>N</w:t>
                              </w:r>
                              <w:r>
                                <w:rPr>
                                  <w:rFonts w:ascii="Cambria" w:hAnsi="Cambria"/>
                                  <w:color w:val="231F20"/>
                                  <w:spacing w:val="-2"/>
                                  <w:w w:val="115"/>
                                  <w:sz w:val="15"/>
                                </w:rPr>
                                <w:t>·</w:t>
                              </w:r>
                              <w:r>
                                <w:rPr>
                                  <w:color w:val="231F20"/>
                                  <w:spacing w:val="-2"/>
                                  <w:w w:val="115"/>
                                  <w:sz w:val="15"/>
                                </w:rPr>
                                <w:t>s/m</w:t>
                              </w:r>
                              <w:r>
                                <w:rPr>
                                  <w:color w:val="231F20"/>
                                  <w:spacing w:val="-2"/>
                                  <w:w w:val="115"/>
                                  <w:sz w:val="15"/>
                                  <w:vertAlign w:val="superscript"/>
                                </w:rPr>
                                <w:t>2</w:t>
                              </w:r>
                            </w:p>
                          </w:txbxContent>
                        </wps:txbx>
                        <wps:bodyPr wrap="square" lIns="0" tIns="0" rIns="0" bIns="0" rtlCol="0">
                          <a:noAutofit/>
                        </wps:bodyPr>
                      </wps:wsp>
                      <wps:wsp>
                        <wps:cNvPr id="77" name="Textbox 77"/>
                        <wps:cNvSpPr txBox="1"/>
                        <wps:spPr>
                          <a:xfrm>
                            <a:off x="2797122" y="2721026"/>
                            <a:ext cx="1011555" cy="400050"/>
                          </a:xfrm>
                          <a:prstGeom prst="rect">
                            <a:avLst/>
                          </a:prstGeom>
                        </wps:spPr>
                        <wps:txbx>
                          <w:txbxContent>
                            <w:p>
                              <w:pPr>
                                <w:spacing w:before="28"/>
                                <w:ind w:left="0" w:right="0" w:firstLine="0"/>
                                <w:jc w:val="left"/>
                                <w:rPr>
                                  <w:sz w:val="15"/>
                                </w:rPr>
                              </w:pPr>
                              <w:r>
                                <w:rPr>
                                  <w:rFonts w:ascii="Cambria" w:hAnsi="Cambria"/>
                                  <w:color w:val="231F20"/>
                                  <w:w w:val="110"/>
                                  <w:sz w:val="15"/>
                                </w:rPr>
                                <w:t>=</w:t>
                              </w:r>
                              <w:r>
                                <w:rPr>
                                  <w:rFonts w:ascii="Cambria" w:hAnsi="Cambria"/>
                                  <w:color w:val="231F20"/>
                                  <w:spacing w:val="-1"/>
                                  <w:w w:val="110"/>
                                  <w:sz w:val="15"/>
                                </w:rPr>
                                <w:t> </w:t>
                              </w:r>
                              <w:r>
                                <w:rPr>
                                  <w:color w:val="231F20"/>
                                  <w:w w:val="110"/>
                                  <w:sz w:val="15"/>
                                </w:rPr>
                                <w:t>0.102</w:t>
                              </w:r>
                              <w:r>
                                <w:rPr>
                                  <w:color w:val="231F20"/>
                                  <w:spacing w:val="-10"/>
                                  <w:w w:val="110"/>
                                  <w:sz w:val="15"/>
                                </w:rPr>
                                <w:t> </w:t>
                              </w:r>
                              <w:r>
                                <w:rPr>
                                  <w:color w:val="231F20"/>
                                  <w:spacing w:val="-2"/>
                                  <w:w w:val="110"/>
                                  <w:sz w:val="15"/>
                                </w:rPr>
                                <w:t>kg</w:t>
                              </w:r>
                              <w:r>
                                <w:rPr>
                                  <w:rFonts w:ascii="Cambria" w:hAnsi="Cambria"/>
                                  <w:color w:val="231F20"/>
                                  <w:spacing w:val="-2"/>
                                  <w:w w:val="110"/>
                                  <w:sz w:val="15"/>
                                </w:rPr>
                                <w:t>·</w:t>
                              </w:r>
                              <w:r>
                                <w:rPr>
                                  <w:color w:val="231F20"/>
                                  <w:spacing w:val="-2"/>
                                  <w:w w:val="110"/>
                                  <w:sz w:val="15"/>
                                </w:rPr>
                                <w:t>s/m</w:t>
                              </w:r>
                              <w:r>
                                <w:rPr>
                                  <w:color w:val="231F20"/>
                                  <w:spacing w:val="-2"/>
                                  <w:w w:val="110"/>
                                  <w:sz w:val="15"/>
                                  <w:vertAlign w:val="superscript"/>
                                </w:rPr>
                                <w:t>2</w:t>
                              </w:r>
                            </w:p>
                            <w:p>
                              <w:pPr>
                                <w:spacing w:before="34"/>
                                <w:ind w:left="0" w:right="0" w:firstLine="0"/>
                                <w:jc w:val="left"/>
                                <w:rPr>
                                  <w:sz w:val="15"/>
                                </w:rPr>
                              </w:pPr>
                              <w:r>
                                <w:rPr>
                                  <w:rFonts w:ascii="Cambria" w:hAnsi="Cambria"/>
                                  <w:color w:val="231F20"/>
                                  <w:spacing w:val="-2"/>
                                  <w:w w:val="130"/>
                                  <w:sz w:val="15"/>
                                </w:rPr>
                                <w:t>=</w:t>
                              </w:r>
                              <w:r>
                                <w:rPr>
                                  <w:rFonts w:ascii="Cambria" w:hAnsi="Cambria"/>
                                  <w:color w:val="231F20"/>
                                  <w:spacing w:val="-9"/>
                                  <w:w w:val="130"/>
                                  <w:sz w:val="15"/>
                                </w:rPr>
                                <w:t> </w:t>
                              </w:r>
                              <w:r>
                                <w:rPr>
                                  <w:color w:val="231F20"/>
                                  <w:spacing w:val="-2"/>
                                  <w:w w:val="120"/>
                                  <w:sz w:val="15"/>
                                </w:rPr>
                                <w:t>1.02</w:t>
                              </w:r>
                              <w:r>
                                <w:rPr>
                                  <w:color w:val="231F20"/>
                                  <w:spacing w:val="-11"/>
                                  <w:w w:val="120"/>
                                  <w:sz w:val="15"/>
                                </w:rPr>
                                <w:t> </w:t>
                              </w:r>
                              <w:r>
                                <w:rPr>
                                  <w:rFonts w:ascii="Cambria" w:hAnsi="Cambria"/>
                                  <w:color w:val="231F20"/>
                                  <w:spacing w:val="-2"/>
                                  <w:w w:val="130"/>
                                  <w:sz w:val="15"/>
                                </w:rPr>
                                <w:t>×</w:t>
                              </w:r>
                              <w:r>
                                <w:rPr>
                                  <w:rFonts w:ascii="Cambria" w:hAnsi="Cambria"/>
                                  <w:color w:val="231F20"/>
                                  <w:spacing w:val="-5"/>
                                  <w:w w:val="130"/>
                                  <w:sz w:val="15"/>
                                </w:rPr>
                                <w:t> </w:t>
                              </w:r>
                              <w:r>
                                <w:rPr>
                                  <w:color w:val="231F20"/>
                                  <w:spacing w:val="-2"/>
                                  <w:w w:val="130"/>
                                  <w:sz w:val="15"/>
                                </w:rPr>
                                <w:t>10</w:t>
                              </w:r>
                              <w:r>
                                <w:rPr>
                                  <w:rFonts w:ascii="Cambria" w:hAnsi="Cambria"/>
                                  <w:color w:val="231F20"/>
                                  <w:spacing w:val="-2"/>
                                  <w:w w:val="130"/>
                                  <w:sz w:val="15"/>
                                  <w:vertAlign w:val="superscript"/>
                                </w:rPr>
                                <w:t>-</w:t>
                              </w:r>
                              <w:r>
                                <w:rPr>
                                  <w:color w:val="231F20"/>
                                  <w:spacing w:val="-2"/>
                                  <w:w w:val="120"/>
                                  <w:sz w:val="15"/>
                                  <w:vertAlign w:val="superscript"/>
                                </w:rPr>
                                <w:t>2</w:t>
                              </w:r>
                              <w:r>
                                <w:rPr>
                                  <w:color w:val="231F20"/>
                                  <w:spacing w:val="-11"/>
                                  <w:w w:val="120"/>
                                  <w:sz w:val="15"/>
                                  <w:vertAlign w:val="baseline"/>
                                </w:rPr>
                                <w:t> </w:t>
                              </w:r>
                              <w:r>
                                <w:rPr>
                                  <w:color w:val="231F20"/>
                                  <w:spacing w:val="-2"/>
                                  <w:w w:val="115"/>
                                  <w:sz w:val="15"/>
                                  <w:vertAlign w:val="baseline"/>
                                </w:rPr>
                                <w:t>kg</w:t>
                              </w:r>
                              <w:r>
                                <w:rPr>
                                  <w:rFonts w:ascii="Cambria" w:hAnsi="Cambria"/>
                                  <w:color w:val="231F20"/>
                                  <w:spacing w:val="-2"/>
                                  <w:w w:val="115"/>
                                  <w:sz w:val="15"/>
                                  <w:vertAlign w:val="baseline"/>
                                </w:rPr>
                                <w:t>·</w:t>
                              </w:r>
                              <w:r>
                                <w:rPr>
                                  <w:color w:val="231F20"/>
                                  <w:spacing w:val="-2"/>
                                  <w:w w:val="115"/>
                                  <w:sz w:val="15"/>
                                  <w:vertAlign w:val="baseline"/>
                                </w:rPr>
                                <w:t>s/m</w:t>
                              </w:r>
                              <w:r>
                                <w:rPr>
                                  <w:color w:val="231F20"/>
                                  <w:spacing w:val="-2"/>
                                  <w:w w:val="115"/>
                                  <w:sz w:val="15"/>
                                  <w:vertAlign w:val="superscript"/>
                                </w:rPr>
                                <w:t>2</w:t>
                              </w:r>
                            </w:p>
                            <w:p>
                              <w:pPr>
                                <w:spacing w:before="34"/>
                                <w:ind w:left="0" w:right="0" w:firstLine="0"/>
                                <w:jc w:val="left"/>
                                <w:rPr>
                                  <w:sz w:val="15"/>
                                </w:rPr>
                              </w:pPr>
                              <w:r>
                                <w:rPr>
                                  <w:rFonts w:ascii="Cambria"/>
                                  <w:color w:val="231F20"/>
                                  <w:w w:val="115"/>
                                  <w:sz w:val="15"/>
                                </w:rPr>
                                <w:t>=</w:t>
                              </w:r>
                              <w:r>
                                <w:rPr>
                                  <w:rFonts w:ascii="Cambria"/>
                                  <w:color w:val="231F20"/>
                                  <w:spacing w:val="-8"/>
                                  <w:w w:val="115"/>
                                  <w:sz w:val="15"/>
                                </w:rPr>
                                <w:t> </w:t>
                              </w:r>
                              <w:r>
                                <w:rPr>
                                  <w:color w:val="231F20"/>
                                  <w:w w:val="115"/>
                                  <w:sz w:val="15"/>
                                </w:rPr>
                                <w:t>98.07</w:t>
                              </w:r>
                              <w:r>
                                <w:rPr>
                                  <w:color w:val="231F20"/>
                                  <w:spacing w:val="-12"/>
                                  <w:w w:val="115"/>
                                  <w:sz w:val="15"/>
                                </w:rPr>
                                <w:t> </w:t>
                              </w:r>
                              <w:r>
                                <w:rPr>
                                  <w:color w:val="231F20"/>
                                  <w:spacing w:val="-10"/>
                                  <w:w w:val="115"/>
                                  <w:sz w:val="15"/>
                                </w:rPr>
                                <w:t>P</w:t>
                              </w:r>
                            </w:p>
                          </w:txbxContent>
                        </wps:txbx>
                        <wps:bodyPr wrap="square" lIns="0" tIns="0" rIns="0" bIns="0" rtlCol="0">
                          <a:noAutofit/>
                        </wps:bodyPr>
                      </wps:wsp>
                    </wpg:wgp>
                  </a:graphicData>
                </a:graphic>
              </wp:anchor>
            </w:drawing>
          </mc:Choice>
          <mc:Fallback>
            <w:pict>
              <v:group style="position:absolute;margin-left:124.866096pt;margin-top:25.978945pt;width:427.9pt;height:250.05pt;mso-position-horizontal-relative:page;mso-position-vertical-relative:paragraph;z-index:-15716352;mso-wrap-distance-left:0;mso-wrap-distance-right:0" id="docshapegroup53" coordorigin="2497,520" coordsize="8558,5001">
                <v:line style="position:absolute" from="2497,525" to="11055,525" stroked="true" strokeweight=".5pt" strokecolor="#231f20">
                  <v:stroke dashstyle="solid"/>
                </v:line>
                <v:line style="position:absolute" from="2502,5510" to="2502,530" stroked="true" strokeweight=".5pt" strokecolor="#231f20">
                  <v:stroke dashstyle="solid"/>
                </v:line>
                <v:line style="position:absolute" from="11050,5510" to="11050,530" stroked="true" strokeweight=".5pt" strokecolor="#231f20">
                  <v:stroke dashstyle="solid"/>
                </v:line>
                <v:line style="position:absolute" from="2497,5515" to="11055,5515" stroked="true" strokeweight=".5pt" strokecolor="#231f20">
                  <v:stroke dashstyle="solid"/>
                </v:line>
                <v:shape style="position:absolute;left:2582;top:566;width:1913;height:1778" type="#_x0000_t202" id="docshape54" filled="false" stroked="false">
                  <v:textbox inset="0,0,0,0">
                    <w:txbxContent>
                      <w:p>
                        <w:pPr>
                          <w:spacing w:before="7"/>
                          <w:ind w:left="0" w:right="0" w:firstLine="0"/>
                          <w:jc w:val="left"/>
                          <w:rPr>
                            <w:sz w:val="15"/>
                          </w:rPr>
                        </w:pPr>
                        <w:r>
                          <w:rPr>
                            <w:color w:val="231F20"/>
                            <w:spacing w:val="-2"/>
                            <w:w w:val="105"/>
                            <w:sz w:val="15"/>
                          </w:rPr>
                          <w:t>Force</w:t>
                        </w:r>
                      </w:p>
                      <w:p>
                        <w:pPr>
                          <w:spacing w:before="36"/>
                          <w:ind w:left="0" w:right="0" w:firstLine="0"/>
                          <w:jc w:val="left"/>
                          <w:rPr>
                            <w:sz w:val="15"/>
                          </w:rPr>
                        </w:pPr>
                        <w:r>
                          <w:rPr>
                            <w:color w:val="231F20"/>
                            <w:w w:val="110"/>
                            <w:sz w:val="15"/>
                          </w:rPr>
                          <w:t>1</w:t>
                        </w:r>
                        <w:r>
                          <w:rPr>
                            <w:color w:val="231F20"/>
                            <w:spacing w:val="-6"/>
                            <w:w w:val="110"/>
                            <w:sz w:val="15"/>
                          </w:rPr>
                          <w:t> </w:t>
                        </w:r>
                        <w:r>
                          <w:rPr>
                            <w:color w:val="231F20"/>
                            <w:w w:val="110"/>
                            <w:sz w:val="15"/>
                          </w:rPr>
                          <w:t>kg</w:t>
                        </w:r>
                        <w:r>
                          <w:rPr>
                            <w:color w:val="231F20"/>
                            <w:spacing w:val="49"/>
                            <w:w w:val="115"/>
                            <w:sz w:val="15"/>
                          </w:rPr>
                          <w:t> </w:t>
                        </w:r>
                        <w:r>
                          <w:rPr>
                            <w:rFonts w:ascii="Cambria"/>
                            <w:color w:val="231F20"/>
                            <w:w w:val="115"/>
                            <w:sz w:val="15"/>
                          </w:rPr>
                          <w:t>=</w:t>
                        </w:r>
                        <w:r>
                          <w:rPr>
                            <w:rFonts w:ascii="Cambria"/>
                            <w:color w:val="231F20"/>
                            <w:spacing w:val="75"/>
                            <w:w w:val="115"/>
                            <w:sz w:val="15"/>
                          </w:rPr>
                          <w:t> </w:t>
                        </w:r>
                        <w:r>
                          <w:rPr>
                            <w:color w:val="231F20"/>
                            <w:w w:val="110"/>
                            <w:sz w:val="15"/>
                          </w:rPr>
                          <w:t>9.807</w:t>
                        </w:r>
                        <w:r>
                          <w:rPr>
                            <w:color w:val="231F20"/>
                            <w:spacing w:val="-5"/>
                            <w:w w:val="110"/>
                            <w:sz w:val="15"/>
                          </w:rPr>
                          <w:t> </w:t>
                        </w:r>
                        <w:r>
                          <w:rPr>
                            <w:color w:val="231F20"/>
                            <w:spacing w:val="-10"/>
                            <w:w w:val="110"/>
                            <w:sz w:val="15"/>
                          </w:rPr>
                          <w:t>N</w:t>
                        </w:r>
                      </w:p>
                      <w:p>
                        <w:pPr>
                          <w:spacing w:before="34"/>
                          <w:ind w:left="0" w:right="0" w:firstLine="0"/>
                          <w:jc w:val="left"/>
                          <w:rPr>
                            <w:sz w:val="15"/>
                          </w:rPr>
                        </w:pPr>
                        <w:r>
                          <w:rPr>
                            <w:color w:val="231F20"/>
                            <w:w w:val="110"/>
                            <w:sz w:val="15"/>
                          </w:rPr>
                          <w:t>1</w:t>
                        </w:r>
                        <w:r>
                          <w:rPr>
                            <w:color w:val="231F20"/>
                            <w:spacing w:val="-7"/>
                            <w:w w:val="110"/>
                            <w:sz w:val="15"/>
                          </w:rPr>
                          <w:t> </w:t>
                        </w:r>
                        <w:r>
                          <w:rPr>
                            <w:color w:val="231F20"/>
                            <w:w w:val="110"/>
                            <w:sz w:val="15"/>
                          </w:rPr>
                          <w:t>N</w:t>
                        </w:r>
                        <w:r>
                          <w:rPr>
                            <w:color w:val="231F20"/>
                            <w:spacing w:val="24"/>
                            <w:w w:val="115"/>
                            <w:sz w:val="15"/>
                          </w:rPr>
                          <w:t>  </w:t>
                        </w:r>
                        <w:r>
                          <w:rPr>
                            <w:rFonts w:ascii="Cambria"/>
                            <w:color w:val="231F20"/>
                            <w:w w:val="115"/>
                            <w:sz w:val="15"/>
                          </w:rPr>
                          <w:t>=</w:t>
                        </w:r>
                        <w:r>
                          <w:rPr>
                            <w:rFonts w:ascii="Cambria"/>
                            <w:color w:val="231F20"/>
                            <w:spacing w:val="71"/>
                            <w:w w:val="115"/>
                            <w:sz w:val="15"/>
                          </w:rPr>
                          <w:t> </w:t>
                        </w:r>
                        <w:r>
                          <w:rPr>
                            <w:color w:val="231F20"/>
                            <w:w w:val="110"/>
                            <w:sz w:val="15"/>
                          </w:rPr>
                          <w:t>0.102</w:t>
                        </w:r>
                        <w:r>
                          <w:rPr>
                            <w:color w:val="231F20"/>
                            <w:spacing w:val="-7"/>
                            <w:w w:val="110"/>
                            <w:sz w:val="15"/>
                          </w:rPr>
                          <w:t> </w:t>
                        </w:r>
                        <w:r>
                          <w:rPr>
                            <w:color w:val="231F20"/>
                            <w:spacing w:val="-5"/>
                            <w:w w:val="110"/>
                            <w:sz w:val="15"/>
                          </w:rPr>
                          <w:t>kg</w:t>
                        </w:r>
                      </w:p>
                      <w:p>
                        <w:pPr>
                          <w:spacing w:before="156"/>
                          <w:ind w:left="0" w:right="0" w:firstLine="0"/>
                          <w:jc w:val="left"/>
                          <w:rPr>
                            <w:sz w:val="15"/>
                          </w:rPr>
                        </w:pPr>
                        <w:r>
                          <w:rPr>
                            <w:color w:val="231F20"/>
                            <w:spacing w:val="-2"/>
                            <w:w w:val="105"/>
                            <w:sz w:val="15"/>
                          </w:rPr>
                          <w:t>Pressure</w:t>
                        </w:r>
                      </w:p>
                      <w:p>
                        <w:pPr>
                          <w:spacing w:before="36"/>
                          <w:ind w:left="0" w:right="0" w:firstLine="0"/>
                          <w:jc w:val="left"/>
                          <w:rPr>
                            <w:sz w:val="15"/>
                          </w:rPr>
                        </w:pPr>
                        <w:r>
                          <w:rPr>
                            <w:color w:val="231F20"/>
                            <w:w w:val="120"/>
                            <w:sz w:val="15"/>
                          </w:rPr>
                          <w:t>1</w:t>
                        </w:r>
                        <w:r>
                          <w:rPr>
                            <w:color w:val="231F20"/>
                            <w:spacing w:val="-13"/>
                            <w:w w:val="120"/>
                            <w:sz w:val="15"/>
                          </w:rPr>
                          <w:t> </w:t>
                        </w:r>
                        <w:r>
                          <w:rPr>
                            <w:color w:val="231F20"/>
                            <w:w w:val="120"/>
                            <w:sz w:val="15"/>
                          </w:rPr>
                          <w:t>Pa</w:t>
                        </w:r>
                        <w:r>
                          <w:rPr>
                            <w:color w:val="231F20"/>
                            <w:spacing w:val="-12"/>
                            <w:w w:val="120"/>
                            <w:sz w:val="15"/>
                          </w:rPr>
                          <w:t> </w:t>
                        </w:r>
                        <w:r>
                          <w:rPr>
                            <w:rFonts w:ascii="Cambria"/>
                            <w:color w:val="231F20"/>
                            <w:w w:val="120"/>
                            <w:sz w:val="15"/>
                          </w:rPr>
                          <w:t>=</w:t>
                        </w:r>
                        <w:r>
                          <w:rPr>
                            <w:rFonts w:ascii="Cambria"/>
                            <w:color w:val="231F20"/>
                            <w:spacing w:val="-10"/>
                            <w:w w:val="120"/>
                            <w:sz w:val="15"/>
                          </w:rPr>
                          <w:t> </w:t>
                        </w:r>
                        <w:r>
                          <w:rPr>
                            <w:color w:val="231F20"/>
                            <w:w w:val="120"/>
                            <w:sz w:val="15"/>
                          </w:rPr>
                          <w:t>1</w:t>
                        </w:r>
                        <w:r>
                          <w:rPr>
                            <w:color w:val="231F20"/>
                            <w:spacing w:val="-13"/>
                            <w:w w:val="120"/>
                            <w:sz w:val="15"/>
                          </w:rPr>
                          <w:t> </w:t>
                        </w:r>
                        <w:r>
                          <w:rPr>
                            <w:color w:val="231F20"/>
                            <w:w w:val="120"/>
                            <w:sz w:val="15"/>
                          </w:rPr>
                          <w:t>N/m</w:t>
                        </w:r>
                        <w:r>
                          <w:rPr>
                            <w:color w:val="231F20"/>
                            <w:w w:val="120"/>
                            <w:sz w:val="15"/>
                            <w:vertAlign w:val="superscript"/>
                          </w:rPr>
                          <w:t>2</w:t>
                        </w:r>
                        <w:r>
                          <w:rPr>
                            <w:color w:val="231F20"/>
                            <w:spacing w:val="-12"/>
                            <w:w w:val="120"/>
                            <w:sz w:val="15"/>
                            <w:vertAlign w:val="baseline"/>
                          </w:rPr>
                          <w:t> </w:t>
                        </w:r>
                        <w:r>
                          <w:rPr>
                            <w:rFonts w:ascii="Cambria"/>
                            <w:color w:val="231F20"/>
                            <w:w w:val="120"/>
                            <w:sz w:val="15"/>
                            <w:vertAlign w:val="baseline"/>
                          </w:rPr>
                          <w:t>=</w:t>
                        </w:r>
                        <w:r>
                          <w:rPr>
                            <w:rFonts w:ascii="Cambria"/>
                            <w:color w:val="231F20"/>
                            <w:spacing w:val="-3"/>
                            <w:w w:val="120"/>
                            <w:sz w:val="15"/>
                            <w:vertAlign w:val="baseline"/>
                          </w:rPr>
                          <w:t> </w:t>
                        </w:r>
                        <w:r>
                          <w:rPr>
                            <w:color w:val="231F20"/>
                            <w:w w:val="120"/>
                            <w:sz w:val="15"/>
                            <w:vertAlign w:val="baseline"/>
                          </w:rPr>
                          <w:t>10</w:t>
                        </w:r>
                        <w:r>
                          <w:rPr>
                            <w:rFonts w:ascii="Cambria"/>
                            <w:color w:val="231F20"/>
                            <w:w w:val="120"/>
                            <w:sz w:val="15"/>
                            <w:vertAlign w:val="superscript"/>
                          </w:rPr>
                          <w:t>-</w:t>
                        </w:r>
                        <w:r>
                          <w:rPr>
                            <w:color w:val="231F20"/>
                            <w:w w:val="120"/>
                            <w:sz w:val="15"/>
                            <w:vertAlign w:val="superscript"/>
                          </w:rPr>
                          <w:t>5</w:t>
                        </w:r>
                        <w:r>
                          <w:rPr>
                            <w:color w:val="231F20"/>
                            <w:spacing w:val="-13"/>
                            <w:w w:val="120"/>
                            <w:sz w:val="15"/>
                            <w:vertAlign w:val="baseline"/>
                          </w:rPr>
                          <w:t> </w:t>
                        </w:r>
                        <w:r>
                          <w:rPr>
                            <w:color w:val="231F20"/>
                            <w:spacing w:val="-5"/>
                            <w:w w:val="120"/>
                            <w:sz w:val="15"/>
                            <w:vertAlign w:val="baseline"/>
                          </w:rPr>
                          <w:t>bar</w:t>
                        </w:r>
                      </w:p>
                      <w:p>
                        <w:pPr>
                          <w:spacing w:before="34"/>
                          <w:ind w:left="0" w:right="0" w:firstLine="0"/>
                          <w:jc w:val="left"/>
                          <w:rPr>
                            <w:sz w:val="15"/>
                          </w:rPr>
                        </w:pPr>
                        <w:r>
                          <w:rPr>
                            <w:color w:val="231F20"/>
                            <w:w w:val="110"/>
                            <w:sz w:val="15"/>
                          </w:rPr>
                          <w:t>1</w:t>
                        </w:r>
                        <w:r>
                          <w:rPr>
                            <w:color w:val="231F20"/>
                            <w:spacing w:val="-6"/>
                            <w:w w:val="110"/>
                            <w:sz w:val="15"/>
                          </w:rPr>
                          <w:t> </w:t>
                        </w:r>
                        <w:r>
                          <w:rPr>
                            <w:color w:val="231F20"/>
                            <w:w w:val="110"/>
                            <w:sz w:val="15"/>
                          </w:rPr>
                          <w:t>bar</w:t>
                        </w:r>
                        <w:r>
                          <w:rPr>
                            <w:color w:val="231F20"/>
                            <w:spacing w:val="-6"/>
                            <w:w w:val="110"/>
                            <w:sz w:val="15"/>
                          </w:rPr>
                          <w:t> </w:t>
                        </w:r>
                        <w:r>
                          <w:rPr>
                            <w:rFonts w:ascii="Cambria"/>
                            <w:color w:val="231F20"/>
                            <w:w w:val="125"/>
                            <w:sz w:val="15"/>
                          </w:rPr>
                          <w:t>=</w:t>
                        </w:r>
                        <w:r>
                          <w:rPr>
                            <w:rFonts w:ascii="Cambria"/>
                            <w:color w:val="231F20"/>
                            <w:spacing w:val="-1"/>
                            <w:w w:val="125"/>
                            <w:sz w:val="15"/>
                          </w:rPr>
                          <w:t> </w:t>
                        </w:r>
                        <w:r>
                          <w:rPr>
                            <w:color w:val="231F20"/>
                            <w:w w:val="110"/>
                            <w:sz w:val="15"/>
                          </w:rPr>
                          <w:t>10</w:t>
                        </w:r>
                        <w:r>
                          <w:rPr>
                            <w:color w:val="231F20"/>
                            <w:w w:val="110"/>
                            <w:sz w:val="15"/>
                            <w:vertAlign w:val="superscript"/>
                          </w:rPr>
                          <w:t>5</w:t>
                        </w:r>
                        <w:r>
                          <w:rPr>
                            <w:color w:val="231F20"/>
                            <w:spacing w:val="-6"/>
                            <w:w w:val="110"/>
                            <w:sz w:val="15"/>
                            <w:vertAlign w:val="baseline"/>
                          </w:rPr>
                          <w:t> </w:t>
                        </w:r>
                        <w:r>
                          <w:rPr>
                            <w:color w:val="231F20"/>
                            <w:spacing w:val="-5"/>
                            <w:w w:val="110"/>
                            <w:sz w:val="15"/>
                            <w:vertAlign w:val="baseline"/>
                          </w:rPr>
                          <w:t>Pa</w:t>
                        </w:r>
                      </w:p>
                      <w:p>
                        <w:pPr>
                          <w:spacing w:before="34"/>
                          <w:ind w:left="0" w:right="0" w:firstLine="0"/>
                          <w:jc w:val="left"/>
                          <w:rPr>
                            <w:sz w:val="15"/>
                          </w:rPr>
                        </w:pPr>
                        <w:r>
                          <w:rPr>
                            <w:color w:val="231F20"/>
                            <w:spacing w:val="-2"/>
                            <w:w w:val="115"/>
                            <w:sz w:val="15"/>
                          </w:rPr>
                          <w:t>1</w:t>
                        </w:r>
                        <w:r>
                          <w:rPr>
                            <w:color w:val="231F20"/>
                            <w:spacing w:val="-10"/>
                            <w:w w:val="115"/>
                            <w:sz w:val="15"/>
                          </w:rPr>
                          <w:t> </w:t>
                        </w:r>
                        <w:r>
                          <w:rPr>
                            <w:color w:val="231F20"/>
                            <w:spacing w:val="-2"/>
                            <w:w w:val="115"/>
                            <w:sz w:val="15"/>
                          </w:rPr>
                          <w:t>kg/cm</w:t>
                        </w:r>
                        <w:r>
                          <w:rPr>
                            <w:color w:val="231F20"/>
                            <w:spacing w:val="-2"/>
                            <w:w w:val="115"/>
                            <w:sz w:val="15"/>
                            <w:vertAlign w:val="superscript"/>
                          </w:rPr>
                          <w:t>2</w:t>
                        </w:r>
                        <w:r>
                          <w:rPr>
                            <w:color w:val="231F20"/>
                            <w:spacing w:val="-9"/>
                            <w:w w:val="115"/>
                            <w:sz w:val="15"/>
                            <w:vertAlign w:val="baseline"/>
                          </w:rPr>
                          <w:t> </w:t>
                        </w:r>
                        <w:r>
                          <w:rPr>
                            <w:rFonts w:ascii="Cambria" w:hAnsi="Cambria"/>
                            <w:color w:val="231F20"/>
                            <w:spacing w:val="-2"/>
                            <w:w w:val="115"/>
                            <w:sz w:val="15"/>
                            <w:vertAlign w:val="baseline"/>
                          </w:rPr>
                          <w:t>=</w:t>
                        </w:r>
                        <w:r>
                          <w:rPr>
                            <w:rFonts w:ascii="Cambria" w:hAnsi="Cambria"/>
                            <w:color w:val="231F20"/>
                            <w:spacing w:val="2"/>
                            <w:w w:val="115"/>
                            <w:sz w:val="15"/>
                            <w:vertAlign w:val="baseline"/>
                          </w:rPr>
                          <w:t> </w:t>
                        </w:r>
                        <w:r>
                          <w:rPr>
                            <w:color w:val="231F20"/>
                            <w:spacing w:val="-2"/>
                            <w:w w:val="115"/>
                            <w:sz w:val="15"/>
                            <w:vertAlign w:val="baseline"/>
                          </w:rPr>
                          <w:t>9.807</w:t>
                        </w:r>
                        <w:r>
                          <w:rPr>
                            <w:color w:val="231F20"/>
                            <w:spacing w:val="-9"/>
                            <w:w w:val="115"/>
                            <w:sz w:val="15"/>
                            <w:vertAlign w:val="baseline"/>
                          </w:rPr>
                          <w:t> </w:t>
                        </w:r>
                        <w:r>
                          <w:rPr>
                            <w:rFonts w:ascii="Cambria" w:hAnsi="Cambria"/>
                            <w:color w:val="231F20"/>
                            <w:spacing w:val="-2"/>
                            <w:w w:val="115"/>
                            <w:sz w:val="15"/>
                            <w:vertAlign w:val="baseline"/>
                          </w:rPr>
                          <w:t>×</w:t>
                        </w:r>
                        <w:r>
                          <w:rPr>
                            <w:rFonts w:ascii="Cambria" w:hAnsi="Cambria"/>
                            <w:color w:val="231F20"/>
                            <w:spacing w:val="1"/>
                            <w:w w:val="115"/>
                            <w:sz w:val="15"/>
                            <w:vertAlign w:val="baseline"/>
                          </w:rPr>
                          <w:t> </w:t>
                        </w:r>
                        <w:r>
                          <w:rPr>
                            <w:color w:val="231F20"/>
                            <w:spacing w:val="-2"/>
                            <w:w w:val="115"/>
                            <w:sz w:val="15"/>
                            <w:vertAlign w:val="baseline"/>
                          </w:rPr>
                          <w:t>10</w:t>
                        </w:r>
                        <w:r>
                          <w:rPr>
                            <w:color w:val="231F20"/>
                            <w:spacing w:val="-2"/>
                            <w:w w:val="115"/>
                            <w:sz w:val="15"/>
                            <w:vertAlign w:val="superscript"/>
                          </w:rPr>
                          <w:t>4</w:t>
                        </w:r>
                        <w:r>
                          <w:rPr>
                            <w:color w:val="231F20"/>
                            <w:spacing w:val="-9"/>
                            <w:w w:val="115"/>
                            <w:sz w:val="15"/>
                            <w:vertAlign w:val="baseline"/>
                          </w:rPr>
                          <w:t> </w:t>
                        </w:r>
                        <w:r>
                          <w:rPr>
                            <w:color w:val="231F20"/>
                            <w:spacing w:val="-5"/>
                            <w:w w:val="115"/>
                            <w:sz w:val="15"/>
                            <w:vertAlign w:val="baseline"/>
                          </w:rPr>
                          <w:t>Pa</w:t>
                        </w:r>
                      </w:p>
                      <w:p>
                        <w:pPr>
                          <w:spacing w:before="34"/>
                          <w:ind w:left="0" w:right="0" w:firstLine="0"/>
                          <w:jc w:val="left"/>
                          <w:rPr>
                            <w:sz w:val="15"/>
                          </w:rPr>
                        </w:pPr>
                        <w:r>
                          <w:rPr>
                            <w:color w:val="231F20"/>
                            <w:w w:val="115"/>
                            <w:sz w:val="15"/>
                          </w:rPr>
                          <w:t>1</w:t>
                        </w:r>
                        <w:r>
                          <w:rPr>
                            <w:color w:val="231F20"/>
                            <w:spacing w:val="-12"/>
                            <w:w w:val="115"/>
                            <w:sz w:val="15"/>
                          </w:rPr>
                          <w:t> </w:t>
                        </w:r>
                        <w:r>
                          <w:rPr>
                            <w:color w:val="231F20"/>
                            <w:w w:val="115"/>
                            <w:sz w:val="15"/>
                          </w:rPr>
                          <w:t>torr</w:t>
                        </w:r>
                        <w:r>
                          <w:rPr>
                            <w:color w:val="231F20"/>
                            <w:spacing w:val="-12"/>
                            <w:w w:val="115"/>
                            <w:sz w:val="15"/>
                          </w:rPr>
                          <w:t> </w:t>
                        </w:r>
                        <w:r>
                          <w:rPr>
                            <w:rFonts w:ascii="Cambria" w:hAnsi="Cambria"/>
                            <w:color w:val="231F20"/>
                            <w:w w:val="115"/>
                            <w:sz w:val="15"/>
                          </w:rPr>
                          <w:t>=</w:t>
                        </w:r>
                        <w:r>
                          <w:rPr>
                            <w:rFonts w:ascii="Cambria" w:hAnsi="Cambria"/>
                            <w:color w:val="231F20"/>
                            <w:spacing w:val="-2"/>
                            <w:w w:val="115"/>
                            <w:sz w:val="15"/>
                          </w:rPr>
                          <w:t> </w:t>
                        </w:r>
                        <w:r>
                          <w:rPr>
                            <w:color w:val="231F20"/>
                            <w:w w:val="115"/>
                            <w:sz w:val="15"/>
                          </w:rPr>
                          <w:t>1.33</w:t>
                        </w:r>
                        <w:r>
                          <w:rPr>
                            <w:color w:val="231F20"/>
                            <w:spacing w:val="-12"/>
                            <w:w w:val="115"/>
                            <w:sz w:val="15"/>
                          </w:rPr>
                          <w:t> </w:t>
                        </w:r>
                        <w:r>
                          <w:rPr>
                            <w:rFonts w:ascii="Cambria" w:hAnsi="Cambria"/>
                            <w:color w:val="231F20"/>
                            <w:w w:val="115"/>
                            <w:sz w:val="15"/>
                          </w:rPr>
                          <w:t>×</w:t>
                        </w:r>
                        <w:r>
                          <w:rPr>
                            <w:rFonts w:ascii="Cambria" w:hAnsi="Cambria"/>
                            <w:color w:val="231F20"/>
                            <w:spacing w:val="-2"/>
                            <w:w w:val="115"/>
                            <w:sz w:val="15"/>
                          </w:rPr>
                          <w:t> </w:t>
                        </w:r>
                        <w:r>
                          <w:rPr>
                            <w:color w:val="231F20"/>
                            <w:w w:val="115"/>
                            <w:sz w:val="15"/>
                          </w:rPr>
                          <w:t>10</w:t>
                        </w:r>
                        <w:r>
                          <w:rPr>
                            <w:color w:val="231F20"/>
                            <w:w w:val="115"/>
                            <w:sz w:val="15"/>
                            <w:vertAlign w:val="superscript"/>
                          </w:rPr>
                          <w:t>2</w:t>
                        </w:r>
                        <w:r>
                          <w:rPr>
                            <w:color w:val="231F20"/>
                            <w:spacing w:val="-11"/>
                            <w:w w:val="115"/>
                            <w:sz w:val="15"/>
                            <w:vertAlign w:val="baseline"/>
                          </w:rPr>
                          <w:t> </w:t>
                        </w:r>
                        <w:r>
                          <w:rPr>
                            <w:color w:val="231F20"/>
                            <w:spacing w:val="-5"/>
                            <w:w w:val="115"/>
                            <w:sz w:val="15"/>
                            <w:vertAlign w:val="baseline"/>
                          </w:rPr>
                          <w:t>Pa</w:t>
                        </w:r>
                      </w:p>
                    </w:txbxContent>
                  </v:textbox>
                  <w10:wrap type="none"/>
                </v:shape>
                <v:shape style="position:absolute;left:4742;top:566;width:2070;height:608" type="#_x0000_t202" id="docshape55" filled="false" stroked="false">
                  <v:textbox inset="0,0,0,0">
                    <w:txbxContent>
                      <w:p>
                        <w:pPr>
                          <w:spacing w:before="7"/>
                          <w:ind w:left="0" w:right="0" w:firstLine="0"/>
                          <w:jc w:val="left"/>
                          <w:rPr>
                            <w:sz w:val="15"/>
                          </w:rPr>
                        </w:pPr>
                        <w:r>
                          <w:rPr>
                            <w:color w:val="231F20"/>
                            <w:spacing w:val="-2"/>
                            <w:w w:val="105"/>
                            <w:sz w:val="15"/>
                          </w:rPr>
                          <w:t>Stress</w:t>
                        </w:r>
                      </w:p>
                      <w:p>
                        <w:pPr>
                          <w:spacing w:before="36"/>
                          <w:ind w:left="0" w:right="0" w:firstLine="0"/>
                          <w:jc w:val="left"/>
                          <w:rPr>
                            <w:sz w:val="15"/>
                          </w:rPr>
                        </w:pPr>
                        <w:r>
                          <w:rPr>
                            <w:color w:val="231F20"/>
                            <w:w w:val="115"/>
                            <w:sz w:val="15"/>
                          </w:rPr>
                          <w:t>1</w:t>
                        </w:r>
                        <w:r>
                          <w:rPr>
                            <w:color w:val="231F20"/>
                            <w:spacing w:val="-12"/>
                            <w:w w:val="115"/>
                            <w:sz w:val="15"/>
                          </w:rPr>
                          <w:t> </w:t>
                        </w:r>
                        <w:r>
                          <w:rPr>
                            <w:color w:val="231F20"/>
                            <w:w w:val="115"/>
                            <w:sz w:val="15"/>
                          </w:rPr>
                          <w:t>kg/mm</w:t>
                        </w:r>
                        <w:r>
                          <w:rPr>
                            <w:color w:val="231F20"/>
                            <w:w w:val="115"/>
                            <w:sz w:val="15"/>
                            <w:vertAlign w:val="superscript"/>
                          </w:rPr>
                          <w:t>2</w:t>
                        </w:r>
                        <w:r>
                          <w:rPr>
                            <w:color w:val="231F20"/>
                            <w:spacing w:val="79"/>
                            <w:w w:val="115"/>
                            <w:sz w:val="15"/>
                            <w:vertAlign w:val="baseline"/>
                          </w:rPr>
                          <w:t> </w:t>
                        </w:r>
                        <w:r>
                          <w:rPr>
                            <w:rFonts w:ascii="Cambria"/>
                            <w:color w:val="231F20"/>
                            <w:w w:val="115"/>
                            <w:sz w:val="15"/>
                            <w:vertAlign w:val="baseline"/>
                          </w:rPr>
                          <w:t>=</w:t>
                        </w:r>
                        <w:r>
                          <w:rPr>
                            <w:rFonts w:ascii="Cambria"/>
                            <w:color w:val="231F20"/>
                            <w:spacing w:val="60"/>
                            <w:w w:val="115"/>
                            <w:sz w:val="15"/>
                            <w:vertAlign w:val="baseline"/>
                          </w:rPr>
                          <w:t> </w:t>
                        </w:r>
                        <w:r>
                          <w:rPr>
                            <w:color w:val="231F20"/>
                            <w:w w:val="115"/>
                            <w:sz w:val="15"/>
                            <w:vertAlign w:val="baseline"/>
                          </w:rPr>
                          <w:t>9.807</w:t>
                        </w:r>
                        <w:r>
                          <w:rPr>
                            <w:color w:val="231F20"/>
                            <w:spacing w:val="-12"/>
                            <w:w w:val="115"/>
                            <w:sz w:val="15"/>
                            <w:vertAlign w:val="baseline"/>
                          </w:rPr>
                          <w:t> </w:t>
                        </w:r>
                        <w:r>
                          <w:rPr>
                            <w:color w:val="231F20"/>
                            <w:spacing w:val="-4"/>
                            <w:w w:val="115"/>
                            <w:sz w:val="15"/>
                            <w:vertAlign w:val="baseline"/>
                          </w:rPr>
                          <w:t>N/mm</w:t>
                        </w:r>
                        <w:r>
                          <w:rPr>
                            <w:color w:val="231F20"/>
                            <w:spacing w:val="-4"/>
                            <w:w w:val="115"/>
                            <w:sz w:val="15"/>
                            <w:vertAlign w:val="superscript"/>
                          </w:rPr>
                          <w:t>2</w:t>
                        </w:r>
                      </w:p>
                      <w:p>
                        <w:pPr>
                          <w:tabs>
                            <w:tab w:pos="839" w:val="left" w:leader="none"/>
                          </w:tabs>
                          <w:spacing w:before="34"/>
                          <w:ind w:left="0" w:right="0" w:firstLine="0"/>
                          <w:jc w:val="left"/>
                          <w:rPr>
                            <w:sz w:val="15"/>
                          </w:rPr>
                        </w:pPr>
                        <w:r>
                          <w:rPr>
                            <w:color w:val="231F20"/>
                            <w:w w:val="110"/>
                            <w:sz w:val="15"/>
                          </w:rPr>
                          <w:t>1</w:t>
                        </w:r>
                        <w:r>
                          <w:rPr>
                            <w:color w:val="231F20"/>
                            <w:spacing w:val="-11"/>
                            <w:w w:val="110"/>
                            <w:sz w:val="15"/>
                          </w:rPr>
                          <w:t> </w:t>
                        </w:r>
                        <w:r>
                          <w:rPr>
                            <w:color w:val="231F20"/>
                            <w:spacing w:val="-2"/>
                            <w:w w:val="110"/>
                            <w:sz w:val="15"/>
                          </w:rPr>
                          <w:t>N/mm</w:t>
                        </w:r>
                        <w:r>
                          <w:rPr>
                            <w:color w:val="231F20"/>
                            <w:spacing w:val="-2"/>
                            <w:w w:val="110"/>
                            <w:sz w:val="15"/>
                            <w:vertAlign w:val="superscript"/>
                          </w:rPr>
                          <w:t>2</w:t>
                        </w:r>
                        <w:r>
                          <w:rPr>
                            <w:color w:val="231F20"/>
                            <w:sz w:val="15"/>
                            <w:vertAlign w:val="baseline"/>
                          </w:rPr>
                          <w:tab/>
                        </w:r>
                        <w:r>
                          <w:rPr>
                            <w:rFonts w:ascii="Cambria"/>
                            <w:color w:val="231F20"/>
                            <w:w w:val="115"/>
                            <w:sz w:val="15"/>
                            <w:vertAlign w:val="baseline"/>
                          </w:rPr>
                          <w:t>=</w:t>
                        </w:r>
                        <w:r>
                          <w:rPr>
                            <w:rFonts w:ascii="Cambria"/>
                            <w:color w:val="231F20"/>
                            <w:spacing w:val="50"/>
                            <w:w w:val="115"/>
                            <w:sz w:val="15"/>
                            <w:vertAlign w:val="baseline"/>
                          </w:rPr>
                          <w:t> </w:t>
                        </w:r>
                        <w:r>
                          <w:rPr>
                            <w:color w:val="231F20"/>
                            <w:w w:val="115"/>
                            <w:sz w:val="15"/>
                            <w:vertAlign w:val="baseline"/>
                          </w:rPr>
                          <w:t>0.102</w:t>
                        </w:r>
                        <w:r>
                          <w:rPr>
                            <w:color w:val="231F20"/>
                            <w:spacing w:val="-12"/>
                            <w:w w:val="115"/>
                            <w:sz w:val="15"/>
                            <w:vertAlign w:val="baseline"/>
                          </w:rPr>
                          <w:t> </w:t>
                        </w:r>
                        <w:r>
                          <w:rPr>
                            <w:color w:val="231F20"/>
                            <w:spacing w:val="-2"/>
                            <w:w w:val="110"/>
                            <w:sz w:val="15"/>
                            <w:vertAlign w:val="baseline"/>
                          </w:rPr>
                          <w:t>kg/mm</w:t>
                        </w:r>
                        <w:r>
                          <w:rPr>
                            <w:color w:val="231F20"/>
                            <w:spacing w:val="-2"/>
                            <w:w w:val="110"/>
                            <w:sz w:val="15"/>
                            <w:vertAlign w:val="superscript"/>
                          </w:rPr>
                          <w:t>2</w:t>
                        </w:r>
                      </w:p>
                    </w:txbxContent>
                  </v:textbox>
                  <w10:wrap type="none"/>
                </v:shape>
                <v:shape style="position:absolute;left:4902;top:1504;width:1553;height:840" type="#_x0000_t202" id="docshape56" filled="false" stroked="false">
                  <v:textbox inset="0,0,0,0">
                    <w:txbxContent>
                      <w:p>
                        <w:pPr>
                          <w:spacing w:before="28"/>
                          <w:ind w:left="0" w:right="0" w:firstLine="0"/>
                          <w:jc w:val="left"/>
                          <w:rPr>
                            <w:sz w:val="15"/>
                          </w:rPr>
                        </w:pPr>
                        <w:r>
                          <w:rPr>
                            <w:rFonts w:ascii="Cambria" w:hAnsi="Cambria"/>
                            <w:color w:val="231F20"/>
                            <w:spacing w:val="-2"/>
                            <w:w w:val="130"/>
                            <w:sz w:val="15"/>
                          </w:rPr>
                          <w:t>=</w:t>
                        </w:r>
                        <w:r>
                          <w:rPr>
                            <w:rFonts w:ascii="Cambria" w:hAnsi="Cambria"/>
                            <w:color w:val="231F20"/>
                            <w:spacing w:val="-7"/>
                            <w:w w:val="130"/>
                            <w:sz w:val="15"/>
                          </w:rPr>
                          <w:t> </w:t>
                        </w:r>
                        <w:r>
                          <w:rPr>
                            <w:color w:val="231F20"/>
                            <w:spacing w:val="-2"/>
                            <w:w w:val="120"/>
                            <w:sz w:val="15"/>
                          </w:rPr>
                          <w:t>1.02</w:t>
                        </w:r>
                        <w:r>
                          <w:rPr>
                            <w:color w:val="231F20"/>
                            <w:spacing w:val="-10"/>
                            <w:w w:val="120"/>
                            <w:sz w:val="15"/>
                          </w:rPr>
                          <w:t> </w:t>
                        </w:r>
                        <w:r>
                          <w:rPr>
                            <w:rFonts w:ascii="Cambria" w:hAnsi="Cambria"/>
                            <w:color w:val="231F20"/>
                            <w:spacing w:val="-2"/>
                            <w:w w:val="130"/>
                            <w:sz w:val="15"/>
                          </w:rPr>
                          <w:t>×</w:t>
                        </w:r>
                        <w:r>
                          <w:rPr>
                            <w:rFonts w:ascii="Cambria" w:hAnsi="Cambria"/>
                            <w:color w:val="231F20"/>
                            <w:spacing w:val="-4"/>
                            <w:w w:val="130"/>
                            <w:sz w:val="15"/>
                          </w:rPr>
                          <w:t> </w:t>
                        </w:r>
                        <w:r>
                          <w:rPr>
                            <w:color w:val="231F20"/>
                            <w:spacing w:val="-2"/>
                            <w:w w:val="130"/>
                            <w:sz w:val="15"/>
                          </w:rPr>
                          <w:t>10</w:t>
                        </w:r>
                        <w:r>
                          <w:rPr>
                            <w:rFonts w:ascii="Cambria" w:hAnsi="Cambria"/>
                            <w:color w:val="231F20"/>
                            <w:spacing w:val="-2"/>
                            <w:w w:val="130"/>
                            <w:sz w:val="15"/>
                            <w:vertAlign w:val="superscript"/>
                          </w:rPr>
                          <w:t>-</w:t>
                        </w:r>
                        <w:r>
                          <w:rPr>
                            <w:color w:val="231F20"/>
                            <w:spacing w:val="-2"/>
                            <w:w w:val="120"/>
                            <w:sz w:val="15"/>
                            <w:vertAlign w:val="superscript"/>
                          </w:rPr>
                          <w:t>5</w:t>
                        </w:r>
                        <w:r>
                          <w:rPr>
                            <w:color w:val="231F20"/>
                            <w:spacing w:val="-11"/>
                            <w:w w:val="120"/>
                            <w:sz w:val="15"/>
                            <w:vertAlign w:val="baseline"/>
                          </w:rPr>
                          <w:t> </w:t>
                        </w:r>
                        <w:r>
                          <w:rPr>
                            <w:color w:val="231F20"/>
                            <w:spacing w:val="-2"/>
                            <w:w w:val="115"/>
                            <w:sz w:val="15"/>
                            <w:vertAlign w:val="baseline"/>
                          </w:rPr>
                          <w:t>kg/cm</w:t>
                        </w:r>
                        <w:r>
                          <w:rPr>
                            <w:color w:val="231F20"/>
                            <w:spacing w:val="-2"/>
                            <w:w w:val="115"/>
                            <w:sz w:val="15"/>
                            <w:vertAlign w:val="superscript"/>
                          </w:rPr>
                          <w:t>2</w:t>
                        </w:r>
                      </w:p>
                      <w:p>
                        <w:pPr>
                          <w:spacing w:before="34"/>
                          <w:ind w:left="0" w:right="0" w:firstLine="0"/>
                          <w:jc w:val="left"/>
                          <w:rPr>
                            <w:sz w:val="15"/>
                          </w:rPr>
                        </w:pPr>
                        <w:r>
                          <w:rPr>
                            <w:rFonts w:ascii="Cambria"/>
                            <w:color w:val="231F20"/>
                            <w:w w:val="115"/>
                            <w:sz w:val="15"/>
                          </w:rPr>
                          <w:t>=</w:t>
                        </w:r>
                        <w:r>
                          <w:rPr>
                            <w:rFonts w:ascii="Cambria"/>
                            <w:color w:val="231F20"/>
                            <w:spacing w:val="-5"/>
                            <w:w w:val="115"/>
                            <w:sz w:val="15"/>
                          </w:rPr>
                          <w:t> </w:t>
                        </w:r>
                        <w:r>
                          <w:rPr>
                            <w:color w:val="231F20"/>
                            <w:w w:val="115"/>
                            <w:sz w:val="15"/>
                          </w:rPr>
                          <w:t>1.02</w:t>
                        </w:r>
                        <w:r>
                          <w:rPr>
                            <w:color w:val="231F20"/>
                            <w:spacing w:val="-12"/>
                            <w:w w:val="115"/>
                            <w:sz w:val="15"/>
                          </w:rPr>
                          <w:t> </w:t>
                        </w:r>
                        <w:r>
                          <w:rPr>
                            <w:color w:val="231F20"/>
                            <w:spacing w:val="-2"/>
                            <w:w w:val="115"/>
                            <w:sz w:val="15"/>
                          </w:rPr>
                          <w:t>kg/cm</w:t>
                        </w:r>
                        <w:r>
                          <w:rPr>
                            <w:color w:val="231F20"/>
                            <w:spacing w:val="-2"/>
                            <w:w w:val="115"/>
                            <w:sz w:val="15"/>
                            <w:vertAlign w:val="superscript"/>
                          </w:rPr>
                          <w:t>2</w:t>
                        </w:r>
                      </w:p>
                      <w:p>
                        <w:pPr>
                          <w:spacing w:before="34"/>
                          <w:ind w:left="0" w:right="0" w:firstLine="0"/>
                          <w:jc w:val="left"/>
                          <w:rPr>
                            <w:sz w:val="15"/>
                          </w:rPr>
                        </w:pPr>
                        <w:r>
                          <w:rPr>
                            <w:rFonts w:ascii="Cambria"/>
                            <w:color w:val="231F20"/>
                            <w:w w:val="110"/>
                            <w:sz w:val="15"/>
                          </w:rPr>
                          <w:t>=</w:t>
                        </w:r>
                        <w:r>
                          <w:rPr>
                            <w:rFonts w:ascii="Cambria"/>
                            <w:color w:val="231F20"/>
                            <w:spacing w:val="6"/>
                            <w:w w:val="110"/>
                            <w:sz w:val="15"/>
                          </w:rPr>
                          <w:t> </w:t>
                        </w:r>
                        <w:r>
                          <w:rPr>
                            <w:color w:val="231F20"/>
                            <w:w w:val="110"/>
                            <w:sz w:val="15"/>
                          </w:rPr>
                          <w:t>0.9807</w:t>
                        </w:r>
                        <w:r>
                          <w:rPr>
                            <w:color w:val="231F20"/>
                            <w:spacing w:val="-3"/>
                            <w:w w:val="110"/>
                            <w:sz w:val="15"/>
                          </w:rPr>
                          <w:t> </w:t>
                        </w:r>
                        <w:r>
                          <w:rPr>
                            <w:color w:val="231F20"/>
                            <w:spacing w:val="-5"/>
                            <w:w w:val="110"/>
                            <w:sz w:val="15"/>
                          </w:rPr>
                          <w:t>bar</w:t>
                        </w:r>
                      </w:p>
                      <w:p>
                        <w:pPr>
                          <w:spacing w:before="34"/>
                          <w:ind w:left="0" w:right="0" w:firstLine="0"/>
                          <w:jc w:val="left"/>
                          <w:rPr>
                            <w:sz w:val="15"/>
                          </w:rPr>
                        </w:pPr>
                        <w:r>
                          <w:rPr>
                            <w:rFonts w:ascii="Cambria" w:hAnsi="Cambria"/>
                            <w:color w:val="231F20"/>
                            <w:spacing w:val="-2"/>
                            <w:w w:val="130"/>
                            <w:sz w:val="15"/>
                          </w:rPr>
                          <w:t>=</w:t>
                        </w:r>
                        <w:r>
                          <w:rPr>
                            <w:rFonts w:ascii="Cambria" w:hAnsi="Cambria"/>
                            <w:color w:val="231F20"/>
                            <w:spacing w:val="-7"/>
                            <w:w w:val="130"/>
                            <w:sz w:val="15"/>
                          </w:rPr>
                          <w:t> </w:t>
                        </w:r>
                        <w:r>
                          <w:rPr>
                            <w:color w:val="231F20"/>
                            <w:spacing w:val="-2"/>
                            <w:w w:val="120"/>
                            <w:sz w:val="15"/>
                          </w:rPr>
                          <w:t>1.33</w:t>
                        </w:r>
                        <w:r>
                          <w:rPr>
                            <w:color w:val="231F20"/>
                            <w:spacing w:val="-10"/>
                            <w:w w:val="120"/>
                            <w:sz w:val="15"/>
                          </w:rPr>
                          <w:t> </w:t>
                        </w:r>
                        <w:r>
                          <w:rPr>
                            <w:rFonts w:ascii="Cambria" w:hAnsi="Cambria"/>
                            <w:color w:val="231F20"/>
                            <w:spacing w:val="-2"/>
                            <w:w w:val="130"/>
                            <w:sz w:val="15"/>
                          </w:rPr>
                          <w:t>×</w:t>
                        </w:r>
                        <w:r>
                          <w:rPr>
                            <w:rFonts w:ascii="Cambria" w:hAnsi="Cambria"/>
                            <w:color w:val="231F20"/>
                            <w:spacing w:val="-4"/>
                            <w:w w:val="130"/>
                            <w:sz w:val="15"/>
                          </w:rPr>
                          <w:t> </w:t>
                        </w:r>
                        <w:r>
                          <w:rPr>
                            <w:color w:val="231F20"/>
                            <w:spacing w:val="-2"/>
                            <w:w w:val="130"/>
                            <w:sz w:val="15"/>
                          </w:rPr>
                          <w:t>10</w:t>
                        </w:r>
                        <w:r>
                          <w:rPr>
                            <w:rFonts w:ascii="Cambria" w:hAnsi="Cambria"/>
                            <w:color w:val="231F20"/>
                            <w:spacing w:val="-2"/>
                            <w:w w:val="130"/>
                            <w:sz w:val="15"/>
                            <w:vertAlign w:val="superscript"/>
                          </w:rPr>
                          <w:t>-</w:t>
                        </w:r>
                        <w:r>
                          <w:rPr>
                            <w:color w:val="231F20"/>
                            <w:spacing w:val="-2"/>
                            <w:w w:val="120"/>
                            <w:sz w:val="15"/>
                            <w:vertAlign w:val="superscript"/>
                          </w:rPr>
                          <w:t>3</w:t>
                        </w:r>
                        <w:r>
                          <w:rPr>
                            <w:color w:val="231F20"/>
                            <w:spacing w:val="-11"/>
                            <w:w w:val="120"/>
                            <w:sz w:val="15"/>
                            <w:vertAlign w:val="baseline"/>
                          </w:rPr>
                          <w:t> </w:t>
                        </w:r>
                        <w:r>
                          <w:rPr>
                            <w:color w:val="231F20"/>
                            <w:spacing w:val="-5"/>
                            <w:w w:val="120"/>
                            <w:sz w:val="15"/>
                            <w:vertAlign w:val="baseline"/>
                          </w:rPr>
                          <w:t>bar</w:t>
                        </w:r>
                      </w:p>
                    </w:txbxContent>
                  </v:textbox>
                  <w10:wrap type="none"/>
                </v:shape>
                <v:shape style="position:absolute;left:6902;top:1504;width:1554;height:840" type="#_x0000_t202" id="docshape57" filled="false" stroked="false">
                  <v:textbox inset="0,0,0,0">
                    <w:txbxContent>
                      <w:p>
                        <w:pPr>
                          <w:spacing w:before="28"/>
                          <w:ind w:left="0" w:right="0" w:firstLine="0"/>
                          <w:jc w:val="left"/>
                          <w:rPr>
                            <w:sz w:val="15"/>
                          </w:rPr>
                        </w:pPr>
                        <w:r>
                          <w:rPr>
                            <w:rFonts w:ascii="Cambria" w:hAnsi="Cambria"/>
                            <w:color w:val="231F20"/>
                            <w:spacing w:val="-2"/>
                            <w:w w:val="130"/>
                            <w:sz w:val="15"/>
                          </w:rPr>
                          <w:t>=</w:t>
                        </w:r>
                        <w:r>
                          <w:rPr>
                            <w:rFonts w:ascii="Cambria" w:hAnsi="Cambria"/>
                            <w:color w:val="231F20"/>
                            <w:spacing w:val="-9"/>
                            <w:w w:val="130"/>
                            <w:sz w:val="15"/>
                          </w:rPr>
                          <w:t> </w:t>
                        </w:r>
                        <w:r>
                          <w:rPr>
                            <w:color w:val="231F20"/>
                            <w:spacing w:val="-2"/>
                            <w:w w:val="120"/>
                            <w:sz w:val="15"/>
                          </w:rPr>
                          <w:t>0.75</w:t>
                        </w:r>
                        <w:r>
                          <w:rPr>
                            <w:color w:val="231F20"/>
                            <w:spacing w:val="-11"/>
                            <w:w w:val="120"/>
                            <w:sz w:val="15"/>
                          </w:rPr>
                          <w:t> </w:t>
                        </w:r>
                        <w:r>
                          <w:rPr>
                            <w:rFonts w:ascii="Cambria" w:hAnsi="Cambria"/>
                            <w:color w:val="231F20"/>
                            <w:spacing w:val="-2"/>
                            <w:w w:val="130"/>
                            <w:sz w:val="15"/>
                          </w:rPr>
                          <w:t>×</w:t>
                        </w:r>
                        <w:r>
                          <w:rPr>
                            <w:rFonts w:ascii="Cambria" w:hAnsi="Cambria"/>
                            <w:color w:val="231F20"/>
                            <w:spacing w:val="-7"/>
                            <w:w w:val="130"/>
                            <w:sz w:val="15"/>
                          </w:rPr>
                          <w:t> </w:t>
                        </w:r>
                        <w:r>
                          <w:rPr>
                            <w:color w:val="231F20"/>
                            <w:spacing w:val="-2"/>
                            <w:w w:val="130"/>
                            <w:sz w:val="15"/>
                          </w:rPr>
                          <w:t>10</w:t>
                        </w:r>
                        <w:r>
                          <w:rPr>
                            <w:rFonts w:ascii="Cambria" w:hAnsi="Cambria"/>
                            <w:color w:val="231F20"/>
                            <w:spacing w:val="-2"/>
                            <w:w w:val="130"/>
                            <w:sz w:val="15"/>
                            <w:vertAlign w:val="superscript"/>
                          </w:rPr>
                          <w:t>-</w:t>
                        </w:r>
                        <w:r>
                          <w:rPr>
                            <w:color w:val="231F20"/>
                            <w:spacing w:val="-2"/>
                            <w:w w:val="120"/>
                            <w:sz w:val="15"/>
                            <w:vertAlign w:val="superscript"/>
                          </w:rPr>
                          <w:t>2</w:t>
                        </w:r>
                        <w:r>
                          <w:rPr>
                            <w:color w:val="231F20"/>
                            <w:spacing w:val="-11"/>
                            <w:w w:val="120"/>
                            <w:sz w:val="15"/>
                            <w:vertAlign w:val="baseline"/>
                          </w:rPr>
                          <w:t> </w:t>
                        </w:r>
                        <w:r>
                          <w:rPr>
                            <w:color w:val="231F20"/>
                            <w:spacing w:val="-4"/>
                            <w:w w:val="120"/>
                            <w:sz w:val="15"/>
                            <w:vertAlign w:val="baseline"/>
                          </w:rPr>
                          <w:t>torr</w:t>
                        </w:r>
                      </w:p>
                      <w:p>
                        <w:pPr>
                          <w:spacing w:before="34"/>
                          <w:ind w:left="0" w:right="0" w:firstLine="0"/>
                          <w:jc w:val="left"/>
                          <w:rPr>
                            <w:sz w:val="15"/>
                          </w:rPr>
                        </w:pPr>
                        <w:r>
                          <w:rPr>
                            <w:rFonts w:ascii="Cambria"/>
                            <w:color w:val="231F20"/>
                            <w:w w:val="115"/>
                            <w:sz w:val="15"/>
                          </w:rPr>
                          <w:t>=</w:t>
                        </w:r>
                        <w:r>
                          <w:rPr>
                            <w:rFonts w:ascii="Cambria"/>
                            <w:color w:val="231F20"/>
                            <w:spacing w:val="1"/>
                            <w:w w:val="115"/>
                            <w:sz w:val="15"/>
                          </w:rPr>
                          <w:t> </w:t>
                        </w:r>
                        <w:r>
                          <w:rPr>
                            <w:color w:val="231F20"/>
                            <w:w w:val="115"/>
                            <w:sz w:val="15"/>
                          </w:rPr>
                          <w:t>750</w:t>
                        </w:r>
                        <w:r>
                          <w:rPr>
                            <w:color w:val="231F20"/>
                            <w:spacing w:val="-9"/>
                            <w:w w:val="115"/>
                            <w:sz w:val="15"/>
                          </w:rPr>
                          <w:t> </w:t>
                        </w:r>
                        <w:r>
                          <w:rPr>
                            <w:color w:val="231F20"/>
                            <w:spacing w:val="-4"/>
                            <w:w w:val="115"/>
                            <w:sz w:val="15"/>
                          </w:rPr>
                          <w:t>torr</w:t>
                        </w:r>
                      </w:p>
                      <w:p>
                        <w:pPr>
                          <w:spacing w:before="34"/>
                          <w:ind w:left="0" w:right="0" w:firstLine="0"/>
                          <w:jc w:val="left"/>
                          <w:rPr>
                            <w:sz w:val="15"/>
                          </w:rPr>
                        </w:pPr>
                        <w:r>
                          <w:rPr>
                            <w:rFonts w:ascii="Cambria"/>
                            <w:color w:val="231F20"/>
                            <w:w w:val="115"/>
                            <w:sz w:val="15"/>
                          </w:rPr>
                          <w:t>=</w:t>
                        </w:r>
                        <w:r>
                          <w:rPr>
                            <w:rFonts w:ascii="Cambria"/>
                            <w:color w:val="231F20"/>
                            <w:spacing w:val="2"/>
                            <w:w w:val="115"/>
                            <w:sz w:val="15"/>
                          </w:rPr>
                          <w:t> </w:t>
                        </w:r>
                        <w:r>
                          <w:rPr>
                            <w:color w:val="231F20"/>
                            <w:w w:val="115"/>
                            <w:sz w:val="15"/>
                          </w:rPr>
                          <w:t>736</w:t>
                        </w:r>
                        <w:r>
                          <w:rPr>
                            <w:color w:val="231F20"/>
                            <w:spacing w:val="-7"/>
                            <w:w w:val="115"/>
                            <w:sz w:val="15"/>
                          </w:rPr>
                          <w:t> </w:t>
                        </w:r>
                        <w:r>
                          <w:rPr>
                            <w:color w:val="231F20"/>
                            <w:spacing w:val="-4"/>
                            <w:w w:val="115"/>
                            <w:sz w:val="15"/>
                          </w:rPr>
                          <w:t>torr</w:t>
                        </w:r>
                      </w:p>
                      <w:p>
                        <w:pPr>
                          <w:spacing w:before="34"/>
                          <w:ind w:left="0" w:right="0" w:firstLine="0"/>
                          <w:jc w:val="left"/>
                          <w:rPr>
                            <w:sz w:val="15"/>
                          </w:rPr>
                        </w:pPr>
                        <w:r>
                          <w:rPr>
                            <w:rFonts w:ascii="Cambria" w:hAnsi="Cambria"/>
                            <w:color w:val="231F20"/>
                            <w:spacing w:val="-2"/>
                            <w:w w:val="130"/>
                            <w:sz w:val="15"/>
                          </w:rPr>
                          <w:t>=</w:t>
                        </w:r>
                        <w:r>
                          <w:rPr>
                            <w:rFonts w:ascii="Cambria" w:hAnsi="Cambria"/>
                            <w:color w:val="231F20"/>
                            <w:spacing w:val="-7"/>
                            <w:w w:val="130"/>
                            <w:sz w:val="15"/>
                          </w:rPr>
                          <w:t> </w:t>
                        </w:r>
                        <w:r>
                          <w:rPr>
                            <w:color w:val="231F20"/>
                            <w:spacing w:val="-2"/>
                            <w:w w:val="120"/>
                            <w:sz w:val="15"/>
                          </w:rPr>
                          <w:t>1.36</w:t>
                        </w:r>
                        <w:r>
                          <w:rPr>
                            <w:color w:val="231F20"/>
                            <w:spacing w:val="-10"/>
                            <w:w w:val="120"/>
                            <w:sz w:val="15"/>
                          </w:rPr>
                          <w:t> </w:t>
                        </w:r>
                        <w:r>
                          <w:rPr>
                            <w:rFonts w:ascii="Cambria" w:hAnsi="Cambria"/>
                            <w:color w:val="231F20"/>
                            <w:spacing w:val="-2"/>
                            <w:w w:val="130"/>
                            <w:sz w:val="15"/>
                          </w:rPr>
                          <w:t>×</w:t>
                        </w:r>
                        <w:r>
                          <w:rPr>
                            <w:rFonts w:ascii="Cambria" w:hAnsi="Cambria"/>
                            <w:color w:val="231F20"/>
                            <w:spacing w:val="-4"/>
                            <w:w w:val="130"/>
                            <w:sz w:val="15"/>
                          </w:rPr>
                          <w:t> </w:t>
                        </w:r>
                        <w:r>
                          <w:rPr>
                            <w:color w:val="231F20"/>
                            <w:spacing w:val="-2"/>
                            <w:w w:val="130"/>
                            <w:sz w:val="15"/>
                          </w:rPr>
                          <w:t>10</w:t>
                        </w:r>
                        <w:r>
                          <w:rPr>
                            <w:rFonts w:ascii="Cambria" w:hAnsi="Cambria"/>
                            <w:color w:val="231F20"/>
                            <w:spacing w:val="-2"/>
                            <w:w w:val="130"/>
                            <w:sz w:val="15"/>
                            <w:vertAlign w:val="superscript"/>
                          </w:rPr>
                          <w:t>-</w:t>
                        </w:r>
                        <w:r>
                          <w:rPr>
                            <w:color w:val="231F20"/>
                            <w:spacing w:val="-2"/>
                            <w:w w:val="120"/>
                            <w:sz w:val="15"/>
                            <w:vertAlign w:val="superscript"/>
                          </w:rPr>
                          <w:t>3</w:t>
                        </w:r>
                        <w:r>
                          <w:rPr>
                            <w:color w:val="231F20"/>
                            <w:spacing w:val="-11"/>
                            <w:w w:val="120"/>
                            <w:sz w:val="15"/>
                            <w:vertAlign w:val="baseline"/>
                          </w:rPr>
                          <w:t> </w:t>
                        </w:r>
                        <w:r>
                          <w:rPr>
                            <w:color w:val="231F20"/>
                            <w:spacing w:val="-2"/>
                            <w:w w:val="115"/>
                            <w:sz w:val="15"/>
                            <w:vertAlign w:val="baseline"/>
                          </w:rPr>
                          <w:t>kg/cm</w:t>
                        </w:r>
                        <w:r>
                          <w:rPr>
                            <w:color w:val="231F20"/>
                            <w:spacing w:val="-2"/>
                            <w:w w:val="115"/>
                            <w:sz w:val="15"/>
                            <w:vertAlign w:val="superscript"/>
                          </w:rPr>
                          <w:t>2</w:t>
                        </w:r>
                      </w:p>
                    </w:txbxContent>
                  </v:textbox>
                  <w10:wrap type="none"/>
                </v:shape>
                <v:shape style="position:absolute;left:2582;top:2486;width:2215;height:2948" type="#_x0000_t202" id="docshape58" filled="false" stroked="false">
                  <v:textbox inset="0,0,0,0">
                    <w:txbxContent>
                      <w:p>
                        <w:pPr>
                          <w:spacing w:before="7"/>
                          <w:ind w:left="0" w:right="0" w:firstLine="0"/>
                          <w:jc w:val="left"/>
                          <w:rPr>
                            <w:sz w:val="15"/>
                          </w:rPr>
                        </w:pPr>
                        <w:r>
                          <w:rPr>
                            <w:color w:val="231F20"/>
                            <w:w w:val="110"/>
                            <w:sz w:val="15"/>
                          </w:rPr>
                          <w:t>Energy,</w:t>
                        </w:r>
                        <w:r>
                          <w:rPr>
                            <w:color w:val="231F20"/>
                            <w:spacing w:val="-2"/>
                            <w:w w:val="110"/>
                            <w:sz w:val="15"/>
                          </w:rPr>
                          <w:t> </w:t>
                        </w:r>
                        <w:r>
                          <w:rPr>
                            <w:color w:val="231F20"/>
                            <w:w w:val="110"/>
                            <w:sz w:val="15"/>
                          </w:rPr>
                          <w:t>work,</w:t>
                        </w:r>
                        <w:r>
                          <w:rPr>
                            <w:color w:val="231F20"/>
                            <w:spacing w:val="-2"/>
                            <w:w w:val="110"/>
                            <w:sz w:val="15"/>
                          </w:rPr>
                          <w:t> </w:t>
                        </w:r>
                        <w:r>
                          <w:rPr>
                            <w:color w:val="231F20"/>
                            <w:w w:val="110"/>
                            <w:sz w:val="15"/>
                          </w:rPr>
                          <w:t>quantity</w:t>
                        </w:r>
                        <w:r>
                          <w:rPr>
                            <w:color w:val="231F20"/>
                            <w:spacing w:val="-2"/>
                            <w:w w:val="110"/>
                            <w:sz w:val="15"/>
                          </w:rPr>
                          <w:t> </w:t>
                        </w:r>
                        <w:r>
                          <w:rPr>
                            <w:color w:val="231F20"/>
                            <w:w w:val="110"/>
                            <w:sz w:val="15"/>
                          </w:rPr>
                          <w:t>of</w:t>
                        </w:r>
                        <w:r>
                          <w:rPr>
                            <w:color w:val="231F20"/>
                            <w:spacing w:val="-2"/>
                            <w:w w:val="110"/>
                            <w:sz w:val="15"/>
                          </w:rPr>
                          <w:t> </w:t>
                        </w:r>
                        <w:r>
                          <w:rPr>
                            <w:color w:val="231F20"/>
                            <w:spacing w:val="-4"/>
                            <w:w w:val="110"/>
                            <w:sz w:val="15"/>
                          </w:rPr>
                          <w:t>heat</w:t>
                        </w:r>
                      </w:p>
                      <w:p>
                        <w:pPr>
                          <w:spacing w:before="36"/>
                          <w:ind w:left="0" w:right="0" w:firstLine="0"/>
                          <w:jc w:val="left"/>
                          <w:rPr>
                            <w:sz w:val="15"/>
                          </w:rPr>
                        </w:pPr>
                        <w:r>
                          <w:rPr>
                            <w:color w:val="231F20"/>
                            <w:w w:val="115"/>
                            <w:sz w:val="15"/>
                          </w:rPr>
                          <w:t>1</w:t>
                        </w:r>
                        <w:r>
                          <w:rPr>
                            <w:color w:val="231F20"/>
                            <w:spacing w:val="-6"/>
                            <w:w w:val="115"/>
                            <w:sz w:val="15"/>
                          </w:rPr>
                          <w:t> </w:t>
                        </w:r>
                        <w:r>
                          <w:rPr>
                            <w:color w:val="231F20"/>
                            <w:w w:val="115"/>
                            <w:sz w:val="15"/>
                          </w:rPr>
                          <w:t>J</w:t>
                        </w:r>
                        <w:r>
                          <w:rPr>
                            <w:color w:val="231F20"/>
                            <w:spacing w:val="-6"/>
                            <w:w w:val="115"/>
                            <w:sz w:val="15"/>
                          </w:rPr>
                          <w:t> </w:t>
                        </w:r>
                        <w:r>
                          <w:rPr>
                            <w:rFonts w:ascii="Cambria" w:hAnsi="Cambria"/>
                            <w:color w:val="231F20"/>
                            <w:w w:val="115"/>
                            <w:sz w:val="15"/>
                          </w:rPr>
                          <w:t>=</w:t>
                        </w:r>
                        <w:r>
                          <w:rPr>
                            <w:rFonts w:ascii="Cambria" w:hAnsi="Cambria"/>
                            <w:color w:val="231F20"/>
                            <w:spacing w:val="5"/>
                            <w:w w:val="115"/>
                            <w:sz w:val="15"/>
                          </w:rPr>
                          <w:t> </w:t>
                        </w:r>
                        <w:r>
                          <w:rPr>
                            <w:color w:val="231F20"/>
                            <w:w w:val="115"/>
                            <w:sz w:val="15"/>
                          </w:rPr>
                          <w:t>1</w:t>
                        </w:r>
                        <w:r>
                          <w:rPr>
                            <w:color w:val="231F20"/>
                            <w:spacing w:val="-5"/>
                            <w:w w:val="115"/>
                            <w:sz w:val="15"/>
                          </w:rPr>
                          <w:t> N</w:t>
                        </w:r>
                        <w:r>
                          <w:rPr>
                            <w:rFonts w:ascii="Cambria" w:hAnsi="Cambria"/>
                            <w:color w:val="231F20"/>
                            <w:spacing w:val="-5"/>
                            <w:w w:val="115"/>
                            <w:sz w:val="15"/>
                          </w:rPr>
                          <w:t>·</w:t>
                        </w:r>
                        <w:r>
                          <w:rPr>
                            <w:color w:val="231F20"/>
                            <w:spacing w:val="-5"/>
                            <w:w w:val="115"/>
                            <w:sz w:val="15"/>
                          </w:rPr>
                          <w:t>m</w:t>
                        </w:r>
                      </w:p>
                      <w:p>
                        <w:pPr>
                          <w:spacing w:before="34"/>
                          <w:ind w:left="0" w:right="0" w:firstLine="0"/>
                          <w:jc w:val="left"/>
                          <w:rPr>
                            <w:sz w:val="15"/>
                          </w:rPr>
                        </w:pPr>
                        <w:r>
                          <w:rPr>
                            <w:color w:val="231F20"/>
                            <w:w w:val="115"/>
                            <w:sz w:val="15"/>
                          </w:rPr>
                          <w:t>1</w:t>
                        </w:r>
                        <w:r>
                          <w:rPr>
                            <w:color w:val="231F20"/>
                            <w:spacing w:val="-12"/>
                            <w:w w:val="115"/>
                            <w:sz w:val="15"/>
                          </w:rPr>
                          <w:t> </w:t>
                        </w:r>
                        <w:r>
                          <w:rPr>
                            <w:color w:val="231F20"/>
                            <w:w w:val="115"/>
                            <w:sz w:val="15"/>
                          </w:rPr>
                          <w:t>kWh</w:t>
                        </w:r>
                        <w:r>
                          <w:rPr>
                            <w:color w:val="231F20"/>
                            <w:spacing w:val="-12"/>
                            <w:w w:val="115"/>
                            <w:sz w:val="15"/>
                          </w:rPr>
                          <w:t> </w:t>
                        </w:r>
                        <w:r>
                          <w:rPr>
                            <w:rFonts w:ascii="Cambria" w:hAnsi="Cambria"/>
                            <w:color w:val="231F20"/>
                            <w:w w:val="115"/>
                            <w:sz w:val="15"/>
                          </w:rPr>
                          <w:t>=</w:t>
                        </w:r>
                        <w:r>
                          <w:rPr>
                            <w:rFonts w:ascii="Cambria" w:hAnsi="Cambria"/>
                            <w:color w:val="231F20"/>
                            <w:spacing w:val="-3"/>
                            <w:w w:val="115"/>
                            <w:sz w:val="15"/>
                          </w:rPr>
                          <w:t> </w:t>
                        </w:r>
                        <w:r>
                          <w:rPr>
                            <w:color w:val="231F20"/>
                            <w:w w:val="115"/>
                            <w:sz w:val="15"/>
                          </w:rPr>
                          <w:t>3.6</w:t>
                        </w:r>
                        <w:r>
                          <w:rPr>
                            <w:color w:val="231F20"/>
                            <w:spacing w:val="-12"/>
                            <w:w w:val="115"/>
                            <w:sz w:val="15"/>
                          </w:rPr>
                          <w:t> </w:t>
                        </w:r>
                        <w:r>
                          <w:rPr>
                            <w:rFonts w:ascii="Cambria" w:hAnsi="Cambria"/>
                            <w:color w:val="231F20"/>
                            <w:w w:val="115"/>
                            <w:sz w:val="15"/>
                          </w:rPr>
                          <w:t>×</w:t>
                        </w:r>
                        <w:r>
                          <w:rPr>
                            <w:rFonts w:ascii="Cambria" w:hAnsi="Cambria"/>
                            <w:color w:val="231F20"/>
                            <w:spacing w:val="-2"/>
                            <w:w w:val="115"/>
                            <w:sz w:val="15"/>
                          </w:rPr>
                          <w:t> </w:t>
                        </w:r>
                        <w:r>
                          <w:rPr>
                            <w:color w:val="231F20"/>
                            <w:w w:val="115"/>
                            <w:sz w:val="15"/>
                          </w:rPr>
                          <w:t>10</w:t>
                        </w:r>
                        <w:r>
                          <w:rPr>
                            <w:color w:val="231F20"/>
                            <w:w w:val="115"/>
                            <w:sz w:val="15"/>
                            <w:vertAlign w:val="superscript"/>
                          </w:rPr>
                          <w:t>6</w:t>
                        </w:r>
                        <w:r>
                          <w:rPr>
                            <w:color w:val="231F20"/>
                            <w:spacing w:val="-12"/>
                            <w:w w:val="115"/>
                            <w:sz w:val="15"/>
                            <w:vertAlign w:val="baseline"/>
                          </w:rPr>
                          <w:t> </w:t>
                        </w:r>
                        <w:r>
                          <w:rPr>
                            <w:color w:val="231F20"/>
                            <w:spacing w:val="-10"/>
                            <w:w w:val="115"/>
                            <w:sz w:val="15"/>
                            <w:vertAlign w:val="baseline"/>
                          </w:rPr>
                          <w:t>J</w:t>
                        </w:r>
                      </w:p>
                      <w:p>
                        <w:pPr>
                          <w:spacing w:before="34"/>
                          <w:ind w:left="0" w:right="0" w:firstLine="0"/>
                          <w:jc w:val="left"/>
                          <w:rPr>
                            <w:sz w:val="15"/>
                          </w:rPr>
                        </w:pPr>
                        <w:r>
                          <w:rPr>
                            <w:color w:val="231F20"/>
                            <w:w w:val="110"/>
                            <w:sz w:val="15"/>
                          </w:rPr>
                          <w:t>1</w:t>
                        </w:r>
                        <w:r>
                          <w:rPr>
                            <w:color w:val="231F20"/>
                            <w:spacing w:val="-9"/>
                            <w:w w:val="110"/>
                            <w:sz w:val="15"/>
                          </w:rPr>
                          <w:t> </w:t>
                        </w:r>
                        <w:r>
                          <w:rPr>
                            <w:color w:val="231F20"/>
                            <w:w w:val="110"/>
                            <w:sz w:val="15"/>
                          </w:rPr>
                          <w:t>kg</w:t>
                        </w:r>
                        <w:r>
                          <w:rPr>
                            <w:rFonts w:ascii="Cambria" w:hAnsi="Cambria"/>
                            <w:color w:val="231F20"/>
                            <w:w w:val="110"/>
                            <w:sz w:val="15"/>
                          </w:rPr>
                          <w:t>·</w:t>
                        </w:r>
                        <w:r>
                          <w:rPr>
                            <w:color w:val="231F20"/>
                            <w:w w:val="110"/>
                            <w:sz w:val="15"/>
                          </w:rPr>
                          <w:t>m</w:t>
                        </w:r>
                        <w:r>
                          <w:rPr>
                            <w:color w:val="231F20"/>
                            <w:spacing w:val="-8"/>
                            <w:w w:val="110"/>
                            <w:sz w:val="15"/>
                          </w:rPr>
                          <w:t> </w:t>
                        </w:r>
                        <w:r>
                          <w:rPr>
                            <w:rFonts w:ascii="Cambria" w:hAnsi="Cambria"/>
                            <w:color w:val="231F20"/>
                            <w:w w:val="115"/>
                            <w:sz w:val="15"/>
                          </w:rPr>
                          <w:t>= </w:t>
                        </w:r>
                        <w:r>
                          <w:rPr>
                            <w:color w:val="231F20"/>
                            <w:w w:val="110"/>
                            <w:sz w:val="15"/>
                          </w:rPr>
                          <w:t>9.807</w:t>
                        </w:r>
                        <w:r>
                          <w:rPr>
                            <w:color w:val="231F20"/>
                            <w:spacing w:val="-9"/>
                            <w:w w:val="110"/>
                            <w:sz w:val="15"/>
                          </w:rPr>
                          <w:t> </w:t>
                        </w:r>
                        <w:r>
                          <w:rPr>
                            <w:color w:val="231F20"/>
                            <w:spacing w:val="-10"/>
                            <w:w w:val="110"/>
                            <w:sz w:val="15"/>
                          </w:rPr>
                          <w:t>J</w:t>
                        </w:r>
                      </w:p>
                      <w:p>
                        <w:pPr>
                          <w:spacing w:before="34"/>
                          <w:ind w:left="0" w:right="0" w:firstLine="0"/>
                          <w:jc w:val="left"/>
                          <w:rPr>
                            <w:sz w:val="15"/>
                          </w:rPr>
                        </w:pPr>
                        <w:r>
                          <w:rPr>
                            <w:color w:val="231F20"/>
                            <w:w w:val="110"/>
                            <w:sz w:val="15"/>
                          </w:rPr>
                          <w:t>1</w:t>
                        </w:r>
                        <w:r>
                          <w:rPr>
                            <w:color w:val="231F20"/>
                            <w:spacing w:val="-9"/>
                            <w:w w:val="110"/>
                            <w:sz w:val="15"/>
                          </w:rPr>
                          <w:t> </w:t>
                        </w:r>
                        <w:r>
                          <w:rPr>
                            <w:color w:val="231F20"/>
                            <w:w w:val="110"/>
                            <w:sz w:val="15"/>
                          </w:rPr>
                          <w:t>kcal</w:t>
                        </w:r>
                        <w:r>
                          <w:rPr>
                            <w:color w:val="231F20"/>
                            <w:spacing w:val="-9"/>
                            <w:w w:val="110"/>
                            <w:sz w:val="15"/>
                          </w:rPr>
                          <w:t> </w:t>
                        </w:r>
                        <w:r>
                          <w:rPr>
                            <w:rFonts w:ascii="Cambria" w:hAnsi="Cambria"/>
                            <w:color w:val="231F20"/>
                            <w:w w:val="115"/>
                            <w:sz w:val="15"/>
                          </w:rPr>
                          <w:t>=</w:t>
                        </w:r>
                        <w:r>
                          <w:rPr>
                            <w:rFonts w:ascii="Cambria" w:hAnsi="Cambria"/>
                            <w:color w:val="231F20"/>
                            <w:spacing w:val="-1"/>
                            <w:w w:val="115"/>
                            <w:sz w:val="15"/>
                          </w:rPr>
                          <w:t> </w:t>
                        </w:r>
                        <w:r>
                          <w:rPr>
                            <w:color w:val="231F20"/>
                            <w:w w:val="110"/>
                            <w:sz w:val="15"/>
                          </w:rPr>
                          <w:t>4.19</w:t>
                        </w:r>
                        <w:r>
                          <w:rPr>
                            <w:color w:val="231F20"/>
                            <w:spacing w:val="-9"/>
                            <w:w w:val="110"/>
                            <w:sz w:val="15"/>
                          </w:rPr>
                          <w:t> </w:t>
                        </w:r>
                        <w:r>
                          <w:rPr>
                            <w:rFonts w:ascii="Cambria" w:hAnsi="Cambria"/>
                            <w:color w:val="231F20"/>
                            <w:w w:val="110"/>
                            <w:sz w:val="15"/>
                          </w:rPr>
                          <w:t>×</w:t>
                        </w:r>
                        <w:r>
                          <w:rPr>
                            <w:color w:val="231F20"/>
                            <w:w w:val="110"/>
                            <w:sz w:val="15"/>
                          </w:rPr>
                          <w:t>10</w:t>
                        </w:r>
                        <w:r>
                          <w:rPr>
                            <w:color w:val="231F20"/>
                            <w:w w:val="110"/>
                            <w:sz w:val="15"/>
                            <w:vertAlign w:val="superscript"/>
                          </w:rPr>
                          <w:t>3</w:t>
                        </w:r>
                        <w:r>
                          <w:rPr>
                            <w:color w:val="231F20"/>
                            <w:spacing w:val="-9"/>
                            <w:w w:val="110"/>
                            <w:sz w:val="15"/>
                            <w:vertAlign w:val="baseline"/>
                          </w:rPr>
                          <w:t> </w:t>
                        </w:r>
                        <w:r>
                          <w:rPr>
                            <w:color w:val="231F20"/>
                            <w:spacing w:val="-10"/>
                            <w:w w:val="110"/>
                            <w:sz w:val="15"/>
                            <w:vertAlign w:val="baseline"/>
                          </w:rPr>
                          <w:t>J</w:t>
                        </w:r>
                      </w:p>
                      <w:p>
                        <w:pPr>
                          <w:spacing w:before="156"/>
                          <w:ind w:left="0" w:right="0" w:firstLine="0"/>
                          <w:jc w:val="left"/>
                          <w:rPr>
                            <w:sz w:val="15"/>
                          </w:rPr>
                        </w:pPr>
                        <w:r>
                          <w:rPr>
                            <w:color w:val="231F20"/>
                            <w:spacing w:val="-2"/>
                            <w:w w:val="105"/>
                            <w:sz w:val="15"/>
                          </w:rPr>
                          <w:t>Power</w:t>
                        </w:r>
                      </w:p>
                      <w:p>
                        <w:pPr>
                          <w:spacing w:before="36"/>
                          <w:ind w:left="0" w:right="0" w:firstLine="0"/>
                          <w:jc w:val="left"/>
                          <w:rPr>
                            <w:sz w:val="15"/>
                          </w:rPr>
                        </w:pPr>
                        <w:r>
                          <w:rPr>
                            <w:color w:val="231F20"/>
                            <w:w w:val="110"/>
                            <w:sz w:val="15"/>
                          </w:rPr>
                          <w:t>1</w:t>
                        </w:r>
                        <w:r>
                          <w:rPr>
                            <w:color w:val="231F20"/>
                            <w:spacing w:val="-12"/>
                            <w:w w:val="110"/>
                            <w:sz w:val="15"/>
                          </w:rPr>
                          <w:t> </w:t>
                        </w:r>
                        <w:r>
                          <w:rPr>
                            <w:color w:val="231F20"/>
                            <w:w w:val="110"/>
                            <w:sz w:val="15"/>
                          </w:rPr>
                          <w:t>W</w:t>
                        </w:r>
                        <w:r>
                          <w:rPr>
                            <w:color w:val="231F20"/>
                            <w:spacing w:val="-11"/>
                            <w:w w:val="110"/>
                            <w:sz w:val="15"/>
                          </w:rPr>
                          <w:t> </w:t>
                        </w:r>
                        <w:r>
                          <w:rPr>
                            <w:rFonts w:ascii="Cambria" w:hAnsi="Cambria"/>
                            <w:color w:val="231F20"/>
                            <w:w w:val="110"/>
                            <w:sz w:val="15"/>
                          </w:rPr>
                          <w:t>=</w:t>
                        </w:r>
                        <w:r>
                          <w:rPr>
                            <w:rFonts w:ascii="Cambria" w:hAnsi="Cambria"/>
                            <w:color w:val="231F20"/>
                            <w:spacing w:val="-2"/>
                            <w:w w:val="110"/>
                            <w:sz w:val="15"/>
                          </w:rPr>
                          <w:t> </w:t>
                        </w:r>
                        <w:r>
                          <w:rPr>
                            <w:color w:val="231F20"/>
                            <w:w w:val="110"/>
                            <w:sz w:val="15"/>
                          </w:rPr>
                          <w:t>0.102</w:t>
                        </w:r>
                        <w:r>
                          <w:rPr>
                            <w:color w:val="231F20"/>
                            <w:spacing w:val="-11"/>
                            <w:w w:val="110"/>
                            <w:sz w:val="15"/>
                          </w:rPr>
                          <w:t> </w:t>
                        </w:r>
                        <w:r>
                          <w:rPr>
                            <w:color w:val="231F20"/>
                            <w:spacing w:val="-2"/>
                            <w:w w:val="110"/>
                            <w:sz w:val="15"/>
                          </w:rPr>
                          <w:t>kg</w:t>
                        </w:r>
                        <w:r>
                          <w:rPr>
                            <w:rFonts w:ascii="Cambria" w:hAnsi="Cambria"/>
                            <w:color w:val="231F20"/>
                            <w:spacing w:val="-2"/>
                            <w:w w:val="110"/>
                            <w:sz w:val="15"/>
                          </w:rPr>
                          <w:t>·</w:t>
                        </w:r>
                        <w:r>
                          <w:rPr>
                            <w:color w:val="231F20"/>
                            <w:spacing w:val="-2"/>
                            <w:w w:val="110"/>
                            <w:sz w:val="15"/>
                          </w:rPr>
                          <w:t>m/s</w:t>
                        </w:r>
                      </w:p>
                      <w:p>
                        <w:pPr>
                          <w:spacing w:before="34"/>
                          <w:ind w:left="0" w:right="0" w:firstLine="0"/>
                          <w:jc w:val="left"/>
                          <w:rPr>
                            <w:sz w:val="15"/>
                          </w:rPr>
                        </w:pPr>
                        <w:r>
                          <w:rPr>
                            <w:color w:val="231F20"/>
                            <w:w w:val="110"/>
                            <w:sz w:val="15"/>
                          </w:rPr>
                          <w:t>1</w:t>
                        </w:r>
                        <w:r>
                          <w:rPr>
                            <w:color w:val="231F20"/>
                            <w:spacing w:val="-8"/>
                            <w:w w:val="110"/>
                            <w:sz w:val="15"/>
                          </w:rPr>
                          <w:t> </w:t>
                        </w:r>
                        <w:r>
                          <w:rPr>
                            <w:color w:val="231F20"/>
                            <w:w w:val="110"/>
                            <w:sz w:val="15"/>
                          </w:rPr>
                          <w:t>kg</w:t>
                        </w:r>
                        <w:r>
                          <w:rPr>
                            <w:rFonts w:ascii="Cambria" w:hAnsi="Cambria"/>
                            <w:color w:val="231F20"/>
                            <w:w w:val="110"/>
                            <w:sz w:val="15"/>
                          </w:rPr>
                          <w:t>·</w:t>
                        </w:r>
                        <w:r>
                          <w:rPr>
                            <w:color w:val="231F20"/>
                            <w:w w:val="110"/>
                            <w:sz w:val="15"/>
                          </w:rPr>
                          <w:t>m/s</w:t>
                        </w:r>
                        <w:r>
                          <w:rPr>
                            <w:color w:val="231F20"/>
                            <w:spacing w:val="-7"/>
                            <w:w w:val="110"/>
                            <w:sz w:val="15"/>
                          </w:rPr>
                          <w:t> </w:t>
                        </w:r>
                        <w:r>
                          <w:rPr>
                            <w:rFonts w:ascii="Cambria" w:hAnsi="Cambria"/>
                            <w:color w:val="231F20"/>
                            <w:w w:val="110"/>
                            <w:sz w:val="15"/>
                          </w:rPr>
                          <w:t>=</w:t>
                        </w:r>
                        <w:r>
                          <w:rPr>
                            <w:rFonts w:ascii="Cambria" w:hAnsi="Cambria"/>
                            <w:color w:val="231F20"/>
                            <w:spacing w:val="3"/>
                            <w:w w:val="110"/>
                            <w:sz w:val="15"/>
                          </w:rPr>
                          <w:t> </w:t>
                        </w:r>
                        <w:r>
                          <w:rPr>
                            <w:color w:val="231F20"/>
                            <w:w w:val="110"/>
                            <w:sz w:val="15"/>
                          </w:rPr>
                          <w:t>9.807</w:t>
                        </w:r>
                        <w:r>
                          <w:rPr>
                            <w:color w:val="231F20"/>
                            <w:spacing w:val="-7"/>
                            <w:w w:val="110"/>
                            <w:sz w:val="15"/>
                          </w:rPr>
                          <w:t> </w:t>
                        </w:r>
                        <w:r>
                          <w:rPr>
                            <w:color w:val="231F20"/>
                            <w:spacing w:val="-10"/>
                            <w:w w:val="110"/>
                            <w:sz w:val="15"/>
                          </w:rPr>
                          <w:t>W</w:t>
                        </w:r>
                      </w:p>
                      <w:p>
                        <w:pPr>
                          <w:spacing w:before="34"/>
                          <w:ind w:left="0" w:right="0" w:firstLine="0"/>
                          <w:jc w:val="left"/>
                          <w:rPr>
                            <w:sz w:val="15"/>
                          </w:rPr>
                        </w:pPr>
                        <w:r>
                          <w:rPr>
                            <w:color w:val="231F20"/>
                            <w:w w:val="110"/>
                            <w:sz w:val="15"/>
                          </w:rPr>
                          <w:t>1</w:t>
                        </w:r>
                        <w:r>
                          <w:rPr>
                            <w:color w:val="231F20"/>
                            <w:spacing w:val="-12"/>
                            <w:w w:val="110"/>
                            <w:sz w:val="15"/>
                          </w:rPr>
                          <w:t> </w:t>
                        </w:r>
                        <w:r>
                          <w:rPr>
                            <w:color w:val="231F20"/>
                            <w:w w:val="110"/>
                            <w:sz w:val="15"/>
                          </w:rPr>
                          <w:t>kcal/h</w:t>
                        </w:r>
                        <w:r>
                          <w:rPr>
                            <w:color w:val="231F20"/>
                            <w:spacing w:val="-11"/>
                            <w:w w:val="110"/>
                            <w:sz w:val="15"/>
                          </w:rPr>
                          <w:t> </w:t>
                        </w:r>
                        <w:r>
                          <w:rPr>
                            <w:rFonts w:ascii="Cambria"/>
                            <w:color w:val="231F20"/>
                            <w:w w:val="115"/>
                            <w:sz w:val="15"/>
                          </w:rPr>
                          <w:t>=</w:t>
                        </w:r>
                        <w:r>
                          <w:rPr>
                            <w:rFonts w:ascii="Cambria"/>
                            <w:color w:val="231F20"/>
                            <w:spacing w:val="-3"/>
                            <w:w w:val="115"/>
                            <w:sz w:val="15"/>
                          </w:rPr>
                          <w:t> </w:t>
                        </w:r>
                        <w:r>
                          <w:rPr>
                            <w:color w:val="231F20"/>
                            <w:w w:val="110"/>
                            <w:sz w:val="15"/>
                          </w:rPr>
                          <w:t>1.16</w:t>
                        </w:r>
                        <w:r>
                          <w:rPr>
                            <w:color w:val="231F20"/>
                            <w:spacing w:val="-11"/>
                            <w:w w:val="110"/>
                            <w:sz w:val="15"/>
                          </w:rPr>
                          <w:t> </w:t>
                        </w:r>
                        <w:r>
                          <w:rPr>
                            <w:color w:val="231F20"/>
                            <w:spacing w:val="-10"/>
                            <w:w w:val="110"/>
                            <w:sz w:val="15"/>
                          </w:rPr>
                          <w:t>W</w:t>
                        </w:r>
                      </w:p>
                      <w:p>
                        <w:pPr>
                          <w:spacing w:before="156"/>
                          <w:ind w:left="0" w:right="0" w:firstLine="0"/>
                          <w:jc w:val="left"/>
                          <w:rPr>
                            <w:sz w:val="15"/>
                          </w:rPr>
                        </w:pPr>
                        <w:r>
                          <w:rPr>
                            <w:color w:val="231F20"/>
                            <w:w w:val="105"/>
                            <w:sz w:val="15"/>
                          </w:rPr>
                          <w:t>Dynamic</w:t>
                        </w:r>
                        <w:r>
                          <w:rPr>
                            <w:color w:val="231F20"/>
                            <w:spacing w:val="22"/>
                            <w:w w:val="110"/>
                            <w:sz w:val="15"/>
                          </w:rPr>
                          <w:t> </w:t>
                        </w:r>
                        <w:r>
                          <w:rPr>
                            <w:color w:val="231F20"/>
                            <w:spacing w:val="-2"/>
                            <w:w w:val="110"/>
                            <w:sz w:val="15"/>
                          </w:rPr>
                          <w:t>viscosity</w:t>
                        </w:r>
                      </w:p>
                      <w:p>
                        <w:pPr>
                          <w:spacing w:before="36"/>
                          <w:ind w:left="0" w:right="0" w:firstLine="0"/>
                          <w:jc w:val="left"/>
                          <w:rPr>
                            <w:sz w:val="15"/>
                          </w:rPr>
                        </w:pPr>
                        <w:r>
                          <w:rPr>
                            <w:color w:val="231F20"/>
                            <w:w w:val="115"/>
                            <w:sz w:val="15"/>
                          </w:rPr>
                          <w:t>1</w:t>
                        </w:r>
                        <w:r>
                          <w:rPr>
                            <w:color w:val="231F20"/>
                            <w:spacing w:val="-12"/>
                            <w:w w:val="115"/>
                            <w:sz w:val="15"/>
                          </w:rPr>
                          <w:t> </w:t>
                        </w:r>
                        <w:r>
                          <w:rPr>
                            <w:color w:val="231F20"/>
                            <w:w w:val="115"/>
                            <w:sz w:val="15"/>
                          </w:rPr>
                          <w:t>Pa</w:t>
                        </w:r>
                        <w:r>
                          <w:rPr>
                            <w:rFonts w:ascii="Cambria" w:hAnsi="Cambria"/>
                            <w:color w:val="231F20"/>
                            <w:w w:val="115"/>
                            <w:sz w:val="15"/>
                          </w:rPr>
                          <w:t>·</w:t>
                        </w:r>
                        <w:r>
                          <w:rPr>
                            <w:color w:val="231F20"/>
                            <w:w w:val="115"/>
                            <w:sz w:val="15"/>
                          </w:rPr>
                          <w:t>s</w:t>
                        </w:r>
                        <w:r>
                          <w:rPr>
                            <w:color w:val="231F20"/>
                            <w:spacing w:val="-12"/>
                            <w:w w:val="115"/>
                            <w:sz w:val="15"/>
                          </w:rPr>
                          <w:t> </w:t>
                        </w:r>
                        <w:r>
                          <w:rPr>
                            <w:rFonts w:ascii="Cambria" w:hAnsi="Cambria"/>
                            <w:color w:val="231F20"/>
                            <w:w w:val="115"/>
                            <w:sz w:val="15"/>
                          </w:rPr>
                          <w:t>=</w:t>
                        </w:r>
                        <w:r>
                          <w:rPr>
                            <w:rFonts w:ascii="Cambria" w:hAnsi="Cambria"/>
                            <w:color w:val="231F20"/>
                            <w:spacing w:val="-9"/>
                            <w:w w:val="115"/>
                            <w:sz w:val="15"/>
                          </w:rPr>
                          <w:t> </w:t>
                        </w:r>
                        <w:r>
                          <w:rPr>
                            <w:color w:val="231F20"/>
                            <w:w w:val="115"/>
                            <w:sz w:val="15"/>
                          </w:rPr>
                          <w:t>1</w:t>
                        </w:r>
                        <w:r>
                          <w:rPr>
                            <w:color w:val="231F20"/>
                            <w:spacing w:val="-12"/>
                            <w:w w:val="115"/>
                            <w:sz w:val="15"/>
                          </w:rPr>
                          <w:t> </w:t>
                        </w:r>
                        <w:r>
                          <w:rPr>
                            <w:color w:val="231F20"/>
                            <w:spacing w:val="-2"/>
                            <w:w w:val="115"/>
                            <w:sz w:val="15"/>
                          </w:rPr>
                          <w:t>N</w:t>
                        </w:r>
                        <w:r>
                          <w:rPr>
                            <w:rFonts w:ascii="Cambria" w:hAnsi="Cambria"/>
                            <w:color w:val="231F20"/>
                            <w:spacing w:val="-2"/>
                            <w:w w:val="115"/>
                            <w:sz w:val="15"/>
                          </w:rPr>
                          <w:t>·</w:t>
                        </w:r>
                        <w:r>
                          <w:rPr>
                            <w:color w:val="231F20"/>
                            <w:spacing w:val="-2"/>
                            <w:w w:val="115"/>
                            <w:sz w:val="15"/>
                          </w:rPr>
                          <w:t>s/m</w:t>
                        </w:r>
                        <w:r>
                          <w:rPr>
                            <w:color w:val="231F20"/>
                            <w:spacing w:val="-2"/>
                            <w:w w:val="115"/>
                            <w:sz w:val="15"/>
                            <w:vertAlign w:val="superscript"/>
                          </w:rPr>
                          <w:t>2</w:t>
                        </w:r>
                      </w:p>
                      <w:p>
                        <w:pPr>
                          <w:spacing w:before="34"/>
                          <w:ind w:left="0" w:right="0" w:firstLine="0"/>
                          <w:jc w:val="left"/>
                          <w:rPr>
                            <w:sz w:val="15"/>
                          </w:rPr>
                        </w:pPr>
                        <w:r>
                          <w:rPr>
                            <w:color w:val="231F20"/>
                            <w:spacing w:val="-2"/>
                            <w:w w:val="115"/>
                            <w:sz w:val="15"/>
                          </w:rPr>
                          <w:t>1</w:t>
                        </w:r>
                        <w:r>
                          <w:rPr>
                            <w:color w:val="231F20"/>
                            <w:spacing w:val="-10"/>
                            <w:w w:val="115"/>
                            <w:sz w:val="15"/>
                          </w:rPr>
                          <w:t> </w:t>
                        </w:r>
                        <w:r>
                          <w:rPr>
                            <w:color w:val="231F20"/>
                            <w:spacing w:val="-2"/>
                            <w:w w:val="115"/>
                            <w:sz w:val="15"/>
                          </w:rPr>
                          <w:t>P</w:t>
                        </w:r>
                        <w:r>
                          <w:rPr>
                            <w:color w:val="231F20"/>
                            <w:spacing w:val="-10"/>
                            <w:w w:val="115"/>
                            <w:sz w:val="15"/>
                          </w:rPr>
                          <w:t> </w:t>
                        </w:r>
                        <w:r>
                          <w:rPr>
                            <w:rFonts w:ascii="Cambria" w:hAnsi="Cambria"/>
                            <w:color w:val="231F20"/>
                            <w:spacing w:val="-2"/>
                            <w:w w:val="115"/>
                            <w:sz w:val="15"/>
                          </w:rPr>
                          <w:t>=</w:t>
                        </w:r>
                        <w:r>
                          <w:rPr>
                            <w:rFonts w:ascii="Cambria" w:hAnsi="Cambria"/>
                            <w:color w:val="231F20"/>
                            <w:spacing w:val="-7"/>
                            <w:w w:val="115"/>
                            <w:sz w:val="15"/>
                          </w:rPr>
                          <w:t> </w:t>
                        </w:r>
                        <w:r>
                          <w:rPr>
                            <w:color w:val="231F20"/>
                            <w:spacing w:val="-2"/>
                            <w:w w:val="115"/>
                            <w:sz w:val="15"/>
                          </w:rPr>
                          <w:t>0.1</w:t>
                        </w:r>
                        <w:r>
                          <w:rPr>
                            <w:color w:val="231F20"/>
                            <w:spacing w:val="-10"/>
                            <w:w w:val="115"/>
                            <w:sz w:val="15"/>
                          </w:rPr>
                          <w:t> </w:t>
                        </w:r>
                        <w:r>
                          <w:rPr>
                            <w:color w:val="231F20"/>
                            <w:spacing w:val="-4"/>
                            <w:w w:val="115"/>
                            <w:sz w:val="15"/>
                          </w:rPr>
                          <w:t>Pa</w:t>
                        </w:r>
                        <w:r>
                          <w:rPr>
                            <w:rFonts w:ascii="Cambria" w:hAnsi="Cambria"/>
                            <w:color w:val="231F20"/>
                            <w:spacing w:val="-4"/>
                            <w:w w:val="115"/>
                            <w:sz w:val="15"/>
                          </w:rPr>
                          <w:t>·</w:t>
                        </w:r>
                        <w:r>
                          <w:rPr>
                            <w:color w:val="231F20"/>
                            <w:spacing w:val="-4"/>
                            <w:w w:val="115"/>
                            <w:sz w:val="15"/>
                          </w:rPr>
                          <w:t>s</w:t>
                        </w:r>
                      </w:p>
                      <w:p>
                        <w:pPr>
                          <w:spacing w:before="34"/>
                          <w:ind w:left="0" w:right="0" w:firstLine="0"/>
                          <w:jc w:val="left"/>
                          <w:rPr>
                            <w:sz w:val="15"/>
                          </w:rPr>
                        </w:pPr>
                        <w:r>
                          <w:rPr>
                            <w:color w:val="231F20"/>
                            <w:w w:val="110"/>
                            <w:sz w:val="15"/>
                          </w:rPr>
                          <w:t>1</w:t>
                        </w:r>
                        <w:r>
                          <w:rPr>
                            <w:color w:val="231F20"/>
                            <w:spacing w:val="-6"/>
                            <w:w w:val="110"/>
                            <w:sz w:val="15"/>
                          </w:rPr>
                          <w:t> </w:t>
                        </w:r>
                        <w:r>
                          <w:rPr>
                            <w:color w:val="231F20"/>
                            <w:w w:val="110"/>
                            <w:sz w:val="15"/>
                          </w:rPr>
                          <w:t>kg</w:t>
                        </w:r>
                        <w:r>
                          <w:rPr>
                            <w:rFonts w:ascii="Cambria" w:hAnsi="Cambria"/>
                            <w:color w:val="231F20"/>
                            <w:w w:val="110"/>
                            <w:sz w:val="15"/>
                          </w:rPr>
                          <w:t>·</w:t>
                        </w:r>
                        <w:r>
                          <w:rPr>
                            <w:color w:val="231F20"/>
                            <w:w w:val="110"/>
                            <w:sz w:val="15"/>
                          </w:rPr>
                          <w:t>s/m</w:t>
                        </w:r>
                        <w:r>
                          <w:rPr>
                            <w:color w:val="231F20"/>
                            <w:w w:val="110"/>
                            <w:sz w:val="15"/>
                            <w:vertAlign w:val="superscript"/>
                          </w:rPr>
                          <w:t>2</w:t>
                        </w:r>
                        <w:r>
                          <w:rPr>
                            <w:color w:val="231F20"/>
                            <w:spacing w:val="-6"/>
                            <w:w w:val="110"/>
                            <w:sz w:val="15"/>
                            <w:vertAlign w:val="baseline"/>
                          </w:rPr>
                          <w:t> </w:t>
                        </w:r>
                        <w:r>
                          <w:rPr>
                            <w:rFonts w:ascii="Cambria" w:hAnsi="Cambria"/>
                            <w:color w:val="231F20"/>
                            <w:w w:val="110"/>
                            <w:sz w:val="15"/>
                            <w:vertAlign w:val="baseline"/>
                          </w:rPr>
                          <w:t>=</w:t>
                        </w:r>
                        <w:r>
                          <w:rPr>
                            <w:rFonts w:ascii="Cambria" w:hAnsi="Cambria"/>
                            <w:color w:val="231F20"/>
                            <w:spacing w:val="4"/>
                            <w:w w:val="110"/>
                            <w:sz w:val="15"/>
                            <w:vertAlign w:val="baseline"/>
                          </w:rPr>
                          <w:t> </w:t>
                        </w:r>
                        <w:r>
                          <w:rPr>
                            <w:color w:val="231F20"/>
                            <w:w w:val="110"/>
                            <w:sz w:val="15"/>
                            <w:vertAlign w:val="baseline"/>
                          </w:rPr>
                          <w:t>9.807</w:t>
                        </w:r>
                        <w:r>
                          <w:rPr>
                            <w:color w:val="231F20"/>
                            <w:spacing w:val="-6"/>
                            <w:w w:val="110"/>
                            <w:sz w:val="15"/>
                            <w:vertAlign w:val="baseline"/>
                          </w:rPr>
                          <w:t> </w:t>
                        </w:r>
                        <w:r>
                          <w:rPr>
                            <w:color w:val="231F20"/>
                            <w:spacing w:val="-4"/>
                            <w:w w:val="110"/>
                            <w:sz w:val="15"/>
                            <w:vertAlign w:val="baseline"/>
                          </w:rPr>
                          <w:t>Pa</w:t>
                        </w:r>
                        <w:r>
                          <w:rPr>
                            <w:rFonts w:ascii="Cambria" w:hAnsi="Cambria"/>
                            <w:color w:val="231F20"/>
                            <w:spacing w:val="-4"/>
                            <w:w w:val="110"/>
                            <w:sz w:val="15"/>
                            <w:vertAlign w:val="baseline"/>
                          </w:rPr>
                          <w:t>·</w:t>
                        </w:r>
                        <w:r>
                          <w:rPr>
                            <w:color w:val="231F20"/>
                            <w:spacing w:val="-4"/>
                            <w:w w:val="110"/>
                            <w:sz w:val="15"/>
                            <w:vertAlign w:val="baseline"/>
                          </w:rPr>
                          <w:t>s</w:t>
                        </w:r>
                      </w:p>
                    </w:txbxContent>
                  </v:textbox>
                  <w10:wrap type="none"/>
                </v:shape>
                <v:shape style="position:absolute;left:4902;top:2674;width:1462;height:840" type="#_x0000_t202" id="docshape59" filled="false" stroked="false">
                  <v:textbox inset="0,0,0,0">
                    <w:txbxContent>
                      <w:p>
                        <w:pPr>
                          <w:spacing w:before="28"/>
                          <w:ind w:left="0" w:right="0" w:firstLine="0"/>
                          <w:jc w:val="left"/>
                          <w:rPr>
                            <w:sz w:val="15"/>
                          </w:rPr>
                        </w:pPr>
                        <w:r>
                          <w:rPr>
                            <w:rFonts w:ascii="Cambria" w:hAnsi="Cambria"/>
                            <w:color w:val="231F20"/>
                            <w:w w:val="125"/>
                            <w:sz w:val="15"/>
                          </w:rPr>
                          <w:t>=</w:t>
                        </w:r>
                        <w:r>
                          <w:rPr>
                            <w:rFonts w:ascii="Cambria" w:hAnsi="Cambria"/>
                            <w:color w:val="231F20"/>
                            <w:spacing w:val="-8"/>
                            <w:w w:val="125"/>
                            <w:sz w:val="15"/>
                          </w:rPr>
                          <w:t> </w:t>
                        </w:r>
                        <w:r>
                          <w:rPr>
                            <w:color w:val="231F20"/>
                            <w:w w:val="120"/>
                            <w:sz w:val="15"/>
                          </w:rPr>
                          <w:t>0.278</w:t>
                        </w:r>
                        <w:r>
                          <w:rPr>
                            <w:color w:val="231F20"/>
                            <w:spacing w:val="-13"/>
                            <w:w w:val="120"/>
                            <w:sz w:val="15"/>
                          </w:rPr>
                          <w:t> </w:t>
                        </w:r>
                        <w:r>
                          <w:rPr>
                            <w:rFonts w:ascii="Cambria" w:hAnsi="Cambria"/>
                            <w:color w:val="231F20"/>
                            <w:w w:val="125"/>
                            <w:sz w:val="15"/>
                          </w:rPr>
                          <w:t>×</w:t>
                        </w:r>
                        <w:r>
                          <w:rPr>
                            <w:rFonts w:ascii="Cambria" w:hAnsi="Cambria"/>
                            <w:color w:val="231F20"/>
                            <w:spacing w:val="-5"/>
                            <w:w w:val="125"/>
                            <w:sz w:val="15"/>
                          </w:rPr>
                          <w:t> </w:t>
                        </w:r>
                        <w:r>
                          <w:rPr>
                            <w:color w:val="231F20"/>
                            <w:w w:val="125"/>
                            <w:sz w:val="15"/>
                          </w:rPr>
                          <w:t>10</w:t>
                        </w:r>
                        <w:r>
                          <w:rPr>
                            <w:rFonts w:ascii="Cambria" w:hAnsi="Cambria"/>
                            <w:color w:val="231F20"/>
                            <w:w w:val="125"/>
                            <w:sz w:val="15"/>
                            <w:vertAlign w:val="superscript"/>
                          </w:rPr>
                          <w:t>-</w:t>
                        </w:r>
                        <w:r>
                          <w:rPr>
                            <w:color w:val="231F20"/>
                            <w:w w:val="120"/>
                            <w:sz w:val="15"/>
                            <w:vertAlign w:val="superscript"/>
                          </w:rPr>
                          <w:t>6</w:t>
                        </w:r>
                        <w:r>
                          <w:rPr>
                            <w:color w:val="231F20"/>
                            <w:spacing w:val="-12"/>
                            <w:w w:val="120"/>
                            <w:sz w:val="15"/>
                            <w:vertAlign w:val="baseline"/>
                          </w:rPr>
                          <w:t> </w:t>
                        </w:r>
                        <w:r>
                          <w:rPr>
                            <w:color w:val="231F20"/>
                            <w:spacing w:val="-5"/>
                            <w:w w:val="110"/>
                            <w:sz w:val="15"/>
                            <w:vertAlign w:val="baseline"/>
                          </w:rPr>
                          <w:t>kWh</w:t>
                        </w:r>
                      </w:p>
                      <w:p>
                        <w:pPr>
                          <w:spacing w:before="34"/>
                          <w:ind w:left="0" w:right="0" w:firstLine="0"/>
                          <w:jc w:val="left"/>
                          <w:rPr>
                            <w:sz w:val="15"/>
                          </w:rPr>
                        </w:pPr>
                        <w:r>
                          <w:rPr>
                            <w:rFonts w:ascii="Cambria" w:hAnsi="Cambria"/>
                            <w:color w:val="231F20"/>
                            <w:w w:val="120"/>
                            <w:sz w:val="15"/>
                          </w:rPr>
                          <w:t>=</w:t>
                        </w:r>
                        <w:r>
                          <w:rPr>
                            <w:rFonts w:ascii="Cambria" w:hAnsi="Cambria"/>
                            <w:color w:val="231F20"/>
                            <w:spacing w:val="-10"/>
                            <w:w w:val="120"/>
                            <w:sz w:val="15"/>
                          </w:rPr>
                          <w:t> </w:t>
                        </w:r>
                        <w:r>
                          <w:rPr>
                            <w:color w:val="231F20"/>
                            <w:w w:val="120"/>
                            <w:sz w:val="15"/>
                          </w:rPr>
                          <w:t>367</w:t>
                        </w:r>
                        <w:r>
                          <w:rPr>
                            <w:color w:val="231F20"/>
                            <w:spacing w:val="-13"/>
                            <w:w w:val="120"/>
                            <w:sz w:val="15"/>
                          </w:rPr>
                          <w:t> </w:t>
                        </w:r>
                        <w:r>
                          <w:rPr>
                            <w:rFonts w:ascii="Cambria" w:hAnsi="Cambria"/>
                            <w:color w:val="231F20"/>
                            <w:w w:val="120"/>
                            <w:sz w:val="15"/>
                          </w:rPr>
                          <w:t>×</w:t>
                        </w:r>
                        <w:r>
                          <w:rPr>
                            <w:rFonts w:ascii="Cambria" w:hAnsi="Cambria"/>
                            <w:color w:val="231F20"/>
                            <w:spacing w:val="-9"/>
                            <w:w w:val="120"/>
                            <w:sz w:val="15"/>
                          </w:rPr>
                          <w:t> </w:t>
                        </w:r>
                        <w:r>
                          <w:rPr>
                            <w:color w:val="231F20"/>
                            <w:w w:val="120"/>
                            <w:sz w:val="15"/>
                          </w:rPr>
                          <w:t>10</w:t>
                        </w:r>
                        <w:r>
                          <w:rPr>
                            <w:color w:val="231F20"/>
                            <w:w w:val="120"/>
                            <w:sz w:val="15"/>
                            <w:vertAlign w:val="superscript"/>
                          </w:rPr>
                          <w:t>3</w:t>
                        </w:r>
                        <w:r>
                          <w:rPr>
                            <w:color w:val="231F20"/>
                            <w:spacing w:val="-13"/>
                            <w:w w:val="120"/>
                            <w:sz w:val="15"/>
                            <w:vertAlign w:val="baseline"/>
                          </w:rPr>
                          <w:t> </w:t>
                        </w:r>
                        <w:r>
                          <w:rPr>
                            <w:color w:val="231F20"/>
                            <w:spacing w:val="-4"/>
                            <w:w w:val="120"/>
                            <w:sz w:val="15"/>
                            <w:vertAlign w:val="baseline"/>
                          </w:rPr>
                          <w:t>kg</w:t>
                        </w:r>
                        <w:r>
                          <w:rPr>
                            <w:rFonts w:ascii="Cambria" w:hAnsi="Cambria"/>
                            <w:color w:val="231F20"/>
                            <w:spacing w:val="-4"/>
                            <w:w w:val="120"/>
                            <w:sz w:val="15"/>
                            <w:vertAlign w:val="baseline"/>
                          </w:rPr>
                          <w:t>·</w:t>
                        </w:r>
                        <w:r>
                          <w:rPr>
                            <w:color w:val="231F20"/>
                            <w:spacing w:val="-4"/>
                            <w:w w:val="120"/>
                            <w:sz w:val="15"/>
                            <w:vertAlign w:val="baseline"/>
                          </w:rPr>
                          <w:t>m</w:t>
                        </w:r>
                      </w:p>
                      <w:p>
                        <w:pPr>
                          <w:spacing w:before="34"/>
                          <w:ind w:left="0" w:right="0" w:firstLine="0"/>
                          <w:jc w:val="left"/>
                          <w:rPr>
                            <w:sz w:val="15"/>
                          </w:rPr>
                        </w:pPr>
                        <w:r>
                          <w:rPr>
                            <w:rFonts w:ascii="Cambria" w:hAnsi="Cambria"/>
                            <w:color w:val="231F20"/>
                            <w:spacing w:val="-2"/>
                            <w:w w:val="130"/>
                            <w:sz w:val="15"/>
                          </w:rPr>
                          <w:t>=</w:t>
                        </w:r>
                        <w:r>
                          <w:rPr>
                            <w:rFonts w:ascii="Cambria" w:hAnsi="Cambria"/>
                            <w:color w:val="231F20"/>
                            <w:spacing w:val="-9"/>
                            <w:w w:val="130"/>
                            <w:sz w:val="15"/>
                          </w:rPr>
                          <w:t> </w:t>
                        </w:r>
                        <w:r>
                          <w:rPr>
                            <w:color w:val="231F20"/>
                            <w:spacing w:val="-2"/>
                            <w:w w:val="120"/>
                            <w:sz w:val="15"/>
                          </w:rPr>
                          <w:t>2.72</w:t>
                        </w:r>
                        <w:r>
                          <w:rPr>
                            <w:color w:val="231F20"/>
                            <w:spacing w:val="-10"/>
                            <w:w w:val="120"/>
                            <w:sz w:val="15"/>
                          </w:rPr>
                          <w:t> </w:t>
                        </w:r>
                        <w:r>
                          <w:rPr>
                            <w:rFonts w:ascii="Cambria" w:hAnsi="Cambria"/>
                            <w:color w:val="231F20"/>
                            <w:spacing w:val="-2"/>
                            <w:w w:val="130"/>
                            <w:sz w:val="15"/>
                          </w:rPr>
                          <w:t>×</w:t>
                        </w:r>
                        <w:r>
                          <w:rPr>
                            <w:rFonts w:ascii="Cambria" w:hAnsi="Cambria"/>
                            <w:color w:val="231F20"/>
                            <w:spacing w:val="-5"/>
                            <w:w w:val="130"/>
                            <w:sz w:val="15"/>
                          </w:rPr>
                          <w:t> </w:t>
                        </w:r>
                        <w:r>
                          <w:rPr>
                            <w:color w:val="231F20"/>
                            <w:spacing w:val="-2"/>
                            <w:w w:val="130"/>
                            <w:sz w:val="15"/>
                          </w:rPr>
                          <w:t>10</w:t>
                        </w:r>
                        <w:r>
                          <w:rPr>
                            <w:rFonts w:ascii="Cambria" w:hAnsi="Cambria"/>
                            <w:color w:val="231F20"/>
                            <w:spacing w:val="-2"/>
                            <w:w w:val="130"/>
                            <w:sz w:val="15"/>
                            <w:vertAlign w:val="superscript"/>
                          </w:rPr>
                          <w:t>-</w:t>
                        </w:r>
                        <w:r>
                          <w:rPr>
                            <w:color w:val="231F20"/>
                            <w:spacing w:val="-2"/>
                            <w:w w:val="120"/>
                            <w:sz w:val="15"/>
                            <w:vertAlign w:val="superscript"/>
                          </w:rPr>
                          <w:t>6</w:t>
                        </w:r>
                        <w:r>
                          <w:rPr>
                            <w:color w:val="231F20"/>
                            <w:spacing w:val="-11"/>
                            <w:w w:val="120"/>
                            <w:sz w:val="15"/>
                            <w:vertAlign w:val="baseline"/>
                          </w:rPr>
                          <w:t> </w:t>
                        </w:r>
                        <w:r>
                          <w:rPr>
                            <w:color w:val="231F20"/>
                            <w:spacing w:val="-5"/>
                            <w:w w:val="120"/>
                            <w:sz w:val="15"/>
                            <w:vertAlign w:val="baseline"/>
                          </w:rPr>
                          <w:t>kWh</w:t>
                        </w:r>
                      </w:p>
                      <w:p>
                        <w:pPr>
                          <w:spacing w:before="34"/>
                          <w:ind w:left="0" w:right="0" w:firstLine="0"/>
                          <w:jc w:val="left"/>
                          <w:rPr>
                            <w:sz w:val="15"/>
                          </w:rPr>
                        </w:pPr>
                        <w:r>
                          <w:rPr>
                            <w:rFonts w:ascii="Cambria" w:hAnsi="Cambria"/>
                            <w:color w:val="231F20"/>
                            <w:spacing w:val="-2"/>
                            <w:w w:val="125"/>
                            <w:sz w:val="15"/>
                          </w:rPr>
                          <w:t>=</w:t>
                        </w:r>
                        <w:r>
                          <w:rPr>
                            <w:rFonts w:ascii="Cambria" w:hAnsi="Cambria"/>
                            <w:color w:val="231F20"/>
                            <w:spacing w:val="-8"/>
                            <w:w w:val="125"/>
                            <w:sz w:val="15"/>
                          </w:rPr>
                          <w:t> </w:t>
                        </w:r>
                        <w:r>
                          <w:rPr>
                            <w:color w:val="231F20"/>
                            <w:spacing w:val="-2"/>
                            <w:w w:val="120"/>
                            <w:sz w:val="15"/>
                          </w:rPr>
                          <w:t>1.16</w:t>
                        </w:r>
                        <w:r>
                          <w:rPr>
                            <w:color w:val="231F20"/>
                            <w:spacing w:val="-10"/>
                            <w:w w:val="120"/>
                            <w:sz w:val="15"/>
                          </w:rPr>
                          <w:t> </w:t>
                        </w:r>
                        <w:r>
                          <w:rPr>
                            <w:rFonts w:ascii="Cambria" w:hAnsi="Cambria"/>
                            <w:color w:val="231F20"/>
                            <w:spacing w:val="-2"/>
                            <w:w w:val="125"/>
                            <w:sz w:val="15"/>
                          </w:rPr>
                          <w:t>×</w:t>
                        </w:r>
                        <w:r>
                          <w:rPr>
                            <w:rFonts w:ascii="Cambria" w:hAnsi="Cambria"/>
                            <w:color w:val="231F20"/>
                            <w:spacing w:val="-4"/>
                            <w:w w:val="125"/>
                            <w:sz w:val="15"/>
                          </w:rPr>
                          <w:t> </w:t>
                        </w:r>
                        <w:r>
                          <w:rPr>
                            <w:color w:val="231F20"/>
                            <w:spacing w:val="-2"/>
                            <w:w w:val="125"/>
                            <w:sz w:val="15"/>
                          </w:rPr>
                          <w:t>10</w:t>
                        </w:r>
                        <w:r>
                          <w:rPr>
                            <w:rFonts w:ascii="Cambria" w:hAnsi="Cambria"/>
                            <w:color w:val="231F20"/>
                            <w:spacing w:val="-2"/>
                            <w:w w:val="125"/>
                            <w:sz w:val="15"/>
                            <w:vertAlign w:val="superscript"/>
                          </w:rPr>
                          <w:t>-</w:t>
                        </w:r>
                        <w:r>
                          <w:rPr>
                            <w:color w:val="231F20"/>
                            <w:spacing w:val="-2"/>
                            <w:w w:val="120"/>
                            <w:sz w:val="15"/>
                            <w:vertAlign w:val="superscript"/>
                          </w:rPr>
                          <w:t>3</w:t>
                        </w:r>
                        <w:r>
                          <w:rPr>
                            <w:color w:val="231F20"/>
                            <w:spacing w:val="-10"/>
                            <w:w w:val="120"/>
                            <w:sz w:val="15"/>
                            <w:vertAlign w:val="baseline"/>
                          </w:rPr>
                          <w:t> </w:t>
                        </w:r>
                        <w:r>
                          <w:rPr>
                            <w:color w:val="231F20"/>
                            <w:spacing w:val="-5"/>
                            <w:w w:val="120"/>
                            <w:sz w:val="15"/>
                            <w:vertAlign w:val="baseline"/>
                          </w:rPr>
                          <w:t>kWh</w:t>
                        </w:r>
                      </w:p>
                    </w:txbxContent>
                  </v:textbox>
                  <w10:wrap type="none"/>
                </v:shape>
                <v:shape style="position:absolute;left:4902;top:3864;width:1063;height:610" type="#_x0000_t202" id="docshape60" filled="false" stroked="false">
                  <v:textbox inset="0,0,0,0">
                    <w:txbxContent>
                      <w:p>
                        <w:pPr>
                          <w:spacing w:before="8"/>
                          <w:ind w:left="0" w:right="0" w:firstLine="0"/>
                          <w:jc w:val="left"/>
                          <w:rPr>
                            <w:sz w:val="15"/>
                          </w:rPr>
                        </w:pPr>
                        <w:r>
                          <w:rPr>
                            <w:rFonts w:ascii="Cambria"/>
                            <w:color w:val="231F20"/>
                            <w:w w:val="115"/>
                            <w:sz w:val="15"/>
                          </w:rPr>
                          <w:t>=</w:t>
                        </w:r>
                        <w:r>
                          <w:rPr>
                            <w:rFonts w:ascii="Cambria"/>
                            <w:color w:val="231F20"/>
                            <w:spacing w:val="1"/>
                            <w:w w:val="115"/>
                            <w:sz w:val="15"/>
                          </w:rPr>
                          <w:t> </w:t>
                        </w:r>
                        <w:r>
                          <w:rPr>
                            <w:color w:val="231F20"/>
                            <w:w w:val="115"/>
                            <w:sz w:val="15"/>
                          </w:rPr>
                          <w:t>0.86</w:t>
                        </w:r>
                        <w:r>
                          <w:rPr>
                            <w:color w:val="231F20"/>
                            <w:spacing w:val="-9"/>
                            <w:w w:val="115"/>
                            <w:sz w:val="15"/>
                          </w:rPr>
                          <w:t> </w:t>
                        </w:r>
                        <w:r>
                          <w:rPr>
                            <w:color w:val="231F20"/>
                            <w:spacing w:val="-2"/>
                            <w:w w:val="115"/>
                            <w:sz w:val="15"/>
                          </w:rPr>
                          <w:t>kcal/h</w:t>
                        </w:r>
                      </w:p>
                      <w:p>
                        <w:pPr>
                          <w:spacing w:before="34"/>
                          <w:ind w:left="0" w:right="0" w:firstLine="0"/>
                          <w:jc w:val="left"/>
                          <w:rPr>
                            <w:sz w:val="15"/>
                          </w:rPr>
                        </w:pPr>
                        <w:r>
                          <w:rPr>
                            <w:rFonts w:ascii="Cambria"/>
                            <w:color w:val="231F20"/>
                            <w:w w:val="115"/>
                            <w:sz w:val="15"/>
                          </w:rPr>
                          <w:t>= </w:t>
                        </w:r>
                        <w:r>
                          <w:rPr>
                            <w:color w:val="231F20"/>
                            <w:w w:val="115"/>
                            <w:sz w:val="15"/>
                          </w:rPr>
                          <w:t>8.43</w:t>
                        </w:r>
                        <w:r>
                          <w:rPr>
                            <w:color w:val="231F20"/>
                            <w:spacing w:val="-9"/>
                            <w:w w:val="115"/>
                            <w:sz w:val="15"/>
                          </w:rPr>
                          <w:t> </w:t>
                        </w:r>
                        <w:r>
                          <w:rPr>
                            <w:color w:val="231F20"/>
                            <w:spacing w:val="-2"/>
                            <w:w w:val="115"/>
                            <w:sz w:val="15"/>
                          </w:rPr>
                          <w:t>kcal/h</w:t>
                        </w:r>
                      </w:p>
                      <w:p>
                        <w:pPr>
                          <w:spacing w:before="34"/>
                          <w:ind w:left="0" w:right="0" w:firstLine="0"/>
                          <w:jc w:val="left"/>
                          <w:rPr>
                            <w:sz w:val="15"/>
                          </w:rPr>
                        </w:pPr>
                        <w:r>
                          <w:rPr>
                            <w:rFonts w:ascii="Cambria" w:hAnsi="Cambria"/>
                            <w:color w:val="231F20"/>
                            <w:spacing w:val="-2"/>
                            <w:w w:val="110"/>
                            <w:sz w:val="15"/>
                          </w:rPr>
                          <w:t>=</w:t>
                        </w:r>
                        <w:r>
                          <w:rPr>
                            <w:rFonts w:ascii="Cambria" w:hAnsi="Cambria"/>
                            <w:color w:val="231F20"/>
                            <w:spacing w:val="-6"/>
                            <w:w w:val="110"/>
                            <w:sz w:val="15"/>
                          </w:rPr>
                          <w:t> </w:t>
                        </w:r>
                        <w:r>
                          <w:rPr>
                            <w:color w:val="231F20"/>
                            <w:spacing w:val="-2"/>
                            <w:w w:val="110"/>
                            <w:sz w:val="15"/>
                          </w:rPr>
                          <w:t>0.119</w:t>
                        </w:r>
                        <w:r>
                          <w:rPr>
                            <w:color w:val="231F20"/>
                            <w:spacing w:val="-9"/>
                            <w:w w:val="110"/>
                            <w:sz w:val="15"/>
                          </w:rPr>
                          <w:t> </w:t>
                        </w:r>
                        <w:r>
                          <w:rPr>
                            <w:color w:val="231F20"/>
                            <w:spacing w:val="-2"/>
                            <w:w w:val="110"/>
                            <w:sz w:val="15"/>
                          </w:rPr>
                          <w:t>kg</w:t>
                        </w:r>
                        <w:r>
                          <w:rPr>
                            <w:rFonts w:ascii="Cambria" w:hAnsi="Cambria"/>
                            <w:color w:val="231F20"/>
                            <w:spacing w:val="-2"/>
                            <w:w w:val="110"/>
                            <w:sz w:val="15"/>
                          </w:rPr>
                          <w:t>·</w:t>
                        </w:r>
                        <w:r>
                          <w:rPr>
                            <w:color w:val="231F20"/>
                            <w:spacing w:val="-2"/>
                            <w:w w:val="110"/>
                            <w:sz w:val="15"/>
                          </w:rPr>
                          <w:t>m/s</w:t>
                        </w:r>
                      </w:p>
                    </w:txbxContent>
                  </v:textbox>
                  <w10:wrap type="none"/>
                </v:shape>
                <v:shape style="position:absolute;left:6902;top:2694;width:1695;height:1570" type="#_x0000_t202" id="docshape61" filled="false" stroked="false">
                  <v:textbox inset="0,0,0,0">
                    <w:txbxContent>
                      <w:p>
                        <w:pPr>
                          <w:spacing w:before="8"/>
                          <w:ind w:left="0" w:right="0" w:firstLine="0"/>
                          <w:jc w:val="left"/>
                          <w:rPr>
                            <w:sz w:val="15"/>
                          </w:rPr>
                        </w:pPr>
                        <w:r>
                          <w:rPr>
                            <w:rFonts w:ascii="Cambria" w:hAnsi="Cambria"/>
                            <w:color w:val="231F20"/>
                            <w:w w:val="110"/>
                            <w:sz w:val="15"/>
                          </w:rPr>
                          <w:t>=</w:t>
                        </w:r>
                        <w:r>
                          <w:rPr>
                            <w:rFonts w:ascii="Cambria" w:hAnsi="Cambria"/>
                            <w:color w:val="231F20"/>
                            <w:spacing w:val="-1"/>
                            <w:w w:val="110"/>
                            <w:sz w:val="15"/>
                          </w:rPr>
                          <w:t> </w:t>
                        </w:r>
                        <w:r>
                          <w:rPr>
                            <w:color w:val="231F20"/>
                            <w:w w:val="110"/>
                            <w:sz w:val="15"/>
                          </w:rPr>
                          <w:t>0.102</w:t>
                        </w:r>
                        <w:r>
                          <w:rPr>
                            <w:color w:val="231F20"/>
                            <w:spacing w:val="-10"/>
                            <w:w w:val="110"/>
                            <w:sz w:val="15"/>
                          </w:rPr>
                          <w:t> </w:t>
                        </w:r>
                        <w:r>
                          <w:rPr>
                            <w:color w:val="231F20"/>
                            <w:spacing w:val="-4"/>
                            <w:w w:val="110"/>
                            <w:sz w:val="15"/>
                          </w:rPr>
                          <w:t>kg</w:t>
                        </w:r>
                        <w:r>
                          <w:rPr>
                            <w:rFonts w:ascii="Cambria" w:hAnsi="Cambria"/>
                            <w:color w:val="231F20"/>
                            <w:spacing w:val="-4"/>
                            <w:w w:val="110"/>
                            <w:sz w:val="15"/>
                          </w:rPr>
                          <w:t>·</w:t>
                        </w:r>
                        <w:r>
                          <w:rPr>
                            <w:color w:val="231F20"/>
                            <w:spacing w:val="-4"/>
                            <w:w w:val="110"/>
                            <w:sz w:val="15"/>
                          </w:rPr>
                          <w:t>m</w:t>
                        </w:r>
                      </w:p>
                      <w:p>
                        <w:pPr>
                          <w:spacing w:before="34"/>
                          <w:ind w:left="0" w:right="0" w:firstLine="0"/>
                          <w:jc w:val="left"/>
                          <w:rPr>
                            <w:sz w:val="15"/>
                          </w:rPr>
                        </w:pPr>
                        <w:r>
                          <w:rPr>
                            <w:rFonts w:ascii="Cambria"/>
                            <w:color w:val="231F20"/>
                            <w:w w:val="115"/>
                            <w:sz w:val="15"/>
                          </w:rPr>
                          <w:t>=</w:t>
                        </w:r>
                        <w:r>
                          <w:rPr>
                            <w:rFonts w:ascii="Cambria"/>
                            <w:color w:val="231F20"/>
                            <w:spacing w:val="4"/>
                            <w:w w:val="115"/>
                            <w:sz w:val="15"/>
                          </w:rPr>
                          <w:t> </w:t>
                        </w:r>
                        <w:r>
                          <w:rPr>
                            <w:color w:val="231F20"/>
                            <w:w w:val="115"/>
                            <w:sz w:val="15"/>
                          </w:rPr>
                          <w:t>860</w:t>
                        </w:r>
                        <w:r>
                          <w:rPr>
                            <w:color w:val="231F20"/>
                            <w:spacing w:val="-5"/>
                            <w:w w:val="115"/>
                            <w:sz w:val="15"/>
                          </w:rPr>
                          <w:t> </w:t>
                        </w:r>
                        <w:r>
                          <w:rPr>
                            <w:color w:val="231F20"/>
                            <w:spacing w:val="-4"/>
                            <w:w w:val="115"/>
                            <w:sz w:val="15"/>
                          </w:rPr>
                          <w:t>kcal</w:t>
                        </w:r>
                      </w:p>
                      <w:p>
                        <w:pPr>
                          <w:spacing w:before="34"/>
                          <w:ind w:left="0" w:right="0" w:firstLine="0"/>
                          <w:jc w:val="left"/>
                          <w:rPr>
                            <w:sz w:val="15"/>
                          </w:rPr>
                        </w:pPr>
                        <w:r>
                          <w:rPr>
                            <w:rFonts w:ascii="Cambria" w:hAnsi="Cambria"/>
                            <w:color w:val="231F20"/>
                            <w:w w:val="130"/>
                            <w:sz w:val="15"/>
                          </w:rPr>
                          <w:t>=</w:t>
                        </w:r>
                        <w:r>
                          <w:rPr>
                            <w:rFonts w:ascii="Cambria" w:hAnsi="Cambria"/>
                            <w:color w:val="231F20"/>
                            <w:spacing w:val="-11"/>
                            <w:w w:val="130"/>
                            <w:sz w:val="15"/>
                          </w:rPr>
                          <w:t> </w:t>
                        </w:r>
                        <w:r>
                          <w:rPr>
                            <w:color w:val="231F20"/>
                            <w:w w:val="120"/>
                            <w:sz w:val="15"/>
                          </w:rPr>
                          <w:t>2.34</w:t>
                        </w:r>
                        <w:r>
                          <w:rPr>
                            <w:color w:val="231F20"/>
                            <w:spacing w:val="-13"/>
                            <w:w w:val="120"/>
                            <w:sz w:val="15"/>
                          </w:rPr>
                          <w:t> </w:t>
                        </w:r>
                        <w:r>
                          <w:rPr>
                            <w:rFonts w:ascii="Cambria" w:hAnsi="Cambria"/>
                            <w:color w:val="231F20"/>
                            <w:w w:val="130"/>
                            <w:sz w:val="15"/>
                          </w:rPr>
                          <w:t>×</w:t>
                        </w:r>
                        <w:r>
                          <w:rPr>
                            <w:rFonts w:ascii="Cambria" w:hAnsi="Cambria"/>
                            <w:color w:val="231F20"/>
                            <w:spacing w:val="-10"/>
                            <w:w w:val="130"/>
                            <w:sz w:val="15"/>
                          </w:rPr>
                          <w:t> </w:t>
                        </w:r>
                        <w:r>
                          <w:rPr>
                            <w:color w:val="231F20"/>
                            <w:w w:val="130"/>
                            <w:sz w:val="15"/>
                          </w:rPr>
                          <w:t>10</w:t>
                        </w:r>
                        <w:r>
                          <w:rPr>
                            <w:rFonts w:ascii="Cambria" w:hAnsi="Cambria"/>
                            <w:color w:val="231F20"/>
                            <w:w w:val="130"/>
                            <w:sz w:val="15"/>
                            <w:vertAlign w:val="superscript"/>
                          </w:rPr>
                          <w:t>-</w:t>
                        </w:r>
                        <w:r>
                          <w:rPr>
                            <w:color w:val="231F20"/>
                            <w:w w:val="120"/>
                            <w:sz w:val="15"/>
                            <w:vertAlign w:val="superscript"/>
                          </w:rPr>
                          <w:t>3</w:t>
                        </w:r>
                        <w:r>
                          <w:rPr>
                            <w:color w:val="231F20"/>
                            <w:spacing w:val="-13"/>
                            <w:w w:val="120"/>
                            <w:sz w:val="15"/>
                            <w:vertAlign w:val="baseline"/>
                          </w:rPr>
                          <w:t> </w:t>
                        </w:r>
                        <w:r>
                          <w:rPr>
                            <w:color w:val="231F20"/>
                            <w:spacing w:val="-4"/>
                            <w:w w:val="115"/>
                            <w:sz w:val="15"/>
                            <w:vertAlign w:val="baseline"/>
                          </w:rPr>
                          <w:t>kcal</w:t>
                        </w:r>
                      </w:p>
                      <w:p>
                        <w:pPr>
                          <w:spacing w:before="34"/>
                          <w:ind w:left="0" w:right="0" w:firstLine="0"/>
                          <w:jc w:val="left"/>
                          <w:rPr>
                            <w:sz w:val="15"/>
                          </w:rPr>
                        </w:pPr>
                        <w:r>
                          <w:rPr>
                            <w:rFonts w:ascii="Cambria" w:hAnsi="Cambria"/>
                            <w:color w:val="231F20"/>
                            <w:w w:val="115"/>
                            <w:sz w:val="15"/>
                          </w:rPr>
                          <w:t>=</w:t>
                        </w:r>
                        <w:r>
                          <w:rPr>
                            <w:rFonts w:ascii="Cambria" w:hAnsi="Cambria"/>
                            <w:color w:val="231F20"/>
                            <w:spacing w:val="1"/>
                            <w:w w:val="115"/>
                            <w:sz w:val="15"/>
                          </w:rPr>
                          <w:t> </w:t>
                        </w:r>
                        <w:r>
                          <w:rPr>
                            <w:color w:val="231F20"/>
                            <w:w w:val="115"/>
                            <w:sz w:val="15"/>
                          </w:rPr>
                          <w:t>427</w:t>
                        </w:r>
                        <w:r>
                          <w:rPr>
                            <w:color w:val="231F20"/>
                            <w:spacing w:val="-9"/>
                            <w:w w:val="115"/>
                            <w:sz w:val="15"/>
                          </w:rPr>
                          <w:t> </w:t>
                        </w:r>
                        <w:r>
                          <w:rPr>
                            <w:color w:val="231F20"/>
                            <w:spacing w:val="-4"/>
                            <w:w w:val="115"/>
                            <w:sz w:val="15"/>
                          </w:rPr>
                          <w:t>kg</w:t>
                        </w:r>
                        <w:r>
                          <w:rPr>
                            <w:rFonts w:ascii="Cambria" w:hAnsi="Cambria"/>
                            <w:color w:val="231F20"/>
                            <w:spacing w:val="-4"/>
                            <w:w w:val="115"/>
                            <w:sz w:val="15"/>
                          </w:rPr>
                          <w:t>·</w:t>
                        </w:r>
                        <w:r>
                          <w:rPr>
                            <w:color w:val="231F20"/>
                            <w:spacing w:val="-4"/>
                            <w:w w:val="115"/>
                            <w:sz w:val="15"/>
                          </w:rPr>
                          <w:t>m</w:t>
                        </w:r>
                      </w:p>
                      <w:p>
                        <w:pPr>
                          <w:spacing w:before="156"/>
                          <w:ind w:left="0" w:right="0" w:firstLine="0"/>
                          <w:jc w:val="left"/>
                          <w:rPr>
                            <w:sz w:val="15"/>
                          </w:rPr>
                        </w:pPr>
                        <w:r>
                          <w:rPr>
                            <w:color w:val="231F20"/>
                            <w:w w:val="105"/>
                            <w:sz w:val="15"/>
                          </w:rPr>
                          <w:t>Kinematic</w:t>
                        </w:r>
                        <w:r>
                          <w:rPr>
                            <w:color w:val="231F20"/>
                            <w:spacing w:val="35"/>
                            <w:w w:val="110"/>
                            <w:sz w:val="15"/>
                          </w:rPr>
                          <w:t> </w:t>
                        </w:r>
                        <w:r>
                          <w:rPr>
                            <w:color w:val="231F20"/>
                            <w:spacing w:val="-2"/>
                            <w:w w:val="110"/>
                            <w:sz w:val="15"/>
                          </w:rPr>
                          <w:t>viscosity</w:t>
                        </w:r>
                      </w:p>
                      <w:p>
                        <w:pPr>
                          <w:spacing w:before="36"/>
                          <w:ind w:left="0" w:right="0" w:firstLine="0"/>
                          <w:jc w:val="left"/>
                          <w:rPr>
                            <w:sz w:val="15"/>
                          </w:rPr>
                        </w:pPr>
                        <w:r>
                          <w:rPr>
                            <w:color w:val="231F20"/>
                            <w:w w:val="110"/>
                            <w:sz w:val="15"/>
                          </w:rPr>
                          <w:t>1</w:t>
                        </w:r>
                        <w:r>
                          <w:rPr>
                            <w:color w:val="231F20"/>
                            <w:spacing w:val="-4"/>
                            <w:w w:val="110"/>
                            <w:sz w:val="15"/>
                          </w:rPr>
                          <w:t> </w:t>
                        </w:r>
                        <w:r>
                          <w:rPr>
                            <w:color w:val="231F20"/>
                            <w:w w:val="110"/>
                            <w:sz w:val="15"/>
                          </w:rPr>
                          <w:t>m</w:t>
                        </w:r>
                        <w:r>
                          <w:rPr>
                            <w:color w:val="231F20"/>
                            <w:w w:val="110"/>
                            <w:sz w:val="15"/>
                            <w:vertAlign w:val="superscript"/>
                          </w:rPr>
                          <w:t>2</w:t>
                        </w:r>
                        <w:r>
                          <w:rPr>
                            <w:color w:val="231F20"/>
                            <w:w w:val="110"/>
                            <w:sz w:val="15"/>
                            <w:vertAlign w:val="baseline"/>
                          </w:rPr>
                          <w:t>/s</w:t>
                        </w:r>
                        <w:r>
                          <w:rPr>
                            <w:color w:val="231F20"/>
                            <w:spacing w:val="-4"/>
                            <w:w w:val="110"/>
                            <w:sz w:val="15"/>
                            <w:vertAlign w:val="baseline"/>
                          </w:rPr>
                          <w:t> </w:t>
                        </w:r>
                        <w:r>
                          <w:rPr>
                            <w:rFonts w:ascii="Cambria"/>
                            <w:color w:val="231F20"/>
                            <w:w w:val="115"/>
                            <w:sz w:val="15"/>
                            <w:vertAlign w:val="baseline"/>
                          </w:rPr>
                          <w:t>=</w:t>
                        </w:r>
                        <w:r>
                          <w:rPr>
                            <w:rFonts w:ascii="Cambria"/>
                            <w:color w:val="231F20"/>
                            <w:spacing w:val="5"/>
                            <w:w w:val="115"/>
                            <w:sz w:val="15"/>
                            <w:vertAlign w:val="baseline"/>
                          </w:rPr>
                          <w:t> </w:t>
                        </w:r>
                        <w:r>
                          <w:rPr>
                            <w:color w:val="231F20"/>
                            <w:w w:val="110"/>
                            <w:sz w:val="15"/>
                            <w:vertAlign w:val="baseline"/>
                          </w:rPr>
                          <w:t>10</w:t>
                        </w:r>
                        <w:r>
                          <w:rPr>
                            <w:color w:val="231F20"/>
                            <w:w w:val="110"/>
                            <w:sz w:val="15"/>
                            <w:vertAlign w:val="superscript"/>
                          </w:rPr>
                          <w:t>4</w:t>
                        </w:r>
                        <w:r>
                          <w:rPr>
                            <w:color w:val="231F20"/>
                            <w:spacing w:val="-4"/>
                            <w:w w:val="110"/>
                            <w:sz w:val="15"/>
                            <w:vertAlign w:val="baseline"/>
                          </w:rPr>
                          <w:t> </w:t>
                        </w:r>
                        <w:r>
                          <w:rPr>
                            <w:color w:val="231F20"/>
                            <w:w w:val="110"/>
                            <w:sz w:val="15"/>
                            <w:vertAlign w:val="baseline"/>
                          </w:rPr>
                          <w:t>St</w:t>
                        </w:r>
                        <w:r>
                          <w:rPr>
                            <w:color w:val="231F20"/>
                            <w:spacing w:val="-4"/>
                            <w:w w:val="110"/>
                            <w:sz w:val="15"/>
                            <w:vertAlign w:val="baseline"/>
                          </w:rPr>
                          <w:t> </w:t>
                        </w:r>
                        <w:r>
                          <w:rPr>
                            <w:color w:val="231F20"/>
                            <w:spacing w:val="-2"/>
                            <w:w w:val="105"/>
                            <w:sz w:val="15"/>
                            <w:vertAlign w:val="baseline"/>
                          </w:rPr>
                          <w:t>(stokes)</w:t>
                        </w:r>
                      </w:p>
                      <w:p>
                        <w:pPr>
                          <w:spacing w:before="34"/>
                          <w:ind w:left="0" w:right="0" w:firstLine="0"/>
                          <w:jc w:val="left"/>
                          <w:rPr>
                            <w:sz w:val="15"/>
                          </w:rPr>
                        </w:pPr>
                        <w:r>
                          <w:rPr>
                            <w:color w:val="231F20"/>
                            <w:w w:val="120"/>
                            <w:sz w:val="15"/>
                          </w:rPr>
                          <w:t>1</w:t>
                        </w:r>
                        <w:r>
                          <w:rPr>
                            <w:color w:val="231F20"/>
                            <w:spacing w:val="-11"/>
                            <w:w w:val="120"/>
                            <w:sz w:val="15"/>
                          </w:rPr>
                          <w:t> </w:t>
                        </w:r>
                        <w:r>
                          <w:rPr>
                            <w:color w:val="231F20"/>
                            <w:w w:val="120"/>
                            <w:sz w:val="15"/>
                          </w:rPr>
                          <w:t>St</w:t>
                        </w:r>
                        <w:r>
                          <w:rPr>
                            <w:color w:val="231F20"/>
                            <w:spacing w:val="-11"/>
                            <w:w w:val="120"/>
                            <w:sz w:val="15"/>
                          </w:rPr>
                          <w:t> </w:t>
                        </w:r>
                        <w:r>
                          <w:rPr>
                            <w:rFonts w:ascii="Cambria"/>
                            <w:color w:val="231F20"/>
                            <w:w w:val="125"/>
                            <w:sz w:val="15"/>
                          </w:rPr>
                          <w:t>=</w:t>
                        </w:r>
                        <w:r>
                          <w:rPr>
                            <w:rFonts w:ascii="Cambria"/>
                            <w:color w:val="231F20"/>
                            <w:spacing w:val="-1"/>
                            <w:w w:val="125"/>
                            <w:sz w:val="15"/>
                          </w:rPr>
                          <w:t> </w:t>
                        </w:r>
                        <w:r>
                          <w:rPr>
                            <w:color w:val="231F20"/>
                            <w:w w:val="125"/>
                            <w:sz w:val="15"/>
                          </w:rPr>
                          <w:t>10</w:t>
                        </w:r>
                        <w:r>
                          <w:rPr>
                            <w:rFonts w:ascii="Cambria"/>
                            <w:color w:val="231F20"/>
                            <w:w w:val="125"/>
                            <w:sz w:val="15"/>
                            <w:vertAlign w:val="superscript"/>
                          </w:rPr>
                          <w:t>-</w:t>
                        </w:r>
                        <w:r>
                          <w:rPr>
                            <w:color w:val="231F20"/>
                            <w:w w:val="120"/>
                            <w:sz w:val="15"/>
                            <w:vertAlign w:val="superscript"/>
                          </w:rPr>
                          <w:t>4</w:t>
                        </w:r>
                        <w:r>
                          <w:rPr>
                            <w:color w:val="231F20"/>
                            <w:spacing w:val="-11"/>
                            <w:w w:val="120"/>
                            <w:sz w:val="15"/>
                            <w:vertAlign w:val="baseline"/>
                          </w:rPr>
                          <w:t> </w:t>
                        </w:r>
                        <w:r>
                          <w:rPr>
                            <w:color w:val="231F20"/>
                            <w:spacing w:val="-4"/>
                            <w:w w:val="120"/>
                            <w:sz w:val="15"/>
                            <w:vertAlign w:val="baseline"/>
                          </w:rPr>
                          <w:t>m</w:t>
                        </w:r>
                        <w:r>
                          <w:rPr>
                            <w:color w:val="231F20"/>
                            <w:spacing w:val="-4"/>
                            <w:w w:val="120"/>
                            <w:sz w:val="15"/>
                            <w:vertAlign w:val="superscript"/>
                          </w:rPr>
                          <w:t>2</w:t>
                        </w:r>
                        <w:r>
                          <w:rPr>
                            <w:color w:val="231F20"/>
                            <w:spacing w:val="-4"/>
                            <w:w w:val="120"/>
                            <w:sz w:val="15"/>
                            <w:vertAlign w:val="baseline"/>
                          </w:rPr>
                          <w:t>/s</w:t>
                        </w:r>
                      </w:p>
                    </w:txbxContent>
                  </v:textbox>
                  <w10:wrap type="none"/>
                </v:shape>
                <v:shape style="position:absolute;left:9062;top:2674;width:1434;height:210" type="#_x0000_t202" id="docshape62" filled="false" stroked="false">
                  <v:textbox inset="0,0,0,0">
                    <w:txbxContent>
                      <w:p>
                        <w:pPr>
                          <w:spacing w:before="28"/>
                          <w:ind w:left="0" w:right="0" w:firstLine="0"/>
                          <w:jc w:val="left"/>
                          <w:rPr>
                            <w:sz w:val="15"/>
                          </w:rPr>
                        </w:pPr>
                        <w:r>
                          <w:rPr>
                            <w:rFonts w:ascii="Cambria" w:hAnsi="Cambria"/>
                            <w:color w:val="231F20"/>
                            <w:w w:val="125"/>
                            <w:sz w:val="15"/>
                          </w:rPr>
                          <w:t>=</w:t>
                        </w:r>
                        <w:r>
                          <w:rPr>
                            <w:rFonts w:ascii="Cambria" w:hAnsi="Cambria"/>
                            <w:color w:val="231F20"/>
                            <w:spacing w:val="-5"/>
                            <w:w w:val="125"/>
                            <w:sz w:val="15"/>
                          </w:rPr>
                          <w:t> </w:t>
                        </w:r>
                        <w:r>
                          <w:rPr>
                            <w:color w:val="231F20"/>
                            <w:w w:val="120"/>
                            <w:sz w:val="15"/>
                          </w:rPr>
                          <w:t>0.239</w:t>
                        </w:r>
                        <w:r>
                          <w:rPr>
                            <w:color w:val="231F20"/>
                            <w:spacing w:val="-12"/>
                            <w:w w:val="120"/>
                            <w:sz w:val="15"/>
                          </w:rPr>
                          <w:t> </w:t>
                        </w:r>
                        <w:r>
                          <w:rPr>
                            <w:rFonts w:ascii="Cambria" w:hAnsi="Cambria"/>
                            <w:color w:val="231F20"/>
                            <w:w w:val="125"/>
                            <w:sz w:val="15"/>
                          </w:rPr>
                          <w:t>×</w:t>
                        </w:r>
                        <w:r>
                          <w:rPr>
                            <w:rFonts w:ascii="Cambria" w:hAnsi="Cambria"/>
                            <w:color w:val="231F20"/>
                            <w:spacing w:val="-4"/>
                            <w:w w:val="125"/>
                            <w:sz w:val="15"/>
                          </w:rPr>
                          <w:t> </w:t>
                        </w:r>
                        <w:r>
                          <w:rPr>
                            <w:color w:val="231F20"/>
                            <w:w w:val="125"/>
                            <w:sz w:val="15"/>
                          </w:rPr>
                          <w:t>10</w:t>
                        </w:r>
                        <w:r>
                          <w:rPr>
                            <w:rFonts w:ascii="Cambria" w:hAnsi="Cambria"/>
                            <w:color w:val="231F20"/>
                            <w:w w:val="125"/>
                            <w:sz w:val="15"/>
                            <w:vertAlign w:val="superscript"/>
                          </w:rPr>
                          <w:t>-</w:t>
                        </w:r>
                        <w:r>
                          <w:rPr>
                            <w:color w:val="231F20"/>
                            <w:w w:val="120"/>
                            <w:sz w:val="15"/>
                            <w:vertAlign w:val="superscript"/>
                          </w:rPr>
                          <w:t>3</w:t>
                        </w:r>
                        <w:r>
                          <w:rPr>
                            <w:color w:val="231F20"/>
                            <w:spacing w:val="-12"/>
                            <w:w w:val="120"/>
                            <w:sz w:val="15"/>
                            <w:vertAlign w:val="baseline"/>
                          </w:rPr>
                          <w:t> </w:t>
                        </w:r>
                        <w:r>
                          <w:rPr>
                            <w:color w:val="231F20"/>
                            <w:spacing w:val="-4"/>
                            <w:w w:val="115"/>
                            <w:sz w:val="15"/>
                            <w:vertAlign w:val="baseline"/>
                          </w:rPr>
                          <w:t>kcal</w:t>
                        </w:r>
                      </w:p>
                    </w:txbxContent>
                  </v:textbox>
                  <w10:wrap type="none"/>
                </v:shape>
                <v:shape style="position:absolute;left:4902;top:4824;width:1107;height:610" type="#_x0000_t202" id="docshape63" filled="false" stroked="false">
                  <v:textbox inset="0,0,0,0">
                    <w:txbxContent>
                      <w:p>
                        <w:pPr>
                          <w:spacing w:before="8"/>
                          <w:ind w:left="0" w:right="0" w:firstLine="0"/>
                          <w:jc w:val="left"/>
                          <w:rPr>
                            <w:sz w:val="15"/>
                          </w:rPr>
                        </w:pPr>
                        <w:r>
                          <w:rPr>
                            <w:rFonts w:ascii="Cambria"/>
                            <w:color w:val="231F20"/>
                            <w:w w:val="115"/>
                            <w:sz w:val="15"/>
                          </w:rPr>
                          <w:t>=</w:t>
                        </w:r>
                        <w:r>
                          <w:rPr>
                            <w:rFonts w:ascii="Cambria"/>
                            <w:color w:val="231F20"/>
                            <w:spacing w:val="4"/>
                            <w:w w:val="115"/>
                            <w:sz w:val="15"/>
                          </w:rPr>
                          <w:t> </w:t>
                        </w:r>
                        <w:r>
                          <w:rPr>
                            <w:color w:val="231F20"/>
                            <w:w w:val="110"/>
                            <w:sz w:val="15"/>
                          </w:rPr>
                          <w:t>10</w:t>
                        </w:r>
                        <w:r>
                          <w:rPr>
                            <w:color w:val="231F20"/>
                            <w:spacing w:val="-4"/>
                            <w:w w:val="110"/>
                            <w:sz w:val="15"/>
                          </w:rPr>
                          <w:t> </w:t>
                        </w:r>
                        <w:r>
                          <w:rPr>
                            <w:color w:val="231F20"/>
                            <w:w w:val="110"/>
                            <w:sz w:val="15"/>
                          </w:rPr>
                          <w:t>P</w:t>
                        </w:r>
                        <w:r>
                          <w:rPr>
                            <w:color w:val="231F20"/>
                            <w:spacing w:val="-5"/>
                            <w:w w:val="110"/>
                            <w:sz w:val="15"/>
                          </w:rPr>
                          <w:t> </w:t>
                        </w:r>
                        <w:r>
                          <w:rPr>
                            <w:color w:val="231F20"/>
                            <w:spacing w:val="-2"/>
                            <w:w w:val="110"/>
                            <w:sz w:val="15"/>
                          </w:rPr>
                          <w:t>(poise)</w:t>
                        </w:r>
                      </w:p>
                      <w:p>
                        <w:pPr>
                          <w:spacing w:before="34"/>
                          <w:ind w:left="0" w:right="0" w:firstLine="0"/>
                          <w:jc w:val="left"/>
                          <w:rPr>
                            <w:sz w:val="15"/>
                          </w:rPr>
                        </w:pPr>
                        <w:r>
                          <w:rPr>
                            <w:rFonts w:ascii="Cambria" w:hAnsi="Cambria"/>
                            <w:color w:val="231F20"/>
                            <w:w w:val="115"/>
                            <w:sz w:val="15"/>
                          </w:rPr>
                          <w:t>=</w:t>
                        </w:r>
                        <w:r>
                          <w:rPr>
                            <w:rFonts w:ascii="Cambria" w:hAnsi="Cambria"/>
                            <w:color w:val="231F20"/>
                            <w:spacing w:val="-2"/>
                            <w:w w:val="115"/>
                            <w:sz w:val="15"/>
                          </w:rPr>
                          <w:t> </w:t>
                        </w:r>
                        <w:r>
                          <w:rPr>
                            <w:color w:val="231F20"/>
                            <w:w w:val="115"/>
                            <w:sz w:val="15"/>
                          </w:rPr>
                          <w:t>0.1</w:t>
                        </w:r>
                        <w:r>
                          <w:rPr>
                            <w:color w:val="231F20"/>
                            <w:spacing w:val="-12"/>
                            <w:w w:val="115"/>
                            <w:sz w:val="15"/>
                          </w:rPr>
                          <w:t> </w:t>
                        </w:r>
                        <w:r>
                          <w:rPr>
                            <w:color w:val="231F20"/>
                            <w:spacing w:val="-2"/>
                            <w:w w:val="115"/>
                            <w:sz w:val="15"/>
                          </w:rPr>
                          <w:t>N</w:t>
                        </w:r>
                        <w:r>
                          <w:rPr>
                            <w:rFonts w:ascii="Cambria" w:hAnsi="Cambria"/>
                            <w:color w:val="231F20"/>
                            <w:spacing w:val="-2"/>
                            <w:w w:val="115"/>
                            <w:sz w:val="15"/>
                          </w:rPr>
                          <w:t>·</w:t>
                        </w:r>
                        <w:r>
                          <w:rPr>
                            <w:color w:val="231F20"/>
                            <w:spacing w:val="-2"/>
                            <w:w w:val="115"/>
                            <w:sz w:val="15"/>
                          </w:rPr>
                          <w:t>s/m</w:t>
                        </w:r>
                        <w:r>
                          <w:rPr>
                            <w:color w:val="231F20"/>
                            <w:spacing w:val="-2"/>
                            <w:w w:val="115"/>
                            <w:sz w:val="15"/>
                            <w:vertAlign w:val="superscript"/>
                          </w:rPr>
                          <w:t>2</w:t>
                        </w:r>
                      </w:p>
                      <w:p>
                        <w:pPr>
                          <w:spacing w:before="34"/>
                          <w:ind w:left="0" w:right="0" w:firstLine="0"/>
                          <w:jc w:val="left"/>
                          <w:rPr>
                            <w:sz w:val="15"/>
                          </w:rPr>
                        </w:pPr>
                        <w:r>
                          <w:rPr>
                            <w:rFonts w:ascii="Cambria" w:hAnsi="Cambria"/>
                            <w:color w:val="231F20"/>
                            <w:w w:val="115"/>
                            <w:sz w:val="15"/>
                          </w:rPr>
                          <w:t>=</w:t>
                        </w:r>
                        <w:r>
                          <w:rPr>
                            <w:rFonts w:ascii="Cambria" w:hAnsi="Cambria"/>
                            <w:color w:val="231F20"/>
                            <w:spacing w:val="-9"/>
                            <w:w w:val="115"/>
                            <w:sz w:val="15"/>
                          </w:rPr>
                          <w:t> </w:t>
                        </w:r>
                        <w:r>
                          <w:rPr>
                            <w:color w:val="231F20"/>
                            <w:w w:val="115"/>
                            <w:sz w:val="15"/>
                          </w:rPr>
                          <w:t>9.807</w:t>
                        </w:r>
                        <w:r>
                          <w:rPr>
                            <w:color w:val="231F20"/>
                            <w:spacing w:val="-12"/>
                            <w:w w:val="115"/>
                            <w:sz w:val="15"/>
                          </w:rPr>
                          <w:t> </w:t>
                        </w:r>
                        <w:r>
                          <w:rPr>
                            <w:color w:val="231F20"/>
                            <w:spacing w:val="-2"/>
                            <w:w w:val="115"/>
                            <w:sz w:val="15"/>
                          </w:rPr>
                          <w:t>N</w:t>
                        </w:r>
                        <w:r>
                          <w:rPr>
                            <w:rFonts w:ascii="Cambria" w:hAnsi="Cambria"/>
                            <w:color w:val="231F20"/>
                            <w:spacing w:val="-2"/>
                            <w:w w:val="115"/>
                            <w:sz w:val="15"/>
                          </w:rPr>
                          <w:t>·</w:t>
                        </w:r>
                        <w:r>
                          <w:rPr>
                            <w:color w:val="231F20"/>
                            <w:spacing w:val="-2"/>
                            <w:w w:val="115"/>
                            <w:sz w:val="15"/>
                          </w:rPr>
                          <w:t>s/m</w:t>
                        </w:r>
                        <w:r>
                          <w:rPr>
                            <w:color w:val="231F20"/>
                            <w:spacing w:val="-2"/>
                            <w:w w:val="115"/>
                            <w:sz w:val="15"/>
                            <w:vertAlign w:val="superscript"/>
                          </w:rPr>
                          <w:t>2</w:t>
                        </w:r>
                      </w:p>
                    </w:txbxContent>
                  </v:textbox>
                  <w10:wrap type="none"/>
                </v:shape>
                <v:shape style="position:absolute;left:6902;top:4804;width:1593;height:630" type="#_x0000_t202" id="docshape64" filled="false" stroked="false">
                  <v:textbox inset="0,0,0,0">
                    <w:txbxContent>
                      <w:p>
                        <w:pPr>
                          <w:spacing w:before="28"/>
                          <w:ind w:left="0" w:right="0" w:firstLine="0"/>
                          <w:jc w:val="left"/>
                          <w:rPr>
                            <w:sz w:val="15"/>
                          </w:rPr>
                        </w:pPr>
                        <w:r>
                          <w:rPr>
                            <w:rFonts w:ascii="Cambria" w:hAnsi="Cambria"/>
                            <w:color w:val="231F20"/>
                            <w:w w:val="110"/>
                            <w:sz w:val="15"/>
                          </w:rPr>
                          <w:t>=</w:t>
                        </w:r>
                        <w:r>
                          <w:rPr>
                            <w:rFonts w:ascii="Cambria" w:hAnsi="Cambria"/>
                            <w:color w:val="231F20"/>
                            <w:spacing w:val="-1"/>
                            <w:w w:val="110"/>
                            <w:sz w:val="15"/>
                          </w:rPr>
                          <w:t> </w:t>
                        </w:r>
                        <w:r>
                          <w:rPr>
                            <w:color w:val="231F20"/>
                            <w:w w:val="110"/>
                            <w:sz w:val="15"/>
                          </w:rPr>
                          <w:t>0.102</w:t>
                        </w:r>
                        <w:r>
                          <w:rPr>
                            <w:color w:val="231F20"/>
                            <w:spacing w:val="-10"/>
                            <w:w w:val="110"/>
                            <w:sz w:val="15"/>
                          </w:rPr>
                          <w:t> </w:t>
                        </w:r>
                        <w:r>
                          <w:rPr>
                            <w:color w:val="231F20"/>
                            <w:spacing w:val="-2"/>
                            <w:w w:val="110"/>
                            <w:sz w:val="15"/>
                          </w:rPr>
                          <w:t>kg</w:t>
                        </w:r>
                        <w:r>
                          <w:rPr>
                            <w:rFonts w:ascii="Cambria" w:hAnsi="Cambria"/>
                            <w:color w:val="231F20"/>
                            <w:spacing w:val="-2"/>
                            <w:w w:val="110"/>
                            <w:sz w:val="15"/>
                          </w:rPr>
                          <w:t>·</w:t>
                        </w:r>
                        <w:r>
                          <w:rPr>
                            <w:color w:val="231F20"/>
                            <w:spacing w:val="-2"/>
                            <w:w w:val="110"/>
                            <w:sz w:val="15"/>
                          </w:rPr>
                          <w:t>s/m</w:t>
                        </w:r>
                        <w:r>
                          <w:rPr>
                            <w:color w:val="231F20"/>
                            <w:spacing w:val="-2"/>
                            <w:w w:val="110"/>
                            <w:sz w:val="15"/>
                            <w:vertAlign w:val="superscript"/>
                          </w:rPr>
                          <w:t>2</w:t>
                        </w:r>
                      </w:p>
                      <w:p>
                        <w:pPr>
                          <w:spacing w:before="34"/>
                          <w:ind w:left="0" w:right="0" w:firstLine="0"/>
                          <w:jc w:val="left"/>
                          <w:rPr>
                            <w:sz w:val="15"/>
                          </w:rPr>
                        </w:pPr>
                        <w:r>
                          <w:rPr>
                            <w:rFonts w:ascii="Cambria" w:hAnsi="Cambria"/>
                            <w:color w:val="231F20"/>
                            <w:spacing w:val="-2"/>
                            <w:w w:val="130"/>
                            <w:sz w:val="15"/>
                          </w:rPr>
                          <w:t>=</w:t>
                        </w:r>
                        <w:r>
                          <w:rPr>
                            <w:rFonts w:ascii="Cambria" w:hAnsi="Cambria"/>
                            <w:color w:val="231F20"/>
                            <w:spacing w:val="-9"/>
                            <w:w w:val="130"/>
                            <w:sz w:val="15"/>
                          </w:rPr>
                          <w:t> </w:t>
                        </w:r>
                        <w:r>
                          <w:rPr>
                            <w:color w:val="231F20"/>
                            <w:spacing w:val="-2"/>
                            <w:w w:val="120"/>
                            <w:sz w:val="15"/>
                          </w:rPr>
                          <w:t>1.02</w:t>
                        </w:r>
                        <w:r>
                          <w:rPr>
                            <w:color w:val="231F20"/>
                            <w:spacing w:val="-11"/>
                            <w:w w:val="120"/>
                            <w:sz w:val="15"/>
                          </w:rPr>
                          <w:t> </w:t>
                        </w:r>
                        <w:r>
                          <w:rPr>
                            <w:rFonts w:ascii="Cambria" w:hAnsi="Cambria"/>
                            <w:color w:val="231F20"/>
                            <w:spacing w:val="-2"/>
                            <w:w w:val="130"/>
                            <w:sz w:val="15"/>
                          </w:rPr>
                          <w:t>×</w:t>
                        </w:r>
                        <w:r>
                          <w:rPr>
                            <w:rFonts w:ascii="Cambria" w:hAnsi="Cambria"/>
                            <w:color w:val="231F20"/>
                            <w:spacing w:val="-5"/>
                            <w:w w:val="130"/>
                            <w:sz w:val="15"/>
                          </w:rPr>
                          <w:t> </w:t>
                        </w:r>
                        <w:r>
                          <w:rPr>
                            <w:color w:val="231F20"/>
                            <w:spacing w:val="-2"/>
                            <w:w w:val="130"/>
                            <w:sz w:val="15"/>
                          </w:rPr>
                          <w:t>10</w:t>
                        </w:r>
                        <w:r>
                          <w:rPr>
                            <w:rFonts w:ascii="Cambria" w:hAnsi="Cambria"/>
                            <w:color w:val="231F20"/>
                            <w:spacing w:val="-2"/>
                            <w:w w:val="130"/>
                            <w:sz w:val="15"/>
                            <w:vertAlign w:val="superscript"/>
                          </w:rPr>
                          <w:t>-</w:t>
                        </w:r>
                        <w:r>
                          <w:rPr>
                            <w:color w:val="231F20"/>
                            <w:spacing w:val="-2"/>
                            <w:w w:val="120"/>
                            <w:sz w:val="15"/>
                            <w:vertAlign w:val="superscript"/>
                          </w:rPr>
                          <w:t>2</w:t>
                        </w:r>
                        <w:r>
                          <w:rPr>
                            <w:color w:val="231F20"/>
                            <w:spacing w:val="-11"/>
                            <w:w w:val="120"/>
                            <w:sz w:val="15"/>
                            <w:vertAlign w:val="baseline"/>
                          </w:rPr>
                          <w:t> </w:t>
                        </w:r>
                        <w:r>
                          <w:rPr>
                            <w:color w:val="231F20"/>
                            <w:spacing w:val="-2"/>
                            <w:w w:val="115"/>
                            <w:sz w:val="15"/>
                            <w:vertAlign w:val="baseline"/>
                          </w:rPr>
                          <w:t>kg</w:t>
                        </w:r>
                        <w:r>
                          <w:rPr>
                            <w:rFonts w:ascii="Cambria" w:hAnsi="Cambria"/>
                            <w:color w:val="231F20"/>
                            <w:spacing w:val="-2"/>
                            <w:w w:val="115"/>
                            <w:sz w:val="15"/>
                            <w:vertAlign w:val="baseline"/>
                          </w:rPr>
                          <w:t>·</w:t>
                        </w:r>
                        <w:r>
                          <w:rPr>
                            <w:color w:val="231F20"/>
                            <w:spacing w:val="-2"/>
                            <w:w w:val="115"/>
                            <w:sz w:val="15"/>
                            <w:vertAlign w:val="baseline"/>
                          </w:rPr>
                          <w:t>s/m</w:t>
                        </w:r>
                        <w:r>
                          <w:rPr>
                            <w:color w:val="231F20"/>
                            <w:spacing w:val="-2"/>
                            <w:w w:val="115"/>
                            <w:sz w:val="15"/>
                            <w:vertAlign w:val="superscript"/>
                          </w:rPr>
                          <w:t>2</w:t>
                        </w:r>
                      </w:p>
                      <w:p>
                        <w:pPr>
                          <w:spacing w:before="34"/>
                          <w:ind w:left="0" w:right="0" w:firstLine="0"/>
                          <w:jc w:val="left"/>
                          <w:rPr>
                            <w:sz w:val="15"/>
                          </w:rPr>
                        </w:pPr>
                        <w:r>
                          <w:rPr>
                            <w:rFonts w:ascii="Cambria"/>
                            <w:color w:val="231F20"/>
                            <w:w w:val="115"/>
                            <w:sz w:val="15"/>
                          </w:rPr>
                          <w:t>=</w:t>
                        </w:r>
                        <w:r>
                          <w:rPr>
                            <w:rFonts w:ascii="Cambria"/>
                            <w:color w:val="231F20"/>
                            <w:spacing w:val="-8"/>
                            <w:w w:val="115"/>
                            <w:sz w:val="15"/>
                          </w:rPr>
                          <w:t> </w:t>
                        </w:r>
                        <w:r>
                          <w:rPr>
                            <w:color w:val="231F20"/>
                            <w:w w:val="115"/>
                            <w:sz w:val="15"/>
                          </w:rPr>
                          <w:t>98.07</w:t>
                        </w:r>
                        <w:r>
                          <w:rPr>
                            <w:color w:val="231F20"/>
                            <w:spacing w:val="-12"/>
                            <w:w w:val="115"/>
                            <w:sz w:val="15"/>
                          </w:rPr>
                          <w:t> </w:t>
                        </w:r>
                        <w:r>
                          <w:rPr>
                            <w:color w:val="231F20"/>
                            <w:spacing w:val="-10"/>
                            <w:w w:val="115"/>
                            <w:sz w:val="15"/>
                          </w:rPr>
                          <w:t>P</w:t>
                        </w:r>
                      </w:p>
                    </w:txbxContent>
                  </v:textbox>
                  <w10:wrap type="none"/>
                </v:shape>
                <w10:wrap type="topAndBottom"/>
              </v:group>
            </w:pict>
          </mc:Fallback>
        </mc:AlternateContent>
      </w:r>
    </w:p>
    <w:p>
      <w:pPr>
        <w:pStyle w:val="BodyText"/>
        <w:spacing w:before="171"/>
        <w:rPr>
          <w:sz w:val="20"/>
        </w:rPr>
      </w:pPr>
    </w:p>
    <w:p>
      <w:pPr>
        <w:pStyle w:val="BodyText"/>
        <w:spacing w:before="95"/>
      </w:pPr>
    </w:p>
    <w:p>
      <w:pPr>
        <w:pStyle w:val="BodyText"/>
        <w:spacing w:line="256" w:lineRule="auto"/>
        <w:ind w:left="2497" w:right="827"/>
      </w:pPr>
      <w:r>
        <w:rPr>
          <w:color w:val="231F20"/>
          <w:w w:val="105"/>
        </w:rPr>
        <w:t>The</w:t>
      </w:r>
      <w:r>
        <w:rPr>
          <w:color w:val="231F20"/>
          <w:spacing w:val="-4"/>
          <w:w w:val="105"/>
        </w:rPr>
        <w:t> </w:t>
      </w:r>
      <w:r>
        <w:rPr>
          <w:color w:val="231F20"/>
          <w:w w:val="105"/>
        </w:rPr>
        <w:t>decimal</w:t>
      </w:r>
      <w:r>
        <w:rPr>
          <w:color w:val="231F20"/>
          <w:spacing w:val="-4"/>
          <w:w w:val="105"/>
        </w:rPr>
        <w:t> </w:t>
      </w:r>
      <w:r>
        <w:rPr>
          <w:color w:val="231F20"/>
          <w:w w:val="105"/>
        </w:rPr>
        <w:t>multiples</w:t>
      </w:r>
      <w:r>
        <w:rPr>
          <w:color w:val="231F20"/>
          <w:spacing w:val="-4"/>
          <w:w w:val="105"/>
        </w:rPr>
        <w:t> </w:t>
      </w:r>
      <w:r>
        <w:rPr>
          <w:color w:val="231F20"/>
          <w:w w:val="105"/>
        </w:rPr>
        <w:t>and</w:t>
      </w:r>
      <w:r>
        <w:rPr>
          <w:color w:val="231F20"/>
          <w:spacing w:val="-4"/>
          <w:w w:val="105"/>
        </w:rPr>
        <w:t> </w:t>
      </w:r>
      <w:r>
        <w:rPr>
          <w:color w:val="231F20"/>
          <w:w w:val="105"/>
        </w:rPr>
        <w:t>sub-multiples</w:t>
      </w:r>
      <w:r>
        <w:rPr>
          <w:color w:val="231F20"/>
          <w:spacing w:val="-4"/>
          <w:w w:val="105"/>
        </w:rPr>
        <w:t> </w:t>
      </w:r>
      <w:r>
        <w:rPr>
          <w:color w:val="231F20"/>
          <w:w w:val="105"/>
        </w:rPr>
        <w:t>of</w:t>
      </w:r>
      <w:r>
        <w:rPr>
          <w:color w:val="231F20"/>
          <w:spacing w:val="-4"/>
          <w:w w:val="105"/>
        </w:rPr>
        <w:t> </w:t>
      </w:r>
      <w:r>
        <w:rPr>
          <w:color w:val="231F20"/>
          <w:w w:val="105"/>
        </w:rPr>
        <w:t>a</w:t>
      </w:r>
      <w:r>
        <w:rPr>
          <w:color w:val="231F20"/>
          <w:spacing w:val="-4"/>
          <w:w w:val="105"/>
        </w:rPr>
        <w:t> </w:t>
      </w:r>
      <w:r>
        <w:rPr>
          <w:color w:val="231F20"/>
          <w:w w:val="105"/>
        </w:rPr>
        <w:t>unit</w:t>
      </w:r>
      <w:r>
        <w:rPr>
          <w:color w:val="231F20"/>
          <w:spacing w:val="-4"/>
          <w:w w:val="105"/>
        </w:rPr>
        <w:t> </w:t>
      </w:r>
      <w:r>
        <w:rPr>
          <w:color w:val="231F20"/>
          <w:w w:val="105"/>
        </w:rPr>
        <w:t>may</w:t>
      </w:r>
      <w:r>
        <w:rPr>
          <w:color w:val="231F20"/>
          <w:spacing w:val="-4"/>
          <w:w w:val="105"/>
        </w:rPr>
        <w:t> </w:t>
      </w:r>
      <w:r>
        <w:rPr>
          <w:color w:val="231F20"/>
          <w:w w:val="105"/>
        </w:rPr>
        <w:t>be</w:t>
      </w:r>
      <w:r>
        <w:rPr>
          <w:color w:val="231F20"/>
          <w:spacing w:val="-4"/>
          <w:w w:val="105"/>
        </w:rPr>
        <w:t> </w:t>
      </w:r>
      <w:r>
        <w:rPr>
          <w:color w:val="231F20"/>
          <w:w w:val="105"/>
        </w:rPr>
        <w:t>formed</w:t>
      </w:r>
      <w:r>
        <w:rPr>
          <w:color w:val="231F20"/>
          <w:spacing w:val="-4"/>
          <w:w w:val="105"/>
        </w:rPr>
        <w:t> </w:t>
      </w:r>
      <w:r>
        <w:rPr>
          <w:color w:val="231F20"/>
          <w:w w:val="105"/>
        </w:rPr>
        <w:t>by</w:t>
      </w:r>
      <w:r>
        <w:rPr>
          <w:color w:val="231F20"/>
          <w:spacing w:val="-4"/>
          <w:w w:val="105"/>
        </w:rPr>
        <w:t> </w:t>
      </w:r>
      <w:r>
        <w:rPr>
          <w:color w:val="231F20"/>
          <w:w w:val="105"/>
        </w:rPr>
        <w:t>prefixes</w:t>
      </w:r>
      <w:r>
        <w:rPr>
          <w:color w:val="231F20"/>
          <w:spacing w:val="-4"/>
          <w:w w:val="105"/>
        </w:rPr>
        <w:t> </w:t>
      </w:r>
      <w:r>
        <w:rPr>
          <w:color w:val="231F20"/>
          <w:w w:val="105"/>
        </w:rPr>
        <w:t>or</w:t>
      </w:r>
      <w:r>
        <w:rPr>
          <w:color w:val="231F20"/>
          <w:spacing w:val="-4"/>
          <w:w w:val="105"/>
        </w:rPr>
        <w:t> </w:t>
      </w:r>
      <w:r>
        <w:rPr>
          <w:color w:val="231F20"/>
          <w:w w:val="105"/>
        </w:rPr>
        <w:t>symbols,</w:t>
      </w:r>
      <w:r>
        <w:rPr>
          <w:color w:val="231F20"/>
          <w:spacing w:val="-4"/>
          <w:w w:val="105"/>
        </w:rPr>
        <w:t> </w:t>
      </w:r>
      <w:r>
        <w:rPr>
          <w:color w:val="231F20"/>
          <w:w w:val="105"/>
        </w:rPr>
        <w:t>having</w:t>
      </w:r>
      <w:r>
        <w:rPr>
          <w:color w:val="231F20"/>
          <w:spacing w:val="-4"/>
          <w:w w:val="105"/>
        </w:rPr>
        <w:t> </w:t>
      </w:r>
      <w:r>
        <w:rPr>
          <w:color w:val="231F20"/>
          <w:w w:val="105"/>
        </w:rPr>
        <w:t>the</w:t>
      </w:r>
      <w:r>
        <w:rPr>
          <w:color w:val="231F20"/>
          <w:spacing w:val="-4"/>
          <w:w w:val="105"/>
        </w:rPr>
        <w:t> </w:t>
      </w:r>
      <w:r>
        <w:rPr>
          <w:color w:val="231F20"/>
          <w:w w:val="105"/>
        </w:rPr>
        <w:t>following meanings, placed before the name or symbol of the unit:</w:t>
      </w:r>
    </w:p>
    <w:p>
      <w:pPr>
        <w:pStyle w:val="BodyText"/>
        <w:spacing w:before="3"/>
      </w:pPr>
    </w:p>
    <w:p>
      <w:pPr>
        <w:tabs>
          <w:tab w:pos="8399" w:val="left" w:leader="none"/>
          <w:tab w:pos="10234" w:val="left" w:leader="none"/>
        </w:tabs>
        <w:spacing w:before="0"/>
        <w:ind w:left="2577" w:right="0" w:firstLine="0"/>
        <w:jc w:val="left"/>
        <w:rPr>
          <w:sz w:val="15"/>
        </w:rPr>
      </w:pPr>
      <w:r>
        <w:rPr>
          <w:color w:val="231F20"/>
          <w:w w:val="110"/>
          <w:sz w:val="15"/>
        </w:rPr>
        <w:t>Multiplying</w:t>
      </w:r>
      <w:r>
        <w:rPr>
          <w:color w:val="231F20"/>
          <w:spacing w:val="18"/>
          <w:w w:val="110"/>
          <w:sz w:val="15"/>
        </w:rPr>
        <w:t> </w:t>
      </w:r>
      <w:r>
        <w:rPr>
          <w:color w:val="231F20"/>
          <w:spacing w:val="-2"/>
          <w:w w:val="110"/>
          <w:sz w:val="15"/>
        </w:rPr>
        <w:t>factor</w:t>
      </w:r>
      <w:r>
        <w:rPr>
          <w:color w:val="231F20"/>
          <w:sz w:val="15"/>
        </w:rPr>
        <w:tab/>
      </w:r>
      <w:r>
        <w:rPr>
          <w:color w:val="231F20"/>
          <w:spacing w:val="-2"/>
          <w:w w:val="110"/>
          <w:sz w:val="15"/>
        </w:rPr>
        <w:t>Prefix</w:t>
      </w:r>
      <w:r>
        <w:rPr>
          <w:color w:val="231F20"/>
          <w:sz w:val="15"/>
        </w:rPr>
        <w:tab/>
      </w:r>
      <w:r>
        <w:rPr>
          <w:color w:val="231F20"/>
          <w:spacing w:val="-2"/>
          <w:w w:val="110"/>
          <w:sz w:val="15"/>
        </w:rPr>
        <w:t>Symbol</w:t>
      </w:r>
    </w:p>
    <w:p>
      <w:pPr>
        <w:spacing w:before="48"/>
        <w:ind w:left="0" w:right="6142" w:firstLine="0"/>
        <w:jc w:val="right"/>
        <w:rPr>
          <w:position w:val="1"/>
          <w:sz w:val="15"/>
        </w:rPr>
      </w:pPr>
      <w:r>
        <w:rPr>
          <w:position w:val="1"/>
          <w:sz w:val="15"/>
        </w:rPr>
        <mc:AlternateContent>
          <mc:Choice Requires="wps">
            <w:drawing>
              <wp:anchor distT="0" distB="0" distL="0" distR="0" allowOverlap="1" layoutInCell="1" locked="0" behindDoc="0" simplePos="0" relativeHeight="15742464">
                <wp:simplePos x="0" y="0"/>
                <wp:positionH relativeFrom="page">
                  <wp:posOffset>4095422</wp:posOffset>
                </wp:positionH>
                <wp:positionV relativeFrom="paragraph">
                  <wp:posOffset>26919</wp:posOffset>
                </wp:positionV>
                <wp:extent cx="2682240" cy="39116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682240" cy="39116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9"/>
                              <w:gridCol w:w="1740"/>
                              <w:gridCol w:w="1024"/>
                            </w:tblGrid>
                            <w:tr>
                              <w:trPr>
                                <w:trHeight w:val="200" w:hRule="atLeast"/>
                              </w:trPr>
                              <w:tc>
                                <w:tcPr>
                                  <w:tcW w:w="1339" w:type="dxa"/>
                                </w:tcPr>
                                <w:p>
                                  <w:pPr>
                                    <w:pStyle w:val="TableParagraph"/>
                                    <w:spacing w:line="170" w:lineRule="exact" w:before="10"/>
                                    <w:ind w:left="50"/>
                                    <w:rPr>
                                      <w:sz w:val="15"/>
                                    </w:rPr>
                                  </w:pPr>
                                  <w:r>
                                    <w:rPr>
                                      <w:color w:val="231F20"/>
                                      <w:spacing w:val="-2"/>
                                      <w:w w:val="105"/>
                                      <w:sz w:val="15"/>
                                    </w:rPr>
                                    <w:t>quintillion</w:t>
                                  </w:r>
                                </w:p>
                              </w:tc>
                              <w:tc>
                                <w:tcPr>
                                  <w:tcW w:w="1740" w:type="dxa"/>
                                </w:tcPr>
                                <w:p>
                                  <w:pPr>
                                    <w:pStyle w:val="TableParagraph"/>
                                    <w:spacing w:line="170" w:lineRule="exact" w:before="10"/>
                                    <w:ind w:left="551"/>
                                    <w:rPr>
                                      <w:sz w:val="15"/>
                                    </w:rPr>
                                  </w:pPr>
                                  <w:r>
                                    <w:rPr>
                                      <w:color w:val="231F20"/>
                                      <w:spacing w:val="-5"/>
                                      <w:sz w:val="15"/>
                                    </w:rPr>
                                    <w:t>exa</w:t>
                                  </w:r>
                                </w:p>
                              </w:tc>
                              <w:tc>
                                <w:tcPr>
                                  <w:tcW w:w="1024" w:type="dxa"/>
                                </w:tcPr>
                                <w:p>
                                  <w:pPr>
                                    <w:pStyle w:val="TableParagraph"/>
                                    <w:spacing w:line="170" w:lineRule="exact" w:before="10"/>
                                    <w:ind w:right="50"/>
                                    <w:jc w:val="right"/>
                                    <w:rPr>
                                      <w:sz w:val="15"/>
                                    </w:rPr>
                                  </w:pPr>
                                  <w:r>
                                    <w:rPr>
                                      <w:color w:val="231F20"/>
                                      <w:spacing w:val="-10"/>
                                      <w:sz w:val="15"/>
                                    </w:rPr>
                                    <w:t>E</w:t>
                                  </w:r>
                                </w:p>
                              </w:tc>
                            </w:tr>
                            <w:tr>
                              <w:trPr>
                                <w:trHeight w:val="216" w:hRule="atLeast"/>
                              </w:trPr>
                              <w:tc>
                                <w:tcPr>
                                  <w:tcW w:w="1339" w:type="dxa"/>
                                </w:tcPr>
                                <w:p>
                                  <w:pPr>
                                    <w:pStyle w:val="TableParagraph"/>
                                    <w:spacing w:line="170" w:lineRule="exact" w:before="26"/>
                                    <w:ind w:left="50"/>
                                    <w:rPr>
                                      <w:sz w:val="15"/>
                                    </w:rPr>
                                  </w:pPr>
                                  <w:r>
                                    <w:rPr>
                                      <w:color w:val="231F20"/>
                                      <w:spacing w:val="-2"/>
                                      <w:w w:val="105"/>
                                      <w:sz w:val="15"/>
                                    </w:rPr>
                                    <w:t>quadrillion</w:t>
                                  </w:r>
                                </w:p>
                              </w:tc>
                              <w:tc>
                                <w:tcPr>
                                  <w:tcW w:w="1740" w:type="dxa"/>
                                </w:tcPr>
                                <w:p>
                                  <w:pPr>
                                    <w:pStyle w:val="TableParagraph"/>
                                    <w:spacing w:line="170" w:lineRule="exact" w:before="26"/>
                                    <w:ind w:left="551"/>
                                    <w:rPr>
                                      <w:sz w:val="15"/>
                                    </w:rPr>
                                  </w:pPr>
                                  <w:r>
                                    <w:rPr>
                                      <w:color w:val="231F20"/>
                                      <w:spacing w:val="-4"/>
                                      <w:w w:val="105"/>
                                      <w:sz w:val="15"/>
                                    </w:rPr>
                                    <w:t>peta</w:t>
                                  </w:r>
                                </w:p>
                              </w:tc>
                              <w:tc>
                                <w:tcPr>
                                  <w:tcW w:w="1024" w:type="dxa"/>
                                </w:tcPr>
                                <w:p>
                                  <w:pPr>
                                    <w:pStyle w:val="TableParagraph"/>
                                    <w:spacing w:line="170" w:lineRule="exact" w:before="26"/>
                                    <w:ind w:right="47"/>
                                    <w:jc w:val="right"/>
                                    <w:rPr>
                                      <w:sz w:val="15"/>
                                    </w:rPr>
                                  </w:pPr>
                                  <w:r>
                                    <w:rPr>
                                      <w:color w:val="231F20"/>
                                      <w:spacing w:val="-10"/>
                                      <w:sz w:val="15"/>
                                    </w:rPr>
                                    <w:t>P</w:t>
                                  </w:r>
                                </w:p>
                              </w:tc>
                            </w:tr>
                            <w:tr>
                              <w:trPr>
                                <w:trHeight w:val="200" w:hRule="atLeast"/>
                              </w:trPr>
                              <w:tc>
                                <w:tcPr>
                                  <w:tcW w:w="1339" w:type="dxa"/>
                                </w:tcPr>
                                <w:p>
                                  <w:pPr>
                                    <w:pStyle w:val="TableParagraph"/>
                                    <w:spacing w:line="154" w:lineRule="exact" w:before="26"/>
                                    <w:ind w:left="50"/>
                                    <w:rPr>
                                      <w:sz w:val="15"/>
                                    </w:rPr>
                                  </w:pPr>
                                  <w:r>
                                    <w:rPr>
                                      <w:color w:val="231F20"/>
                                      <w:spacing w:val="-2"/>
                                      <w:w w:val="105"/>
                                      <w:sz w:val="15"/>
                                    </w:rPr>
                                    <w:t>trillion</w:t>
                                  </w:r>
                                </w:p>
                              </w:tc>
                              <w:tc>
                                <w:tcPr>
                                  <w:tcW w:w="1740" w:type="dxa"/>
                                </w:tcPr>
                                <w:p>
                                  <w:pPr>
                                    <w:pStyle w:val="TableParagraph"/>
                                    <w:spacing w:line="154" w:lineRule="exact" w:before="26"/>
                                    <w:ind w:left="551"/>
                                    <w:rPr>
                                      <w:sz w:val="15"/>
                                    </w:rPr>
                                  </w:pPr>
                                  <w:r>
                                    <w:rPr>
                                      <w:color w:val="231F20"/>
                                      <w:spacing w:val="-4"/>
                                      <w:w w:val="105"/>
                                      <w:sz w:val="15"/>
                                    </w:rPr>
                                    <w:t>tera</w:t>
                                  </w:r>
                                </w:p>
                              </w:tc>
                              <w:tc>
                                <w:tcPr>
                                  <w:tcW w:w="1024" w:type="dxa"/>
                                </w:tcPr>
                                <w:p>
                                  <w:pPr>
                                    <w:pStyle w:val="TableParagraph"/>
                                    <w:spacing w:line="154" w:lineRule="exact" w:before="26"/>
                                    <w:ind w:right="53"/>
                                    <w:jc w:val="right"/>
                                    <w:rPr>
                                      <w:sz w:val="15"/>
                                    </w:rPr>
                                  </w:pPr>
                                  <w:r>
                                    <w:rPr>
                                      <w:color w:val="231F20"/>
                                      <w:spacing w:val="-10"/>
                                      <w:sz w:val="15"/>
                                    </w:rPr>
                                    <w:t>T</w:t>
                                  </w:r>
                                </w:p>
                              </w:tc>
                            </w:tr>
                          </w:tbl>
                          <w:p>
                            <w:pPr>
                              <w:pStyle w:val="BodyText"/>
                            </w:pPr>
                          </w:p>
                        </w:txbxContent>
                      </wps:txbx>
                      <wps:bodyPr wrap="square" lIns="0" tIns="0" rIns="0" bIns="0" rtlCol="0">
                        <a:noAutofit/>
                      </wps:bodyPr>
                    </wps:wsp>
                  </a:graphicData>
                </a:graphic>
              </wp:anchor>
            </w:drawing>
          </mc:Choice>
          <mc:Fallback>
            <w:pict>
              <v:shape style="position:absolute;margin-left:322.474213pt;margin-top:2.119619pt;width:211.2pt;height:30.8pt;mso-position-horizontal-relative:page;mso-position-vertical-relative:paragraph;z-index:15742464" type="#_x0000_t202" id="docshape6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9"/>
                        <w:gridCol w:w="1740"/>
                        <w:gridCol w:w="1024"/>
                      </w:tblGrid>
                      <w:tr>
                        <w:trPr>
                          <w:trHeight w:val="200" w:hRule="atLeast"/>
                        </w:trPr>
                        <w:tc>
                          <w:tcPr>
                            <w:tcW w:w="1339" w:type="dxa"/>
                          </w:tcPr>
                          <w:p>
                            <w:pPr>
                              <w:pStyle w:val="TableParagraph"/>
                              <w:spacing w:line="170" w:lineRule="exact" w:before="10"/>
                              <w:ind w:left="50"/>
                              <w:rPr>
                                <w:sz w:val="15"/>
                              </w:rPr>
                            </w:pPr>
                            <w:r>
                              <w:rPr>
                                <w:color w:val="231F20"/>
                                <w:spacing w:val="-2"/>
                                <w:w w:val="105"/>
                                <w:sz w:val="15"/>
                              </w:rPr>
                              <w:t>quintillion</w:t>
                            </w:r>
                          </w:p>
                        </w:tc>
                        <w:tc>
                          <w:tcPr>
                            <w:tcW w:w="1740" w:type="dxa"/>
                          </w:tcPr>
                          <w:p>
                            <w:pPr>
                              <w:pStyle w:val="TableParagraph"/>
                              <w:spacing w:line="170" w:lineRule="exact" w:before="10"/>
                              <w:ind w:left="551"/>
                              <w:rPr>
                                <w:sz w:val="15"/>
                              </w:rPr>
                            </w:pPr>
                            <w:r>
                              <w:rPr>
                                <w:color w:val="231F20"/>
                                <w:spacing w:val="-5"/>
                                <w:sz w:val="15"/>
                              </w:rPr>
                              <w:t>exa</w:t>
                            </w:r>
                          </w:p>
                        </w:tc>
                        <w:tc>
                          <w:tcPr>
                            <w:tcW w:w="1024" w:type="dxa"/>
                          </w:tcPr>
                          <w:p>
                            <w:pPr>
                              <w:pStyle w:val="TableParagraph"/>
                              <w:spacing w:line="170" w:lineRule="exact" w:before="10"/>
                              <w:ind w:right="50"/>
                              <w:jc w:val="right"/>
                              <w:rPr>
                                <w:sz w:val="15"/>
                              </w:rPr>
                            </w:pPr>
                            <w:r>
                              <w:rPr>
                                <w:color w:val="231F20"/>
                                <w:spacing w:val="-10"/>
                                <w:sz w:val="15"/>
                              </w:rPr>
                              <w:t>E</w:t>
                            </w:r>
                          </w:p>
                        </w:tc>
                      </w:tr>
                      <w:tr>
                        <w:trPr>
                          <w:trHeight w:val="216" w:hRule="atLeast"/>
                        </w:trPr>
                        <w:tc>
                          <w:tcPr>
                            <w:tcW w:w="1339" w:type="dxa"/>
                          </w:tcPr>
                          <w:p>
                            <w:pPr>
                              <w:pStyle w:val="TableParagraph"/>
                              <w:spacing w:line="170" w:lineRule="exact" w:before="26"/>
                              <w:ind w:left="50"/>
                              <w:rPr>
                                <w:sz w:val="15"/>
                              </w:rPr>
                            </w:pPr>
                            <w:r>
                              <w:rPr>
                                <w:color w:val="231F20"/>
                                <w:spacing w:val="-2"/>
                                <w:w w:val="105"/>
                                <w:sz w:val="15"/>
                              </w:rPr>
                              <w:t>quadrillion</w:t>
                            </w:r>
                          </w:p>
                        </w:tc>
                        <w:tc>
                          <w:tcPr>
                            <w:tcW w:w="1740" w:type="dxa"/>
                          </w:tcPr>
                          <w:p>
                            <w:pPr>
                              <w:pStyle w:val="TableParagraph"/>
                              <w:spacing w:line="170" w:lineRule="exact" w:before="26"/>
                              <w:ind w:left="551"/>
                              <w:rPr>
                                <w:sz w:val="15"/>
                              </w:rPr>
                            </w:pPr>
                            <w:r>
                              <w:rPr>
                                <w:color w:val="231F20"/>
                                <w:spacing w:val="-4"/>
                                <w:w w:val="105"/>
                                <w:sz w:val="15"/>
                              </w:rPr>
                              <w:t>peta</w:t>
                            </w:r>
                          </w:p>
                        </w:tc>
                        <w:tc>
                          <w:tcPr>
                            <w:tcW w:w="1024" w:type="dxa"/>
                          </w:tcPr>
                          <w:p>
                            <w:pPr>
                              <w:pStyle w:val="TableParagraph"/>
                              <w:spacing w:line="170" w:lineRule="exact" w:before="26"/>
                              <w:ind w:right="47"/>
                              <w:jc w:val="right"/>
                              <w:rPr>
                                <w:sz w:val="15"/>
                              </w:rPr>
                            </w:pPr>
                            <w:r>
                              <w:rPr>
                                <w:color w:val="231F20"/>
                                <w:spacing w:val="-10"/>
                                <w:sz w:val="15"/>
                              </w:rPr>
                              <w:t>P</w:t>
                            </w:r>
                          </w:p>
                        </w:tc>
                      </w:tr>
                      <w:tr>
                        <w:trPr>
                          <w:trHeight w:val="200" w:hRule="atLeast"/>
                        </w:trPr>
                        <w:tc>
                          <w:tcPr>
                            <w:tcW w:w="1339" w:type="dxa"/>
                          </w:tcPr>
                          <w:p>
                            <w:pPr>
                              <w:pStyle w:val="TableParagraph"/>
                              <w:spacing w:line="154" w:lineRule="exact" w:before="26"/>
                              <w:ind w:left="50"/>
                              <w:rPr>
                                <w:sz w:val="15"/>
                              </w:rPr>
                            </w:pPr>
                            <w:r>
                              <w:rPr>
                                <w:color w:val="231F20"/>
                                <w:spacing w:val="-2"/>
                                <w:w w:val="105"/>
                                <w:sz w:val="15"/>
                              </w:rPr>
                              <w:t>trillion</w:t>
                            </w:r>
                          </w:p>
                        </w:tc>
                        <w:tc>
                          <w:tcPr>
                            <w:tcW w:w="1740" w:type="dxa"/>
                          </w:tcPr>
                          <w:p>
                            <w:pPr>
                              <w:pStyle w:val="TableParagraph"/>
                              <w:spacing w:line="154" w:lineRule="exact" w:before="26"/>
                              <w:ind w:left="551"/>
                              <w:rPr>
                                <w:sz w:val="15"/>
                              </w:rPr>
                            </w:pPr>
                            <w:r>
                              <w:rPr>
                                <w:color w:val="231F20"/>
                                <w:spacing w:val="-4"/>
                                <w:w w:val="105"/>
                                <w:sz w:val="15"/>
                              </w:rPr>
                              <w:t>tera</w:t>
                            </w:r>
                          </w:p>
                        </w:tc>
                        <w:tc>
                          <w:tcPr>
                            <w:tcW w:w="1024" w:type="dxa"/>
                          </w:tcPr>
                          <w:p>
                            <w:pPr>
                              <w:pStyle w:val="TableParagraph"/>
                              <w:spacing w:line="154" w:lineRule="exact" w:before="26"/>
                              <w:ind w:right="53"/>
                              <w:jc w:val="right"/>
                              <w:rPr>
                                <w:sz w:val="15"/>
                              </w:rPr>
                            </w:pPr>
                            <w:r>
                              <w:rPr>
                                <w:color w:val="231F20"/>
                                <w:spacing w:val="-10"/>
                                <w:sz w:val="15"/>
                              </w:rPr>
                              <w:t>T</w:t>
                            </w:r>
                          </w:p>
                        </w:tc>
                      </w:tr>
                    </w:tbl>
                    <w:p>
                      <w:pPr>
                        <w:pStyle w:val="BodyText"/>
                      </w:pPr>
                    </w:p>
                  </w:txbxContent>
                </v:textbox>
                <w10:wrap type="none"/>
              </v:shape>
            </w:pict>
          </mc:Fallback>
        </mc:AlternateContent>
      </w:r>
      <w:r>
        <w:rPr>
          <w:color w:val="231F20"/>
          <w:w w:val="110"/>
          <w:position w:val="1"/>
          <w:sz w:val="15"/>
        </w:rPr>
        <w:t>1</w:t>
      </w:r>
      <w:r>
        <w:rPr>
          <w:color w:val="231F20"/>
          <w:spacing w:val="-6"/>
          <w:w w:val="110"/>
          <w:position w:val="1"/>
          <w:sz w:val="15"/>
        </w:rPr>
        <w:t> </w:t>
      </w:r>
      <w:r>
        <w:rPr>
          <w:color w:val="231F20"/>
          <w:w w:val="110"/>
          <w:position w:val="1"/>
          <w:sz w:val="15"/>
        </w:rPr>
        <w:t>000</w:t>
      </w:r>
      <w:r>
        <w:rPr>
          <w:color w:val="231F20"/>
          <w:spacing w:val="-6"/>
          <w:w w:val="110"/>
          <w:position w:val="1"/>
          <w:sz w:val="15"/>
        </w:rPr>
        <w:t> </w:t>
      </w:r>
      <w:r>
        <w:rPr>
          <w:color w:val="231F20"/>
          <w:w w:val="110"/>
          <w:position w:val="1"/>
          <w:sz w:val="15"/>
        </w:rPr>
        <w:t>000</w:t>
      </w:r>
      <w:r>
        <w:rPr>
          <w:color w:val="231F20"/>
          <w:spacing w:val="-6"/>
          <w:w w:val="110"/>
          <w:position w:val="1"/>
          <w:sz w:val="15"/>
        </w:rPr>
        <w:t> </w:t>
      </w:r>
      <w:r>
        <w:rPr>
          <w:color w:val="231F20"/>
          <w:w w:val="110"/>
          <w:position w:val="1"/>
          <w:sz w:val="15"/>
        </w:rPr>
        <w:t>000</w:t>
      </w:r>
      <w:r>
        <w:rPr>
          <w:color w:val="231F20"/>
          <w:spacing w:val="-6"/>
          <w:w w:val="110"/>
          <w:position w:val="1"/>
          <w:sz w:val="15"/>
        </w:rPr>
        <w:t> </w:t>
      </w:r>
      <w:r>
        <w:rPr>
          <w:color w:val="231F20"/>
          <w:w w:val="110"/>
          <w:position w:val="1"/>
          <w:sz w:val="15"/>
        </w:rPr>
        <w:t>000</w:t>
      </w:r>
      <w:r>
        <w:rPr>
          <w:color w:val="231F20"/>
          <w:spacing w:val="-6"/>
          <w:w w:val="110"/>
          <w:position w:val="1"/>
          <w:sz w:val="15"/>
        </w:rPr>
        <w:t> </w:t>
      </w:r>
      <w:r>
        <w:rPr>
          <w:color w:val="231F20"/>
          <w:w w:val="110"/>
          <w:position w:val="1"/>
          <w:sz w:val="15"/>
        </w:rPr>
        <w:t>000</w:t>
      </w:r>
      <w:r>
        <w:rPr>
          <w:color w:val="231F20"/>
          <w:spacing w:val="-5"/>
          <w:w w:val="110"/>
          <w:position w:val="1"/>
          <w:sz w:val="15"/>
        </w:rPr>
        <w:t> </w:t>
      </w:r>
      <w:r>
        <w:rPr>
          <w:color w:val="231F20"/>
          <w:w w:val="110"/>
          <w:position w:val="1"/>
          <w:sz w:val="15"/>
        </w:rPr>
        <w:t>000</w:t>
      </w:r>
      <w:r>
        <w:rPr>
          <w:color w:val="231F20"/>
          <w:spacing w:val="27"/>
          <w:w w:val="115"/>
          <w:position w:val="1"/>
          <w:sz w:val="15"/>
        </w:rPr>
        <w:t>  </w:t>
      </w:r>
      <w:r>
        <w:rPr>
          <w:rFonts w:ascii="Cambria"/>
          <w:color w:val="231F20"/>
          <w:w w:val="115"/>
          <w:sz w:val="15"/>
        </w:rPr>
        <w:t>=</w:t>
      </w:r>
      <w:r>
        <w:rPr>
          <w:rFonts w:ascii="Cambria"/>
          <w:color w:val="231F20"/>
          <w:spacing w:val="55"/>
          <w:w w:val="115"/>
          <w:sz w:val="15"/>
        </w:rPr>
        <w:t>  </w:t>
      </w:r>
      <w:r>
        <w:rPr>
          <w:color w:val="231F20"/>
          <w:spacing w:val="-4"/>
          <w:w w:val="110"/>
          <w:position w:val="1"/>
          <w:sz w:val="15"/>
        </w:rPr>
        <w:t>10</w:t>
      </w:r>
      <w:r>
        <w:rPr>
          <w:color w:val="231F20"/>
          <w:spacing w:val="-4"/>
          <w:w w:val="110"/>
          <w:position w:val="1"/>
          <w:sz w:val="15"/>
          <w:vertAlign w:val="superscript"/>
        </w:rPr>
        <w:t>18</w:t>
      </w:r>
    </w:p>
    <w:p>
      <w:pPr>
        <w:spacing w:before="32"/>
        <w:ind w:left="0" w:right="6142" w:firstLine="0"/>
        <w:jc w:val="right"/>
        <w:rPr>
          <w:position w:val="1"/>
          <w:sz w:val="15"/>
        </w:rPr>
      </w:pPr>
      <w:r>
        <w:rPr>
          <w:color w:val="231F20"/>
          <w:w w:val="110"/>
          <w:position w:val="1"/>
          <w:sz w:val="15"/>
        </w:rPr>
        <w:t>1</w:t>
      </w:r>
      <w:r>
        <w:rPr>
          <w:color w:val="231F20"/>
          <w:spacing w:val="-6"/>
          <w:w w:val="110"/>
          <w:position w:val="1"/>
          <w:sz w:val="15"/>
        </w:rPr>
        <w:t> </w:t>
      </w:r>
      <w:r>
        <w:rPr>
          <w:color w:val="231F20"/>
          <w:w w:val="110"/>
          <w:position w:val="1"/>
          <w:sz w:val="15"/>
        </w:rPr>
        <w:t>000</w:t>
      </w:r>
      <w:r>
        <w:rPr>
          <w:color w:val="231F20"/>
          <w:spacing w:val="-5"/>
          <w:w w:val="110"/>
          <w:position w:val="1"/>
          <w:sz w:val="15"/>
        </w:rPr>
        <w:t> </w:t>
      </w:r>
      <w:r>
        <w:rPr>
          <w:color w:val="231F20"/>
          <w:w w:val="110"/>
          <w:position w:val="1"/>
          <w:sz w:val="15"/>
        </w:rPr>
        <w:t>000</w:t>
      </w:r>
      <w:r>
        <w:rPr>
          <w:color w:val="231F20"/>
          <w:spacing w:val="-5"/>
          <w:w w:val="110"/>
          <w:position w:val="1"/>
          <w:sz w:val="15"/>
        </w:rPr>
        <w:t> </w:t>
      </w:r>
      <w:r>
        <w:rPr>
          <w:color w:val="231F20"/>
          <w:w w:val="110"/>
          <w:position w:val="1"/>
          <w:sz w:val="15"/>
        </w:rPr>
        <w:t>000</w:t>
      </w:r>
      <w:r>
        <w:rPr>
          <w:color w:val="231F20"/>
          <w:spacing w:val="-6"/>
          <w:w w:val="110"/>
          <w:position w:val="1"/>
          <w:sz w:val="15"/>
        </w:rPr>
        <w:t> </w:t>
      </w:r>
      <w:r>
        <w:rPr>
          <w:color w:val="231F20"/>
          <w:w w:val="110"/>
          <w:position w:val="1"/>
          <w:sz w:val="15"/>
        </w:rPr>
        <w:t>000</w:t>
      </w:r>
      <w:r>
        <w:rPr>
          <w:color w:val="231F20"/>
          <w:spacing w:val="-5"/>
          <w:w w:val="110"/>
          <w:position w:val="1"/>
          <w:sz w:val="15"/>
        </w:rPr>
        <w:t> </w:t>
      </w:r>
      <w:r>
        <w:rPr>
          <w:color w:val="231F20"/>
          <w:w w:val="110"/>
          <w:position w:val="1"/>
          <w:sz w:val="15"/>
        </w:rPr>
        <w:t>000</w:t>
      </w:r>
      <w:r>
        <w:rPr>
          <w:color w:val="231F20"/>
          <w:spacing w:val="28"/>
          <w:w w:val="115"/>
          <w:position w:val="1"/>
          <w:sz w:val="15"/>
        </w:rPr>
        <w:t>  </w:t>
      </w:r>
      <w:r>
        <w:rPr>
          <w:rFonts w:ascii="Cambria"/>
          <w:color w:val="231F20"/>
          <w:w w:val="115"/>
          <w:sz w:val="15"/>
        </w:rPr>
        <w:t>=</w:t>
      </w:r>
      <w:r>
        <w:rPr>
          <w:rFonts w:ascii="Cambria"/>
          <w:color w:val="231F20"/>
          <w:spacing w:val="56"/>
          <w:w w:val="115"/>
          <w:sz w:val="15"/>
        </w:rPr>
        <w:t>  </w:t>
      </w:r>
      <w:r>
        <w:rPr>
          <w:color w:val="231F20"/>
          <w:spacing w:val="-4"/>
          <w:w w:val="110"/>
          <w:position w:val="1"/>
          <w:sz w:val="15"/>
        </w:rPr>
        <w:t>10</w:t>
      </w:r>
      <w:r>
        <w:rPr>
          <w:color w:val="231F20"/>
          <w:spacing w:val="-4"/>
          <w:w w:val="110"/>
          <w:position w:val="1"/>
          <w:sz w:val="15"/>
          <w:vertAlign w:val="superscript"/>
        </w:rPr>
        <w:t>15</w:t>
      </w:r>
    </w:p>
    <w:p>
      <w:pPr>
        <w:spacing w:before="32" w:after="7"/>
        <w:ind w:left="0" w:right="6142" w:firstLine="0"/>
        <w:jc w:val="right"/>
        <w:rPr>
          <w:position w:val="1"/>
          <w:sz w:val="15"/>
        </w:rPr>
      </w:pPr>
      <w:r>
        <w:rPr>
          <w:color w:val="231F20"/>
          <w:w w:val="110"/>
          <w:position w:val="1"/>
          <w:sz w:val="15"/>
        </w:rPr>
        <w:t>1</w:t>
      </w:r>
      <w:r>
        <w:rPr>
          <w:color w:val="231F20"/>
          <w:spacing w:val="-5"/>
          <w:w w:val="110"/>
          <w:position w:val="1"/>
          <w:sz w:val="15"/>
        </w:rPr>
        <w:t> </w:t>
      </w:r>
      <w:r>
        <w:rPr>
          <w:color w:val="231F20"/>
          <w:w w:val="110"/>
          <w:position w:val="1"/>
          <w:sz w:val="15"/>
        </w:rPr>
        <w:t>000</w:t>
      </w:r>
      <w:r>
        <w:rPr>
          <w:color w:val="231F20"/>
          <w:spacing w:val="-5"/>
          <w:w w:val="110"/>
          <w:position w:val="1"/>
          <w:sz w:val="15"/>
        </w:rPr>
        <w:t> </w:t>
      </w:r>
      <w:r>
        <w:rPr>
          <w:color w:val="231F20"/>
          <w:w w:val="110"/>
          <w:position w:val="1"/>
          <w:sz w:val="15"/>
        </w:rPr>
        <w:t>000</w:t>
      </w:r>
      <w:r>
        <w:rPr>
          <w:color w:val="231F20"/>
          <w:spacing w:val="-5"/>
          <w:w w:val="110"/>
          <w:position w:val="1"/>
          <w:sz w:val="15"/>
        </w:rPr>
        <w:t> </w:t>
      </w:r>
      <w:r>
        <w:rPr>
          <w:color w:val="231F20"/>
          <w:w w:val="110"/>
          <w:position w:val="1"/>
          <w:sz w:val="15"/>
        </w:rPr>
        <w:t>000</w:t>
      </w:r>
      <w:r>
        <w:rPr>
          <w:color w:val="231F20"/>
          <w:spacing w:val="-4"/>
          <w:w w:val="110"/>
          <w:position w:val="1"/>
          <w:sz w:val="15"/>
        </w:rPr>
        <w:t> </w:t>
      </w:r>
      <w:r>
        <w:rPr>
          <w:color w:val="231F20"/>
          <w:w w:val="110"/>
          <w:position w:val="1"/>
          <w:sz w:val="15"/>
        </w:rPr>
        <w:t>000</w:t>
      </w:r>
      <w:r>
        <w:rPr>
          <w:color w:val="231F20"/>
          <w:spacing w:val="29"/>
          <w:w w:val="115"/>
          <w:position w:val="1"/>
          <w:sz w:val="15"/>
        </w:rPr>
        <w:t>  </w:t>
      </w:r>
      <w:r>
        <w:rPr>
          <w:rFonts w:ascii="Cambria"/>
          <w:color w:val="231F20"/>
          <w:w w:val="115"/>
          <w:sz w:val="15"/>
        </w:rPr>
        <w:t>=</w:t>
      </w:r>
      <w:r>
        <w:rPr>
          <w:rFonts w:ascii="Cambria"/>
          <w:color w:val="231F20"/>
          <w:spacing w:val="58"/>
          <w:w w:val="115"/>
          <w:sz w:val="15"/>
        </w:rPr>
        <w:t>  </w:t>
      </w:r>
      <w:r>
        <w:rPr>
          <w:color w:val="231F20"/>
          <w:spacing w:val="-4"/>
          <w:w w:val="110"/>
          <w:position w:val="1"/>
          <w:sz w:val="15"/>
        </w:rPr>
        <w:t>10</w:t>
      </w:r>
      <w:r>
        <w:rPr>
          <w:color w:val="231F20"/>
          <w:spacing w:val="-4"/>
          <w:w w:val="110"/>
          <w:position w:val="1"/>
          <w:sz w:val="15"/>
          <w:vertAlign w:val="superscript"/>
        </w:rPr>
        <w:t>12</w:t>
      </w:r>
    </w:p>
    <w:tbl>
      <w:tblPr>
        <w:tblW w:w="0" w:type="auto"/>
        <w:jc w:val="left"/>
        <w:tblInd w:w="3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1"/>
        <w:gridCol w:w="299"/>
        <w:gridCol w:w="757"/>
        <w:gridCol w:w="1677"/>
        <w:gridCol w:w="1799"/>
        <w:gridCol w:w="1043"/>
      </w:tblGrid>
      <w:tr>
        <w:trPr>
          <w:trHeight w:val="215" w:hRule="atLeast"/>
        </w:trPr>
        <w:tc>
          <w:tcPr>
            <w:tcW w:w="1151" w:type="dxa"/>
          </w:tcPr>
          <w:p>
            <w:pPr>
              <w:pStyle w:val="TableParagraph"/>
              <w:spacing w:line="166" w:lineRule="exact"/>
              <w:ind w:right="76"/>
              <w:jc w:val="right"/>
              <w:rPr>
                <w:sz w:val="15"/>
              </w:rPr>
            </w:pPr>
            <w:r>
              <w:rPr>
                <w:color w:val="231F20"/>
                <w:w w:val="105"/>
                <w:sz w:val="15"/>
              </w:rPr>
              <w:t>1 000 000</w:t>
            </w:r>
            <w:r>
              <w:rPr>
                <w:color w:val="231F20"/>
                <w:spacing w:val="1"/>
                <w:w w:val="105"/>
                <w:sz w:val="15"/>
              </w:rPr>
              <w:t> </w:t>
            </w:r>
            <w:r>
              <w:rPr>
                <w:color w:val="231F20"/>
                <w:spacing w:val="-5"/>
                <w:w w:val="105"/>
                <w:sz w:val="15"/>
              </w:rPr>
              <w:t>000</w:t>
            </w:r>
          </w:p>
        </w:tc>
        <w:tc>
          <w:tcPr>
            <w:tcW w:w="299" w:type="dxa"/>
          </w:tcPr>
          <w:p>
            <w:pPr>
              <w:pStyle w:val="TableParagraph"/>
              <w:spacing w:line="162" w:lineRule="exact" w:before="33"/>
              <w:ind w:right="21"/>
              <w:jc w:val="center"/>
              <w:rPr>
                <w:rFonts w:ascii="Cambria"/>
                <w:sz w:val="15"/>
              </w:rPr>
            </w:pPr>
            <w:r>
              <w:rPr>
                <w:rFonts w:ascii="Cambria"/>
                <w:color w:val="231F20"/>
                <w:spacing w:val="-10"/>
                <w:w w:val="145"/>
                <w:sz w:val="15"/>
              </w:rPr>
              <w:t>=</w:t>
            </w:r>
          </w:p>
        </w:tc>
        <w:tc>
          <w:tcPr>
            <w:tcW w:w="757" w:type="dxa"/>
          </w:tcPr>
          <w:p>
            <w:pPr>
              <w:pStyle w:val="TableParagraph"/>
              <w:spacing w:line="166" w:lineRule="exact"/>
              <w:ind w:left="98"/>
              <w:rPr>
                <w:sz w:val="15"/>
              </w:rPr>
            </w:pPr>
            <w:r>
              <w:rPr>
                <w:color w:val="231F20"/>
                <w:spacing w:val="-5"/>
                <w:w w:val="105"/>
                <w:sz w:val="15"/>
              </w:rPr>
              <w:t>10</w:t>
            </w:r>
            <w:r>
              <w:rPr>
                <w:color w:val="231F20"/>
                <w:spacing w:val="-5"/>
                <w:w w:val="105"/>
                <w:sz w:val="15"/>
                <w:vertAlign w:val="superscript"/>
              </w:rPr>
              <w:t>9</w:t>
            </w:r>
          </w:p>
        </w:tc>
        <w:tc>
          <w:tcPr>
            <w:tcW w:w="1677" w:type="dxa"/>
          </w:tcPr>
          <w:p>
            <w:pPr>
              <w:pStyle w:val="TableParagraph"/>
              <w:spacing w:line="166" w:lineRule="exact"/>
              <w:ind w:left="421"/>
              <w:rPr>
                <w:sz w:val="15"/>
              </w:rPr>
            </w:pPr>
            <w:r>
              <w:rPr>
                <w:color w:val="231F20"/>
                <w:spacing w:val="-2"/>
                <w:w w:val="105"/>
                <w:sz w:val="15"/>
              </w:rPr>
              <w:t>billion</w:t>
            </w:r>
          </w:p>
        </w:tc>
        <w:tc>
          <w:tcPr>
            <w:tcW w:w="1799" w:type="dxa"/>
          </w:tcPr>
          <w:p>
            <w:pPr>
              <w:pStyle w:val="TableParagraph"/>
              <w:spacing w:line="166" w:lineRule="exact"/>
              <w:ind w:left="584"/>
              <w:rPr>
                <w:sz w:val="15"/>
              </w:rPr>
            </w:pPr>
            <w:r>
              <w:rPr>
                <w:color w:val="231F20"/>
                <w:spacing w:val="-4"/>
                <w:w w:val="105"/>
                <w:sz w:val="15"/>
              </w:rPr>
              <w:t>giga</w:t>
            </w:r>
          </w:p>
        </w:tc>
        <w:tc>
          <w:tcPr>
            <w:tcW w:w="1043" w:type="dxa"/>
          </w:tcPr>
          <w:p>
            <w:pPr>
              <w:pStyle w:val="TableParagraph"/>
              <w:spacing w:line="166" w:lineRule="exact"/>
              <w:ind w:right="84"/>
              <w:jc w:val="right"/>
              <w:rPr>
                <w:sz w:val="15"/>
              </w:rPr>
            </w:pPr>
            <w:r>
              <w:rPr>
                <w:color w:val="231F20"/>
                <w:spacing w:val="-10"/>
                <w:sz w:val="15"/>
              </w:rPr>
              <w:t>G</w:t>
            </w:r>
          </w:p>
        </w:tc>
      </w:tr>
      <w:tr>
        <w:trPr>
          <w:trHeight w:val="216" w:hRule="atLeast"/>
        </w:trPr>
        <w:tc>
          <w:tcPr>
            <w:tcW w:w="1151" w:type="dxa"/>
          </w:tcPr>
          <w:p>
            <w:pPr>
              <w:pStyle w:val="TableParagraph"/>
              <w:spacing w:line="166" w:lineRule="exact"/>
              <w:ind w:right="76"/>
              <w:jc w:val="right"/>
              <w:rPr>
                <w:sz w:val="15"/>
              </w:rPr>
            </w:pPr>
            <w:r>
              <w:rPr>
                <w:color w:val="231F20"/>
                <w:w w:val="105"/>
                <w:sz w:val="15"/>
              </w:rPr>
              <w:t>1</w:t>
            </w:r>
            <w:r>
              <w:rPr>
                <w:color w:val="231F20"/>
                <w:spacing w:val="-1"/>
                <w:w w:val="105"/>
                <w:sz w:val="15"/>
              </w:rPr>
              <w:t> </w:t>
            </w:r>
            <w:r>
              <w:rPr>
                <w:color w:val="231F20"/>
                <w:w w:val="105"/>
                <w:sz w:val="15"/>
              </w:rPr>
              <w:t>000 </w:t>
            </w:r>
            <w:r>
              <w:rPr>
                <w:color w:val="231F20"/>
                <w:spacing w:val="-5"/>
                <w:w w:val="105"/>
                <w:sz w:val="15"/>
              </w:rPr>
              <w:t>000</w:t>
            </w:r>
          </w:p>
        </w:tc>
        <w:tc>
          <w:tcPr>
            <w:tcW w:w="299" w:type="dxa"/>
          </w:tcPr>
          <w:p>
            <w:pPr>
              <w:pStyle w:val="TableParagraph"/>
              <w:spacing w:line="162" w:lineRule="exact" w:before="34"/>
              <w:ind w:right="21"/>
              <w:jc w:val="center"/>
              <w:rPr>
                <w:rFonts w:ascii="Cambria"/>
                <w:sz w:val="15"/>
              </w:rPr>
            </w:pPr>
            <w:r>
              <w:rPr>
                <w:rFonts w:ascii="Cambria"/>
                <w:color w:val="231F20"/>
                <w:spacing w:val="-10"/>
                <w:w w:val="145"/>
                <w:sz w:val="15"/>
              </w:rPr>
              <w:t>=</w:t>
            </w:r>
          </w:p>
        </w:tc>
        <w:tc>
          <w:tcPr>
            <w:tcW w:w="757" w:type="dxa"/>
          </w:tcPr>
          <w:p>
            <w:pPr>
              <w:pStyle w:val="TableParagraph"/>
              <w:spacing w:line="166" w:lineRule="exact"/>
              <w:ind w:left="98"/>
              <w:rPr>
                <w:sz w:val="15"/>
              </w:rPr>
            </w:pPr>
            <w:r>
              <w:rPr>
                <w:color w:val="231F20"/>
                <w:spacing w:val="-5"/>
                <w:w w:val="105"/>
                <w:sz w:val="15"/>
              </w:rPr>
              <w:t>10</w:t>
            </w:r>
            <w:r>
              <w:rPr>
                <w:color w:val="231F20"/>
                <w:spacing w:val="-5"/>
                <w:w w:val="105"/>
                <w:sz w:val="15"/>
                <w:vertAlign w:val="superscript"/>
              </w:rPr>
              <w:t>6</w:t>
            </w:r>
          </w:p>
        </w:tc>
        <w:tc>
          <w:tcPr>
            <w:tcW w:w="1677" w:type="dxa"/>
          </w:tcPr>
          <w:p>
            <w:pPr>
              <w:pStyle w:val="TableParagraph"/>
              <w:spacing w:line="166" w:lineRule="exact"/>
              <w:ind w:left="421"/>
              <w:rPr>
                <w:sz w:val="15"/>
              </w:rPr>
            </w:pPr>
            <w:r>
              <w:rPr>
                <w:color w:val="231F20"/>
                <w:spacing w:val="-2"/>
                <w:w w:val="105"/>
                <w:sz w:val="15"/>
              </w:rPr>
              <w:t>million</w:t>
            </w:r>
          </w:p>
        </w:tc>
        <w:tc>
          <w:tcPr>
            <w:tcW w:w="1799" w:type="dxa"/>
          </w:tcPr>
          <w:p>
            <w:pPr>
              <w:pStyle w:val="TableParagraph"/>
              <w:spacing w:line="166" w:lineRule="exact"/>
              <w:ind w:left="584"/>
              <w:rPr>
                <w:sz w:val="15"/>
              </w:rPr>
            </w:pPr>
            <w:r>
              <w:rPr>
                <w:color w:val="231F20"/>
                <w:spacing w:val="-4"/>
                <w:w w:val="105"/>
                <w:sz w:val="15"/>
              </w:rPr>
              <w:t>mega</w:t>
            </w:r>
          </w:p>
        </w:tc>
        <w:tc>
          <w:tcPr>
            <w:tcW w:w="1043" w:type="dxa"/>
          </w:tcPr>
          <w:p>
            <w:pPr>
              <w:pStyle w:val="TableParagraph"/>
              <w:spacing w:line="166" w:lineRule="exact"/>
              <w:ind w:right="75"/>
              <w:jc w:val="right"/>
              <w:rPr>
                <w:sz w:val="15"/>
              </w:rPr>
            </w:pPr>
            <w:r>
              <w:rPr>
                <w:color w:val="231F20"/>
                <w:spacing w:val="-10"/>
                <w:w w:val="110"/>
                <w:sz w:val="15"/>
              </w:rPr>
              <w:t>M</w:t>
            </w:r>
          </w:p>
        </w:tc>
      </w:tr>
      <w:tr>
        <w:trPr>
          <w:trHeight w:val="216" w:hRule="atLeast"/>
        </w:trPr>
        <w:tc>
          <w:tcPr>
            <w:tcW w:w="1151" w:type="dxa"/>
          </w:tcPr>
          <w:p>
            <w:pPr>
              <w:pStyle w:val="TableParagraph"/>
              <w:spacing w:line="166" w:lineRule="exact"/>
              <w:ind w:right="76"/>
              <w:jc w:val="right"/>
              <w:rPr>
                <w:sz w:val="15"/>
              </w:rPr>
            </w:pPr>
            <w:r>
              <w:rPr>
                <w:color w:val="231F20"/>
                <w:w w:val="105"/>
                <w:sz w:val="15"/>
              </w:rPr>
              <w:t>1</w:t>
            </w:r>
            <w:r>
              <w:rPr>
                <w:color w:val="231F20"/>
                <w:spacing w:val="-3"/>
                <w:w w:val="105"/>
                <w:sz w:val="15"/>
              </w:rPr>
              <w:t> </w:t>
            </w:r>
            <w:r>
              <w:rPr>
                <w:color w:val="231F20"/>
                <w:spacing w:val="-5"/>
                <w:w w:val="105"/>
                <w:sz w:val="15"/>
              </w:rPr>
              <w:t>000</w:t>
            </w:r>
          </w:p>
        </w:tc>
        <w:tc>
          <w:tcPr>
            <w:tcW w:w="299" w:type="dxa"/>
          </w:tcPr>
          <w:p>
            <w:pPr>
              <w:pStyle w:val="TableParagraph"/>
              <w:spacing w:line="162" w:lineRule="exact" w:before="34"/>
              <w:ind w:right="21"/>
              <w:jc w:val="center"/>
              <w:rPr>
                <w:rFonts w:ascii="Cambria"/>
                <w:sz w:val="15"/>
              </w:rPr>
            </w:pPr>
            <w:r>
              <w:rPr>
                <w:rFonts w:ascii="Cambria"/>
                <w:color w:val="231F20"/>
                <w:spacing w:val="-10"/>
                <w:w w:val="145"/>
                <w:sz w:val="15"/>
              </w:rPr>
              <w:t>=</w:t>
            </w:r>
          </w:p>
        </w:tc>
        <w:tc>
          <w:tcPr>
            <w:tcW w:w="757" w:type="dxa"/>
          </w:tcPr>
          <w:p>
            <w:pPr>
              <w:pStyle w:val="TableParagraph"/>
              <w:spacing w:line="166" w:lineRule="exact"/>
              <w:ind w:left="98"/>
              <w:rPr>
                <w:sz w:val="15"/>
              </w:rPr>
            </w:pPr>
            <w:r>
              <w:rPr>
                <w:color w:val="231F20"/>
                <w:spacing w:val="-5"/>
                <w:w w:val="105"/>
                <w:sz w:val="15"/>
              </w:rPr>
              <w:t>10</w:t>
            </w:r>
            <w:r>
              <w:rPr>
                <w:color w:val="231F20"/>
                <w:spacing w:val="-5"/>
                <w:w w:val="105"/>
                <w:sz w:val="15"/>
                <w:vertAlign w:val="superscript"/>
              </w:rPr>
              <w:t>3</w:t>
            </w:r>
          </w:p>
        </w:tc>
        <w:tc>
          <w:tcPr>
            <w:tcW w:w="1677" w:type="dxa"/>
          </w:tcPr>
          <w:p>
            <w:pPr>
              <w:pStyle w:val="TableParagraph"/>
              <w:spacing w:line="166" w:lineRule="exact"/>
              <w:ind w:left="421"/>
              <w:rPr>
                <w:sz w:val="15"/>
              </w:rPr>
            </w:pPr>
            <w:r>
              <w:rPr>
                <w:color w:val="231F20"/>
                <w:spacing w:val="-2"/>
                <w:w w:val="105"/>
                <w:sz w:val="15"/>
              </w:rPr>
              <w:t>thousand</w:t>
            </w:r>
          </w:p>
        </w:tc>
        <w:tc>
          <w:tcPr>
            <w:tcW w:w="1799" w:type="dxa"/>
          </w:tcPr>
          <w:p>
            <w:pPr>
              <w:pStyle w:val="TableParagraph"/>
              <w:spacing w:line="166" w:lineRule="exact"/>
              <w:ind w:left="584"/>
              <w:rPr>
                <w:sz w:val="15"/>
              </w:rPr>
            </w:pPr>
            <w:r>
              <w:rPr>
                <w:color w:val="231F20"/>
                <w:spacing w:val="-4"/>
                <w:w w:val="105"/>
                <w:sz w:val="15"/>
              </w:rPr>
              <w:t>kilo</w:t>
            </w:r>
          </w:p>
        </w:tc>
        <w:tc>
          <w:tcPr>
            <w:tcW w:w="1043" w:type="dxa"/>
          </w:tcPr>
          <w:p>
            <w:pPr>
              <w:pStyle w:val="TableParagraph"/>
              <w:spacing w:line="166" w:lineRule="exact"/>
              <w:ind w:right="102"/>
              <w:jc w:val="right"/>
              <w:rPr>
                <w:sz w:val="15"/>
              </w:rPr>
            </w:pPr>
            <w:r>
              <w:rPr>
                <w:color w:val="231F20"/>
                <w:spacing w:val="-10"/>
                <w:w w:val="105"/>
                <w:sz w:val="15"/>
              </w:rPr>
              <w:t>k</w:t>
            </w:r>
          </w:p>
        </w:tc>
      </w:tr>
      <w:tr>
        <w:trPr>
          <w:trHeight w:val="216" w:hRule="atLeast"/>
        </w:trPr>
        <w:tc>
          <w:tcPr>
            <w:tcW w:w="1151" w:type="dxa"/>
          </w:tcPr>
          <w:p>
            <w:pPr>
              <w:pStyle w:val="TableParagraph"/>
              <w:spacing w:line="166" w:lineRule="exact"/>
              <w:ind w:right="80"/>
              <w:jc w:val="right"/>
              <w:rPr>
                <w:sz w:val="15"/>
              </w:rPr>
            </w:pPr>
            <w:r>
              <w:rPr>
                <w:color w:val="231F20"/>
                <w:spacing w:val="-5"/>
                <w:w w:val="105"/>
                <w:sz w:val="15"/>
              </w:rPr>
              <w:t>100</w:t>
            </w:r>
          </w:p>
        </w:tc>
        <w:tc>
          <w:tcPr>
            <w:tcW w:w="299" w:type="dxa"/>
          </w:tcPr>
          <w:p>
            <w:pPr>
              <w:pStyle w:val="TableParagraph"/>
              <w:spacing w:line="162" w:lineRule="exact" w:before="34"/>
              <w:ind w:right="21"/>
              <w:jc w:val="center"/>
              <w:rPr>
                <w:rFonts w:ascii="Cambria"/>
                <w:sz w:val="15"/>
              </w:rPr>
            </w:pPr>
            <w:r>
              <w:rPr>
                <w:rFonts w:ascii="Cambria"/>
                <w:color w:val="231F20"/>
                <w:spacing w:val="-10"/>
                <w:w w:val="145"/>
                <w:sz w:val="15"/>
              </w:rPr>
              <w:t>=</w:t>
            </w:r>
          </w:p>
        </w:tc>
        <w:tc>
          <w:tcPr>
            <w:tcW w:w="757" w:type="dxa"/>
          </w:tcPr>
          <w:p>
            <w:pPr>
              <w:pStyle w:val="TableParagraph"/>
              <w:spacing w:line="166" w:lineRule="exact"/>
              <w:ind w:left="98"/>
              <w:rPr>
                <w:sz w:val="15"/>
              </w:rPr>
            </w:pPr>
            <w:r>
              <w:rPr>
                <w:color w:val="231F20"/>
                <w:spacing w:val="-5"/>
                <w:w w:val="105"/>
                <w:sz w:val="15"/>
              </w:rPr>
              <w:t>10</w:t>
            </w:r>
            <w:r>
              <w:rPr>
                <w:color w:val="231F20"/>
                <w:spacing w:val="-5"/>
                <w:w w:val="105"/>
                <w:sz w:val="15"/>
                <w:vertAlign w:val="superscript"/>
              </w:rPr>
              <w:t>2</w:t>
            </w:r>
          </w:p>
        </w:tc>
        <w:tc>
          <w:tcPr>
            <w:tcW w:w="1677" w:type="dxa"/>
          </w:tcPr>
          <w:p>
            <w:pPr>
              <w:pStyle w:val="TableParagraph"/>
              <w:spacing w:line="166" w:lineRule="exact"/>
              <w:ind w:left="421"/>
              <w:rPr>
                <w:sz w:val="15"/>
              </w:rPr>
            </w:pPr>
            <w:r>
              <w:rPr>
                <w:color w:val="231F20"/>
                <w:spacing w:val="-2"/>
                <w:w w:val="105"/>
                <w:sz w:val="15"/>
              </w:rPr>
              <w:t>hundred</w:t>
            </w:r>
          </w:p>
        </w:tc>
        <w:tc>
          <w:tcPr>
            <w:tcW w:w="1799" w:type="dxa"/>
          </w:tcPr>
          <w:p>
            <w:pPr>
              <w:pStyle w:val="TableParagraph"/>
              <w:spacing w:line="166" w:lineRule="exact"/>
              <w:ind w:left="584"/>
              <w:rPr>
                <w:sz w:val="15"/>
              </w:rPr>
            </w:pPr>
            <w:r>
              <w:rPr>
                <w:color w:val="231F20"/>
                <w:spacing w:val="-2"/>
                <w:w w:val="105"/>
                <w:sz w:val="15"/>
              </w:rPr>
              <w:t>hecto</w:t>
            </w:r>
          </w:p>
        </w:tc>
        <w:tc>
          <w:tcPr>
            <w:tcW w:w="1043" w:type="dxa"/>
          </w:tcPr>
          <w:p>
            <w:pPr>
              <w:pStyle w:val="TableParagraph"/>
              <w:spacing w:line="166" w:lineRule="exact"/>
              <w:ind w:right="99"/>
              <w:jc w:val="right"/>
              <w:rPr>
                <w:sz w:val="15"/>
              </w:rPr>
            </w:pPr>
            <w:r>
              <w:rPr>
                <w:color w:val="231F20"/>
                <w:spacing w:val="-10"/>
                <w:w w:val="105"/>
                <w:sz w:val="15"/>
              </w:rPr>
              <w:t>h</w:t>
            </w:r>
          </w:p>
        </w:tc>
      </w:tr>
      <w:tr>
        <w:trPr>
          <w:trHeight w:val="215" w:hRule="atLeast"/>
        </w:trPr>
        <w:tc>
          <w:tcPr>
            <w:tcW w:w="1151" w:type="dxa"/>
          </w:tcPr>
          <w:p>
            <w:pPr>
              <w:pStyle w:val="TableParagraph"/>
              <w:spacing w:line="165" w:lineRule="exact"/>
              <w:ind w:right="86"/>
              <w:jc w:val="right"/>
              <w:rPr>
                <w:sz w:val="15"/>
              </w:rPr>
            </w:pPr>
            <w:r>
              <w:rPr>
                <w:color w:val="231F20"/>
                <w:spacing w:val="-5"/>
                <w:w w:val="105"/>
                <w:sz w:val="15"/>
              </w:rPr>
              <w:t>10</w:t>
            </w:r>
          </w:p>
        </w:tc>
        <w:tc>
          <w:tcPr>
            <w:tcW w:w="299" w:type="dxa"/>
          </w:tcPr>
          <w:p>
            <w:pPr>
              <w:pStyle w:val="TableParagraph"/>
              <w:spacing w:line="161" w:lineRule="exact" w:before="34"/>
              <w:ind w:right="21"/>
              <w:jc w:val="center"/>
              <w:rPr>
                <w:rFonts w:ascii="Cambria"/>
                <w:sz w:val="15"/>
              </w:rPr>
            </w:pPr>
            <w:r>
              <w:rPr>
                <w:rFonts w:ascii="Cambria"/>
                <w:color w:val="231F20"/>
                <w:spacing w:val="-10"/>
                <w:w w:val="145"/>
                <w:sz w:val="15"/>
              </w:rPr>
              <w:t>=</w:t>
            </w:r>
          </w:p>
        </w:tc>
        <w:tc>
          <w:tcPr>
            <w:tcW w:w="757" w:type="dxa"/>
          </w:tcPr>
          <w:p>
            <w:pPr>
              <w:pStyle w:val="TableParagraph"/>
              <w:spacing w:line="165" w:lineRule="exact"/>
              <w:ind w:left="98"/>
              <w:rPr>
                <w:sz w:val="15"/>
              </w:rPr>
            </w:pPr>
            <w:r>
              <w:rPr>
                <w:color w:val="231F20"/>
                <w:spacing w:val="-5"/>
                <w:w w:val="105"/>
                <w:sz w:val="15"/>
              </w:rPr>
              <w:t>10</w:t>
            </w:r>
            <w:r>
              <w:rPr>
                <w:color w:val="231F20"/>
                <w:spacing w:val="-5"/>
                <w:w w:val="105"/>
                <w:sz w:val="15"/>
                <w:vertAlign w:val="superscript"/>
              </w:rPr>
              <w:t>1</w:t>
            </w:r>
          </w:p>
        </w:tc>
        <w:tc>
          <w:tcPr>
            <w:tcW w:w="1677" w:type="dxa"/>
          </w:tcPr>
          <w:p>
            <w:pPr>
              <w:pStyle w:val="TableParagraph"/>
              <w:spacing w:line="165" w:lineRule="exact"/>
              <w:ind w:left="421"/>
              <w:rPr>
                <w:sz w:val="15"/>
              </w:rPr>
            </w:pPr>
            <w:r>
              <w:rPr>
                <w:color w:val="231F20"/>
                <w:spacing w:val="-5"/>
                <w:w w:val="105"/>
                <w:sz w:val="15"/>
              </w:rPr>
              <w:t>ten</w:t>
            </w:r>
          </w:p>
        </w:tc>
        <w:tc>
          <w:tcPr>
            <w:tcW w:w="1799" w:type="dxa"/>
          </w:tcPr>
          <w:p>
            <w:pPr>
              <w:pStyle w:val="TableParagraph"/>
              <w:spacing w:line="165" w:lineRule="exact"/>
              <w:ind w:left="584"/>
              <w:rPr>
                <w:sz w:val="15"/>
              </w:rPr>
            </w:pPr>
            <w:r>
              <w:rPr>
                <w:color w:val="231F20"/>
                <w:spacing w:val="-4"/>
                <w:w w:val="105"/>
                <w:sz w:val="15"/>
              </w:rPr>
              <w:t>deca</w:t>
            </w:r>
          </w:p>
        </w:tc>
        <w:tc>
          <w:tcPr>
            <w:tcW w:w="1043" w:type="dxa"/>
          </w:tcPr>
          <w:p>
            <w:pPr>
              <w:pStyle w:val="TableParagraph"/>
              <w:spacing w:line="165" w:lineRule="exact"/>
              <w:ind w:right="52"/>
              <w:jc w:val="right"/>
              <w:rPr>
                <w:sz w:val="15"/>
              </w:rPr>
            </w:pPr>
            <w:r>
              <w:rPr>
                <w:color w:val="231F20"/>
                <w:spacing w:val="-5"/>
                <w:w w:val="105"/>
                <w:sz w:val="15"/>
              </w:rPr>
              <w:t>da</w:t>
            </w:r>
          </w:p>
        </w:tc>
      </w:tr>
    </w:tbl>
    <w:p>
      <w:pPr>
        <w:spacing w:before="28"/>
        <w:ind w:left="0" w:right="6114" w:firstLine="0"/>
        <w:jc w:val="right"/>
        <w:rPr>
          <w:sz w:val="15"/>
        </w:rPr>
      </w:pPr>
      <w:r>
        <w:rPr>
          <w:sz w:val="15"/>
        </w:rPr>
        <mc:AlternateContent>
          <mc:Choice Requires="wps">
            <w:drawing>
              <wp:anchor distT="0" distB="0" distL="0" distR="0" allowOverlap="1" layoutInCell="1" locked="0" behindDoc="0" simplePos="0" relativeHeight="15741952">
                <wp:simplePos x="0" y="0"/>
                <wp:positionH relativeFrom="page">
                  <wp:posOffset>4095420</wp:posOffset>
                </wp:positionH>
                <wp:positionV relativeFrom="paragraph">
                  <wp:posOffset>14618</wp:posOffset>
                </wp:positionV>
                <wp:extent cx="2691765" cy="107632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691765" cy="107632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9"/>
                              <w:gridCol w:w="1708"/>
                              <w:gridCol w:w="1004"/>
                            </w:tblGrid>
                            <w:tr>
                              <w:trPr>
                                <w:trHeight w:val="200" w:hRule="atLeast"/>
                              </w:trPr>
                              <w:tc>
                                <w:tcPr>
                                  <w:tcW w:w="1409" w:type="dxa"/>
                                </w:tcPr>
                                <w:p>
                                  <w:pPr>
                                    <w:pStyle w:val="TableParagraph"/>
                                    <w:spacing w:line="170" w:lineRule="exact" w:before="10"/>
                                    <w:ind w:left="50"/>
                                    <w:rPr>
                                      <w:sz w:val="15"/>
                                    </w:rPr>
                                  </w:pPr>
                                  <w:r>
                                    <w:rPr>
                                      <w:color w:val="231F20"/>
                                      <w:spacing w:val="-2"/>
                                      <w:w w:val="105"/>
                                      <w:sz w:val="15"/>
                                    </w:rPr>
                                    <w:t>tenth</w:t>
                                  </w:r>
                                </w:p>
                              </w:tc>
                              <w:tc>
                                <w:tcPr>
                                  <w:tcW w:w="1708" w:type="dxa"/>
                                </w:tcPr>
                                <w:p>
                                  <w:pPr>
                                    <w:pStyle w:val="TableParagraph"/>
                                    <w:spacing w:line="170" w:lineRule="exact" w:before="10"/>
                                    <w:ind w:left="481"/>
                                    <w:rPr>
                                      <w:sz w:val="15"/>
                                    </w:rPr>
                                  </w:pPr>
                                  <w:r>
                                    <w:rPr>
                                      <w:color w:val="231F20"/>
                                      <w:spacing w:val="-4"/>
                                      <w:w w:val="105"/>
                                      <w:sz w:val="15"/>
                                    </w:rPr>
                                    <w:t>deci</w:t>
                                  </w:r>
                                </w:p>
                              </w:tc>
                              <w:tc>
                                <w:tcPr>
                                  <w:tcW w:w="1004" w:type="dxa"/>
                                </w:tcPr>
                                <w:p>
                                  <w:pPr>
                                    <w:pStyle w:val="TableParagraph"/>
                                    <w:spacing w:line="170" w:lineRule="exact" w:before="10"/>
                                    <w:ind w:right="70"/>
                                    <w:jc w:val="right"/>
                                    <w:rPr>
                                      <w:sz w:val="15"/>
                                    </w:rPr>
                                  </w:pPr>
                                  <w:r>
                                    <w:rPr>
                                      <w:color w:val="231F20"/>
                                      <w:spacing w:val="-10"/>
                                      <w:w w:val="110"/>
                                      <w:sz w:val="15"/>
                                    </w:rPr>
                                    <w:t>d</w:t>
                                  </w:r>
                                </w:p>
                              </w:tc>
                            </w:tr>
                            <w:tr>
                              <w:trPr>
                                <w:trHeight w:val="216" w:hRule="atLeast"/>
                              </w:trPr>
                              <w:tc>
                                <w:tcPr>
                                  <w:tcW w:w="1409" w:type="dxa"/>
                                </w:tcPr>
                                <w:p>
                                  <w:pPr>
                                    <w:pStyle w:val="TableParagraph"/>
                                    <w:spacing w:line="170" w:lineRule="exact" w:before="26"/>
                                    <w:ind w:left="50"/>
                                    <w:rPr>
                                      <w:sz w:val="15"/>
                                    </w:rPr>
                                  </w:pPr>
                                  <w:r>
                                    <w:rPr>
                                      <w:color w:val="231F20"/>
                                      <w:spacing w:val="-2"/>
                                      <w:w w:val="105"/>
                                      <w:sz w:val="15"/>
                                    </w:rPr>
                                    <w:t>hundredth</w:t>
                                  </w:r>
                                </w:p>
                              </w:tc>
                              <w:tc>
                                <w:tcPr>
                                  <w:tcW w:w="1708" w:type="dxa"/>
                                </w:tcPr>
                                <w:p>
                                  <w:pPr>
                                    <w:pStyle w:val="TableParagraph"/>
                                    <w:spacing w:line="170" w:lineRule="exact" w:before="26"/>
                                    <w:ind w:left="481"/>
                                    <w:rPr>
                                      <w:sz w:val="15"/>
                                    </w:rPr>
                                  </w:pPr>
                                  <w:r>
                                    <w:rPr>
                                      <w:color w:val="231F20"/>
                                      <w:spacing w:val="-2"/>
                                      <w:w w:val="105"/>
                                      <w:sz w:val="15"/>
                                    </w:rPr>
                                    <w:t>centi</w:t>
                                  </w:r>
                                </w:p>
                              </w:tc>
                              <w:tc>
                                <w:tcPr>
                                  <w:tcW w:w="1004" w:type="dxa"/>
                                </w:tcPr>
                                <w:p>
                                  <w:pPr>
                                    <w:pStyle w:val="TableParagraph"/>
                                    <w:spacing w:line="170" w:lineRule="exact" w:before="26"/>
                                    <w:ind w:right="74"/>
                                    <w:jc w:val="right"/>
                                    <w:rPr>
                                      <w:sz w:val="15"/>
                                    </w:rPr>
                                  </w:pPr>
                                  <w:r>
                                    <w:rPr>
                                      <w:color w:val="231F20"/>
                                      <w:spacing w:val="-10"/>
                                      <w:w w:val="110"/>
                                      <w:sz w:val="15"/>
                                    </w:rPr>
                                    <w:t>c</w:t>
                                  </w:r>
                                </w:p>
                              </w:tc>
                            </w:tr>
                            <w:tr>
                              <w:trPr>
                                <w:trHeight w:val="216" w:hRule="atLeast"/>
                              </w:trPr>
                              <w:tc>
                                <w:tcPr>
                                  <w:tcW w:w="1409" w:type="dxa"/>
                                </w:tcPr>
                                <w:p>
                                  <w:pPr>
                                    <w:pStyle w:val="TableParagraph"/>
                                    <w:spacing w:line="170" w:lineRule="exact" w:before="26"/>
                                    <w:ind w:left="50"/>
                                    <w:rPr>
                                      <w:sz w:val="15"/>
                                    </w:rPr>
                                  </w:pPr>
                                  <w:r>
                                    <w:rPr>
                                      <w:color w:val="231F20"/>
                                      <w:spacing w:val="-2"/>
                                      <w:w w:val="105"/>
                                      <w:sz w:val="15"/>
                                    </w:rPr>
                                    <w:t>thousandth</w:t>
                                  </w:r>
                                </w:p>
                              </w:tc>
                              <w:tc>
                                <w:tcPr>
                                  <w:tcW w:w="1708" w:type="dxa"/>
                                </w:tcPr>
                                <w:p>
                                  <w:pPr>
                                    <w:pStyle w:val="TableParagraph"/>
                                    <w:spacing w:line="170" w:lineRule="exact" w:before="26"/>
                                    <w:ind w:left="481"/>
                                    <w:rPr>
                                      <w:sz w:val="15"/>
                                    </w:rPr>
                                  </w:pPr>
                                  <w:r>
                                    <w:rPr>
                                      <w:color w:val="231F20"/>
                                      <w:spacing w:val="-2"/>
                                      <w:w w:val="105"/>
                                      <w:sz w:val="15"/>
                                    </w:rPr>
                                    <w:t>milli</w:t>
                                  </w:r>
                                </w:p>
                              </w:tc>
                              <w:tc>
                                <w:tcPr>
                                  <w:tcW w:w="1004" w:type="dxa"/>
                                </w:tcPr>
                                <w:p>
                                  <w:pPr>
                                    <w:pStyle w:val="TableParagraph"/>
                                    <w:spacing w:line="170" w:lineRule="exact" w:before="26"/>
                                    <w:ind w:right="50"/>
                                    <w:jc w:val="right"/>
                                    <w:rPr>
                                      <w:sz w:val="15"/>
                                    </w:rPr>
                                  </w:pPr>
                                  <w:r>
                                    <w:rPr>
                                      <w:color w:val="231F20"/>
                                      <w:spacing w:val="-10"/>
                                      <w:w w:val="105"/>
                                      <w:sz w:val="15"/>
                                    </w:rPr>
                                    <w:t>m</w:t>
                                  </w:r>
                                </w:p>
                              </w:tc>
                            </w:tr>
                            <w:tr>
                              <w:trPr>
                                <w:trHeight w:val="221" w:hRule="atLeast"/>
                              </w:trPr>
                              <w:tc>
                                <w:tcPr>
                                  <w:tcW w:w="1409" w:type="dxa"/>
                                </w:tcPr>
                                <w:p>
                                  <w:pPr>
                                    <w:pStyle w:val="TableParagraph"/>
                                    <w:spacing w:before="26"/>
                                    <w:ind w:left="50"/>
                                    <w:rPr>
                                      <w:sz w:val="15"/>
                                    </w:rPr>
                                  </w:pPr>
                                  <w:r>
                                    <w:rPr>
                                      <w:color w:val="231F20"/>
                                      <w:spacing w:val="-2"/>
                                      <w:w w:val="105"/>
                                      <w:sz w:val="15"/>
                                    </w:rPr>
                                    <w:t>millionth</w:t>
                                  </w:r>
                                </w:p>
                              </w:tc>
                              <w:tc>
                                <w:tcPr>
                                  <w:tcW w:w="1708" w:type="dxa"/>
                                </w:tcPr>
                                <w:p>
                                  <w:pPr>
                                    <w:pStyle w:val="TableParagraph"/>
                                    <w:spacing w:before="26"/>
                                    <w:ind w:left="481"/>
                                    <w:rPr>
                                      <w:sz w:val="15"/>
                                    </w:rPr>
                                  </w:pPr>
                                  <w:r>
                                    <w:rPr>
                                      <w:color w:val="231F20"/>
                                      <w:spacing w:val="-2"/>
                                      <w:w w:val="105"/>
                                      <w:sz w:val="15"/>
                                    </w:rPr>
                                    <w:t>micro</w:t>
                                  </w:r>
                                </w:p>
                              </w:tc>
                              <w:tc>
                                <w:tcPr>
                                  <w:tcW w:w="1004" w:type="dxa"/>
                                </w:tcPr>
                                <w:p>
                                  <w:pPr>
                                    <w:pStyle w:val="TableParagraph"/>
                                    <w:spacing w:line="172" w:lineRule="exact"/>
                                    <w:ind w:right="71"/>
                                    <w:jc w:val="right"/>
                                    <w:rPr>
                                      <w:rFonts w:ascii="Cambria" w:hAnsi="Cambria"/>
                                      <w:sz w:val="15"/>
                                    </w:rPr>
                                  </w:pPr>
                                  <w:r>
                                    <w:rPr>
                                      <w:rFonts w:ascii="Cambria" w:hAnsi="Cambria"/>
                                      <w:color w:val="231F20"/>
                                      <w:spacing w:val="-10"/>
                                      <w:w w:val="110"/>
                                      <w:sz w:val="15"/>
                                    </w:rPr>
                                    <w:t>μ</w:t>
                                  </w:r>
                                </w:p>
                              </w:tc>
                            </w:tr>
                            <w:tr>
                              <w:trPr>
                                <w:trHeight w:val="210" w:hRule="atLeast"/>
                              </w:trPr>
                              <w:tc>
                                <w:tcPr>
                                  <w:tcW w:w="1409" w:type="dxa"/>
                                </w:tcPr>
                                <w:p>
                                  <w:pPr>
                                    <w:pStyle w:val="TableParagraph"/>
                                    <w:spacing w:line="170" w:lineRule="exact" w:before="20"/>
                                    <w:ind w:left="50"/>
                                    <w:rPr>
                                      <w:sz w:val="15"/>
                                    </w:rPr>
                                  </w:pPr>
                                  <w:r>
                                    <w:rPr>
                                      <w:color w:val="231F20"/>
                                      <w:spacing w:val="-2"/>
                                      <w:w w:val="105"/>
                                      <w:sz w:val="15"/>
                                    </w:rPr>
                                    <w:t>billionth</w:t>
                                  </w:r>
                                </w:p>
                              </w:tc>
                              <w:tc>
                                <w:tcPr>
                                  <w:tcW w:w="1708" w:type="dxa"/>
                                </w:tcPr>
                                <w:p>
                                  <w:pPr>
                                    <w:pStyle w:val="TableParagraph"/>
                                    <w:spacing w:line="170" w:lineRule="exact" w:before="20"/>
                                    <w:ind w:left="481"/>
                                    <w:rPr>
                                      <w:sz w:val="15"/>
                                    </w:rPr>
                                  </w:pPr>
                                  <w:r>
                                    <w:rPr>
                                      <w:color w:val="231F20"/>
                                      <w:spacing w:val="-4"/>
                                      <w:w w:val="105"/>
                                      <w:sz w:val="15"/>
                                    </w:rPr>
                                    <w:t>nano</w:t>
                                  </w:r>
                                </w:p>
                              </w:tc>
                              <w:tc>
                                <w:tcPr>
                                  <w:tcW w:w="1004" w:type="dxa"/>
                                </w:tcPr>
                                <w:p>
                                  <w:pPr>
                                    <w:pStyle w:val="TableParagraph"/>
                                    <w:spacing w:line="170" w:lineRule="exact" w:before="20"/>
                                    <w:ind w:right="73"/>
                                    <w:jc w:val="right"/>
                                    <w:rPr>
                                      <w:sz w:val="15"/>
                                    </w:rPr>
                                  </w:pPr>
                                  <w:r>
                                    <w:rPr>
                                      <w:color w:val="231F20"/>
                                      <w:spacing w:val="-10"/>
                                      <w:w w:val="105"/>
                                      <w:sz w:val="15"/>
                                    </w:rPr>
                                    <w:t>n</w:t>
                                  </w:r>
                                </w:p>
                              </w:tc>
                            </w:tr>
                            <w:tr>
                              <w:trPr>
                                <w:trHeight w:val="216" w:hRule="atLeast"/>
                              </w:trPr>
                              <w:tc>
                                <w:tcPr>
                                  <w:tcW w:w="1409" w:type="dxa"/>
                                </w:tcPr>
                                <w:p>
                                  <w:pPr>
                                    <w:pStyle w:val="TableParagraph"/>
                                    <w:spacing w:line="170" w:lineRule="exact" w:before="26"/>
                                    <w:ind w:left="50"/>
                                    <w:rPr>
                                      <w:sz w:val="15"/>
                                    </w:rPr>
                                  </w:pPr>
                                  <w:r>
                                    <w:rPr>
                                      <w:color w:val="231F20"/>
                                      <w:spacing w:val="-2"/>
                                      <w:w w:val="105"/>
                                      <w:sz w:val="15"/>
                                    </w:rPr>
                                    <w:t>trillionth</w:t>
                                  </w:r>
                                </w:p>
                              </w:tc>
                              <w:tc>
                                <w:tcPr>
                                  <w:tcW w:w="1708" w:type="dxa"/>
                                </w:tcPr>
                                <w:p>
                                  <w:pPr>
                                    <w:pStyle w:val="TableParagraph"/>
                                    <w:spacing w:line="170" w:lineRule="exact" w:before="26"/>
                                    <w:ind w:left="481"/>
                                    <w:rPr>
                                      <w:sz w:val="15"/>
                                    </w:rPr>
                                  </w:pPr>
                                  <w:r>
                                    <w:rPr>
                                      <w:color w:val="231F20"/>
                                      <w:spacing w:val="-4"/>
                                      <w:w w:val="110"/>
                                      <w:sz w:val="15"/>
                                    </w:rPr>
                                    <w:t>pico</w:t>
                                  </w:r>
                                </w:p>
                              </w:tc>
                              <w:tc>
                                <w:tcPr>
                                  <w:tcW w:w="1004" w:type="dxa"/>
                                </w:tcPr>
                                <w:p>
                                  <w:pPr>
                                    <w:pStyle w:val="TableParagraph"/>
                                    <w:spacing w:line="170" w:lineRule="exact" w:before="26"/>
                                    <w:ind w:right="70"/>
                                    <w:jc w:val="right"/>
                                    <w:rPr>
                                      <w:sz w:val="15"/>
                                    </w:rPr>
                                  </w:pPr>
                                  <w:r>
                                    <w:rPr>
                                      <w:color w:val="231F20"/>
                                      <w:spacing w:val="-10"/>
                                      <w:w w:val="110"/>
                                      <w:sz w:val="15"/>
                                    </w:rPr>
                                    <w:t>p</w:t>
                                  </w:r>
                                </w:p>
                              </w:tc>
                            </w:tr>
                            <w:tr>
                              <w:trPr>
                                <w:trHeight w:val="216" w:hRule="atLeast"/>
                              </w:trPr>
                              <w:tc>
                                <w:tcPr>
                                  <w:tcW w:w="1409" w:type="dxa"/>
                                </w:tcPr>
                                <w:p>
                                  <w:pPr>
                                    <w:pStyle w:val="TableParagraph"/>
                                    <w:spacing w:line="170" w:lineRule="exact" w:before="26"/>
                                    <w:ind w:left="50"/>
                                    <w:rPr>
                                      <w:sz w:val="15"/>
                                    </w:rPr>
                                  </w:pPr>
                                  <w:r>
                                    <w:rPr>
                                      <w:color w:val="231F20"/>
                                      <w:spacing w:val="-2"/>
                                      <w:w w:val="105"/>
                                      <w:sz w:val="15"/>
                                    </w:rPr>
                                    <w:t>quadrillionth</w:t>
                                  </w:r>
                                </w:p>
                              </w:tc>
                              <w:tc>
                                <w:tcPr>
                                  <w:tcW w:w="1708" w:type="dxa"/>
                                </w:tcPr>
                                <w:p>
                                  <w:pPr>
                                    <w:pStyle w:val="TableParagraph"/>
                                    <w:spacing w:line="170" w:lineRule="exact" w:before="26"/>
                                    <w:ind w:left="481"/>
                                    <w:rPr>
                                      <w:sz w:val="15"/>
                                    </w:rPr>
                                  </w:pPr>
                                  <w:r>
                                    <w:rPr>
                                      <w:color w:val="231F20"/>
                                      <w:spacing w:val="-2"/>
                                      <w:w w:val="105"/>
                                      <w:sz w:val="15"/>
                                    </w:rPr>
                                    <w:t>femto</w:t>
                                  </w:r>
                                </w:p>
                              </w:tc>
                              <w:tc>
                                <w:tcPr>
                                  <w:tcW w:w="1004" w:type="dxa"/>
                                </w:tcPr>
                                <w:p>
                                  <w:pPr>
                                    <w:pStyle w:val="TableParagraph"/>
                                    <w:spacing w:line="170" w:lineRule="exact" w:before="26"/>
                                    <w:ind w:right="93"/>
                                    <w:jc w:val="right"/>
                                    <w:rPr>
                                      <w:sz w:val="15"/>
                                    </w:rPr>
                                  </w:pPr>
                                  <w:r>
                                    <w:rPr>
                                      <w:color w:val="231F20"/>
                                      <w:spacing w:val="-10"/>
                                      <w:w w:val="110"/>
                                      <w:sz w:val="15"/>
                                    </w:rPr>
                                    <w:t>f</w:t>
                                  </w:r>
                                </w:p>
                              </w:tc>
                            </w:tr>
                            <w:tr>
                              <w:trPr>
                                <w:trHeight w:val="200" w:hRule="atLeast"/>
                              </w:trPr>
                              <w:tc>
                                <w:tcPr>
                                  <w:tcW w:w="1409" w:type="dxa"/>
                                </w:tcPr>
                                <w:p>
                                  <w:pPr>
                                    <w:pStyle w:val="TableParagraph"/>
                                    <w:spacing w:line="154" w:lineRule="exact" w:before="26"/>
                                    <w:ind w:left="50"/>
                                    <w:rPr>
                                      <w:sz w:val="15"/>
                                    </w:rPr>
                                  </w:pPr>
                                  <w:r>
                                    <w:rPr>
                                      <w:color w:val="231F20"/>
                                      <w:spacing w:val="-2"/>
                                      <w:w w:val="105"/>
                                      <w:sz w:val="15"/>
                                    </w:rPr>
                                    <w:t>quintillionth</w:t>
                                  </w:r>
                                </w:p>
                              </w:tc>
                              <w:tc>
                                <w:tcPr>
                                  <w:tcW w:w="1708" w:type="dxa"/>
                                </w:tcPr>
                                <w:p>
                                  <w:pPr>
                                    <w:pStyle w:val="TableParagraph"/>
                                    <w:spacing w:line="154" w:lineRule="exact" w:before="26"/>
                                    <w:ind w:left="481"/>
                                    <w:rPr>
                                      <w:sz w:val="15"/>
                                    </w:rPr>
                                  </w:pPr>
                                  <w:r>
                                    <w:rPr>
                                      <w:color w:val="231F20"/>
                                      <w:spacing w:val="-4"/>
                                      <w:w w:val="110"/>
                                      <w:sz w:val="15"/>
                                    </w:rPr>
                                    <w:t>atto</w:t>
                                  </w:r>
                                </w:p>
                              </w:tc>
                              <w:tc>
                                <w:tcPr>
                                  <w:tcW w:w="1004" w:type="dxa"/>
                                </w:tcPr>
                                <w:p>
                                  <w:pPr>
                                    <w:pStyle w:val="TableParagraph"/>
                                    <w:spacing w:line="154" w:lineRule="exact" w:before="26"/>
                                    <w:ind w:right="74"/>
                                    <w:jc w:val="right"/>
                                    <w:rPr>
                                      <w:sz w:val="15"/>
                                    </w:rPr>
                                  </w:pPr>
                                  <w:r>
                                    <w:rPr>
                                      <w:color w:val="231F20"/>
                                      <w:spacing w:val="-10"/>
                                      <w:sz w:val="15"/>
                                    </w:rPr>
                                    <w:t>a</w:t>
                                  </w:r>
                                </w:p>
                              </w:tc>
                            </w:tr>
                          </w:tbl>
                          <w:p>
                            <w:pPr>
                              <w:pStyle w:val="BodyText"/>
                            </w:pPr>
                          </w:p>
                        </w:txbxContent>
                      </wps:txbx>
                      <wps:bodyPr wrap="square" lIns="0" tIns="0" rIns="0" bIns="0" rtlCol="0">
                        <a:noAutofit/>
                      </wps:bodyPr>
                    </wps:wsp>
                  </a:graphicData>
                </a:graphic>
              </wp:anchor>
            </w:drawing>
          </mc:Choice>
          <mc:Fallback>
            <w:pict>
              <v:shape style="position:absolute;margin-left:322.474091pt;margin-top:1.15109pt;width:211.95pt;height:84.75pt;mso-position-horizontal-relative:page;mso-position-vertical-relative:paragraph;z-index:15741952" type="#_x0000_t202" id="docshape6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9"/>
                        <w:gridCol w:w="1708"/>
                        <w:gridCol w:w="1004"/>
                      </w:tblGrid>
                      <w:tr>
                        <w:trPr>
                          <w:trHeight w:val="200" w:hRule="atLeast"/>
                        </w:trPr>
                        <w:tc>
                          <w:tcPr>
                            <w:tcW w:w="1409" w:type="dxa"/>
                          </w:tcPr>
                          <w:p>
                            <w:pPr>
                              <w:pStyle w:val="TableParagraph"/>
                              <w:spacing w:line="170" w:lineRule="exact" w:before="10"/>
                              <w:ind w:left="50"/>
                              <w:rPr>
                                <w:sz w:val="15"/>
                              </w:rPr>
                            </w:pPr>
                            <w:r>
                              <w:rPr>
                                <w:color w:val="231F20"/>
                                <w:spacing w:val="-2"/>
                                <w:w w:val="105"/>
                                <w:sz w:val="15"/>
                              </w:rPr>
                              <w:t>tenth</w:t>
                            </w:r>
                          </w:p>
                        </w:tc>
                        <w:tc>
                          <w:tcPr>
                            <w:tcW w:w="1708" w:type="dxa"/>
                          </w:tcPr>
                          <w:p>
                            <w:pPr>
                              <w:pStyle w:val="TableParagraph"/>
                              <w:spacing w:line="170" w:lineRule="exact" w:before="10"/>
                              <w:ind w:left="481"/>
                              <w:rPr>
                                <w:sz w:val="15"/>
                              </w:rPr>
                            </w:pPr>
                            <w:r>
                              <w:rPr>
                                <w:color w:val="231F20"/>
                                <w:spacing w:val="-4"/>
                                <w:w w:val="105"/>
                                <w:sz w:val="15"/>
                              </w:rPr>
                              <w:t>deci</w:t>
                            </w:r>
                          </w:p>
                        </w:tc>
                        <w:tc>
                          <w:tcPr>
                            <w:tcW w:w="1004" w:type="dxa"/>
                          </w:tcPr>
                          <w:p>
                            <w:pPr>
                              <w:pStyle w:val="TableParagraph"/>
                              <w:spacing w:line="170" w:lineRule="exact" w:before="10"/>
                              <w:ind w:right="70"/>
                              <w:jc w:val="right"/>
                              <w:rPr>
                                <w:sz w:val="15"/>
                              </w:rPr>
                            </w:pPr>
                            <w:r>
                              <w:rPr>
                                <w:color w:val="231F20"/>
                                <w:spacing w:val="-10"/>
                                <w:w w:val="110"/>
                                <w:sz w:val="15"/>
                              </w:rPr>
                              <w:t>d</w:t>
                            </w:r>
                          </w:p>
                        </w:tc>
                      </w:tr>
                      <w:tr>
                        <w:trPr>
                          <w:trHeight w:val="216" w:hRule="atLeast"/>
                        </w:trPr>
                        <w:tc>
                          <w:tcPr>
                            <w:tcW w:w="1409" w:type="dxa"/>
                          </w:tcPr>
                          <w:p>
                            <w:pPr>
                              <w:pStyle w:val="TableParagraph"/>
                              <w:spacing w:line="170" w:lineRule="exact" w:before="26"/>
                              <w:ind w:left="50"/>
                              <w:rPr>
                                <w:sz w:val="15"/>
                              </w:rPr>
                            </w:pPr>
                            <w:r>
                              <w:rPr>
                                <w:color w:val="231F20"/>
                                <w:spacing w:val="-2"/>
                                <w:w w:val="105"/>
                                <w:sz w:val="15"/>
                              </w:rPr>
                              <w:t>hundredth</w:t>
                            </w:r>
                          </w:p>
                        </w:tc>
                        <w:tc>
                          <w:tcPr>
                            <w:tcW w:w="1708" w:type="dxa"/>
                          </w:tcPr>
                          <w:p>
                            <w:pPr>
                              <w:pStyle w:val="TableParagraph"/>
                              <w:spacing w:line="170" w:lineRule="exact" w:before="26"/>
                              <w:ind w:left="481"/>
                              <w:rPr>
                                <w:sz w:val="15"/>
                              </w:rPr>
                            </w:pPr>
                            <w:r>
                              <w:rPr>
                                <w:color w:val="231F20"/>
                                <w:spacing w:val="-2"/>
                                <w:w w:val="105"/>
                                <w:sz w:val="15"/>
                              </w:rPr>
                              <w:t>centi</w:t>
                            </w:r>
                          </w:p>
                        </w:tc>
                        <w:tc>
                          <w:tcPr>
                            <w:tcW w:w="1004" w:type="dxa"/>
                          </w:tcPr>
                          <w:p>
                            <w:pPr>
                              <w:pStyle w:val="TableParagraph"/>
                              <w:spacing w:line="170" w:lineRule="exact" w:before="26"/>
                              <w:ind w:right="74"/>
                              <w:jc w:val="right"/>
                              <w:rPr>
                                <w:sz w:val="15"/>
                              </w:rPr>
                            </w:pPr>
                            <w:r>
                              <w:rPr>
                                <w:color w:val="231F20"/>
                                <w:spacing w:val="-10"/>
                                <w:w w:val="110"/>
                                <w:sz w:val="15"/>
                              </w:rPr>
                              <w:t>c</w:t>
                            </w:r>
                          </w:p>
                        </w:tc>
                      </w:tr>
                      <w:tr>
                        <w:trPr>
                          <w:trHeight w:val="216" w:hRule="atLeast"/>
                        </w:trPr>
                        <w:tc>
                          <w:tcPr>
                            <w:tcW w:w="1409" w:type="dxa"/>
                          </w:tcPr>
                          <w:p>
                            <w:pPr>
                              <w:pStyle w:val="TableParagraph"/>
                              <w:spacing w:line="170" w:lineRule="exact" w:before="26"/>
                              <w:ind w:left="50"/>
                              <w:rPr>
                                <w:sz w:val="15"/>
                              </w:rPr>
                            </w:pPr>
                            <w:r>
                              <w:rPr>
                                <w:color w:val="231F20"/>
                                <w:spacing w:val="-2"/>
                                <w:w w:val="105"/>
                                <w:sz w:val="15"/>
                              </w:rPr>
                              <w:t>thousandth</w:t>
                            </w:r>
                          </w:p>
                        </w:tc>
                        <w:tc>
                          <w:tcPr>
                            <w:tcW w:w="1708" w:type="dxa"/>
                          </w:tcPr>
                          <w:p>
                            <w:pPr>
                              <w:pStyle w:val="TableParagraph"/>
                              <w:spacing w:line="170" w:lineRule="exact" w:before="26"/>
                              <w:ind w:left="481"/>
                              <w:rPr>
                                <w:sz w:val="15"/>
                              </w:rPr>
                            </w:pPr>
                            <w:r>
                              <w:rPr>
                                <w:color w:val="231F20"/>
                                <w:spacing w:val="-2"/>
                                <w:w w:val="105"/>
                                <w:sz w:val="15"/>
                              </w:rPr>
                              <w:t>milli</w:t>
                            </w:r>
                          </w:p>
                        </w:tc>
                        <w:tc>
                          <w:tcPr>
                            <w:tcW w:w="1004" w:type="dxa"/>
                          </w:tcPr>
                          <w:p>
                            <w:pPr>
                              <w:pStyle w:val="TableParagraph"/>
                              <w:spacing w:line="170" w:lineRule="exact" w:before="26"/>
                              <w:ind w:right="50"/>
                              <w:jc w:val="right"/>
                              <w:rPr>
                                <w:sz w:val="15"/>
                              </w:rPr>
                            </w:pPr>
                            <w:r>
                              <w:rPr>
                                <w:color w:val="231F20"/>
                                <w:spacing w:val="-10"/>
                                <w:w w:val="105"/>
                                <w:sz w:val="15"/>
                              </w:rPr>
                              <w:t>m</w:t>
                            </w:r>
                          </w:p>
                        </w:tc>
                      </w:tr>
                      <w:tr>
                        <w:trPr>
                          <w:trHeight w:val="221" w:hRule="atLeast"/>
                        </w:trPr>
                        <w:tc>
                          <w:tcPr>
                            <w:tcW w:w="1409" w:type="dxa"/>
                          </w:tcPr>
                          <w:p>
                            <w:pPr>
                              <w:pStyle w:val="TableParagraph"/>
                              <w:spacing w:before="26"/>
                              <w:ind w:left="50"/>
                              <w:rPr>
                                <w:sz w:val="15"/>
                              </w:rPr>
                            </w:pPr>
                            <w:r>
                              <w:rPr>
                                <w:color w:val="231F20"/>
                                <w:spacing w:val="-2"/>
                                <w:w w:val="105"/>
                                <w:sz w:val="15"/>
                              </w:rPr>
                              <w:t>millionth</w:t>
                            </w:r>
                          </w:p>
                        </w:tc>
                        <w:tc>
                          <w:tcPr>
                            <w:tcW w:w="1708" w:type="dxa"/>
                          </w:tcPr>
                          <w:p>
                            <w:pPr>
                              <w:pStyle w:val="TableParagraph"/>
                              <w:spacing w:before="26"/>
                              <w:ind w:left="481"/>
                              <w:rPr>
                                <w:sz w:val="15"/>
                              </w:rPr>
                            </w:pPr>
                            <w:r>
                              <w:rPr>
                                <w:color w:val="231F20"/>
                                <w:spacing w:val="-2"/>
                                <w:w w:val="105"/>
                                <w:sz w:val="15"/>
                              </w:rPr>
                              <w:t>micro</w:t>
                            </w:r>
                          </w:p>
                        </w:tc>
                        <w:tc>
                          <w:tcPr>
                            <w:tcW w:w="1004" w:type="dxa"/>
                          </w:tcPr>
                          <w:p>
                            <w:pPr>
                              <w:pStyle w:val="TableParagraph"/>
                              <w:spacing w:line="172" w:lineRule="exact"/>
                              <w:ind w:right="71"/>
                              <w:jc w:val="right"/>
                              <w:rPr>
                                <w:rFonts w:ascii="Cambria" w:hAnsi="Cambria"/>
                                <w:sz w:val="15"/>
                              </w:rPr>
                            </w:pPr>
                            <w:r>
                              <w:rPr>
                                <w:rFonts w:ascii="Cambria" w:hAnsi="Cambria"/>
                                <w:color w:val="231F20"/>
                                <w:spacing w:val="-10"/>
                                <w:w w:val="110"/>
                                <w:sz w:val="15"/>
                              </w:rPr>
                              <w:t>μ</w:t>
                            </w:r>
                          </w:p>
                        </w:tc>
                      </w:tr>
                      <w:tr>
                        <w:trPr>
                          <w:trHeight w:val="210" w:hRule="atLeast"/>
                        </w:trPr>
                        <w:tc>
                          <w:tcPr>
                            <w:tcW w:w="1409" w:type="dxa"/>
                          </w:tcPr>
                          <w:p>
                            <w:pPr>
                              <w:pStyle w:val="TableParagraph"/>
                              <w:spacing w:line="170" w:lineRule="exact" w:before="20"/>
                              <w:ind w:left="50"/>
                              <w:rPr>
                                <w:sz w:val="15"/>
                              </w:rPr>
                            </w:pPr>
                            <w:r>
                              <w:rPr>
                                <w:color w:val="231F20"/>
                                <w:spacing w:val="-2"/>
                                <w:w w:val="105"/>
                                <w:sz w:val="15"/>
                              </w:rPr>
                              <w:t>billionth</w:t>
                            </w:r>
                          </w:p>
                        </w:tc>
                        <w:tc>
                          <w:tcPr>
                            <w:tcW w:w="1708" w:type="dxa"/>
                          </w:tcPr>
                          <w:p>
                            <w:pPr>
                              <w:pStyle w:val="TableParagraph"/>
                              <w:spacing w:line="170" w:lineRule="exact" w:before="20"/>
                              <w:ind w:left="481"/>
                              <w:rPr>
                                <w:sz w:val="15"/>
                              </w:rPr>
                            </w:pPr>
                            <w:r>
                              <w:rPr>
                                <w:color w:val="231F20"/>
                                <w:spacing w:val="-4"/>
                                <w:w w:val="105"/>
                                <w:sz w:val="15"/>
                              </w:rPr>
                              <w:t>nano</w:t>
                            </w:r>
                          </w:p>
                        </w:tc>
                        <w:tc>
                          <w:tcPr>
                            <w:tcW w:w="1004" w:type="dxa"/>
                          </w:tcPr>
                          <w:p>
                            <w:pPr>
                              <w:pStyle w:val="TableParagraph"/>
                              <w:spacing w:line="170" w:lineRule="exact" w:before="20"/>
                              <w:ind w:right="73"/>
                              <w:jc w:val="right"/>
                              <w:rPr>
                                <w:sz w:val="15"/>
                              </w:rPr>
                            </w:pPr>
                            <w:r>
                              <w:rPr>
                                <w:color w:val="231F20"/>
                                <w:spacing w:val="-10"/>
                                <w:w w:val="105"/>
                                <w:sz w:val="15"/>
                              </w:rPr>
                              <w:t>n</w:t>
                            </w:r>
                          </w:p>
                        </w:tc>
                      </w:tr>
                      <w:tr>
                        <w:trPr>
                          <w:trHeight w:val="216" w:hRule="atLeast"/>
                        </w:trPr>
                        <w:tc>
                          <w:tcPr>
                            <w:tcW w:w="1409" w:type="dxa"/>
                          </w:tcPr>
                          <w:p>
                            <w:pPr>
                              <w:pStyle w:val="TableParagraph"/>
                              <w:spacing w:line="170" w:lineRule="exact" w:before="26"/>
                              <w:ind w:left="50"/>
                              <w:rPr>
                                <w:sz w:val="15"/>
                              </w:rPr>
                            </w:pPr>
                            <w:r>
                              <w:rPr>
                                <w:color w:val="231F20"/>
                                <w:spacing w:val="-2"/>
                                <w:w w:val="105"/>
                                <w:sz w:val="15"/>
                              </w:rPr>
                              <w:t>trillionth</w:t>
                            </w:r>
                          </w:p>
                        </w:tc>
                        <w:tc>
                          <w:tcPr>
                            <w:tcW w:w="1708" w:type="dxa"/>
                          </w:tcPr>
                          <w:p>
                            <w:pPr>
                              <w:pStyle w:val="TableParagraph"/>
                              <w:spacing w:line="170" w:lineRule="exact" w:before="26"/>
                              <w:ind w:left="481"/>
                              <w:rPr>
                                <w:sz w:val="15"/>
                              </w:rPr>
                            </w:pPr>
                            <w:r>
                              <w:rPr>
                                <w:color w:val="231F20"/>
                                <w:spacing w:val="-4"/>
                                <w:w w:val="110"/>
                                <w:sz w:val="15"/>
                              </w:rPr>
                              <w:t>pico</w:t>
                            </w:r>
                          </w:p>
                        </w:tc>
                        <w:tc>
                          <w:tcPr>
                            <w:tcW w:w="1004" w:type="dxa"/>
                          </w:tcPr>
                          <w:p>
                            <w:pPr>
                              <w:pStyle w:val="TableParagraph"/>
                              <w:spacing w:line="170" w:lineRule="exact" w:before="26"/>
                              <w:ind w:right="70"/>
                              <w:jc w:val="right"/>
                              <w:rPr>
                                <w:sz w:val="15"/>
                              </w:rPr>
                            </w:pPr>
                            <w:r>
                              <w:rPr>
                                <w:color w:val="231F20"/>
                                <w:spacing w:val="-10"/>
                                <w:w w:val="110"/>
                                <w:sz w:val="15"/>
                              </w:rPr>
                              <w:t>p</w:t>
                            </w:r>
                          </w:p>
                        </w:tc>
                      </w:tr>
                      <w:tr>
                        <w:trPr>
                          <w:trHeight w:val="216" w:hRule="atLeast"/>
                        </w:trPr>
                        <w:tc>
                          <w:tcPr>
                            <w:tcW w:w="1409" w:type="dxa"/>
                          </w:tcPr>
                          <w:p>
                            <w:pPr>
                              <w:pStyle w:val="TableParagraph"/>
                              <w:spacing w:line="170" w:lineRule="exact" w:before="26"/>
                              <w:ind w:left="50"/>
                              <w:rPr>
                                <w:sz w:val="15"/>
                              </w:rPr>
                            </w:pPr>
                            <w:r>
                              <w:rPr>
                                <w:color w:val="231F20"/>
                                <w:spacing w:val="-2"/>
                                <w:w w:val="105"/>
                                <w:sz w:val="15"/>
                              </w:rPr>
                              <w:t>quadrillionth</w:t>
                            </w:r>
                          </w:p>
                        </w:tc>
                        <w:tc>
                          <w:tcPr>
                            <w:tcW w:w="1708" w:type="dxa"/>
                          </w:tcPr>
                          <w:p>
                            <w:pPr>
                              <w:pStyle w:val="TableParagraph"/>
                              <w:spacing w:line="170" w:lineRule="exact" w:before="26"/>
                              <w:ind w:left="481"/>
                              <w:rPr>
                                <w:sz w:val="15"/>
                              </w:rPr>
                            </w:pPr>
                            <w:r>
                              <w:rPr>
                                <w:color w:val="231F20"/>
                                <w:spacing w:val="-2"/>
                                <w:w w:val="105"/>
                                <w:sz w:val="15"/>
                              </w:rPr>
                              <w:t>femto</w:t>
                            </w:r>
                          </w:p>
                        </w:tc>
                        <w:tc>
                          <w:tcPr>
                            <w:tcW w:w="1004" w:type="dxa"/>
                          </w:tcPr>
                          <w:p>
                            <w:pPr>
                              <w:pStyle w:val="TableParagraph"/>
                              <w:spacing w:line="170" w:lineRule="exact" w:before="26"/>
                              <w:ind w:right="93"/>
                              <w:jc w:val="right"/>
                              <w:rPr>
                                <w:sz w:val="15"/>
                              </w:rPr>
                            </w:pPr>
                            <w:r>
                              <w:rPr>
                                <w:color w:val="231F20"/>
                                <w:spacing w:val="-10"/>
                                <w:w w:val="110"/>
                                <w:sz w:val="15"/>
                              </w:rPr>
                              <w:t>f</w:t>
                            </w:r>
                          </w:p>
                        </w:tc>
                      </w:tr>
                      <w:tr>
                        <w:trPr>
                          <w:trHeight w:val="200" w:hRule="atLeast"/>
                        </w:trPr>
                        <w:tc>
                          <w:tcPr>
                            <w:tcW w:w="1409" w:type="dxa"/>
                          </w:tcPr>
                          <w:p>
                            <w:pPr>
                              <w:pStyle w:val="TableParagraph"/>
                              <w:spacing w:line="154" w:lineRule="exact" w:before="26"/>
                              <w:ind w:left="50"/>
                              <w:rPr>
                                <w:sz w:val="15"/>
                              </w:rPr>
                            </w:pPr>
                            <w:r>
                              <w:rPr>
                                <w:color w:val="231F20"/>
                                <w:spacing w:val="-2"/>
                                <w:w w:val="105"/>
                                <w:sz w:val="15"/>
                              </w:rPr>
                              <w:t>quintillionth</w:t>
                            </w:r>
                          </w:p>
                        </w:tc>
                        <w:tc>
                          <w:tcPr>
                            <w:tcW w:w="1708" w:type="dxa"/>
                          </w:tcPr>
                          <w:p>
                            <w:pPr>
                              <w:pStyle w:val="TableParagraph"/>
                              <w:spacing w:line="154" w:lineRule="exact" w:before="26"/>
                              <w:ind w:left="481"/>
                              <w:rPr>
                                <w:sz w:val="15"/>
                              </w:rPr>
                            </w:pPr>
                            <w:r>
                              <w:rPr>
                                <w:color w:val="231F20"/>
                                <w:spacing w:val="-4"/>
                                <w:w w:val="110"/>
                                <w:sz w:val="15"/>
                              </w:rPr>
                              <w:t>atto</w:t>
                            </w:r>
                          </w:p>
                        </w:tc>
                        <w:tc>
                          <w:tcPr>
                            <w:tcW w:w="1004" w:type="dxa"/>
                          </w:tcPr>
                          <w:p>
                            <w:pPr>
                              <w:pStyle w:val="TableParagraph"/>
                              <w:spacing w:line="154" w:lineRule="exact" w:before="26"/>
                              <w:ind w:right="74"/>
                              <w:jc w:val="right"/>
                              <w:rPr>
                                <w:sz w:val="15"/>
                              </w:rPr>
                            </w:pPr>
                            <w:r>
                              <w:rPr>
                                <w:color w:val="231F20"/>
                                <w:spacing w:val="-10"/>
                                <w:sz w:val="15"/>
                              </w:rPr>
                              <w:t>a</w:t>
                            </w:r>
                          </w:p>
                        </w:tc>
                      </w:tr>
                    </w:tbl>
                    <w:p>
                      <w:pPr>
                        <w:pStyle w:val="BodyText"/>
                      </w:pPr>
                    </w:p>
                  </w:txbxContent>
                </v:textbox>
                <w10:wrap type="none"/>
              </v:shape>
            </w:pict>
          </mc:Fallback>
        </mc:AlternateContent>
      </w:r>
      <w:r>
        <w:rPr>
          <w:color w:val="231F20"/>
          <w:w w:val="120"/>
          <w:position w:val="1"/>
          <w:sz w:val="15"/>
        </w:rPr>
        <w:t>0.1</w:t>
      </w:r>
      <w:r>
        <w:rPr>
          <w:color w:val="231F20"/>
          <w:spacing w:val="67"/>
          <w:w w:val="140"/>
          <w:position w:val="1"/>
          <w:sz w:val="15"/>
        </w:rPr>
        <w:t> </w:t>
      </w:r>
      <w:r>
        <w:rPr>
          <w:rFonts w:ascii="Cambria"/>
          <w:color w:val="231F20"/>
          <w:w w:val="140"/>
          <w:sz w:val="15"/>
        </w:rPr>
        <w:t>=</w:t>
      </w:r>
      <w:r>
        <w:rPr>
          <w:rFonts w:ascii="Cambria"/>
          <w:color w:val="231F20"/>
          <w:spacing w:val="32"/>
          <w:w w:val="140"/>
          <w:sz w:val="15"/>
        </w:rPr>
        <w:t>  </w:t>
      </w:r>
      <w:r>
        <w:rPr>
          <w:color w:val="231F20"/>
          <w:w w:val="140"/>
          <w:sz w:val="15"/>
        </w:rPr>
        <w:t>10</w:t>
      </w:r>
      <w:r>
        <w:rPr>
          <w:rFonts w:ascii="Cambria"/>
          <w:color w:val="231F20"/>
          <w:w w:val="140"/>
          <w:sz w:val="15"/>
          <w:vertAlign w:val="superscript"/>
        </w:rPr>
        <w:t>-</w:t>
      </w:r>
      <w:r>
        <w:rPr>
          <w:color w:val="231F20"/>
          <w:spacing w:val="-10"/>
          <w:w w:val="120"/>
          <w:sz w:val="15"/>
          <w:vertAlign w:val="superscript"/>
        </w:rPr>
        <w:t>1</w:t>
      </w:r>
    </w:p>
    <w:p>
      <w:pPr>
        <w:spacing w:before="33"/>
        <w:ind w:left="0" w:right="6107" w:firstLine="0"/>
        <w:jc w:val="right"/>
        <w:rPr>
          <w:sz w:val="15"/>
        </w:rPr>
      </w:pPr>
      <w:r>
        <w:rPr>
          <w:color w:val="231F20"/>
          <w:w w:val="120"/>
          <w:position w:val="1"/>
          <w:sz w:val="15"/>
        </w:rPr>
        <w:t>0.01</w:t>
      </w:r>
      <w:r>
        <w:rPr>
          <w:color w:val="231F20"/>
          <w:spacing w:val="76"/>
          <w:w w:val="135"/>
          <w:position w:val="1"/>
          <w:sz w:val="15"/>
        </w:rPr>
        <w:t> </w:t>
      </w:r>
      <w:r>
        <w:rPr>
          <w:rFonts w:ascii="Cambria"/>
          <w:color w:val="231F20"/>
          <w:w w:val="135"/>
          <w:sz w:val="15"/>
        </w:rPr>
        <w:t>=</w:t>
      </w:r>
      <w:r>
        <w:rPr>
          <w:rFonts w:ascii="Cambria"/>
          <w:color w:val="231F20"/>
          <w:spacing w:val="38"/>
          <w:w w:val="135"/>
          <w:sz w:val="15"/>
        </w:rPr>
        <w:t>  </w:t>
      </w:r>
      <w:r>
        <w:rPr>
          <w:color w:val="231F20"/>
          <w:w w:val="135"/>
          <w:sz w:val="15"/>
        </w:rPr>
        <w:t>10</w:t>
      </w:r>
      <w:r>
        <w:rPr>
          <w:rFonts w:ascii="Cambria"/>
          <w:color w:val="231F20"/>
          <w:w w:val="135"/>
          <w:sz w:val="15"/>
          <w:vertAlign w:val="superscript"/>
        </w:rPr>
        <w:t>-</w:t>
      </w:r>
      <w:r>
        <w:rPr>
          <w:color w:val="231F20"/>
          <w:spacing w:val="-10"/>
          <w:w w:val="120"/>
          <w:sz w:val="15"/>
          <w:vertAlign w:val="superscript"/>
        </w:rPr>
        <w:t>2</w:t>
      </w:r>
    </w:p>
    <w:p>
      <w:pPr>
        <w:spacing w:before="32"/>
        <w:ind w:left="0" w:right="6104" w:firstLine="0"/>
        <w:jc w:val="right"/>
        <w:rPr>
          <w:sz w:val="15"/>
        </w:rPr>
      </w:pPr>
      <w:r>
        <w:rPr>
          <w:color w:val="231F20"/>
          <w:w w:val="120"/>
          <w:position w:val="1"/>
          <w:sz w:val="15"/>
        </w:rPr>
        <w:t>0.001</w:t>
      </w:r>
      <w:r>
        <w:rPr>
          <w:color w:val="231F20"/>
          <w:spacing w:val="73"/>
          <w:w w:val="135"/>
          <w:position w:val="1"/>
          <w:sz w:val="15"/>
        </w:rPr>
        <w:t> </w:t>
      </w:r>
      <w:r>
        <w:rPr>
          <w:rFonts w:ascii="Cambria"/>
          <w:color w:val="231F20"/>
          <w:w w:val="135"/>
          <w:sz w:val="15"/>
        </w:rPr>
        <w:t>=</w:t>
      </w:r>
      <w:r>
        <w:rPr>
          <w:rFonts w:ascii="Cambria"/>
          <w:color w:val="231F20"/>
          <w:spacing w:val="36"/>
          <w:w w:val="135"/>
          <w:sz w:val="15"/>
        </w:rPr>
        <w:t>  </w:t>
      </w:r>
      <w:r>
        <w:rPr>
          <w:color w:val="231F20"/>
          <w:w w:val="135"/>
          <w:sz w:val="15"/>
        </w:rPr>
        <w:t>10</w:t>
      </w:r>
      <w:r>
        <w:rPr>
          <w:rFonts w:ascii="Cambria"/>
          <w:color w:val="231F20"/>
          <w:w w:val="135"/>
          <w:sz w:val="15"/>
          <w:vertAlign w:val="superscript"/>
        </w:rPr>
        <w:t>-</w:t>
      </w:r>
      <w:r>
        <w:rPr>
          <w:color w:val="231F20"/>
          <w:spacing w:val="-10"/>
          <w:w w:val="120"/>
          <w:sz w:val="15"/>
          <w:vertAlign w:val="superscript"/>
        </w:rPr>
        <w:t>3</w:t>
      </w:r>
    </w:p>
    <w:p>
      <w:pPr>
        <w:spacing w:before="32"/>
        <w:ind w:left="0" w:right="6103" w:firstLine="0"/>
        <w:jc w:val="right"/>
        <w:rPr>
          <w:sz w:val="15"/>
        </w:rPr>
      </w:pPr>
      <w:r>
        <w:rPr>
          <w:color w:val="231F20"/>
          <w:w w:val="115"/>
          <w:position w:val="1"/>
          <w:sz w:val="15"/>
        </w:rPr>
        <w:t>0.000</w:t>
      </w:r>
      <w:r>
        <w:rPr>
          <w:color w:val="231F20"/>
          <w:spacing w:val="-12"/>
          <w:w w:val="115"/>
          <w:position w:val="1"/>
          <w:sz w:val="15"/>
        </w:rPr>
        <w:t> </w:t>
      </w:r>
      <w:r>
        <w:rPr>
          <w:color w:val="231F20"/>
          <w:w w:val="115"/>
          <w:position w:val="1"/>
          <w:sz w:val="15"/>
        </w:rPr>
        <w:t>001</w:t>
      </w:r>
      <w:r>
        <w:rPr>
          <w:color w:val="231F20"/>
          <w:spacing w:val="75"/>
          <w:w w:val="135"/>
          <w:position w:val="1"/>
          <w:sz w:val="15"/>
        </w:rPr>
        <w:t> </w:t>
      </w:r>
      <w:r>
        <w:rPr>
          <w:rFonts w:ascii="Cambria"/>
          <w:color w:val="231F20"/>
          <w:w w:val="135"/>
          <w:sz w:val="15"/>
        </w:rPr>
        <w:t>=</w:t>
      </w:r>
      <w:r>
        <w:rPr>
          <w:rFonts w:ascii="Cambria"/>
          <w:color w:val="231F20"/>
          <w:spacing w:val="38"/>
          <w:w w:val="135"/>
          <w:sz w:val="15"/>
        </w:rPr>
        <w:t>  </w:t>
      </w:r>
      <w:r>
        <w:rPr>
          <w:color w:val="231F20"/>
          <w:w w:val="135"/>
          <w:sz w:val="15"/>
        </w:rPr>
        <w:t>10</w:t>
      </w:r>
      <w:r>
        <w:rPr>
          <w:rFonts w:ascii="Cambria"/>
          <w:color w:val="231F20"/>
          <w:w w:val="135"/>
          <w:sz w:val="15"/>
          <w:vertAlign w:val="superscript"/>
        </w:rPr>
        <w:t>-</w:t>
      </w:r>
      <w:r>
        <w:rPr>
          <w:color w:val="231F20"/>
          <w:spacing w:val="-10"/>
          <w:w w:val="115"/>
          <w:sz w:val="15"/>
          <w:vertAlign w:val="superscript"/>
        </w:rPr>
        <w:t>6</w:t>
      </w:r>
    </w:p>
    <w:p>
      <w:pPr>
        <w:spacing w:before="32"/>
        <w:ind w:left="0" w:right="6105" w:firstLine="0"/>
        <w:jc w:val="right"/>
        <w:rPr>
          <w:sz w:val="15"/>
        </w:rPr>
      </w:pPr>
      <w:r>
        <w:rPr>
          <w:color w:val="231F20"/>
          <w:w w:val="115"/>
          <w:position w:val="1"/>
          <w:sz w:val="15"/>
        </w:rPr>
        <w:t>0.000</w:t>
      </w:r>
      <w:r>
        <w:rPr>
          <w:color w:val="231F20"/>
          <w:spacing w:val="-12"/>
          <w:w w:val="115"/>
          <w:position w:val="1"/>
          <w:sz w:val="15"/>
        </w:rPr>
        <w:t> </w:t>
      </w:r>
      <w:r>
        <w:rPr>
          <w:color w:val="231F20"/>
          <w:w w:val="115"/>
          <w:position w:val="1"/>
          <w:sz w:val="15"/>
        </w:rPr>
        <w:t>000</w:t>
      </w:r>
      <w:r>
        <w:rPr>
          <w:color w:val="231F20"/>
          <w:spacing w:val="-12"/>
          <w:w w:val="115"/>
          <w:position w:val="1"/>
          <w:sz w:val="15"/>
        </w:rPr>
        <w:t> </w:t>
      </w:r>
      <w:r>
        <w:rPr>
          <w:color w:val="231F20"/>
          <w:w w:val="115"/>
          <w:position w:val="1"/>
          <w:sz w:val="15"/>
        </w:rPr>
        <w:t>001</w:t>
      </w:r>
      <w:r>
        <w:rPr>
          <w:color w:val="231F20"/>
          <w:spacing w:val="66"/>
          <w:w w:val="135"/>
          <w:position w:val="1"/>
          <w:sz w:val="15"/>
        </w:rPr>
        <w:t> </w:t>
      </w:r>
      <w:r>
        <w:rPr>
          <w:rFonts w:ascii="Cambria"/>
          <w:color w:val="231F20"/>
          <w:w w:val="135"/>
          <w:sz w:val="15"/>
        </w:rPr>
        <w:t>=</w:t>
      </w:r>
      <w:r>
        <w:rPr>
          <w:rFonts w:ascii="Cambria"/>
          <w:color w:val="231F20"/>
          <w:spacing w:val="34"/>
          <w:w w:val="135"/>
          <w:sz w:val="15"/>
        </w:rPr>
        <w:t>  </w:t>
      </w:r>
      <w:r>
        <w:rPr>
          <w:color w:val="231F20"/>
          <w:w w:val="135"/>
          <w:sz w:val="15"/>
        </w:rPr>
        <w:t>10</w:t>
      </w:r>
      <w:r>
        <w:rPr>
          <w:rFonts w:ascii="Cambria"/>
          <w:color w:val="231F20"/>
          <w:w w:val="135"/>
          <w:sz w:val="15"/>
          <w:vertAlign w:val="superscript"/>
        </w:rPr>
        <w:t>-</w:t>
      </w:r>
      <w:r>
        <w:rPr>
          <w:color w:val="231F20"/>
          <w:spacing w:val="-10"/>
          <w:w w:val="115"/>
          <w:sz w:val="15"/>
          <w:vertAlign w:val="superscript"/>
        </w:rPr>
        <w:t>9</w:t>
      </w:r>
    </w:p>
    <w:p>
      <w:pPr>
        <w:spacing w:before="33"/>
        <w:ind w:left="0" w:right="6059" w:firstLine="0"/>
        <w:jc w:val="right"/>
        <w:rPr>
          <w:sz w:val="15"/>
        </w:rPr>
      </w:pPr>
      <w:r>
        <w:rPr>
          <w:color w:val="231F20"/>
          <w:w w:val="115"/>
          <w:position w:val="1"/>
          <w:sz w:val="15"/>
        </w:rPr>
        <w:t>0.000</w:t>
      </w:r>
      <w:r>
        <w:rPr>
          <w:color w:val="231F20"/>
          <w:spacing w:val="-12"/>
          <w:w w:val="115"/>
          <w:position w:val="1"/>
          <w:sz w:val="15"/>
        </w:rPr>
        <w:t> </w:t>
      </w:r>
      <w:r>
        <w:rPr>
          <w:color w:val="231F20"/>
          <w:w w:val="115"/>
          <w:position w:val="1"/>
          <w:sz w:val="15"/>
        </w:rPr>
        <w:t>000</w:t>
      </w:r>
      <w:r>
        <w:rPr>
          <w:color w:val="231F20"/>
          <w:spacing w:val="-12"/>
          <w:w w:val="115"/>
          <w:position w:val="1"/>
          <w:sz w:val="15"/>
        </w:rPr>
        <w:t> </w:t>
      </w:r>
      <w:r>
        <w:rPr>
          <w:color w:val="231F20"/>
          <w:w w:val="115"/>
          <w:position w:val="1"/>
          <w:sz w:val="15"/>
        </w:rPr>
        <w:t>000</w:t>
      </w:r>
      <w:r>
        <w:rPr>
          <w:color w:val="231F20"/>
          <w:spacing w:val="-12"/>
          <w:w w:val="115"/>
          <w:position w:val="1"/>
          <w:sz w:val="15"/>
        </w:rPr>
        <w:t> </w:t>
      </w:r>
      <w:r>
        <w:rPr>
          <w:color w:val="231F20"/>
          <w:w w:val="115"/>
          <w:position w:val="1"/>
          <w:sz w:val="15"/>
        </w:rPr>
        <w:t>001</w:t>
      </w:r>
      <w:r>
        <w:rPr>
          <w:color w:val="231F20"/>
          <w:spacing w:val="50"/>
          <w:w w:val="135"/>
          <w:position w:val="1"/>
          <w:sz w:val="15"/>
        </w:rPr>
        <w:t> </w:t>
      </w:r>
      <w:r>
        <w:rPr>
          <w:rFonts w:ascii="Cambria"/>
          <w:color w:val="231F20"/>
          <w:w w:val="135"/>
          <w:sz w:val="15"/>
        </w:rPr>
        <w:t>=</w:t>
      </w:r>
      <w:r>
        <w:rPr>
          <w:rFonts w:ascii="Cambria"/>
          <w:color w:val="231F20"/>
          <w:spacing w:val="30"/>
          <w:w w:val="135"/>
          <w:sz w:val="15"/>
        </w:rPr>
        <w:t>  </w:t>
      </w:r>
      <w:r>
        <w:rPr>
          <w:color w:val="231F20"/>
          <w:w w:val="135"/>
          <w:sz w:val="15"/>
        </w:rPr>
        <w:t>10</w:t>
      </w:r>
      <w:r>
        <w:rPr>
          <w:rFonts w:ascii="Cambria"/>
          <w:color w:val="231F20"/>
          <w:w w:val="135"/>
          <w:sz w:val="15"/>
          <w:vertAlign w:val="superscript"/>
        </w:rPr>
        <w:t>-</w:t>
      </w:r>
      <w:r>
        <w:rPr>
          <w:color w:val="231F20"/>
          <w:spacing w:val="-5"/>
          <w:w w:val="115"/>
          <w:sz w:val="15"/>
          <w:vertAlign w:val="superscript"/>
        </w:rPr>
        <w:t>12</w:t>
      </w:r>
    </w:p>
    <w:p>
      <w:pPr>
        <w:spacing w:before="32"/>
        <w:ind w:left="0" w:right="6059" w:firstLine="0"/>
        <w:jc w:val="right"/>
        <w:rPr>
          <w:sz w:val="15"/>
        </w:rPr>
      </w:pPr>
      <w:r>
        <w:rPr>
          <w:color w:val="231F20"/>
          <w:w w:val="115"/>
          <w:position w:val="1"/>
          <w:sz w:val="15"/>
        </w:rPr>
        <w:t>0.000</w:t>
      </w:r>
      <w:r>
        <w:rPr>
          <w:color w:val="231F20"/>
          <w:spacing w:val="-12"/>
          <w:w w:val="115"/>
          <w:position w:val="1"/>
          <w:sz w:val="15"/>
        </w:rPr>
        <w:t> </w:t>
      </w:r>
      <w:r>
        <w:rPr>
          <w:color w:val="231F20"/>
          <w:w w:val="115"/>
          <w:position w:val="1"/>
          <w:sz w:val="15"/>
        </w:rPr>
        <w:t>000</w:t>
      </w:r>
      <w:r>
        <w:rPr>
          <w:color w:val="231F20"/>
          <w:spacing w:val="-12"/>
          <w:w w:val="115"/>
          <w:position w:val="1"/>
          <w:sz w:val="15"/>
        </w:rPr>
        <w:t> </w:t>
      </w:r>
      <w:r>
        <w:rPr>
          <w:color w:val="231F20"/>
          <w:w w:val="115"/>
          <w:position w:val="1"/>
          <w:sz w:val="15"/>
        </w:rPr>
        <w:t>000</w:t>
      </w:r>
      <w:r>
        <w:rPr>
          <w:color w:val="231F20"/>
          <w:spacing w:val="-12"/>
          <w:w w:val="115"/>
          <w:position w:val="1"/>
          <w:sz w:val="15"/>
        </w:rPr>
        <w:t> </w:t>
      </w:r>
      <w:r>
        <w:rPr>
          <w:color w:val="231F20"/>
          <w:w w:val="115"/>
          <w:position w:val="1"/>
          <w:sz w:val="15"/>
        </w:rPr>
        <w:t>000</w:t>
      </w:r>
      <w:r>
        <w:rPr>
          <w:color w:val="231F20"/>
          <w:spacing w:val="-12"/>
          <w:w w:val="115"/>
          <w:position w:val="1"/>
          <w:sz w:val="15"/>
        </w:rPr>
        <w:t> </w:t>
      </w:r>
      <w:r>
        <w:rPr>
          <w:color w:val="231F20"/>
          <w:w w:val="115"/>
          <w:position w:val="1"/>
          <w:sz w:val="15"/>
        </w:rPr>
        <w:t>001</w:t>
      </w:r>
      <w:r>
        <w:rPr>
          <w:color w:val="231F20"/>
          <w:spacing w:val="61"/>
          <w:w w:val="125"/>
          <w:position w:val="1"/>
          <w:sz w:val="15"/>
        </w:rPr>
        <w:t> </w:t>
      </w:r>
      <w:r>
        <w:rPr>
          <w:rFonts w:ascii="Cambria"/>
          <w:color w:val="231F20"/>
          <w:w w:val="125"/>
          <w:sz w:val="15"/>
        </w:rPr>
        <w:t>=</w:t>
      </w:r>
      <w:r>
        <w:rPr>
          <w:rFonts w:ascii="Cambria"/>
          <w:color w:val="231F20"/>
          <w:spacing w:val="36"/>
          <w:w w:val="125"/>
          <w:sz w:val="15"/>
        </w:rPr>
        <w:t>  </w:t>
      </w:r>
      <w:r>
        <w:rPr>
          <w:color w:val="231F20"/>
          <w:w w:val="125"/>
          <w:sz w:val="15"/>
        </w:rPr>
        <w:t>10</w:t>
      </w:r>
      <w:r>
        <w:rPr>
          <w:rFonts w:ascii="Cambria"/>
          <w:color w:val="231F20"/>
          <w:w w:val="125"/>
          <w:sz w:val="15"/>
          <w:vertAlign w:val="superscript"/>
        </w:rPr>
        <w:t>-</w:t>
      </w:r>
      <w:r>
        <w:rPr>
          <w:color w:val="231F20"/>
          <w:spacing w:val="-5"/>
          <w:w w:val="115"/>
          <w:sz w:val="15"/>
          <w:vertAlign w:val="superscript"/>
        </w:rPr>
        <w:t>15</w:t>
      </w:r>
    </w:p>
    <w:p>
      <w:pPr>
        <w:spacing w:before="32"/>
        <w:ind w:left="0" w:right="6059" w:firstLine="0"/>
        <w:jc w:val="right"/>
        <w:rPr>
          <w:sz w:val="15"/>
        </w:rPr>
      </w:pPr>
      <w:r>
        <w:rPr>
          <w:color w:val="231F20"/>
          <w:w w:val="115"/>
          <w:position w:val="1"/>
          <w:sz w:val="15"/>
        </w:rPr>
        <w:t>0.000</w:t>
      </w:r>
      <w:r>
        <w:rPr>
          <w:color w:val="231F20"/>
          <w:spacing w:val="-12"/>
          <w:w w:val="115"/>
          <w:position w:val="1"/>
          <w:sz w:val="15"/>
        </w:rPr>
        <w:t> </w:t>
      </w:r>
      <w:r>
        <w:rPr>
          <w:color w:val="231F20"/>
          <w:w w:val="115"/>
          <w:position w:val="1"/>
          <w:sz w:val="15"/>
        </w:rPr>
        <w:t>000</w:t>
      </w:r>
      <w:r>
        <w:rPr>
          <w:color w:val="231F20"/>
          <w:spacing w:val="-12"/>
          <w:w w:val="115"/>
          <w:position w:val="1"/>
          <w:sz w:val="15"/>
        </w:rPr>
        <w:t> </w:t>
      </w:r>
      <w:r>
        <w:rPr>
          <w:color w:val="231F20"/>
          <w:w w:val="115"/>
          <w:position w:val="1"/>
          <w:sz w:val="15"/>
        </w:rPr>
        <w:t>000</w:t>
      </w:r>
      <w:r>
        <w:rPr>
          <w:color w:val="231F20"/>
          <w:spacing w:val="-12"/>
          <w:w w:val="115"/>
          <w:position w:val="1"/>
          <w:sz w:val="15"/>
        </w:rPr>
        <w:t> </w:t>
      </w:r>
      <w:r>
        <w:rPr>
          <w:color w:val="231F20"/>
          <w:w w:val="115"/>
          <w:position w:val="1"/>
          <w:sz w:val="15"/>
        </w:rPr>
        <w:t>000</w:t>
      </w:r>
      <w:r>
        <w:rPr>
          <w:color w:val="231F20"/>
          <w:spacing w:val="-12"/>
          <w:w w:val="115"/>
          <w:position w:val="1"/>
          <w:sz w:val="15"/>
        </w:rPr>
        <w:t> </w:t>
      </w:r>
      <w:r>
        <w:rPr>
          <w:color w:val="231F20"/>
          <w:w w:val="115"/>
          <w:position w:val="1"/>
          <w:sz w:val="15"/>
        </w:rPr>
        <w:t>000</w:t>
      </w:r>
      <w:r>
        <w:rPr>
          <w:color w:val="231F20"/>
          <w:spacing w:val="-12"/>
          <w:w w:val="115"/>
          <w:position w:val="1"/>
          <w:sz w:val="15"/>
        </w:rPr>
        <w:t> </w:t>
      </w:r>
      <w:r>
        <w:rPr>
          <w:color w:val="231F20"/>
          <w:w w:val="115"/>
          <w:position w:val="1"/>
          <w:sz w:val="15"/>
        </w:rPr>
        <w:t>001</w:t>
      </w:r>
      <w:r>
        <w:rPr>
          <w:color w:val="231F20"/>
          <w:spacing w:val="62"/>
          <w:w w:val="120"/>
          <w:position w:val="1"/>
          <w:sz w:val="15"/>
        </w:rPr>
        <w:t> </w:t>
      </w:r>
      <w:r>
        <w:rPr>
          <w:rFonts w:ascii="Cambria"/>
          <w:color w:val="231F20"/>
          <w:w w:val="120"/>
          <w:sz w:val="15"/>
        </w:rPr>
        <w:t>=</w:t>
      </w:r>
      <w:r>
        <w:rPr>
          <w:rFonts w:ascii="Cambria"/>
          <w:color w:val="231F20"/>
          <w:spacing w:val="38"/>
          <w:w w:val="120"/>
          <w:sz w:val="15"/>
        </w:rPr>
        <w:t>  </w:t>
      </w:r>
      <w:r>
        <w:rPr>
          <w:color w:val="231F20"/>
          <w:w w:val="120"/>
          <w:sz w:val="15"/>
        </w:rPr>
        <w:t>10</w:t>
      </w:r>
      <w:r>
        <w:rPr>
          <w:rFonts w:ascii="Cambria"/>
          <w:color w:val="231F20"/>
          <w:w w:val="120"/>
          <w:sz w:val="15"/>
          <w:vertAlign w:val="superscript"/>
        </w:rPr>
        <w:t>-</w:t>
      </w:r>
      <w:r>
        <w:rPr>
          <w:color w:val="231F20"/>
          <w:spacing w:val="-5"/>
          <w:w w:val="115"/>
          <w:sz w:val="15"/>
          <w:vertAlign w:val="superscript"/>
        </w:rPr>
        <w:t>18</w:t>
      </w:r>
    </w:p>
    <w:p>
      <w:pPr>
        <w:pStyle w:val="BodyText"/>
        <w:spacing w:before="88"/>
      </w:pPr>
    </w:p>
    <w:p>
      <w:pPr>
        <w:pStyle w:val="BodyText"/>
        <w:spacing w:before="1"/>
        <w:ind w:left="320"/>
        <w:jc w:val="center"/>
      </w:pPr>
      <w:r>
        <w:rPr>
          <w:b/>
          <w:color w:val="231F20"/>
        </w:rPr>
        <w:t>Note:</w:t>
      </w:r>
      <w:r>
        <w:rPr>
          <w:b/>
          <w:color w:val="231F20"/>
          <w:spacing w:val="18"/>
        </w:rPr>
        <w:t> </w:t>
      </w:r>
      <w:r>
        <w:rPr>
          <w:color w:val="231F20"/>
        </w:rPr>
        <w:t>10</w:t>
      </w:r>
      <w:r>
        <w:rPr>
          <w:color w:val="231F20"/>
          <w:vertAlign w:val="superscript"/>
        </w:rPr>
        <w:t>9</w:t>
      </w:r>
      <w:r>
        <w:rPr>
          <w:color w:val="231F20"/>
          <w:spacing w:val="18"/>
          <w:vertAlign w:val="baseline"/>
        </w:rPr>
        <w:t> </w:t>
      </w:r>
      <w:r>
        <w:rPr>
          <w:rFonts w:ascii="Cambria"/>
          <w:color w:val="231F20"/>
          <w:vertAlign w:val="baseline"/>
        </w:rPr>
        <w:t>=</w:t>
      </w:r>
      <w:r>
        <w:rPr>
          <w:rFonts w:ascii="Cambria"/>
          <w:color w:val="231F20"/>
          <w:spacing w:val="28"/>
          <w:vertAlign w:val="baseline"/>
        </w:rPr>
        <w:t> </w:t>
      </w:r>
      <w:r>
        <w:rPr>
          <w:color w:val="231F20"/>
          <w:vertAlign w:val="baseline"/>
        </w:rPr>
        <w:t>1</w:t>
      </w:r>
      <w:r>
        <w:rPr>
          <w:color w:val="231F20"/>
          <w:spacing w:val="18"/>
          <w:vertAlign w:val="baseline"/>
        </w:rPr>
        <w:t> </w:t>
      </w:r>
      <w:r>
        <w:rPr>
          <w:color w:val="231F20"/>
          <w:vertAlign w:val="baseline"/>
        </w:rPr>
        <w:t>billion</w:t>
      </w:r>
      <w:r>
        <w:rPr>
          <w:color w:val="231F20"/>
          <w:spacing w:val="18"/>
          <w:vertAlign w:val="baseline"/>
        </w:rPr>
        <w:t> </w:t>
      </w:r>
      <w:r>
        <w:rPr>
          <w:color w:val="231F20"/>
          <w:vertAlign w:val="baseline"/>
        </w:rPr>
        <w:t>is</w:t>
      </w:r>
      <w:r>
        <w:rPr>
          <w:color w:val="231F20"/>
          <w:spacing w:val="18"/>
          <w:vertAlign w:val="baseline"/>
        </w:rPr>
        <w:t> </w:t>
      </w:r>
      <w:r>
        <w:rPr>
          <w:color w:val="231F20"/>
          <w:vertAlign w:val="baseline"/>
        </w:rPr>
        <w:t>United</w:t>
      </w:r>
      <w:r>
        <w:rPr>
          <w:color w:val="231F20"/>
          <w:spacing w:val="18"/>
          <w:vertAlign w:val="baseline"/>
        </w:rPr>
        <w:t> </w:t>
      </w:r>
      <w:r>
        <w:rPr>
          <w:color w:val="231F20"/>
          <w:vertAlign w:val="baseline"/>
        </w:rPr>
        <w:t>Nations</w:t>
      </w:r>
      <w:r>
        <w:rPr>
          <w:color w:val="231F20"/>
          <w:spacing w:val="18"/>
          <w:vertAlign w:val="baseline"/>
        </w:rPr>
        <w:t> </w:t>
      </w:r>
      <w:r>
        <w:rPr>
          <w:color w:val="231F20"/>
          <w:vertAlign w:val="baseline"/>
        </w:rPr>
        <w:t>usage</w:t>
      </w:r>
      <w:r>
        <w:rPr>
          <w:color w:val="231F20"/>
          <w:spacing w:val="18"/>
          <w:vertAlign w:val="baseline"/>
        </w:rPr>
        <w:t> </w:t>
      </w:r>
      <w:r>
        <w:rPr>
          <w:color w:val="231F20"/>
          <w:vertAlign w:val="baseline"/>
        </w:rPr>
        <w:t>in</w:t>
      </w:r>
      <w:r>
        <w:rPr>
          <w:color w:val="231F20"/>
          <w:spacing w:val="18"/>
          <w:vertAlign w:val="baseline"/>
        </w:rPr>
        <w:t> </w:t>
      </w:r>
      <w:r>
        <w:rPr>
          <w:color w:val="231F20"/>
          <w:vertAlign w:val="baseline"/>
        </w:rPr>
        <w:t>English.</w:t>
      </w:r>
      <w:r>
        <w:rPr>
          <w:color w:val="231F20"/>
          <w:spacing w:val="18"/>
          <w:vertAlign w:val="baseline"/>
        </w:rPr>
        <w:t> </w:t>
      </w:r>
      <w:r>
        <w:rPr>
          <w:color w:val="231F20"/>
          <w:vertAlign w:val="baseline"/>
        </w:rPr>
        <w:t>By</w:t>
      </w:r>
      <w:r>
        <w:rPr>
          <w:color w:val="231F20"/>
          <w:spacing w:val="18"/>
          <w:vertAlign w:val="baseline"/>
        </w:rPr>
        <w:t> </w:t>
      </w:r>
      <w:r>
        <w:rPr>
          <w:color w:val="231F20"/>
          <w:vertAlign w:val="baseline"/>
        </w:rPr>
        <w:t>analogy,</w:t>
      </w:r>
      <w:r>
        <w:rPr>
          <w:color w:val="231F20"/>
          <w:spacing w:val="18"/>
          <w:vertAlign w:val="baseline"/>
        </w:rPr>
        <w:t> </w:t>
      </w:r>
      <w:r>
        <w:rPr>
          <w:color w:val="231F20"/>
          <w:vertAlign w:val="baseline"/>
        </w:rPr>
        <w:t>so</w:t>
      </w:r>
      <w:r>
        <w:rPr>
          <w:color w:val="231F20"/>
          <w:spacing w:val="18"/>
          <w:vertAlign w:val="baseline"/>
        </w:rPr>
        <w:t> </w:t>
      </w:r>
      <w:r>
        <w:rPr>
          <w:color w:val="231F20"/>
          <w:vertAlign w:val="baseline"/>
        </w:rPr>
        <w:t>is</w:t>
      </w:r>
      <w:r>
        <w:rPr>
          <w:color w:val="231F20"/>
          <w:spacing w:val="18"/>
          <w:vertAlign w:val="baseline"/>
        </w:rPr>
        <w:t> </w:t>
      </w:r>
      <w:r>
        <w:rPr>
          <w:color w:val="231F20"/>
          <w:vertAlign w:val="baseline"/>
        </w:rPr>
        <w:t>10</w:t>
      </w:r>
      <w:r>
        <w:rPr>
          <w:rFonts w:ascii="Cambria"/>
          <w:color w:val="231F20"/>
          <w:position w:val="6"/>
          <w:sz w:val="11"/>
          <w:vertAlign w:val="baseline"/>
        </w:rPr>
        <w:t>-</w:t>
      </w:r>
      <w:r>
        <w:rPr>
          <w:color w:val="231F20"/>
          <w:position w:val="7"/>
          <w:sz w:val="12"/>
          <w:vertAlign w:val="baseline"/>
        </w:rPr>
        <w:t>9</w:t>
      </w:r>
      <w:r>
        <w:rPr>
          <w:color w:val="231F20"/>
          <w:spacing w:val="32"/>
          <w:position w:val="7"/>
          <w:sz w:val="12"/>
          <w:vertAlign w:val="baseline"/>
        </w:rPr>
        <w:t> </w:t>
      </w:r>
      <w:r>
        <w:rPr>
          <w:rFonts w:ascii="Cambria"/>
          <w:color w:val="231F20"/>
          <w:vertAlign w:val="baseline"/>
        </w:rPr>
        <w:t>=</w:t>
      </w:r>
      <w:r>
        <w:rPr>
          <w:rFonts w:ascii="Cambria"/>
          <w:color w:val="231F20"/>
          <w:spacing w:val="28"/>
          <w:vertAlign w:val="baseline"/>
        </w:rPr>
        <w:t> </w:t>
      </w:r>
      <w:r>
        <w:rPr>
          <w:color w:val="231F20"/>
          <w:vertAlign w:val="baseline"/>
        </w:rPr>
        <w:t>1</w:t>
      </w:r>
      <w:r>
        <w:rPr>
          <w:color w:val="231F20"/>
          <w:spacing w:val="18"/>
          <w:vertAlign w:val="baseline"/>
        </w:rPr>
        <w:t> </w:t>
      </w:r>
      <w:r>
        <w:rPr>
          <w:color w:val="231F20"/>
          <w:spacing w:val="-2"/>
          <w:vertAlign w:val="baseline"/>
        </w:rPr>
        <w:t>billionth.</w:t>
      </w:r>
    </w:p>
    <w:p>
      <w:pPr>
        <w:pStyle w:val="ListParagraph"/>
        <w:numPr>
          <w:ilvl w:val="3"/>
          <w:numId w:val="1"/>
        </w:numPr>
        <w:tabs>
          <w:tab w:pos="2497" w:val="left" w:leader="none"/>
        </w:tabs>
        <w:spacing w:line="240" w:lineRule="auto" w:before="132" w:after="0"/>
        <w:ind w:left="2497" w:right="0" w:hanging="1080"/>
        <w:jc w:val="both"/>
        <w:rPr>
          <w:color w:val="231F20"/>
          <w:sz w:val="17"/>
        </w:rPr>
      </w:pPr>
      <w:r>
        <w:rPr>
          <w:color w:val="231F20"/>
          <w:spacing w:val="-2"/>
          <w:sz w:val="17"/>
        </w:rPr>
        <w:t>[Reserved]</w:t>
      </w:r>
    </w:p>
    <w:p>
      <w:pPr>
        <w:pStyle w:val="ListParagraph"/>
        <w:numPr>
          <w:ilvl w:val="3"/>
          <w:numId w:val="1"/>
        </w:numPr>
        <w:tabs>
          <w:tab w:pos="2497" w:val="left" w:leader="none"/>
        </w:tabs>
        <w:spacing w:line="256" w:lineRule="auto" w:before="135" w:after="0"/>
        <w:ind w:left="2497" w:right="848" w:hanging="1081"/>
        <w:jc w:val="both"/>
        <w:rPr>
          <w:color w:val="231F20"/>
          <w:sz w:val="17"/>
        </w:rPr>
      </w:pPr>
      <w:r>
        <w:rPr>
          <w:color w:val="231F20"/>
          <w:w w:val="105"/>
          <w:sz w:val="17"/>
        </w:rPr>
        <w:t>Whenever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mass</w:t>
      </w:r>
      <w:r>
        <w:rPr>
          <w:color w:val="231F20"/>
          <w:spacing w:val="-2"/>
          <w:w w:val="105"/>
          <w:sz w:val="17"/>
        </w:rPr>
        <w:t> </w:t>
      </w:r>
      <w:r>
        <w:rPr>
          <w:color w:val="231F20"/>
          <w:w w:val="105"/>
          <w:sz w:val="17"/>
        </w:rPr>
        <w:t>of</w:t>
      </w:r>
      <w:r>
        <w:rPr>
          <w:color w:val="231F20"/>
          <w:spacing w:val="-2"/>
          <w:w w:val="105"/>
          <w:sz w:val="17"/>
        </w:rPr>
        <w:t> </w:t>
      </w:r>
      <w:r>
        <w:rPr>
          <w:color w:val="231F20"/>
          <w:w w:val="105"/>
          <w:sz w:val="17"/>
        </w:rPr>
        <w:t>a</w:t>
      </w:r>
      <w:r>
        <w:rPr>
          <w:color w:val="231F20"/>
          <w:spacing w:val="-2"/>
          <w:w w:val="105"/>
          <w:sz w:val="17"/>
        </w:rPr>
        <w:t> </w:t>
      </w:r>
      <w:r>
        <w:rPr>
          <w:color w:val="231F20"/>
          <w:w w:val="105"/>
          <w:sz w:val="17"/>
        </w:rPr>
        <w:t>package</w:t>
      </w:r>
      <w:r>
        <w:rPr>
          <w:color w:val="231F20"/>
          <w:spacing w:val="-2"/>
          <w:w w:val="105"/>
          <w:sz w:val="17"/>
        </w:rPr>
        <w:t> </w:t>
      </w:r>
      <w:r>
        <w:rPr>
          <w:color w:val="231F20"/>
          <w:w w:val="105"/>
          <w:sz w:val="17"/>
        </w:rPr>
        <w:t>is</w:t>
      </w:r>
      <w:r>
        <w:rPr>
          <w:color w:val="231F20"/>
          <w:spacing w:val="-2"/>
          <w:w w:val="105"/>
          <w:sz w:val="17"/>
        </w:rPr>
        <w:t> </w:t>
      </w:r>
      <w:r>
        <w:rPr>
          <w:color w:val="231F20"/>
          <w:w w:val="105"/>
          <w:sz w:val="17"/>
        </w:rPr>
        <w:t>mentioned,</w:t>
      </w:r>
      <w:r>
        <w:rPr>
          <w:color w:val="231F20"/>
          <w:spacing w:val="-2"/>
          <w:w w:val="105"/>
          <w:sz w:val="17"/>
        </w:rPr>
        <w:t> </w:t>
      </w:r>
      <w:r>
        <w:rPr>
          <w:color w:val="231F20"/>
          <w:w w:val="105"/>
          <w:sz w:val="17"/>
        </w:rPr>
        <w:t>the</w:t>
      </w:r>
      <w:r>
        <w:rPr>
          <w:color w:val="231F20"/>
          <w:spacing w:val="-2"/>
          <w:w w:val="105"/>
          <w:sz w:val="17"/>
        </w:rPr>
        <w:t> </w:t>
      </w:r>
      <w:r>
        <w:rPr>
          <w:color w:val="231F20"/>
          <w:w w:val="105"/>
          <w:sz w:val="17"/>
        </w:rPr>
        <w:t>gross</w:t>
      </w:r>
      <w:r>
        <w:rPr>
          <w:color w:val="231F20"/>
          <w:spacing w:val="-2"/>
          <w:w w:val="105"/>
          <w:sz w:val="17"/>
        </w:rPr>
        <w:t> </w:t>
      </w:r>
      <w:r>
        <w:rPr>
          <w:color w:val="231F20"/>
          <w:w w:val="105"/>
          <w:sz w:val="17"/>
        </w:rPr>
        <w:t>mass</w:t>
      </w:r>
      <w:r>
        <w:rPr>
          <w:color w:val="231F20"/>
          <w:spacing w:val="-2"/>
          <w:w w:val="105"/>
          <w:sz w:val="17"/>
        </w:rPr>
        <w:t> </w:t>
      </w:r>
      <w:r>
        <w:rPr>
          <w:color w:val="231F20"/>
          <w:w w:val="105"/>
          <w:sz w:val="17"/>
        </w:rPr>
        <w:t>is</w:t>
      </w:r>
      <w:r>
        <w:rPr>
          <w:color w:val="231F20"/>
          <w:spacing w:val="-2"/>
          <w:w w:val="105"/>
          <w:sz w:val="17"/>
        </w:rPr>
        <w:t> </w:t>
      </w:r>
      <w:r>
        <w:rPr>
          <w:color w:val="231F20"/>
          <w:w w:val="105"/>
          <w:sz w:val="17"/>
        </w:rPr>
        <w:t>meant</w:t>
      </w:r>
      <w:r>
        <w:rPr>
          <w:color w:val="231F20"/>
          <w:spacing w:val="-2"/>
          <w:w w:val="105"/>
          <w:sz w:val="17"/>
        </w:rPr>
        <w:t> </w:t>
      </w:r>
      <w:r>
        <w:rPr>
          <w:color w:val="231F20"/>
          <w:w w:val="105"/>
          <w:sz w:val="17"/>
        </w:rPr>
        <w:t>unless</w:t>
      </w:r>
      <w:r>
        <w:rPr>
          <w:color w:val="231F20"/>
          <w:spacing w:val="-2"/>
          <w:w w:val="105"/>
          <w:sz w:val="17"/>
        </w:rPr>
        <w:t> </w:t>
      </w:r>
      <w:r>
        <w:rPr>
          <w:color w:val="231F20"/>
          <w:w w:val="105"/>
          <w:sz w:val="17"/>
        </w:rPr>
        <w:t>otherwise</w:t>
      </w:r>
      <w:r>
        <w:rPr>
          <w:color w:val="231F20"/>
          <w:spacing w:val="-2"/>
          <w:w w:val="105"/>
          <w:sz w:val="17"/>
        </w:rPr>
        <w:t> </w:t>
      </w:r>
      <w:r>
        <w:rPr>
          <w:color w:val="231F20"/>
          <w:w w:val="105"/>
          <w:sz w:val="17"/>
        </w:rPr>
        <w:t>stated.</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mass of containers or tanks used for the transport of goods is not included in the gross mass.</w:t>
      </w:r>
    </w:p>
    <w:p>
      <w:pPr>
        <w:pStyle w:val="ListParagraph"/>
        <w:numPr>
          <w:ilvl w:val="3"/>
          <w:numId w:val="1"/>
        </w:numPr>
        <w:tabs>
          <w:tab w:pos="2497" w:val="left" w:leader="none"/>
        </w:tabs>
        <w:spacing w:line="240" w:lineRule="auto" w:before="122" w:after="0"/>
        <w:ind w:left="2497" w:right="0" w:hanging="1080"/>
        <w:jc w:val="both"/>
        <w:rPr>
          <w:color w:val="231F20"/>
          <w:sz w:val="17"/>
        </w:rPr>
      </w:pPr>
      <w:r>
        <w:rPr>
          <w:color w:val="231F20"/>
          <w:w w:val="105"/>
          <w:sz w:val="17"/>
        </w:rPr>
        <w:t>Unless</w:t>
      </w:r>
      <w:r>
        <w:rPr>
          <w:color w:val="231F20"/>
          <w:spacing w:val="1"/>
          <w:w w:val="105"/>
          <w:sz w:val="17"/>
        </w:rPr>
        <w:t> </w:t>
      </w:r>
      <w:r>
        <w:rPr>
          <w:color w:val="231F20"/>
          <w:w w:val="105"/>
          <w:sz w:val="17"/>
        </w:rPr>
        <w:t>expressly</w:t>
      </w:r>
      <w:r>
        <w:rPr>
          <w:color w:val="231F20"/>
          <w:spacing w:val="1"/>
          <w:w w:val="105"/>
          <w:sz w:val="17"/>
        </w:rPr>
        <w:t> </w:t>
      </w:r>
      <w:r>
        <w:rPr>
          <w:color w:val="231F20"/>
          <w:w w:val="105"/>
          <w:sz w:val="17"/>
        </w:rPr>
        <w:t>stated</w:t>
      </w:r>
      <w:r>
        <w:rPr>
          <w:color w:val="231F20"/>
          <w:spacing w:val="1"/>
          <w:w w:val="105"/>
          <w:sz w:val="17"/>
        </w:rPr>
        <w:t> </w:t>
      </w:r>
      <w:r>
        <w:rPr>
          <w:color w:val="231F20"/>
          <w:w w:val="105"/>
          <w:sz w:val="17"/>
        </w:rPr>
        <w:t>otherwise,</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sign</w:t>
      </w:r>
      <w:r>
        <w:rPr>
          <w:color w:val="231F20"/>
          <w:spacing w:val="1"/>
          <w:w w:val="105"/>
          <w:sz w:val="17"/>
        </w:rPr>
        <w:t> </w:t>
      </w:r>
      <w:r>
        <w:rPr>
          <w:color w:val="231F20"/>
          <w:w w:val="105"/>
          <w:sz w:val="17"/>
        </w:rPr>
        <w:t>“%”</w:t>
      </w:r>
      <w:r>
        <w:rPr>
          <w:color w:val="231F20"/>
          <w:spacing w:val="2"/>
          <w:w w:val="105"/>
          <w:sz w:val="17"/>
        </w:rPr>
        <w:t> </w:t>
      </w:r>
      <w:r>
        <w:rPr>
          <w:color w:val="231F20"/>
          <w:spacing w:val="-2"/>
          <w:w w:val="105"/>
          <w:sz w:val="17"/>
        </w:rPr>
        <w:t>represents:</w:t>
      </w:r>
    </w:p>
    <w:p>
      <w:pPr>
        <w:pStyle w:val="ListParagraph"/>
        <w:numPr>
          <w:ilvl w:val="4"/>
          <w:numId w:val="1"/>
        </w:numPr>
        <w:tabs>
          <w:tab w:pos="2857" w:val="left" w:leader="none"/>
        </w:tabs>
        <w:spacing w:line="256" w:lineRule="auto" w:before="74" w:after="0"/>
        <w:ind w:left="2857" w:right="849" w:hanging="360"/>
        <w:jc w:val="both"/>
        <w:rPr>
          <w:sz w:val="17"/>
        </w:rPr>
      </w:pPr>
      <w:r>
        <w:rPr>
          <w:color w:val="231F20"/>
          <w:w w:val="105"/>
          <w:sz w:val="17"/>
        </w:rPr>
        <w:t>in the case of mixtures of solids or of liquids, and also in the case of solutions and of solids wetted by a liquid: a percentage mass based on the total mass of the mixture, the solution or the wetted solid;</w:t>
      </w:r>
    </w:p>
    <w:p>
      <w:pPr>
        <w:pStyle w:val="ListParagraph"/>
        <w:numPr>
          <w:ilvl w:val="4"/>
          <w:numId w:val="1"/>
        </w:numPr>
        <w:tabs>
          <w:tab w:pos="2855" w:val="left" w:leader="none"/>
          <w:tab w:pos="2857" w:val="left" w:leader="none"/>
        </w:tabs>
        <w:spacing w:line="256" w:lineRule="auto" w:before="62" w:after="0"/>
        <w:ind w:left="2857" w:right="848" w:hanging="360"/>
        <w:jc w:val="both"/>
        <w:rPr>
          <w:sz w:val="17"/>
        </w:rPr>
      </w:pPr>
      <w:r>
        <w:rPr>
          <w:color w:val="231F20"/>
          <w:w w:val="105"/>
          <w:sz w:val="17"/>
        </w:rPr>
        <w:t>in</w:t>
      </w:r>
      <w:r>
        <w:rPr>
          <w:color w:val="231F20"/>
          <w:w w:val="105"/>
          <w:sz w:val="17"/>
        </w:rPr>
        <w:t> the</w:t>
      </w:r>
      <w:r>
        <w:rPr>
          <w:color w:val="231F20"/>
          <w:w w:val="105"/>
          <w:sz w:val="17"/>
        </w:rPr>
        <w:t> case</w:t>
      </w:r>
      <w:r>
        <w:rPr>
          <w:color w:val="231F20"/>
          <w:w w:val="105"/>
          <w:sz w:val="17"/>
        </w:rPr>
        <w:t> of</w:t>
      </w:r>
      <w:r>
        <w:rPr>
          <w:color w:val="231F20"/>
          <w:w w:val="105"/>
          <w:sz w:val="17"/>
        </w:rPr>
        <w:t> mixtures</w:t>
      </w:r>
      <w:r>
        <w:rPr>
          <w:color w:val="231F20"/>
          <w:w w:val="105"/>
          <w:sz w:val="17"/>
        </w:rPr>
        <w:t> of</w:t>
      </w:r>
      <w:r>
        <w:rPr>
          <w:color w:val="231F20"/>
          <w:w w:val="105"/>
          <w:sz w:val="17"/>
        </w:rPr>
        <w:t> compressed</w:t>
      </w:r>
      <w:r>
        <w:rPr>
          <w:color w:val="231F20"/>
          <w:w w:val="105"/>
          <w:sz w:val="17"/>
        </w:rPr>
        <w:t> gases:</w:t>
      </w:r>
      <w:r>
        <w:rPr>
          <w:color w:val="231F20"/>
          <w:w w:val="105"/>
          <w:sz w:val="17"/>
        </w:rPr>
        <w:t> when</w:t>
      </w:r>
      <w:r>
        <w:rPr>
          <w:color w:val="231F20"/>
          <w:w w:val="105"/>
          <w:sz w:val="17"/>
        </w:rPr>
        <w:t> filled</w:t>
      </w:r>
      <w:r>
        <w:rPr>
          <w:color w:val="231F20"/>
          <w:w w:val="105"/>
          <w:sz w:val="17"/>
        </w:rPr>
        <w:t> by</w:t>
      </w:r>
      <w:r>
        <w:rPr>
          <w:color w:val="231F20"/>
          <w:w w:val="105"/>
          <w:sz w:val="17"/>
        </w:rPr>
        <w:t> pressure,</w:t>
      </w:r>
      <w:r>
        <w:rPr>
          <w:color w:val="231F20"/>
          <w:w w:val="105"/>
          <w:sz w:val="17"/>
        </w:rPr>
        <w:t> the</w:t>
      </w:r>
      <w:r>
        <w:rPr>
          <w:color w:val="231F20"/>
          <w:w w:val="105"/>
          <w:sz w:val="17"/>
        </w:rPr>
        <w:t> proportion</w:t>
      </w:r>
      <w:r>
        <w:rPr>
          <w:color w:val="231F20"/>
          <w:w w:val="105"/>
          <w:sz w:val="17"/>
        </w:rPr>
        <w:t> of</w:t>
      </w:r>
      <w:r>
        <w:rPr>
          <w:color w:val="231F20"/>
          <w:w w:val="105"/>
          <w:sz w:val="17"/>
        </w:rPr>
        <w:t> the</w:t>
      </w:r>
      <w:r>
        <w:rPr>
          <w:color w:val="231F20"/>
          <w:w w:val="105"/>
          <w:sz w:val="17"/>
        </w:rPr>
        <w:t> volume indicated</w:t>
      </w:r>
      <w:r>
        <w:rPr>
          <w:color w:val="231F20"/>
          <w:w w:val="105"/>
          <w:sz w:val="17"/>
        </w:rPr>
        <w:t> as</w:t>
      </w:r>
      <w:r>
        <w:rPr>
          <w:color w:val="231F20"/>
          <w:w w:val="105"/>
          <w:sz w:val="17"/>
        </w:rPr>
        <w:t> a</w:t>
      </w:r>
      <w:r>
        <w:rPr>
          <w:color w:val="231F20"/>
          <w:w w:val="105"/>
          <w:sz w:val="17"/>
        </w:rPr>
        <w:t> percentage</w:t>
      </w:r>
      <w:r>
        <w:rPr>
          <w:color w:val="231F20"/>
          <w:w w:val="105"/>
          <w:sz w:val="17"/>
        </w:rPr>
        <w:t> of</w:t>
      </w:r>
      <w:r>
        <w:rPr>
          <w:color w:val="231F20"/>
          <w:w w:val="105"/>
          <w:sz w:val="17"/>
        </w:rPr>
        <w:t> the</w:t>
      </w:r>
      <w:r>
        <w:rPr>
          <w:color w:val="231F20"/>
          <w:w w:val="105"/>
          <w:sz w:val="17"/>
        </w:rPr>
        <w:t> total</w:t>
      </w:r>
      <w:r>
        <w:rPr>
          <w:color w:val="231F20"/>
          <w:w w:val="105"/>
          <w:sz w:val="17"/>
        </w:rPr>
        <w:t> volume</w:t>
      </w:r>
      <w:r>
        <w:rPr>
          <w:color w:val="231F20"/>
          <w:w w:val="105"/>
          <w:sz w:val="17"/>
        </w:rPr>
        <w:t> of</w:t>
      </w:r>
      <w:r>
        <w:rPr>
          <w:color w:val="231F20"/>
          <w:w w:val="105"/>
          <w:sz w:val="17"/>
        </w:rPr>
        <w:t> the</w:t>
      </w:r>
      <w:r>
        <w:rPr>
          <w:color w:val="231F20"/>
          <w:w w:val="105"/>
          <w:sz w:val="17"/>
        </w:rPr>
        <w:t> gaseous</w:t>
      </w:r>
      <w:r>
        <w:rPr>
          <w:color w:val="231F20"/>
          <w:w w:val="105"/>
          <w:sz w:val="17"/>
        </w:rPr>
        <w:t> mixture,</w:t>
      </w:r>
      <w:r>
        <w:rPr>
          <w:color w:val="231F20"/>
          <w:w w:val="105"/>
          <w:sz w:val="17"/>
        </w:rPr>
        <w:t> or,</w:t>
      </w:r>
      <w:r>
        <w:rPr>
          <w:color w:val="231F20"/>
          <w:w w:val="105"/>
          <w:sz w:val="17"/>
        </w:rPr>
        <w:t> when</w:t>
      </w:r>
      <w:r>
        <w:rPr>
          <w:color w:val="231F20"/>
          <w:w w:val="105"/>
          <w:sz w:val="17"/>
        </w:rPr>
        <w:t> filled</w:t>
      </w:r>
      <w:r>
        <w:rPr>
          <w:color w:val="231F20"/>
          <w:w w:val="105"/>
          <w:sz w:val="17"/>
        </w:rPr>
        <w:t> by</w:t>
      </w:r>
      <w:r>
        <w:rPr>
          <w:color w:val="231F20"/>
          <w:w w:val="105"/>
          <w:sz w:val="17"/>
        </w:rPr>
        <w:t> mass,</w:t>
      </w:r>
      <w:r>
        <w:rPr>
          <w:color w:val="231F20"/>
          <w:w w:val="105"/>
          <w:sz w:val="17"/>
        </w:rPr>
        <w:t> the proportion of the mass indicated as a percentage of the total mass of the mixture;</w:t>
      </w:r>
    </w:p>
    <w:p>
      <w:pPr>
        <w:pStyle w:val="ListParagraph"/>
        <w:numPr>
          <w:ilvl w:val="4"/>
          <w:numId w:val="1"/>
        </w:numPr>
        <w:tabs>
          <w:tab w:pos="2855" w:val="left" w:leader="none"/>
          <w:tab w:pos="2857" w:val="left" w:leader="none"/>
        </w:tabs>
        <w:spacing w:line="256" w:lineRule="auto" w:before="62" w:after="0"/>
        <w:ind w:left="2857" w:right="848" w:hanging="360"/>
        <w:jc w:val="both"/>
        <w:rPr>
          <w:sz w:val="17"/>
        </w:rPr>
      </w:pPr>
      <w:r>
        <w:rPr>
          <w:color w:val="231F20"/>
          <w:w w:val="105"/>
          <w:sz w:val="17"/>
        </w:rPr>
        <w:t>in the case of mixtures of liquefied gases and gases dissolved under pressure: the proportion of the mass indicated as a percentage of the total mass of the mixture.</w:t>
      </w:r>
    </w:p>
    <w:p>
      <w:pPr>
        <w:pStyle w:val="ListParagraph"/>
        <w:numPr>
          <w:ilvl w:val="3"/>
          <w:numId w:val="1"/>
        </w:numPr>
        <w:tabs>
          <w:tab w:pos="2497" w:val="left" w:leader="none"/>
        </w:tabs>
        <w:spacing w:line="256" w:lineRule="auto" w:before="102" w:after="0"/>
        <w:ind w:left="2497" w:right="848" w:hanging="1081"/>
        <w:jc w:val="both"/>
        <w:rPr>
          <w:color w:val="231F20"/>
          <w:sz w:val="17"/>
        </w:rPr>
      </w:pPr>
      <w:r>
        <w:rPr>
          <w:color w:val="231F20"/>
          <w:w w:val="105"/>
          <w:sz w:val="17"/>
        </w:rPr>
        <w:t>Pressures of all kinds relating to receptacles (such as test pressure, internal pressure, safety-valve opening pressure)</w:t>
      </w:r>
      <w:r>
        <w:rPr>
          <w:color w:val="231F20"/>
          <w:spacing w:val="-9"/>
          <w:w w:val="105"/>
          <w:sz w:val="17"/>
        </w:rPr>
        <w:t> </w:t>
      </w:r>
      <w:r>
        <w:rPr>
          <w:color w:val="231F20"/>
          <w:w w:val="105"/>
          <w:sz w:val="17"/>
        </w:rPr>
        <w:t>are</w:t>
      </w:r>
      <w:r>
        <w:rPr>
          <w:color w:val="231F20"/>
          <w:spacing w:val="-9"/>
          <w:w w:val="105"/>
          <w:sz w:val="17"/>
        </w:rPr>
        <w:t> </w:t>
      </w:r>
      <w:r>
        <w:rPr>
          <w:color w:val="231F20"/>
          <w:w w:val="105"/>
          <w:sz w:val="17"/>
        </w:rPr>
        <w:t>always</w:t>
      </w:r>
      <w:r>
        <w:rPr>
          <w:color w:val="231F20"/>
          <w:spacing w:val="-9"/>
          <w:w w:val="105"/>
          <w:sz w:val="17"/>
        </w:rPr>
        <w:t> </w:t>
      </w:r>
      <w:r>
        <w:rPr>
          <w:color w:val="231F20"/>
          <w:w w:val="105"/>
          <w:sz w:val="17"/>
        </w:rPr>
        <w:t>indicated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gauge</w:t>
      </w:r>
      <w:r>
        <w:rPr>
          <w:color w:val="231F20"/>
          <w:spacing w:val="-9"/>
          <w:w w:val="105"/>
          <w:sz w:val="17"/>
        </w:rPr>
        <w:t> </w:t>
      </w:r>
      <w:r>
        <w:rPr>
          <w:color w:val="231F20"/>
          <w:w w:val="105"/>
          <w:sz w:val="17"/>
        </w:rPr>
        <w:t>pressure</w:t>
      </w:r>
      <w:r>
        <w:rPr>
          <w:color w:val="231F20"/>
          <w:spacing w:val="-9"/>
          <w:w w:val="105"/>
          <w:sz w:val="17"/>
        </w:rPr>
        <w:t> </w:t>
      </w:r>
      <w:r>
        <w:rPr>
          <w:color w:val="231F20"/>
          <w:w w:val="105"/>
          <w:sz w:val="17"/>
        </w:rPr>
        <w:t>(pressure</w:t>
      </w:r>
      <w:r>
        <w:rPr>
          <w:color w:val="231F20"/>
          <w:spacing w:val="-9"/>
          <w:w w:val="105"/>
          <w:sz w:val="17"/>
        </w:rPr>
        <w:t> </w:t>
      </w:r>
      <w:r>
        <w:rPr>
          <w:color w:val="231F20"/>
          <w:w w:val="105"/>
          <w:sz w:val="17"/>
        </w:rPr>
        <w:t>in</w:t>
      </w:r>
      <w:r>
        <w:rPr>
          <w:color w:val="231F20"/>
          <w:spacing w:val="-9"/>
          <w:w w:val="105"/>
          <w:sz w:val="17"/>
        </w:rPr>
        <w:t> </w:t>
      </w:r>
      <w:r>
        <w:rPr>
          <w:color w:val="231F20"/>
          <w:w w:val="105"/>
          <w:sz w:val="17"/>
        </w:rPr>
        <w:t>excess</w:t>
      </w:r>
      <w:r>
        <w:rPr>
          <w:color w:val="231F20"/>
          <w:spacing w:val="-9"/>
          <w:w w:val="105"/>
          <w:sz w:val="17"/>
        </w:rPr>
        <w:t> </w:t>
      </w:r>
      <w:r>
        <w:rPr>
          <w:color w:val="231F20"/>
          <w:w w:val="105"/>
          <w:sz w:val="17"/>
        </w:rPr>
        <w:t>of</w:t>
      </w:r>
      <w:r>
        <w:rPr>
          <w:color w:val="231F20"/>
          <w:spacing w:val="-9"/>
          <w:w w:val="105"/>
          <w:sz w:val="17"/>
        </w:rPr>
        <w:t> </w:t>
      </w:r>
      <w:r>
        <w:rPr>
          <w:color w:val="231F20"/>
          <w:w w:val="105"/>
          <w:sz w:val="17"/>
        </w:rPr>
        <w:t>atmospheric</w:t>
      </w:r>
      <w:r>
        <w:rPr>
          <w:color w:val="231F20"/>
          <w:spacing w:val="-9"/>
          <w:w w:val="105"/>
          <w:sz w:val="17"/>
        </w:rPr>
        <w:t> </w:t>
      </w:r>
      <w:r>
        <w:rPr>
          <w:color w:val="231F20"/>
          <w:w w:val="105"/>
          <w:sz w:val="17"/>
        </w:rPr>
        <w:t>pressure);</w:t>
      </w:r>
      <w:r>
        <w:rPr>
          <w:color w:val="231F20"/>
          <w:spacing w:val="-9"/>
          <w:w w:val="105"/>
          <w:sz w:val="17"/>
        </w:rPr>
        <w:t> </w:t>
      </w:r>
      <w:r>
        <w:rPr>
          <w:color w:val="231F20"/>
          <w:w w:val="105"/>
          <w:sz w:val="17"/>
        </w:rPr>
        <w:t>however,</w:t>
      </w:r>
      <w:r>
        <w:rPr>
          <w:color w:val="231F20"/>
          <w:spacing w:val="-9"/>
          <w:w w:val="105"/>
          <w:sz w:val="17"/>
        </w:rPr>
        <w:t> </w:t>
      </w:r>
      <w:r>
        <w:rPr>
          <w:color w:val="231F20"/>
          <w:w w:val="105"/>
          <w:sz w:val="17"/>
        </w:rPr>
        <w:t>the vapour pressure of substances is always expressed in absolute pressure.</w:t>
      </w:r>
    </w:p>
    <w:p>
      <w:pPr>
        <w:pStyle w:val="ListParagraph"/>
        <w:spacing w:after="0" w:line="256" w:lineRule="auto"/>
        <w:jc w:val="both"/>
        <w:rPr>
          <w:sz w:val="17"/>
        </w:rPr>
        <w:sectPr>
          <w:pgSz w:w="11910" w:h="16840"/>
          <w:pgMar w:header="0" w:footer="570" w:top="0" w:bottom="760" w:left="0" w:right="0"/>
        </w:sectPr>
      </w:pPr>
    </w:p>
    <w:p>
      <w:pPr>
        <w:pStyle w:val="BodyText"/>
        <w:spacing w:before="1"/>
        <w:rPr>
          <w:sz w:val="16"/>
        </w:rPr>
      </w:pPr>
    </w:p>
    <w:p>
      <w:pPr>
        <w:pStyle w:val="BodyText"/>
        <w:spacing w:after="0"/>
        <w:rPr>
          <w:sz w:val="16"/>
        </w:rPr>
        <w:sectPr>
          <w:pgSz w:w="11910" w:h="16840"/>
          <w:pgMar w:header="0" w:footer="570" w:top="0" w:bottom="760" w:left="0" w:right="0"/>
        </w:sectPr>
      </w:pPr>
    </w:p>
    <w:p>
      <w:pPr>
        <w:pStyle w:val="BodyText"/>
      </w:pPr>
    </w:p>
    <w:p>
      <w:pPr>
        <w:pStyle w:val="BodyText"/>
      </w:pPr>
    </w:p>
    <w:p>
      <w:pPr>
        <w:pStyle w:val="BodyText"/>
      </w:pPr>
    </w:p>
    <w:p>
      <w:pPr>
        <w:pStyle w:val="BodyText"/>
        <w:spacing w:before="1"/>
      </w:pPr>
    </w:p>
    <w:p>
      <w:pPr>
        <w:spacing w:before="0"/>
        <w:ind w:left="850" w:right="0" w:firstLine="0"/>
        <w:jc w:val="left"/>
        <w:rPr>
          <w:i/>
          <w:sz w:val="17"/>
        </w:rPr>
      </w:pPr>
      <w:r>
        <w:rPr>
          <w:i/>
          <w:sz w:val="17"/>
        </w:rPr>
        <mc:AlternateContent>
          <mc:Choice Requires="wps">
            <w:drawing>
              <wp:anchor distT="0" distB="0" distL="0" distR="0" allowOverlap="1" layoutInCell="1" locked="0" behindDoc="0" simplePos="0" relativeHeight="15743488">
                <wp:simplePos x="0" y="0"/>
                <wp:positionH relativeFrom="page">
                  <wp:posOffset>0</wp:posOffset>
                </wp:positionH>
                <wp:positionV relativeFrom="paragraph">
                  <wp:posOffset>-625931</wp:posOffset>
                </wp:positionV>
                <wp:extent cx="360045" cy="152146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360045" cy="1521460"/>
                          <a:chExt cx="360045" cy="1521460"/>
                        </a:xfrm>
                      </wpg:grpSpPr>
                      <wps:wsp>
                        <wps:cNvPr id="81" name="Graphic 81"/>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82" name="Textbox 82"/>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49.285912pt;width:28.35pt;height:119.8pt;mso-position-horizontal-relative:page;mso-position-vertical-relative:paragraph;z-index:15743488" id="docshapegroup67" coordorigin="0,-986" coordsize="567,2396">
                <v:rect style="position:absolute;left:0;top:-986;width:567;height:2396" id="docshape68" filled="true" fillcolor="#58595b" stroked="false">
                  <v:fill type="solid"/>
                </v:rect>
                <v:shape style="position:absolute;left:0;top:-986;width:567;height:2396" type="#_x0000_t202" id="docshape69"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i/>
          <w:color w:val="231F20"/>
          <w:w w:val="105"/>
          <w:sz w:val="17"/>
        </w:rPr>
        <w:t>Part</w:t>
      </w:r>
      <w:r>
        <w:rPr>
          <w:i/>
          <w:color w:val="231F20"/>
          <w:spacing w:val="13"/>
          <w:w w:val="105"/>
          <w:sz w:val="17"/>
        </w:rPr>
        <w:t> </w:t>
      </w:r>
      <w:r>
        <w:rPr>
          <w:i/>
          <w:color w:val="231F20"/>
          <w:w w:val="105"/>
          <w:sz w:val="17"/>
        </w:rPr>
        <w:t>1</w:t>
      </w:r>
      <w:r>
        <w:rPr>
          <w:i/>
          <w:color w:val="231F20"/>
          <w:spacing w:val="14"/>
          <w:w w:val="105"/>
          <w:sz w:val="17"/>
        </w:rPr>
        <w:t> </w:t>
      </w:r>
      <w:r>
        <w:rPr>
          <w:color w:val="231F20"/>
          <w:w w:val="105"/>
          <w:sz w:val="17"/>
        </w:rPr>
        <w:t>–</w:t>
      </w:r>
      <w:r>
        <w:rPr>
          <w:color w:val="231F20"/>
          <w:spacing w:val="14"/>
          <w:w w:val="105"/>
          <w:sz w:val="17"/>
        </w:rPr>
        <w:t> </w:t>
      </w:r>
      <w:r>
        <w:rPr>
          <w:i/>
          <w:color w:val="231F20"/>
          <w:w w:val="105"/>
          <w:sz w:val="17"/>
        </w:rPr>
        <w:t>General</w:t>
      </w:r>
      <w:r>
        <w:rPr>
          <w:i/>
          <w:color w:val="231F20"/>
          <w:spacing w:val="13"/>
          <w:w w:val="105"/>
          <w:sz w:val="17"/>
        </w:rPr>
        <w:t> </w:t>
      </w:r>
      <w:r>
        <w:rPr>
          <w:i/>
          <w:color w:val="231F20"/>
          <w:w w:val="105"/>
          <w:sz w:val="17"/>
        </w:rPr>
        <w:t>provisions,</w:t>
      </w:r>
      <w:r>
        <w:rPr>
          <w:i/>
          <w:color w:val="231F20"/>
          <w:spacing w:val="14"/>
          <w:w w:val="105"/>
          <w:sz w:val="17"/>
        </w:rPr>
        <w:t> </w:t>
      </w:r>
      <w:r>
        <w:rPr>
          <w:i/>
          <w:color w:val="231F20"/>
          <w:w w:val="105"/>
          <w:sz w:val="17"/>
        </w:rPr>
        <w:t>definitions</w:t>
      </w:r>
      <w:r>
        <w:rPr>
          <w:i/>
          <w:color w:val="231F20"/>
          <w:spacing w:val="14"/>
          <w:w w:val="105"/>
          <w:sz w:val="17"/>
        </w:rPr>
        <w:t> </w:t>
      </w:r>
      <w:r>
        <w:rPr>
          <w:i/>
          <w:color w:val="231F20"/>
          <w:w w:val="105"/>
          <w:sz w:val="17"/>
        </w:rPr>
        <w:t>and</w:t>
      </w:r>
      <w:r>
        <w:rPr>
          <w:i/>
          <w:color w:val="231F20"/>
          <w:spacing w:val="14"/>
          <w:w w:val="105"/>
          <w:sz w:val="17"/>
        </w:rPr>
        <w:t> </w:t>
      </w:r>
      <w:r>
        <w:rPr>
          <w:i/>
          <w:color w:val="231F20"/>
          <w:spacing w:val="-2"/>
          <w:w w:val="105"/>
          <w:sz w:val="17"/>
        </w:rPr>
        <w:t>training</w:t>
      </w:r>
    </w:p>
    <w:p>
      <w:pPr>
        <w:spacing w:before="94"/>
        <w:ind w:left="0" w:right="848" w:firstLine="0"/>
        <w:jc w:val="right"/>
        <w:rPr>
          <w:sz w:val="18"/>
        </w:rPr>
      </w:pPr>
      <w:r>
        <w:rPr/>
        <w:br w:type="column"/>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35</w:t>
      </w:r>
    </w:p>
    <w:p>
      <w:pPr>
        <w:spacing w:after="0"/>
        <w:jc w:val="right"/>
        <w:rPr>
          <w:sz w:val="18"/>
        </w:rPr>
        <w:sectPr>
          <w:type w:val="continuous"/>
          <w:pgSz w:w="11910" w:h="16840"/>
          <w:pgMar w:header="0" w:footer="570" w:top="0" w:bottom="760" w:left="0" w:right="0"/>
          <w:cols w:num="2" w:equalWidth="0">
            <w:col w:w="5116" w:space="3568"/>
            <w:col w:w="3226"/>
          </w:cols>
        </w:sectPr>
      </w:pPr>
    </w:p>
    <w:p>
      <w:pPr>
        <w:pStyle w:val="BodyText"/>
        <w:spacing w:before="8"/>
        <w:rPr>
          <w:sz w:val="7"/>
        </w:rPr>
      </w:pPr>
    </w:p>
    <w:p>
      <w:pPr>
        <w:spacing w:line="20" w:lineRule="exact"/>
        <w:ind w:left="850" w:right="0" w:firstLine="0"/>
        <w:rPr>
          <w:sz w:val="2"/>
        </w:rPr>
      </w:pPr>
      <w:r>
        <w:rPr>
          <w:sz w:val="2"/>
        </w:rPr>
        <mc:AlternateContent>
          <mc:Choice Requires="wps">
            <w:drawing>
              <wp:inline distT="0" distB="0" distL="0" distR="0">
                <wp:extent cx="6120130" cy="6350"/>
                <wp:effectExtent l="9525" t="0" r="0" b="3175"/>
                <wp:docPr id="83" name="Group 83"/>
                <wp:cNvGraphicFramePr>
                  <a:graphicFrameLocks/>
                </wp:cNvGraphicFramePr>
                <a:graphic>
                  <a:graphicData uri="http://schemas.microsoft.com/office/word/2010/wordprocessingGroup">
                    <wpg:wgp>
                      <wpg:cNvPr id="83" name="Group 83"/>
                      <wpg:cNvGrpSpPr/>
                      <wpg:grpSpPr>
                        <a:xfrm>
                          <a:off x="0" y="0"/>
                          <a:ext cx="6120130" cy="6350"/>
                          <a:chExt cx="6120130" cy="6350"/>
                        </a:xfrm>
                      </wpg:grpSpPr>
                      <wps:wsp>
                        <wps:cNvPr id="84" name="Graphic 84"/>
                        <wps:cNvSpPr/>
                        <wps:spPr>
                          <a:xfrm>
                            <a:off x="0" y="3175"/>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5pt;mso-position-horizontal-relative:char;mso-position-vertical-relative:line" id="docshapegroup70" coordorigin="0,0" coordsize="9638,10">
                <v:line style="position:absolute" from="0,5" to="9638,5" stroked="true" strokeweight=".5pt" strokecolor="#231f20">
                  <v:stroke dashstyle="solid"/>
                </v:line>
              </v:group>
            </w:pict>
          </mc:Fallback>
        </mc:AlternateContent>
      </w:r>
      <w:r>
        <w:rPr>
          <w:sz w:val="2"/>
        </w:rPr>
      </w:r>
    </w:p>
    <w:p>
      <w:pPr>
        <w:pStyle w:val="BodyText"/>
        <w:spacing w:before="136"/>
        <w:rPr>
          <w:sz w:val="20"/>
        </w:rPr>
      </w:pPr>
    </w:p>
    <w:tbl>
      <w:tblPr>
        <w:tblW w:w="0" w:type="auto"/>
        <w:jc w:val="left"/>
        <w:tblInd w:w="8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1"/>
        <w:gridCol w:w="2838"/>
        <w:gridCol w:w="2528"/>
        <w:gridCol w:w="3009"/>
      </w:tblGrid>
      <w:tr>
        <w:trPr>
          <w:trHeight w:val="246" w:hRule="atLeast"/>
        </w:trPr>
        <w:tc>
          <w:tcPr>
            <w:tcW w:w="1001" w:type="dxa"/>
          </w:tcPr>
          <w:p>
            <w:pPr>
              <w:pStyle w:val="TableParagraph"/>
              <w:spacing w:before="3"/>
              <w:ind w:left="50"/>
              <w:rPr>
                <w:sz w:val="18"/>
              </w:rPr>
            </w:pPr>
            <w:r>
              <w:rPr>
                <w:color w:val="231F20"/>
                <w:spacing w:val="-2"/>
                <w:sz w:val="18"/>
              </w:rPr>
              <w:t>1.2.2.6</w:t>
            </w:r>
          </w:p>
        </w:tc>
        <w:tc>
          <w:tcPr>
            <w:tcW w:w="2838" w:type="dxa"/>
          </w:tcPr>
          <w:p>
            <w:pPr>
              <w:pStyle w:val="TableParagraph"/>
              <w:spacing w:before="3"/>
              <w:ind w:left="129"/>
              <w:rPr>
                <w:sz w:val="18"/>
              </w:rPr>
            </w:pPr>
            <w:r>
              <w:rPr>
                <w:color w:val="231F20"/>
                <w:w w:val="105"/>
                <w:sz w:val="18"/>
              </w:rPr>
              <w:t>Tables</w:t>
            </w:r>
            <w:r>
              <w:rPr>
                <w:color w:val="231F20"/>
                <w:spacing w:val="-11"/>
                <w:w w:val="105"/>
                <w:sz w:val="18"/>
              </w:rPr>
              <w:t> </w:t>
            </w:r>
            <w:r>
              <w:rPr>
                <w:color w:val="231F20"/>
                <w:w w:val="105"/>
                <w:sz w:val="18"/>
              </w:rPr>
              <w:t>of</w:t>
            </w:r>
            <w:r>
              <w:rPr>
                <w:color w:val="231F20"/>
                <w:spacing w:val="-11"/>
                <w:w w:val="105"/>
                <w:sz w:val="18"/>
              </w:rPr>
              <w:t> </w:t>
            </w:r>
            <w:r>
              <w:rPr>
                <w:color w:val="231F20"/>
                <w:spacing w:val="-2"/>
                <w:w w:val="105"/>
                <w:sz w:val="18"/>
              </w:rPr>
              <w:t>equivalence</w:t>
            </w:r>
          </w:p>
        </w:tc>
        <w:tc>
          <w:tcPr>
            <w:tcW w:w="5537" w:type="dxa"/>
            <w:gridSpan w:val="2"/>
            <w:vMerge w:val="restart"/>
            <w:tcBorders>
              <w:bottom w:val="single" w:sz="4" w:space="0" w:color="231F20"/>
            </w:tcBorders>
          </w:tcPr>
          <w:p>
            <w:pPr>
              <w:pStyle w:val="TableParagraph"/>
              <w:spacing w:before="0"/>
              <w:rPr>
                <w:rFonts w:ascii="Times New Roman"/>
                <w:sz w:val="16"/>
              </w:rPr>
            </w:pPr>
          </w:p>
        </w:tc>
      </w:tr>
      <w:tr>
        <w:trPr>
          <w:trHeight w:val="278" w:hRule="atLeast"/>
        </w:trPr>
        <w:tc>
          <w:tcPr>
            <w:tcW w:w="1001" w:type="dxa"/>
          </w:tcPr>
          <w:p>
            <w:pPr>
              <w:pStyle w:val="TableParagraph"/>
              <w:spacing w:before="37"/>
              <w:ind w:left="50"/>
              <w:rPr>
                <w:sz w:val="18"/>
              </w:rPr>
            </w:pPr>
            <w:r>
              <w:rPr>
                <w:color w:val="231F20"/>
                <w:spacing w:val="-2"/>
                <w:sz w:val="18"/>
              </w:rPr>
              <w:t>1.2.2.6.1</w:t>
            </w:r>
          </w:p>
        </w:tc>
        <w:tc>
          <w:tcPr>
            <w:tcW w:w="2838" w:type="dxa"/>
          </w:tcPr>
          <w:p>
            <w:pPr>
              <w:pStyle w:val="TableParagraph"/>
              <w:spacing w:before="37"/>
              <w:ind w:left="129"/>
              <w:rPr>
                <w:i/>
                <w:sz w:val="18"/>
              </w:rPr>
            </w:pPr>
            <w:r>
              <w:rPr>
                <w:i/>
                <w:color w:val="231F20"/>
                <w:sz w:val="18"/>
              </w:rPr>
              <w:t>Mass</w:t>
            </w:r>
            <w:r>
              <w:rPr>
                <w:i/>
                <w:color w:val="231F20"/>
                <w:spacing w:val="33"/>
                <w:sz w:val="18"/>
              </w:rPr>
              <w:t> </w:t>
            </w:r>
            <w:r>
              <w:rPr>
                <w:i/>
                <w:color w:val="231F20"/>
                <w:sz w:val="18"/>
              </w:rPr>
              <w:t>conversion</w:t>
            </w:r>
            <w:r>
              <w:rPr>
                <w:i/>
                <w:color w:val="231F20"/>
                <w:spacing w:val="34"/>
                <w:sz w:val="18"/>
              </w:rPr>
              <w:t> </w:t>
            </w:r>
            <w:r>
              <w:rPr>
                <w:i/>
                <w:color w:val="231F20"/>
                <w:spacing w:val="-2"/>
                <w:sz w:val="18"/>
              </w:rPr>
              <w:t>tables</w:t>
            </w:r>
          </w:p>
        </w:tc>
        <w:tc>
          <w:tcPr>
            <w:tcW w:w="5537" w:type="dxa"/>
            <w:gridSpan w:val="2"/>
            <w:vMerge/>
            <w:tcBorders>
              <w:top w:val="nil"/>
              <w:bottom w:val="single" w:sz="4" w:space="0" w:color="231F20"/>
            </w:tcBorders>
          </w:tcPr>
          <w:p>
            <w:pPr>
              <w:rPr>
                <w:sz w:val="2"/>
                <w:szCs w:val="2"/>
              </w:rPr>
            </w:pPr>
          </w:p>
        </w:tc>
      </w:tr>
      <w:tr>
        <w:trPr>
          <w:trHeight w:val="408" w:hRule="atLeast"/>
        </w:trPr>
        <w:tc>
          <w:tcPr>
            <w:tcW w:w="1001" w:type="dxa"/>
          </w:tcPr>
          <w:p>
            <w:pPr>
              <w:pStyle w:val="TableParagraph"/>
              <w:spacing w:before="38"/>
              <w:ind w:left="50"/>
              <w:rPr>
                <w:sz w:val="18"/>
              </w:rPr>
            </w:pPr>
            <w:r>
              <w:rPr>
                <w:color w:val="231F20"/>
                <w:spacing w:val="-2"/>
                <w:sz w:val="18"/>
              </w:rPr>
              <w:t>1.2.2.6.1.1</w:t>
            </w:r>
          </w:p>
        </w:tc>
        <w:tc>
          <w:tcPr>
            <w:tcW w:w="2838" w:type="dxa"/>
            <w:tcBorders>
              <w:bottom w:val="single" w:sz="4" w:space="0" w:color="231F20"/>
            </w:tcBorders>
          </w:tcPr>
          <w:p>
            <w:pPr>
              <w:pStyle w:val="TableParagraph"/>
              <w:spacing w:before="38"/>
              <w:ind w:left="129"/>
              <w:rPr>
                <w:i/>
                <w:sz w:val="18"/>
              </w:rPr>
            </w:pPr>
            <w:r>
              <w:rPr>
                <w:i/>
                <w:color w:val="231F20"/>
                <w:sz w:val="18"/>
              </w:rPr>
              <w:t>Conversion</w:t>
            </w:r>
            <w:r>
              <w:rPr>
                <w:i/>
                <w:color w:val="231F20"/>
                <w:spacing w:val="5"/>
                <w:sz w:val="18"/>
              </w:rPr>
              <w:t> </w:t>
            </w:r>
            <w:r>
              <w:rPr>
                <w:i/>
                <w:color w:val="231F20"/>
                <w:spacing w:val="-2"/>
                <w:sz w:val="18"/>
              </w:rPr>
              <w:t>factors</w:t>
            </w:r>
          </w:p>
        </w:tc>
        <w:tc>
          <w:tcPr>
            <w:tcW w:w="5537" w:type="dxa"/>
            <w:gridSpan w:val="2"/>
            <w:vMerge/>
            <w:tcBorders>
              <w:top w:val="nil"/>
              <w:bottom w:val="single" w:sz="4" w:space="0" w:color="231F20"/>
            </w:tcBorders>
          </w:tcPr>
          <w:p>
            <w:pPr>
              <w:rPr>
                <w:sz w:val="2"/>
                <w:szCs w:val="2"/>
              </w:rPr>
            </w:pPr>
          </w:p>
        </w:tc>
      </w:tr>
      <w:tr>
        <w:trPr>
          <w:trHeight w:val="232" w:hRule="atLeast"/>
        </w:trPr>
        <w:tc>
          <w:tcPr>
            <w:tcW w:w="1001" w:type="dxa"/>
          </w:tcPr>
          <w:p>
            <w:pPr>
              <w:pStyle w:val="TableParagraph"/>
              <w:spacing w:before="0"/>
              <w:rPr>
                <w:rFonts w:ascii="Times New Roman"/>
                <w:sz w:val="16"/>
              </w:rPr>
            </w:pPr>
          </w:p>
        </w:tc>
        <w:tc>
          <w:tcPr>
            <w:tcW w:w="2838" w:type="dxa"/>
            <w:tcBorders>
              <w:top w:val="single" w:sz="4" w:space="0" w:color="231F20"/>
            </w:tcBorders>
          </w:tcPr>
          <w:p>
            <w:pPr>
              <w:pStyle w:val="TableParagraph"/>
              <w:spacing w:before="25"/>
              <w:ind w:left="679"/>
              <w:rPr>
                <w:i/>
                <w:sz w:val="15"/>
              </w:rPr>
            </w:pPr>
            <w:r>
              <w:rPr>
                <w:i/>
                <w:sz w:val="15"/>
              </w:rPr>
              <mc:AlternateContent>
                <mc:Choice Requires="wps">
                  <w:drawing>
                    <wp:anchor distT="0" distB="0" distL="0" distR="0" allowOverlap="1" layoutInCell="1" locked="0" behindDoc="1" simplePos="0" relativeHeight="484791296">
                      <wp:simplePos x="0" y="0"/>
                      <wp:positionH relativeFrom="column">
                        <wp:posOffset>275608</wp:posOffset>
                      </wp:positionH>
                      <wp:positionV relativeFrom="paragraph">
                        <wp:posOffset>24</wp:posOffset>
                      </wp:positionV>
                      <wp:extent cx="6350" cy="174498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6350" cy="1744980"/>
                                <a:chExt cx="6350" cy="1744980"/>
                              </a:xfrm>
                            </wpg:grpSpPr>
                            <wps:wsp>
                              <wps:cNvPr id="86" name="Graphic 86"/>
                              <wps:cNvSpPr/>
                              <wps:spPr>
                                <a:xfrm>
                                  <a:off x="3175" y="0"/>
                                  <a:ext cx="1270" cy="156210"/>
                                </a:xfrm>
                                <a:custGeom>
                                  <a:avLst/>
                                  <a:gdLst/>
                                  <a:ahLst/>
                                  <a:cxnLst/>
                                  <a:rect l="l" t="t" r="r" b="b"/>
                                  <a:pathLst>
                                    <a:path w="0" h="156210">
                                      <a:moveTo>
                                        <a:pt x="0" y="15599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 name="Graphic 87"/>
                              <wps:cNvSpPr/>
                              <wps:spPr>
                                <a:xfrm>
                                  <a:off x="3175" y="155999"/>
                                  <a:ext cx="1270" cy="159385"/>
                                </a:xfrm>
                                <a:custGeom>
                                  <a:avLst/>
                                  <a:gdLst/>
                                  <a:ahLst/>
                                  <a:cxnLst/>
                                  <a:rect l="l" t="t" r="r" b="b"/>
                                  <a:pathLst>
                                    <a:path w="0" h="159385">
                                      <a:moveTo>
                                        <a:pt x="0" y="1591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 name="Graphic 88"/>
                              <wps:cNvSpPr/>
                              <wps:spPr>
                                <a:xfrm>
                                  <a:off x="3175" y="315174"/>
                                  <a:ext cx="1270" cy="159385"/>
                                </a:xfrm>
                                <a:custGeom>
                                  <a:avLst/>
                                  <a:gdLst/>
                                  <a:ahLst/>
                                  <a:cxnLst/>
                                  <a:rect l="l" t="t" r="r" b="b"/>
                                  <a:pathLst>
                                    <a:path w="0" h="159385">
                                      <a:moveTo>
                                        <a:pt x="0" y="1591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9" name="Graphic 89"/>
                              <wps:cNvSpPr/>
                              <wps:spPr>
                                <a:xfrm>
                                  <a:off x="3175" y="474348"/>
                                  <a:ext cx="1270" cy="159385"/>
                                </a:xfrm>
                                <a:custGeom>
                                  <a:avLst/>
                                  <a:gdLst/>
                                  <a:ahLst/>
                                  <a:cxnLst/>
                                  <a:rect l="l" t="t" r="r" b="b"/>
                                  <a:pathLst>
                                    <a:path w="0" h="159385">
                                      <a:moveTo>
                                        <a:pt x="0" y="1591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0" name="Graphic 90"/>
                              <wps:cNvSpPr/>
                              <wps:spPr>
                                <a:xfrm>
                                  <a:off x="3175" y="633523"/>
                                  <a:ext cx="1270" cy="159385"/>
                                </a:xfrm>
                                <a:custGeom>
                                  <a:avLst/>
                                  <a:gdLst/>
                                  <a:ahLst/>
                                  <a:cxnLst/>
                                  <a:rect l="l" t="t" r="r" b="b"/>
                                  <a:pathLst>
                                    <a:path w="0" h="159385">
                                      <a:moveTo>
                                        <a:pt x="0" y="1591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 name="Graphic 91"/>
                              <wps:cNvSpPr/>
                              <wps:spPr>
                                <a:xfrm>
                                  <a:off x="3175" y="792697"/>
                                  <a:ext cx="1270" cy="159385"/>
                                </a:xfrm>
                                <a:custGeom>
                                  <a:avLst/>
                                  <a:gdLst/>
                                  <a:ahLst/>
                                  <a:cxnLst/>
                                  <a:rect l="l" t="t" r="r" b="b"/>
                                  <a:pathLst>
                                    <a:path w="0" h="159385">
                                      <a:moveTo>
                                        <a:pt x="0" y="1591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 name="Graphic 92"/>
                              <wps:cNvSpPr/>
                              <wps:spPr>
                                <a:xfrm>
                                  <a:off x="3175" y="951872"/>
                                  <a:ext cx="1270" cy="159385"/>
                                </a:xfrm>
                                <a:custGeom>
                                  <a:avLst/>
                                  <a:gdLst/>
                                  <a:ahLst/>
                                  <a:cxnLst/>
                                  <a:rect l="l" t="t" r="r" b="b"/>
                                  <a:pathLst>
                                    <a:path w="0" h="159385">
                                      <a:moveTo>
                                        <a:pt x="0" y="1591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3" name="Graphic 93"/>
                              <wps:cNvSpPr/>
                              <wps:spPr>
                                <a:xfrm>
                                  <a:off x="3175" y="1111045"/>
                                  <a:ext cx="1270" cy="159385"/>
                                </a:xfrm>
                                <a:custGeom>
                                  <a:avLst/>
                                  <a:gdLst/>
                                  <a:ahLst/>
                                  <a:cxnLst/>
                                  <a:rect l="l" t="t" r="r" b="b"/>
                                  <a:pathLst>
                                    <a:path w="0" h="159385">
                                      <a:moveTo>
                                        <a:pt x="0" y="1591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4" name="Graphic 94"/>
                              <wps:cNvSpPr/>
                              <wps:spPr>
                                <a:xfrm>
                                  <a:off x="3175" y="1270219"/>
                                  <a:ext cx="1270" cy="159385"/>
                                </a:xfrm>
                                <a:custGeom>
                                  <a:avLst/>
                                  <a:gdLst/>
                                  <a:ahLst/>
                                  <a:cxnLst/>
                                  <a:rect l="l" t="t" r="r" b="b"/>
                                  <a:pathLst>
                                    <a:path w="0" h="159385">
                                      <a:moveTo>
                                        <a:pt x="0" y="1591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5" name="Graphic 95"/>
                              <wps:cNvSpPr/>
                              <wps:spPr>
                                <a:xfrm>
                                  <a:off x="3175" y="1429395"/>
                                  <a:ext cx="1270" cy="159385"/>
                                </a:xfrm>
                                <a:custGeom>
                                  <a:avLst/>
                                  <a:gdLst/>
                                  <a:ahLst/>
                                  <a:cxnLst/>
                                  <a:rect l="l" t="t" r="r" b="b"/>
                                  <a:pathLst>
                                    <a:path w="0" h="159385">
                                      <a:moveTo>
                                        <a:pt x="0" y="1591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6" name="Graphic 96"/>
                              <wps:cNvSpPr/>
                              <wps:spPr>
                                <a:xfrm>
                                  <a:off x="3175" y="1588569"/>
                                  <a:ext cx="1270" cy="156210"/>
                                </a:xfrm>
                                <a:custGeom>
                                  <a:avLst/>
                                  <a:gdLst/>
                                  <a:ahLst/>
                                  <a:cxnLst/>
                                  <a:rect l="l" t="t" r="r" b="b"/>
                                  <a:pathLst>
                                    <a:path w="0" h="156210">
                                      <a:moveTo>
                                        <a:pt x="0" y="155994"/>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701448pt;margin-top:.001923pt;width:.5pt;height:137.4pt;mso-position-horizontal-relative:column;mso-position-vertical-relative:paragraph;z-index:-18525184" id="docshapegroup71" coordorigin="434,0" coordsize="10,2748">
                      <v:line style="position:absolute" from="439,246" to="439,0" stroked="true" strokeweight=".5pt" strokecolor="#231f20">
                        <v:stroke dashstyle="solid"/>
                      </v:line>
                      <v:line style="position:absolute" from="439,496" to="439,246" stroked="true" strokeweight=".5pt" strokecolor="#231f20">
                        <v:stroke dashstyle="solid"/>
                      </v:line>
                      <v:line style="position:absolute" from="439,747" to="439,496" stroked="true" strokeweight=".5pt" strokecolor="#231f20">
                        <v:stroke dashstyle="solid"/>
                      </v:line>
                      <v:line style="position:absolute" from="439,998" to="439,747" stroked="true" strokeweight=".5pt" strokecolor="#231f20">
                        <v:stroke dashstyle="solid"/>
                      </v:line>
                      <v:line style="position:absolute" from="439,1248" to="439,998" stroked="true" strokeweight=".5pt" strokecolor="#231f20">
                        <v:stroke dashstyle="solid"/>
                      </v:line>
                      <v:line style="position:absolute" from="439,1499" to="439,1248" stroked="true" strokeweight=".5pt" strokecolor="#231f20">
                        <v:stroke dashstyle="solid"/>
                      </v:line>
                      <v:line style="position:absolute" from="439,1750" to="439,1499" stroked="true" strokeweight=".5pt" strokecolor="#231f20">
                        <v:stroke dashstyle="solid"/>
                      </v:line>
                      <v:line style="position:absolute" from="439,2000" to="439,1750" stroked="true" strokeweight=".5pt" strokecolor="#231f20">
                        <v:stroke dashstyle="solid"/>
                      </v:line>
                      <v:line style="position:absolute" from="439,2251" to="439,2000" stroked="true" strokeweight=".5pt" strokecolor="#231f20">
                        <v:stroke dashstyle="solid"/>
                      </v:line>
                      <v:line style="position:absolute" from="439,2502" to="439,2251" stroked="true" strokeweight=".5pt" strokecolor="#231f20">
                        <v:stroke dashstyle="solid"/>
                      </v:line>
                      <v:line style="position:absolute" from="439,2747" to="439,2502" stroked="true" strokeweight=".5pt" strokecolor="#231f20">
                        <v:stroke dashstyle="solid"/>
                      </v:line>
                      <w10:wrap type="none"/>
                    </v:group>
                  </w:pict>
                </mc:Fallback>
              </mc:AlternateContent>
            </w:r>
            <w:r>
              <w:rPr>
                <w:i/>
                <w:color w:val="231F20"/>
                <w:spacing w:val="-2"/>
                <w:w w:val="105"/>
                <w:sz w:val="15"/>
              </w:rPr>
              <w:t>Multiply</w:t>
            </w:r>
          </w:p>
        </w:tc>
        <w:tc>
          <w:tcPr>
            <w:tcW w:w="2528" w:type="dxa"/>
            <w:tcBorders>
              <w:top w:val="single" w:sz="4" w:space="0" w:color="231F20"/>
            </w:tcBorders>
          </w:tcPr>
          <w:p>
            <w:pPr>
              <w:pStyle w:val="TableParagraph"/>
              <w:spacing w:before="25"/>
              <w:ind w:left="736"/>
              <w:rPr>
                <w:i/>
                <w:sz w:val="15"/>
              </w:rPr>
            </w:pPr>
            <w:r>
              <w:rPr>
                <w:i/>
                <w:color w:val="231F20"/>
                <w:spacing w:val="-5"/>
                <w:w w:val="105"/>
                <w:sz w:val="15"/>
              </w:rPr>
              <w:t>by</w:t>
            </w:r>
          </w:p>
        </w:tc>
        <w:tc>
          <w:tcPr>
            <w:tcW w:w="3009" w:type="dxa"/>
            <w:tcBorders>
              <w:top w:val="single" w:sz="4" w:space="0" w:color="231F20"/>
              <w:right w:val="single" w:sz="4" w:space="0" w:color="231F20"/>
            </w:tcBorders>
          </w:tcPr>
          <w:p>
            <w:pPr>
              <w:pStyle w:val="TableParagraph"/>
              <w:spacing w:before="25"/>
              <w:ind w:left="982"/>
              <w:rPr>
                <w:i/>
                <w:sz w:val="15"/>
              </w:rPr>
            </w:pPr>
            <w:r>
              <w:rPr>
                <w:i/>
                <w:color w:val="231F20"/>
                <w:w w:val="110"/>
                <w:sz w:val="15"/>
              </w:rPr>
              <w:t>to</w:t>
            </w:r>
            <w:r>
              <w:rPr>
                <w:i/>
                <w:color w:val="231F20"/>
                <w:spacing w:val="-4"/>
                <w:w w:val="110"/>
                <w:sz w:val="15"/>
              </w:rPr>
              <w:t> </w:t>
            </w:r>
            <w:r>
              <w:rPr>
                <w:i/>
                <w:color w:val="231F20"/>
                <w:spacing w:val="-2"/>
                <w:w w:val="110"/>
                <w:sz w:val="15"/>
              </w:rPr>
              <w:t>obtain</w:t>
            </w:r>
          </w:p>
        </w:tc>
      </w:tr>
      <w:tr>
        <w:trPr>
          <w:trHeight w:val="250" w:hRule="atLeast"/>
        </w:trPr>
        <w:tc>
          <w:tcPr>
            <w:tcW w:w="1001" w:type="dxa"/>
          </w:tcPr>
          <w:p>
            <w:pPr>
              <w:pStyle w:val="TableParagraph"/>
              <w:spacing w:before="0"/>
              <w:rPr>
                <w:rFonts w:ascii="Times New Roman"/>
                <w:sz w:val="16"/>
              </w:rPr>
            </w:pPr>
          </w:p>
        </w:tc>
        <w:tc>
          <w:tcPr>
            <w:tcW w:w="2838" w:type="dxa"/>
          </w:tcPr>
          <w:p>
            <w:pPr>
              <w:pStyle w:val="TableParagraph"/>
              <w:spacing w:before="43"/>
              <w:ind w:left="679"/>
              <w:rPr>
                <w:sz w:val="15"/>
              </w:rPr>
            </w:pPr>
            <w:r>
              <w:rPr>
                <w:color w:val="231F20"/>
                <w:spacing w:val="-2"/>
                <w:sz w:val="15"/>
              </w:rPr>
              <w:t>Grams</w:t>
            </w:r>
          </w:p>
        </w:tc>
        <w:tc>
          <w:tcPr>
            <w:tcW w:w="2528" w:type="dxa"/>
          </w:tcPr>
          <w:p>
            <w:pPr>
              <w:pStyle w:val="TableParagraph"/>
              <w:spacing w:before="43"/>
              <w:ind w:left="76" w:right="260"/>
              <w:jc w:val="center"/>
              <w:rPr>
                <w:sz w:val="15"/>
              </w:rPr>
            </w:pPr>
            <w:r>
              <w:rPr>
                <w:color w:val="231F20"/>
                <w:spacing w:val="-2"/>
                <w:w w:val="105"/>
                <w:sz w:val="15"/>
              </w:rPr>
              <w:t>0.03527</w:t>
            </w:r>
          </w:p>
        </w:tc>
        <w:tc>
          <w:tcPr>
            <w:tcW w:w="3009" w:type="dxa"/>
            <w:tcBorders>
              <w:right w:val="single" w:sz="4" w:space="0" w:color="231F20"/>
            </w:tcBorders>
          </w:tcPr>
          <w:p>
            <w:pPr>
              <w:pStyle w:val="TableParagraph"/>
              <w:spacing w:before="43"/>
              <w:ind w:left="982"/>
              <w:rPr>
                <w:sz w:val="15"/>
              </w:rPr>
            </w:pPr>
            <w:r>
              <w:rPr>
                <w:color w:val="231F20"/>
                <w:spacing w:val="-2"/>
                <w:w w:val="105"/>
                <w:sz w:val="15"/>
              </w:rPr>
              <w:t>Ounces</w:t>
            </w:r>
          </w:p>
        </w:tc>
      </w:tr>
      <w:tr>
        <w:trPr>
          <w:trHeight w:val="250" w:hRule="atLeast"/>
        </w:trPr>
        <w:tc>
          <w:tcPr>
            <w:tcW w:w="1001" w:type="dxa"/>
          </w:tcPr>
          <w:p>
            <w:pPr>
              <w:pStyle w:val="TableParagraph"/>
              <w:spacing w:before="0"/>
              <w:rPr>
                <w:rFonts w:ascii="Times New Roman"/>
                <w:sz w:val="16"/>
              </w:rPr>
            </w:pPr>
          </w:p>
        </w:tc>
        <w:tc>
          <w:tcPr>
            <w:tcW w:w="2838" w:type="dxa"/>
          </w:tcPr>
          <w:p>
            <w:pPr>
              <w:pStyle w:val="TableParagraph"/>
              <w:spacing w:before="43"/>
              <w:ind w:left="679"/>
              <w:rPr>
                <w:sz w:val="15"/>
              </w:rPr>
            </w:pPr>
            <w:r>
              <w:rPr>
                <w:color w:val="231F20"/>
                <w:spacing w:val="-2"/>
                <w:sz w:val="15"/>
              </w:rPr>
              <w:t>Grams</w:t>
            </w:r>
          </w:p>
        </w:tc>
        <w:tc>
          <w:tcPr>
            <w:tcW w:w="2528" w:type="dxa"/>
          </w:tcPr>
          <w:p>
            <w:pPr>
              <w:pStyle w:val="TableParagraph"/>
              <w:spacing w:before="43"/>
              <w:ind w:left="172" w:right="260"/>
              <w:jc w:val="center"/>
              <w:rPr>
                <w:sz w:val="15"/>
              </w:rPr>
            </w:pPr>
            <w:r>
              <w:rPr>
                <w:color w:val="231F20"/>
                <w:spacing w:val="-2"/>
                <w:w w:val="105"/>
                <w:sz w:val="15"/>
              </w:rPr>
              <w:t>0.002205</w:t>
            </w:r>
          </w:p>
        </w:tc>
        <w:tc>
          <w:tcPr>
            <w:tcW w:w="3009" w:type="dxa"/>
            <w:tcBorders>
              <w:right w:val="single" w:sz="4" w:space="0" w:color="231F20"/>
            </w:tcBorders>
          </w:tcPr>
          <w:p>
            <w:pPr>
              <w:pStyle w:val="TableParagraph"/>
              <w:spacing w:before="43"/>
              <w:ind w:left="982"/>
              <w:rPr>
                <w:sz w:val="15"/>
              </w:rPr>
            </w:pPr>
            <w:r>
              <w:rPr>
                <w:color w:val="231F20"/>
                <w:spacing w:val="-2"/>
                <w:w w:val="105"/>
                <w:sz w:val="15"/>
              </w:rPr>
              <w:t>Pounds</w:t>
            </w:r>
          </w:p>
        </w:tc>
      </w:tr>
      <w:tr>
        <w:trPr>
          <w:trHeight w:val="250" w:hRule="atLeast"/>
        </w:trPr>
        <w:tc>
          <w:tcPr>
            <w:tcW w:w="1001" w:type="dxa"/>
          </w:tcPr>
          <w:p>
            <w:pPr>
              <w:pStyle w:val="TableParagraph"/>
              <w:spacing w:before="0"/>
              <w:rPr>
                <w:rFonts w:ascii="Times New Roman"/>
                <w:sz w:val="16"/>
              </w:rPr>
            </w:pPr>
          </w:p>
        </w:tc>
        <w:tc>
          <w:tcPr>
            <w:tcW w:w="2838" w:type="dxa"/>
          </w:tcPr>
          <w:p>
            <w:pPr>
              <w:pStyle w:val="TableParagraph"/>
              <w:spacing w:before="43"/>
              <w:ind w:left="679"/>
              <w:rPr>
                <w:sz w:val="15"/>
              </w:rPr>
            </w:pPr>
            <w:r>
              <w:rPr>
                <w:color w:val="231F20"/>
                <w:spacing w:val="-2"/>
                <w:w w:val="105"/>
                <w:sz w:val="15"/>
              </w:rPr>
              <w:t>Kilograms</w:t>
            </w:r>
          </w:p>
        </w:tc>
        <w:tc>
          <w:tcPr>
            <w:tcW w:w="2528" w:type="dxa"/>
          </w:tcPr>
          <w:p>
            <w:pPr>
              <w:pStyle w:val="TableParagraph"/>
              <w:spacing w:before="43"/>
              <w:ind w:left="801"/>
              <w:rPr>
                <w:sz w:val="15"/>
              </w:rPr>
            </w:pPr>
            <w:r>
              <w:rPr>
                <w:color w:val="231F20"/>
                <w:spacing w:val="-2"/>
                <w:w w:val="105"/>
                <w:sz w:val="15"/>
              </w:rPr>
              <w:t>35.2736</w:t>
            </w:r>
          </w:p>
        </w:tc>
        <w:tc>
          <w:tcPr>
            <w:tcW w:w="3009" w:type="dxa"/>
            <w:tcBorders>
              <w:right w:val="single" w:sz="4" w:space="0" w:color="231F20"/>
            </w:tcBorders>
          </w:tcPr>
          <w:p>
            <w:pPr>
              <w:pStyle w:val="TableParagraph"/>
              <w:spacing w:before="43"/>
              <w:ind w:left="982"/>
              <w:rPr>
                <w:sz w:val="15"/>
              </w:rPr>
            </w:pPr>
            <w:r>
              <w:rPr>
                <w:color w:val="231F20"/>
                <w:spacing w:val="-2"/>
                <w:w w:val="105"/>
                <w:sz w:val="15"/>
              </w:rPr>
              <w:t>Ounces</w:t>
            </w:r>
          </w:p>
        </w:tc>
      </w:tr>
      <w:tr>
        <w:trPr>
          <w:trHeight w:val="250" w:hRule="atLeast"/>
        </w:trPr>
        <w:tc>
          <w:tcPr>
            <w:tcW w:w="1001" w:type="dxa"/>
          </w:tcPr>
          <w:p>
            <w:pPr>
              <w:pStyle w:val="TableParagraph"/>
              <w:spacing w:before="0"/>
              <w:rPr>
                <w:rFonts w:ascii="Times New Roman"/>
                <w:sz w:val="16"/>
              </w:rPr>
            </w:pPr>
          </w:p>
        </w:tc>
        <w:tc>
          <w:tcPr>
            <w:tcW w:w="2838" w:type="dxa"/>
          </w:tcPr>
          <w:p>
            <w:pPr>
              <w:pStyle w:val="TableParagraph"/>
              <w:spacing w:before="43"/>
              <w:ind w:left="679"/>
              <w:rPr>
                <w:sz w:val="15"/>
              </w:rPr>
            </w:pPr>
            <w:r>
              <w:rPr>
                <w:color w:val="231F20"/>
                <w:spacing w:val="-2"/>
                <w:w w:val="105"/>
                <w:sz w:val="15"/>
              </w:rPr>
              <w:t>Kilograms</w:t>
            </w:r>
          </w:p>
        </w:tc>
        <w:tc>
          <w:tcPr>
            <w:tcW w:w="2528" w:type="dxa"/>
          </w:tcPr>
          <w:p>
            <w:pPr>
              <w:pStyle w:val="TableParagraph"/>
              <w:spacing w:before="43"/>
              <w:ind w:right="260"/>
              <w:jc w:val="center"/>
              <w:rPr>
                <w:sz w:val="15"/>
              </w:rPr>
            </w:pPr>
            <w:r>
              <w:rPr>
                <w:color w:val="231F20"/>
                <w:spacing w:val="-2"/>
                <w:w w:val="105"/>
                <w:sz w:val="15"/>
              </w:rPr>
              <w:t>2.2046</w:t>
            </w:r>
          </w:p>
        </w:tc>
        <w:tc>
          <w:tcPr>
            <w:tcW w:w="3009" w:type="dxa"/>
            <w:tcBorders>
              <w:right w:val="single" w:sz="4" w:space="0" w:color="231F20"/>
            </w:tcBorders>
          </w:tcPr>
          <w:p>
            <w:pPr>
              <w:pStyle w:val="TableParagraph"/>
              <w:spacing w:before="43"/>
              <w:ind w:left="982"/>
              <w:rPr>
                <w:sz w:val="15"/>
              </w:rPr>
            </w:pPr>
            <w:r>
              <w:rPr>
                <w:color w:val="231F20"/>
                <w:spacing w:val="-2"/>
                <w:w w:val="105"/>
                <w:sz w:val="15"/>
              </w:rPr>
              <w:t>Pounds</w:t>
            </w:r>
          </w:p>
        </w:tc>
      </w:tr>
      <w:tr>
        <w:trPr>
          <w:trHeight w:val="250" w:hRule="atLeast"/>
        </w:trPr>
        <w:tc>
          <w:tcPr>
            <w:tcW w:w="1001" w:type="dxa"/>
          </w:tcPr>
          <w:p>
            <w:pPr>
              <w:pStyle w:val="TableParagraph"/>
              <w:spacing w:before="0"/>
              <w:rPr>
                <w:rFonts w:ascii="Times New Roman"/>
                <w:sz w:val="16"/>
              </w:rPr>
            </w:pPr>
          </w:p>
        </w:tc>
        <w:tc>
          <w:tcPr>
            <w:tcW w:w="2838" w:type="dxa"/>
          </w:tcPr>
          <w:p>
            <w:pPr>
              <w:pStyle w:val="TableParagraph"/>
              <w:spacing w:before="43"/>
              <w:ind w:left="679"/>
              <w:rPr>
                <w:sz w:val="15"/>
              </w:rPr>
            </w:pPr>
            <w:r>
              <w:rPr>
                <w:color w:val="231F20"/>
                <w:spacing w:val="-2"/>
                <w:w w:val="105"/>
                <w:sz w:val="15"/>
              </w:rPr>
              <w:t>Ounces</w:t>
            </w:r>
          </w:p>
        </w:tc>
        <w:tc>
          <w:tcPr>
            <w:tcW w:w="2528" w:type="dxa"/>
          </w:tcPr>
          <w:p>
            <w:pPr>
              <w:pStyle w:val="TableParagraph"/>
              <w:spacing w:before="43"/>
              <w:ind w:left="803"/>
              <w:rPr>
                <w:sz w:val="15"/>
              </w:rPr>
            </w:pPr>
            <w:r>
              <w:rPr>
                <w:color w:val="231F20"/>
                <w:spacing w:val="-2"/>
                <w:w w:val="105"/>
                <w:sz w:val="15"/>
              </w:rPr>
              <w:t>28.3495</w:t>
            </w:r>
          </w:p>
        </w:tc>
        <w:tc>
          <w:tcPr>
            <w:tcW w:w="3009" w:type="dxa"/>
            <w:tcBorders>
              <w:right w:val="single" w:sz="4" w:space="0" w:color="231F20"/>
            </w:tcBorders>
          </w:tcPr>
          <w:p>
            <w:pPr>
              <w:pStyle w:val="TableParagraph"/>
              <w:spacing w:before="43"/>
              <w:ind w:left="982"/>
              <w:rPr>
                <w:sz w:val="15"/>
              </w:rPr>
            </w:pPr>
            <w:r>
              <w:rPr>
                <w:color w:val="231F20"/>
                <w:spacing w:val="-2"/>
                <w:sz w:val="15"/>
              </w:rPr>
              <w:t>Grams</w:t>
            </w:r>
          </w:p>
        </w:tc>
      </w:tr>
      <w:tr>
        <w:trPr>
          <w:trHeight w:val="250" w:hRule="atLeast"/>
        </w:trPr>
        <w:tc>
          <w:tcPr>
            <w:tcW w:w="1001" w:type="dxa"/>
          </w:tcPr>
          <w:p>
            <w:pPr>
              <w:pStyle w:val="TableParagraph"/>
              <w:spacing w:before="0"/>
              <w:rPr>
                <w:rFonts w:ascii="Times New Roman"/>
                <w:sz w:val="16"/>
              </w:rPr>
            </w:pPr>
          </w:p>
        </w:tc>
        <w:tc>
          <w:tcPr>
            <w:tcW w:w="2838" w:type="dxa"/>
          </w:tcPr>
          <w:p>
            <w:pPr>
              <w:pStyle w:val="TableParagraph"/>
              <w:spacing w:before="43"/>
              <w:ind w:left="679"/>
              <w:rPr>
                <w:sz w:val="15"/>
              </w:rPr>
            </w:pPr>
            <w:r>
              <w:rPr>
                <w:color w:val="231F20"/>
                <w:spacing w:val="-2"/>
                <w:w w:val="105"/>
                <w:sz w:val="15"/>
              </w:rPr>
              <w:t>Pounds</w:t>
            </w:r>
          </w:p>
        </w:tc>
        <w:tc>
          <w:tcPr>
            <w:tcW w:w="2528" w:type="dxa"/>
          </w:tcPr>
          <w:p>
            <w:pPr>
              <w:pStyle w:val="TableParagraph"/>
              <w:spacing w:before="43"/>
              <w:ind w:left="809"/>
              <w:rPr>
                <w:sz w:val="15"/>
              </w:rPr>
            </w:pPr>
            <w:r>
              <w:rPr>
                <w:color w:val="231F20"/>
                <w:spacing w:val="-5"/>
                <w:w w:val="105"/>
                <w:sz w:val="15"/>
              </w:rPr>
              <w:t>16</w:t>
            </w:r>
          </w:p>
        </w:tc>
        <w:tc>
          <w:tcPr>
            <w:tcW w:w="3009" w:type="dxa"/>
            <w:tcBorders>
              <w:right w:val="single" w:sz="4" w:space="0" w:color="231F20"/>
            </w:tcBorders>
          </w:tcPr>
          <w:p>
            <w:pPr>
              <w:pStyle w:val="TableParagraph"/>
              <w:spacing w:before="43"/>
              <w:ind w:left="982"/>
              <w:rPr>
                <w:sz w:val="15"/>
              </w:rPr>
            </w:pPr>
            <w:r>
              <w:rPr>
                <w:color w:val="231F20"/>
                <w:spacing w:val="-2"/>
                <w:w w:val="105"/>
                <w:sz w:val="15"/>
              </w:rPr>
              <w:t>Ounces</w:t>
            </w:r>
          </w:p>
        </w:tc>
      </w:tr>
      <w:tr>
        <w:trPr>
          <w:trHeight w:val="250" w:hRule="atLeast"/>
        </w:trPr>
        <w:tc>
          <w:tcPr>
            <w:tcW w:w="1001" w:type="dxa"/>
          </w:tcPr>
          <w:p>
            <w:pPr>
              <w:pStyle w:val="TableParagraph"/>
              <w:spacing w:before="0"/>
              <w:rPr>
                <w:rFonts w:ascii="Times New Roman"/>
                <w:sz w:val="16"/>
              </w:rPr>
            </w:pPr>
          </w:p>
        </w:tc>
        <w:tc>
          <w:tcPr>
            <w:tcW w:w="2838" w:type="dxa"/>
          </w:tcPr>
          <w:p>
            <w:pPr>
              <w:pStyle w:val="TableParagraph"/>
              <w:spacing w:before="43"/>
              <w:ind w:left="679"/>
              <w:rPr>
                <w:sz w:val="15"/>
              </w:rPr>
            </w:pPr>
            <w:r>
              <w:rPr>
                <w:color w:val="231F20"/>
                <w:spacing w:val="-2"/>
                <w:w w:val="105"/>
                <w:sz w:val="15"/>
              </w:rPr>
              <w:t>Pounds</w:t>
            </w:r>
          </w:p>
        </w:tc>
        <w:tc>
          <w:tcPr>
            <w:tcW w:w="2528" w:type="dxa"/>
          </w:tcPr>
          <w:p>
            <w:pPr>
              <w:pStyle w:val="TableParagraph"/>
              <w:spacing w:before="43"/>
              <w:ind w:left="711"/>
              <w:rPr>
                <w:sz w:val="15"/>
              </w:rPr>
            </w:pPr>
            <w:r>
              <w:rPr>
                <w:color w:val="231F20"/>
                <w:spacing w:val="-2"/>
                <w:w w:val="105"/>
                <w:sz w:val="15"/>
              </w:rPr>
              <w:t>453.59</w:t>
            </w:r>
          </w:p>
        </w:tc>
        <w:tc>
          <w:tcPr>
            <w:tcW w:w="3009" w:type="dxa"/>
            <w:tcBorders>
              <w:right w:val="single" w:sz="4" w:space="0" w:color="231F20"/>
            </w:tcBorders>
          </w:tcPr>
          <w:p>
            <w:pPr>
              <w:pStyle w:val="TableParagraph"/>
              <w:spacing w:before="43"/>
              <w:ind w:left="982"/>
              <w:rPr>
                <w:sz w:val="15"/>
              </w:rPr>
            </w:pPr>
            <w:r>
              <w:rPr>
                <w:color w:val="231F20"/>
                <w:spacing w:val="-2"/>
                <w:sz w:val="15"/>
              </w:rPr>
              <w:t>Grams</w:t>
            </w:r>
          </w:p>
        </w:tc>
      </w:tr>
      <w:tr>
        <w:trPr>
          <w:trHeight w:val="250" w:hRule="atLeast"/>
        </w:trPr>
        <w:tc>
          <w:tcPr>
            <w:tcW w:w="1001" w:type="dxa"/>
          </w:tcPr>
          <w:p>
            <w:pPr>
              <w:pStyle w:val="TableParagraph"/>
              <w:spacing w:before="0"/>
              <w:rPr>
                <w:rFonts w:ascii="Times New Roman"/>
                <w:sz w:val="16"/>
              </w:rPr>
            </w:pPr>
          </w:p>
        </w:tc>
        <w:tc>
          <w:tcPr>
            <w:tcW w:w="2838" w:type="dxa"/>
          </w:tcPr>
          <w:p>
            <w:pPr>
              <w:pStyle w:val="TableParagraph"/>
              <w:spacing w:before="43"/>
              <w:ind w:left="679"/>
              <w:rPr>
                <w:sz w:val="15"/>
              </w:rPr>
            </w:pPr>
            <w:r>
              <w:rPr>
                <w:color w:val="231F20"/>
                <w:spacing w:val="-2"/>
                <w:w w:val="105"/>
                <w:sz w:val="15"/>
              </w:rPr>
              <w:t>Pounds</w:t>
            </w:r>
          </w:p>
        </w:tc>
        <w:tc>
          <w:tcPr>
            <w:tcW w:w="2528" w:type="dxa"/>
          </w:tcPr>
          <w:p>
            <w:pPr>
              <w:pStyle w:val="TableParagraph"/>
              <w:spacing w:before="43"/>
              <w:ind w:left="82" w:right="260"/>
              <w:jc w:val="center"/>
              <w:rPr>
                <w:sz w:val="15"/>
              </w:rPr>
            </w:pPr>
            <w:r>
              <w:rPr>
                <w:color w:val="231F20"/>
                <w:spacing w:val="-2"/>
                <w:w w:val="105"/>
                <w:sz w:val="15"/>
              </w:rPr>
              <w:t>0.45359</w:t>
            </w:r>
          </w:p>
        </w:tc>
        <w:tc>
          <w:tcPr>
            <w:tcW w:w="3009" w:type="dxa"/>
            <w:tcBorders>
              <w:right w:val="single" w:sz="4" w:space="0" w:color="231F20"/>
            </w:tcBorders>
          </w:tcPr>
          <w:p>
            <w:pPr>
              <w:pStyle w:val="TableParagraph"/>
              <w:spacing w:before="43"/>
              <w:ind w:left="982"/>
              <w:rPr>
                <w:sz w:val="15"/>
              </w:rPr>
            </w:pPr>
            <w:r>
              <w:rPr>
                <w:color w:val="231F20"/>
                <w:spacing w:val="-2"/>
                <w:w w:val="105"/>
                <w:sz w:val="15"/>
              </w:rPr>
              <w:t>Kilograms</w:t>
            </w:r>
          </w:p>
        </w:tc>
      </w:tr>
      <w:tr>
        <w:trPr>
          <w:trHeight w:val="250" w:hRule="atLeast"/>
        </w:trPr>
        <w:tc>
          <w:tcPr>
            <w:tcW w:w="1001" w:type="dxa"/>
          </w:tcPr>
          <w:p>
            <w:pPr>
              <w:pStyle w:val="TableParagraph"/>
              <w:spacing w:before="0"/>
              <w:rPr>
                <w:rFonts w:ascii="Times New Roman"/>
                <w:sz w:val="16"/>
              </w:rPr>
            </w:pPr>
          </w:p>
        </w:tc>
        <w:tc>
          <w:tcPr>
            <w:tcW w:w="2838" w:type="dxa"/>
          </w:tcPr>
          <w:p>
            <w:pPr>
              <w:pStyle w:val="TableParagraph"/>
              <w:spacing w:before="43"/>
              <w:ind w:left="679"/>
              <w:rPr>
                <w:sz w:val="15"/>
              </w:rPr>
            </w:pPr>
            <w:r>
              <w:rPr>
                <w:color w:val="231F20"/>
                <w:spacing w:val="-2"/>
                <w:w w:val="105"/>
                <w:sz w:val="15"/>
              </w:rPr>
              <w:t>Hundredweight</w:t>
            </w:r>
          </w:p>
        </w:tc>
        <w:tc>
          <w:tcPr>
            <w:tcW w:w="2528" w:type="dxa"/>
          </w:tcPr>
          <w:p>
            <w:pPr>
              <w:pStyle w:val="TableParagraph"/>
              <w:spacing w:before="43"/>
              <w:ind w:left="737"/>
              <w:rPr>
                <w:sz w:val="15"/>
              </w:rPr>
            </w:pPr>
            <w:r>
              <w:rPr>
                <w:color w:val="231F20"/>
                <w:spacing w:val="-5"/>
                <w:w w:val="105"/>
                <w:sz w:val="15"/>
              </w:rPr>
              <w:t>112</w:t>
            </w:r>
          </w:p>
        </w:tc>
        <w:tc>
          <w:tcPr>
            <w:tcW w:w="3009" w:type="dxa"/>
            <w:tcBorders>
              <w:right w:val="single" w:sz="4" w:space="0" w:color="231F20"/>
            </w:tcBorders>
          </w:tcPr>
          <w:p>
            <w:pPr>
              <w:pStyle w:val="TableParagraph"/>
              <w:spacing w:before="43"/>
              <w:ind w:left="982"/>
              <w:rPr>
                <w:sz w:val="15"/>
              </w:rPr>
            </w:pPr>
            <w:r>
              <w:rPr>
                <w:color w:val="231F20"/>
                <w:spacing w:val="-2"/>
                <w:w w:val="105"/>
                <w:sz w:val="15"/>
              </w:rPr>
              <w:t>Pounds</w:t>
            </w:r>
          </w:p>
        </w:tc>
      </w:tr>
      <w:tr>
        <w:trPr>
          <w:trHeight w:val="259" w:hRule="atLeast"/>
        </w:trPr>
        <w:tc>
          <w:tcPr>
            <w:tcW w:w="1001" w:type="dxa"/>
          </w:tcPr>
          <w:p>
            <w:pPr>
              <w:pStyle w:val="TableParagraph"/>
              <w:spacing w:before="0"/>
              <w:rPr>
                <w:rFonts w:ascii="Times New Roman"/>
                <w:sz w:val="16"/>
              </w:rPr>
            </w:pPr>
          </w:p>
        </w:tc>
        <w:tc>
          <w:tcPr>
            <w:tcW w:w="2838" w:type="dxa"/>
            <w:tcBorders>
              <w:bottom w:val="single" w:sz="4" w:space="0" w:color="231F20"/>
            </w:tcBorders>
          </w:tcPr>
          <w:p>
            <w:pPr>
              <w:pStyle w:val="TableParagraph"/>
              <w:spacing w:before="43"/>
              <w:ind w:left="679"/>
              <w:rPr>
                <w:sz w:val="15"/>
              </w:rPr>
            </w:pPr>
            <w:r>
              <w:rPr>
                <w:color w:val="231F20"/>
                <w:spacing w:val="-2"/>
                <w:w w:val="105"/>
                <w:sz w:val="15"/>
              </w:rPr>
              <w:t>Hundredweight</w:t>
            </w:r>
          </w:p>
        </w:tc>
        <w:tc>
          <w:tcPr>
            <w:tcW w:w="2528" w:type="dxa"/>
            <w:tcBorders>
              <w:bottom w:val="single" w:sz="4" w:space="0" w:color="231F20"/>
            </w:tcBorders>
          </w:tcPr>
          <w:p>
            <w:pPr>
              <w:pStyle w:val="TableParagraph"/>
              <w:spacing w:before="43"/>
              <w:ind w:left="802"/>
              <w:rPr>
                <w:sz w:val="15"/>
              </w:rPr>
            </w:pPr>
            <w:r>
              <w:rPr>
                <w:color w:val="231F20"/>
                <w:spacing w:val="-2"/>
                <w:w w:val="105"/>
                <w:sz w:val="15"/>
              </w:rPr>
              <w:t>50.802</w:t>
            </w:r>
          </w:p>
        </w:tc>
        <w:tc>
          <w:tcPr>
            <w:tcW w:w="3009" w:type="dxa"/>
            <w:tcBorders>
              <w:bottom w:val="single" w:sz="4" w:space="0" w:color="231F20"/>
              <w:right w:val="single" w:sz="4" w:space="0" w:color="231F20"/>
            </w:tcBorders>
          </w:tcPr>
          <w:p>
            <w:pPr>
              <w:pStyle w:val="TableParagraph"/>
              <w:spacing w:before="43"/>
              <w:ind w:left="982"/>
              <w:rPr>
                <w:sz w:val="15"/>
              </w:rPr>
            </w:pPr>
            <w:r>
              <w:rPr>
                <w:color w:val="231F20"/>
                <w:spacing w:val="-2"/>
                <w:w w:val="105"/>
                <w:sz w:val="15"/>
              </w:rPr>
              <w:t>Kilograms</w:t>
            </w:r>
          </w:p>
        </w:tc>
      </w:tr>
    </w:tbl>
    <w:p>
      <w:pPr>
        <w:pStyle w:val="BodyText"/>
        <w:spacing w:before="2"/>
        <w:rPr>
          <w:sz w:val="18"/>
        </w:rPr>
      </w:pPr>
    </w:p>
    <w:p>
      <w:pPr>
        <w:spacing w:before="0"/>
        <w:ind w:left="850" w:right="0" w:firstLine="0"/>
        <w:jc w:val="both"/>
        <w:rPr>
          <w:i/>
          <w:sz w:val="18"/>
        </w:rPr>
      </w:pPr>
      <w:r>
        <w:rPr>
          <w:color w:val="231F20"/>
          <w:sz w:val="18"/>
        </w:rPr>
        <w:t>1.2.2.6.1.2</w:t>
      </w:r>
      <w:r>
        <w:rPr>
          <w:color w:val="231F20"/>
          <w:spacing w:val="70"/>
          <w:sz w:val="18"/>
        </w:rPr>
        <w:t>  </w:t>
      </w:r>
      <w:r>
        <w:rPr>
          <w:i/>
          <w:color w:val="231F20"/>
          <w:sz w:val="18"/>
        </w:rPr>
        <w:t>Pounds</w:t>
      </w:r>
      <w:r>
        <w:rPr>
          <w:i/>
          <w:color w:val="231F20"/>
          <w:spacing w:val="3"/>
          <w:sz w:val="18"/>
        </w:rPr>
        <w:t> </w:t>
      </w:r>
      <w:r>
        <w:rPr>
          <w:i/>
          <w:color w:val="231F20"/>
          <w:sz w:val="18"/>
        </w:rPr>
        <w:t>to</w:t>
      </w:r>
      <w:r>
        <w:rPr>
          <w:i/>
          <w:color w:val="231F20"/>
          <w:spacing w:val="3"/>
          <w:sz w:val="18"/>
        </w:rPr>
        <w:t> </w:t>
      </w:r>
      <w:r>
        <w:rPr>
          <w:i/>
          <w:color w:val="231F20"/>
          <w:sz w:val="18"/>
        </w:rPr>
        <w:t>kilograms</w:t>
      </w:r>
      <w:r>
        <w:rPr>
          <w:i/>
          <w:color w:val="231F20"/>
          <w:spacing w:val="2"/>
          <w:sz w:val="18"/>
        </w:rPr>
        <w:t> </w:t>
      </w:r>
      <w:r>
        <w:rPr>
          <w:i/>
          <w:color w:val="231F20"/>
          <w:sz w:val="18"/>
        </w:rPr>
        <w:t>and</w:t>
      </w:r>
      <w:r>
        <w:rPr>
          <w:i/>
          <w:color w:val="231F20"/>
          <w:spacing w:val="2"/>
          <w:sz w:val="18"/>
        </w:rPr>
        <w:t> </w:t>
      </w:r>
      <w:r>
        <w:rPr>
          <w:i/>
          <w:color w:val="231F20"/>
          <w:sz w:val="18"/>
        </w:rPr>
        <w:t>vice</w:t>
      </w:r>
      <w:r>
        <w:rPr>
          <w:i/>
          <w:color w:val="231F20"/>
          <w:spacing w:val="2"/>
          <w:sz w:val="18"/>
        </w:rPr>
        <w:t> </w:t>
      </w:r>
      <w:r>
        <w:rPr>
          <w:i/>
          <w:color w:val="231F20"/>
          <w:spacing w:val="-4"/>
          <w:sz w:val="18"/>
        </w:rPr>
        <w:t>versa</w:t>
      </w:r>
    </w:p>
    <w:p>
      <w:pPr>
        <w:pStyle w:val="BodyText"/>
        <w:spacing w:line="256" w:lineRule="auto" w:before="72"/>
        <w:ind w:left="1930" w:right="1414"/>
        <w:jc w:val="both"/>
      </w:pPr>
      <w:r>
        <w:rPr>
          <w:color w:val="231F20"/>
          <w:w w:val="105"/>
        </w:rPr>
        <w:t>When the central value in any row of these mass conversion tables is taken to be in pounds, its equivalent value in kilograms is shown on the left; when the central value is in kilograms, its equivalent in pounds is shown on the right.</w:t>
      </w:r>
    </w:p>
    <w:p>
      <w:pPr>
        <w:pStyle w:val="BodyText"/>
        <w:spacing w:before="3"/>
        <w:rPr>
          <w:sz w:val="6"/>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50"/>
        <w:gridCol w:w="950"/>
        <w:gridCol w:w="950"/>
        <w:gridCol w:w="950"/>
        <w:gridCol w:w="950"/>
        <w:gridCol w:w="950"/>
        <w:gridCol w:w="950"/>
        <w:gridCol w:w="950"/>
        <w:gridCol w:w="950"/>
      </w:tblGrid>
      <w:tr>
        <w:trPr>
          <w:trHeight w:val="525" w:hRule="atLeast"/>
        </w:trPr>
        <w:tc>
          <w:tcPr>
            <w:tcW w:w="950" w:type="dxa"/>
          </w:tcPr>
          <w:p>
            <w:pPr>
              <w:pStyle w:val="TableParagraph"/>
              <w:spacing w:before="97"/>
              <w:rPr>
                <w:sz w:val="15"/>
              </w:rPr>
            </w:pPr>
          </w:p>
          <w:p>
            <w:pPr>
              <w:pStyle w:val="TableParagraph"/>
              <w:spacing w:before="0"/>
              <w:ind w:left="185" w:right="177"/>
              <w:jc w:val="center"/>
              <w:rPr>
                <w:sz w:val="15"/>
              </w:rPr>
            </w:pPr>
            <w:r>
              <w:rPr>
                <w:color w:val="231F20"/>
                <w:spacing w:val="-5"/>
                <w:w w:val="110"/>
                <w:sz w:val="15"/>
              </w:rPr>
              <w:t>kg</w:t>
            </w:r>
          </w:p>
        </w:tc>
        <w:tc>
          <w:tcPr>
            <w:tcW w:w="950" w:type="dxa"/>
          </w:tcPr>
          <w:p>
            <w:pPr>
              <w:pStyle w:val="TableParagraph"/>
              <w:tabs>
                <w:tab w:pos="695" w:val="left" w:leader="none"/>
              </w:tabs>
              <w:spacing w:before="21"/>
              <w:ind w:left="79"/>
              <w:rPr>
                <w:rFonts w:ascii="Times New Roman" w:hAnsi="Times New Roman"/>
                <w:b/>
                <w:sz w:val="15"/>
              </w:rPr>
            </w:pPr>
            <w:r>
              <w:rPr>
                <w:rFonts w:ascii="Times New Roman" w:hAnsi="Times New Roman"/>
                <w:b/>
                <w:color w:val="231F20"/>
                <w:spacing w:val="-10"/>
                <w:w w:val="115"/>
                <w:sz w:val="15"/>
              </w:rPr>
              <w:t>←</w:t>
            </w:r>
            <w:r>
              <w:rPr>
                <w:rFonts w:ascii="Times New Roman" w:hAnsi="Times New Roman"/>
                <w:b/>
                <w:color w:val="231F20"/>
                <w:sz w:val="15"/>
              </w:rPr>
              <w:tab/>
            </w:r>
            <w:r>
              <w:rPr>
                <w:rFonts w:ascii="Times New Roman" w:hAnsi="Times New Roman"/>
                <w:b/>
                <w:color w:val="231F20"/>
                <w:spacing w:val="-10"/>
                <w:w w:val="115"/>
                <w:sz w:val="15"/>
              </w:rPr>
              <w:t>→</w:t>
            </w:r>
          </w:p>
          <w:p>
            <w:pPr>
              <w:pStyle w:val="TableParagraph"/>
              <w:tabs>
                <w:tab w:pos="694" w:val="left" w:leader="none"/>
              </w:tabs>
              <w:spacing w:before="76"/>
              <w:ind w:left="79"/>
              <w:rPr>
                <w:sz w:val="15"/>
              </w:rPr>
            </w:pPr>
            <w:r>
              <w:rPr>
                <w:color w:val="231F20"/>
                <w:spacing w:val="-5"/>
                <w:w w:val="110"/>
                <w:sz w:val="15"/>
              </w:rPr>
              <w:t>lb</w:t>
            </w:r>
            <w:r>
              <w:rPr>
                <w:color w:val="231F20"/>
                <w:sz w:val="15"/>
              </w:rPr>
              <w:tab/>
            </w:r>
            <w:r>
              <w:rPr>
                <w:color w:val="231F20"/>
                <w:spacing w:val="-5"/>
                <w:w w:val="110"/>
                <w:sz w:val="15"/>
              </w:rPr>
              <w:t>kg</w:t>
            </w:r>
          </w:p>
        </w:tc>
        <w:tc>
          <w:tcPr>
            <w:tcW w:w="950" w:type="dxa"/>
            <w:tcBorders>
              <w:right w:val="double" w:sz="6" w:space="0" w:color="231F20"/>
            </w:tcBorders>
          </w:tcPr>
          <w:p>
            <w:pPr>
              <w:pStyle w:val="TableParagraph"/>
              <w:spacing w:before="97"/>
              <w:rPr>
                <w:sz w:val="15"/>
              </w:rPr>
            </w:pPr>
          </w:p>
          <w:p>
            <w:pPr>
              <w:pStyle w:val="TableParagraph"/>
              <w:spacing w:before="0"/>
              <w:ind w:left="28"/>
              <w:jc w:val="center"/>
              <w:rPr>
                <w:sz w:val="15"/>
              </w:rPr>
            </w:pPr>
            <w:r>
              <w:rPr>
                <w:color w:val="231F20"/>
                <w:spacing w:val="-5"/>
                <w:w w:val="115"/>
                <w:sz w:val="15"/>
              </w:rPr>
              <w:t>lb</w:t>
            </w:r>
          </w:p>
        </w:tc>
        <w:tc>
          <w:tcPr>
            <w:tcW w:w="950" w:type="dxa"/>
            <w:tcBorders>
              <w:left w:val="double" w:sz="6" w:space="0" w:color="231F20"/>
            </w:tcBorders>
          </w:tcPr>
          <w:p>
            <w:pPr>
              <w:pStyle w:val="TableParagraph"/>
              <w:spacing w:before="97"/>
              <w:rPr>
                <w:sz w:val="15"/>
              </w:rPr>
            </w:pPr>
          </w:p>
          <w:p>
            <w:pPr>
              <w:pStyle w:val="TableParagraph"/>
              <w:spacing w:before="0"/>
              <w:ind w:right="377"/>
              <w:jc w:val="right"/>
              <w:rPr>
                <w:sz w:val="15"/>
              </w:rPr>
            </w:pPr>
            <w:r>
              <w:rPr>
                <w:color w:val="231F20"/>
                <w:spacing w:val="-5"/>
                <w:w w:val="110"/>
                <w:sz w:val="15"/>
              </w:rPr>
              <w:t>kg</w:t>
            </w:r>
          </w:p>
        </w:tc>
        <w:tc>
          <w:tcPr>
            <w:tcW w:w="950" w:type="dxa"/>
          </w:tcPr>
          <w:p>
            <w:pPr>
              <w:pStyle w:val="TableParagraph"/>
              <w:tabs>
                <w:tab w:pos="694" w:val="left" w:leader="none"/>
              </w:tabs>
              <w:spacing w:before="21"/>
              <w:ind w:left="78"/>
              <w:rPr>
                <w:rFonts w:ascii="Times New Roman" w:hAnsi="Times New Roman"/>
                <w:b/>
                <w:sz w:val="15"/>
              </w:rPr>
            </w:pPr>
            <w:r>
              <w:rPr>
                <w:rFonts w:ascii="Times New Roman" w:hAnsi="Times New Roman"/>
                <w:b/>
                <w:color w:val="231F20"/>
                <w:spacing w:val="-10"/>
                <w:w w:val="115"/>
                <w:sz w:val="15"/>
              </w:rPr>
              <w:t>←</w:t>
            </w:r>
            <w:r>
              <w:rPr>
                <w:rFonts w:ascii="Times New Roman" w:hAnsi="Times New Roman"/>
                <w:b/>
                <w:color w:val="231F20"/>
                <w:sz w:val="15"/>
              </w:rPr>
              <w:tab/>
            </w:r>
            <w:r>
              <w:rPr>
                <w:rFonts w:ascii="Times New Roman" w:hAnsi="Times New Roman"/>
                <w:b/>
                <w:color w:val="231F20"/>
                <w:spacing w:val="-10"/>
                <w:w w:val="115"/>
                <w:sz w:val="15"/>
              </w:rPr>
              <w:t>→</w:t>
            </w:r>
          </w:p>
          <w:p>
            <w:pPr>
              <w:pStyle w:val="TableParagraph"/>
              <w:tabs>
                <w:tab w:pos="694" w:val="left" w:leader="none"/>
              </w:tabs>
              <w:spacing w:before="76"/>
              <w:ind w:left="78"/>
              <w:rPr>
                <w:sz w:val="15"/>
              </w:rPr>
            </w:pPr>
            <w:r>
              <w:rPr>
                <w:color w:val="231F20"/>
                <w:spacing w:val="-5"/>
                <w:w w:val="110"/>
                <w:sz w:val="15"/>
              </w:rPr>
              <w:t>lb</w:t>
            </w:r>
            <w:r>
              <w:rPr>
                <w:color w:val="231F20"/>
                <w:sz w:val="15"/>
              </w:rPr>
              <w:tab/>
            </w:r>
            <w:r>
              <w:rPr>
                <w:color w:val="231F20"/>
                <w:spacing w:val="-5"/>
                <w:w w:val="110"/>
                <w:sz w:val="15"/>
              </w:rPr>
              <w:t>kg</w:t>
            </w:r>
          </w:p>
        </w:tc>
        <w:tc>
          <w:tcPr>
            <w:tcW w:w="950" w:type="dxa"/>
            <w:tcBorders>
              <w:right w:val="double" w:sz="6" w:space="0" w:color="231F20"/>
            </w:tcBorders>
          </w:tcPr>
          <w:p>
            <w:pPr>
              <w:pStyle w:val="TableParagraph"/>
              <w:spacing w:before="97"/>
              <w:rPr>
                <w:sz w:val="15"/>
              </w:rPr>
            </w:pPr>
          </w:p>
          <w:p>
            <w:pPr>
              <w:pStyle w:val="TableParagraph"/>
              <w:spacing w:before="0"/>
              <w:ind w:left="406"/>
              <w:rPr>
                <w:sz w:val="15"/>
              </w:rPr>
            </w:pPr>
            <w:r>
              <w:rPr>
                <w:color w:val="231F20"/>
                <w:spacing w:val="-5"/>
                <w:w w:val="115"/>
                <w:sz w:val="15"/>
              </w:rPr>
              <w:t>lb</w:t>
            </w:r>
          </w:p>
        </w:tc>
        <w:tc>
          <w:tcPr>
            <w:tcW w:w="950" w:type="dxa"/>
            <w:tcBorders>
              <w:left w:val="double" w:sz="6" w:space="0" w:color="231F20"/>
            </w:tcBorders>
          </w:tcPr>
          <w:p>
            <w:pPr>
              <w:pStyle w:val="TableParagraph"/>
              <w:spacing w:before="97"/>
              <w:rPr>
                <w:sz w:val="15"/>
              </w:rPr>
            </w:pPr>
          </w:p>
          <w:p>
            <w:pPr>
              <w:pStyle w:val="TableParagraph"/>
              <w:spacing w:before="0"/>
              <w:ind w:left="174" w:right="183"/>
              <w:jc w:val="center"/>
              <w:rPr>
                <w:sz w:val="15"/>
              </w:rPr>
            </w:pPr>
            <w:r>
              <w:rPr>
                <w:color w:val="231F20"/>
                <w:spacing w:val="-5"/>
                <w:w w:val="110"/>
                <w:sz w:val="15"/>
              </w:rPr>
              <w:t>kg</w:t>
            </w:r>
          </w:p>
        </w:tc>
        <w:tc>
          <w:tcPr>
            <w:tcW w:w="950" w:type="dxa"/>
          </w:tcPr>
          <w:p>
            <w:pPr>
              <w:pStyle w:val="TableParagraph"/>
              <w:tabs>
                <w:tab w:pos="693" w:val="left" w:leader="none"/>
              </w:tabs>
              <w:spacing w:before="21"/>
              <w:ind w:left="78"/>
              <w:rPr>
                <w:rFonts w:ascii="Times New Roman" w:hAnsi="Times New Roman"/>
                <w:b/>
                <w:sz w:val="15"/>
              </w:rPr>
            </w:pPr>
            <w:r>
              <w:rPr>
                <w:rFonts w:ascii="Times New Roman" w:hAnsi="Times New Roman"/>
                <w:b/>
                <w:color w:val="231F20"/>
                <w:spacing w:val="-10"/>
                <w:w w:val="115"/>
                <w:sz w:val="15"/>
              </w:rPr>
              <w:t>←</w:t>
            </w:r>
            <w:r>
              <w:rPr>
                <w:rFonts w:ascii="Times New Roman" w:hAnsi="Times New Roman"/>
                <w:b/>
                <w:color w:val="231F20"/>
                <w:sz w:val="15"/>
              </w:rPr>
              <w:tab/>
            </w:r>
            <w:r>
              <w:rPr>
                <w:rFonts w:ascii="Times New Roman" w:hAnsi="Times New Roman"/>
                <w:b/>
                <w:color w:val="231F20"/>
                <w:spacing w:val="-10"/>
                <w:w w:val="115"/>
                <w:sz w:val="15"/>
              </w:rPr>
              <w:t>→</w:t>
            </w:r>
          </w:p>
          <w:p>
            <w:pPr>
              <w:pStyle w:val="TableParagraph"/>
              <w:tabs>
                <w:tab w:pos="693" w:val="left" w:leader="none"/>
              </w:tabs>
              <w:spacing w:before="76"/>
              <w:ind w:left="78"/>
              <w:rPr>
                <w:sz w:val="15"/>
              </w:rPr>
            </w:pPr>
            <w:r>
              <w:rPr>
                <w:color w:val="231F20"/>
                <w:spacing w:val="-5"/>
                <w:w w:val="110"/>
                <w:sz w:val="15"/>
              </w:rPr>
              <w:t>lb</w:t>
            </w:r>
            <w:r>
              <w:rPr>
                <w:color w:val="231F20"/>
                <w:sz w:val="15"/>
              </w:rPr>
              <w:tab/>
            </w:r>
            <w:r>
              <w:rPr>
                <w:color w:val="231F20"/>
                <w:spacing w:val="-5"/>
                <w:w w:val="110"/>
                <w:sz w:val="15"/>
              </w:rPr>
              <w:t>kg</w:t>
            </w:r>
          </w:p>
        </w:tc>
        <w:tc>
          <w:tcPr>
            <w:tcW w:w="950" w:type="dxa"/>
          </w:tcPr>
          <w:p>
            <w:pPr>
              <w:pStyle w:val="TableParagraph"/>
              <w:spacing w:before="97"/>
              <w:rPr>
                <w:sz w:val="15"/>
              </w:rPr>
            </w:pPr>
          </w:p>
          <w:p>
            <w:pPr>
              <w:pStyle w:val="TableParagraph"/>
              <w:spacing w:before="0"/>
              <w:ind w:left="185" w:right="178"/>
              <w:jc w:val="center"/>
              <w:rPr>
                <w:sz w:val="15"/>
              </w:rPr>
            </w:pPr>
            <w:r>
              <w:rPr>
                <w:color w:val="231F20"/>
                <w:spacing w:val="-5"/>
                <w:w w:val="115"/>
                <w:sz w:val="15"/>
              </w:rPr>
              <w:t>lb</w:t>
            </w:r>
          </w:p>
        </w:tc>
      </w:tr>
      <w:tr>
        <w:trPr>
          <w:trHeight w:val="205" w:hRule="atLeast"/>
        </w:trPr>
        <w:tc>
          <w:tcPr>
            <w:tcW w:w="950" w:type="dxa"/>
            <w:tcBorders>
              <w:bottom w:val="nil"/>
            </w:tcBorders>
            <w:shd w:val="clear" w:color="auto" w:fill="E6E7E8"/>
          </w:tcPr>
          <w:p>
            <w:pPr>
              <w:pStyle w:val="TableParagraph"/>
              <w:spacing w:line="171" w:lineRule="exact" w:before="15"/>
              <w:ind w:right="254"/>
              <w:jc w:val="right"/>
              <w:rPr>
                <w:sz w:val="15"/>
              </w:rPr>
            </w:pPr>
            <w:r>
              <w:rPr>
                <w:color w:val="231F20"/>
                <w:spacing w:val="-2"/>
                <w:w w:val="105"/>
                <w:sz w:val="15"/>
              </w:rPr>
              <w:t>0.227</w:t>
            </w:r>
          </w:p>
        </w:tc>
        <w:tc>
          <w:tcPr>
            <w:tcW w:w="950" w:type="dxa"/>
            <w:tcBorders>
              <w:bottom w:val="nil"/>
            </w:tcBorders>
            <w:shd w:val="clear" w:color="auto" w:fill="E6E7E8"/>
          </w:tcPr>
          <w:p>
            <w:pPr>
              <w:pStyle w:val="TableParagraph"/>
              <w:spacing w:line="171" w:lineRule="exact" w:before="15"/>
              <w:ind w:left="185" w:right="199"/>
              <w:jc w:val="center"/>
              <w:rPr>
                <w:sz w:val="15"/>
              </w:rPr>
            </w:pPr>
            <w:r>
              <w:rPr>
                <w:color w:val="231F20"/>
                <w:spacing w:val="-5"/>
                <w:w w:val="105"/>
                <w:sz w:val="15"/>
              </w:rPr>
              <w:t>0.5</w:t>
            </w:r>
          </w:p>
        </w:tc>
        <w:tc>
          <w:tcPr>
            <w:tcW w:w="950" w:type="dxa"/>
            <w:tcBorders>
              <w:bottom w:val="nil"/>
              <w:right w:val="single" w:sz="18" w:space="0" w:color="FFFFFF"/>
            </w:tcBorders>
            <w:shd w:val="clear" w:color="auto" w:fill="E6E7E8"/>
          </w:tcPr>
          <w:p>
            <w:pPr>
              <w:pStyle w:val="TableParagraph"/>
              <w:spacing w:line="171" w:lineRule="exact" w:before="15"/>
              <w:ind w:left="360"/>
              <w:rPr>
                <w:sz w:val="15"/>
              </w:rPr>
            </w:pPr>
            <w:r>
              <w:rPr>
                <w:color w:val="231F20"/>
                <w:spacing w:val="-4"/>
                <w:w w:val="105"/>
                <w:sz w:val="15"/>
              </w:rPr>
              <w:t>1.10</w:t>
            </w:r>
          </w:p>
        </w:tc>
        <w:tc>
          <w:tcPr>
            <w:tcW w:w="950" w:type="dxa"/>
            <w:tcBorders>
              <w:left w:val="single" w:sz="18" w:space="0" w:color="FFFFFF"/>
              <w:bottom w:val="nil"/>
            </w:tcBorders>
            <w:shd w:val="clear" w:color="auto" w:fill="E6E7E8"/>
          </w:tcPr>
          <w:p>
            <w:pPr>
              <w:pStyle w:val="TableParagraph"/>
              <w:spacing w:line="171" w:lineRule="exact" w:before="15"/>
              <w:ind w:right="378"/>
              <w:jc w:val="right"/>
              <w:rPr>
                <w:sz w:val="15"/>
              </w:rPr>
            </w:pPr>
            <w:r>
              <w:rPr>
                <w:color w:val="231F20"/>
                <w:spacing w:val="-4"/>
                <w:w w:val="105"/>
                <w:sz w:val="15"/>
              </w:rPr>
              <w:t>22.7</w:t>
            </w:r>
          </w:p>
        </w:tc>
        <w:tc>
          <w:tcPr>
            <w:tcW w:w="950" w:type="dxa"/>
            <w:tcBorders>
              <w:bottom w:val="nil"/>
            </w:tcBorders>
            <w:shd w:val="clear" w:color="auto" w:fill="E6E7E8"/>
          </w:tcPr>
          <w:p>
            <w:pPr>
              <w:pStyle w:val="TableParagraph"/>
              <w:spacing w:line="171" w:lineRule="exact" w:before="15"/>
              <w:ind w:left="184"/>
              <w:jc w:val="center"/>
              <w:rPr>
                <w:sz w:val="15"/>
              </w:rPr>
            </w:pPr>
            <w:r>
              <w:rPr>
                <w:color w:val="231F20"/>
                <w:spacing w:val="-5"/>
                <w:w w:val="105"/>
                <w:sz w:val="15"/>
              </w:rPr>
              <w:t>50</w:t>
            </w:r>
          </w:p>
        </w:tc>
        <w:tc>
          <w:tcPr>
            <w:tcW w:w="950" w:type="dxa"/>
            <w:tcBorders>
              <w:bottom w:val="nil"/>
              <w:right w:val="single" w:sz="18" w:space="0" w:color="FFFFFF"/>
            </w:tcBorders>
            <w:shd w:val="clear" w:color="auto" w:fill="E6E7E8"/>
          </w:tcPr>
          <w:p>
            <w:pPr>
              <w:pStyle w:val="TableParagraph"/>
              <w:spacing w:line="171" w:lineRule="exact" w:before="15"/>
              <w:ind w:left="408"/>
              <w:rPr>
                <w:sz w:val="15"/>
              </w:rPr>
            </w:pPr>
            <w:r>
              <w:rPr>
                <w:color w:val="231F20"/>
                <w:spacing w:val="-5"/>
                <w:w w:val="105"/>
                <w:sz w:val="15"/>
              </w:rPr>
              <w:t>110</w:t>
            </w:r>
          </w:p>
        </w:tc>
        <w:tc>
          <w:tcPr>
            <w:tcW w:w="950" w:type="dxa"/>
            <w:tcBorders>
              <w:left w:val="single" w:sz="18" w:space="0" w:color="FFFFFF"/>
              <w:bottom w:val="nil"/>
            </w:tcBorders>
            <w:shd w:val="clear" w:color="auto" w:fill="E6E7E8"/>
          </w:tcPr>
          <w:p>
            <w:pPr>
              <w:pStyle w:val="TableParagraph"/>
              <w:spacing w:line="171" w:lineRule="exact" w:before="15"/>
              <w:ind w:right="259"/>
              <w:jc w:val="right"/>
              <w:rPr>
                <w:sz w:val="15"/>
              </w:rPr>
            </w:pPr>
            <w:r>
              <w:rPr>
                <w:color w:val="231F20"/>
                <w:spacing w:val="-4"/>
                <w:w w:val="105"/>
                <w:sz w:val="15"/>
              </w:rPr>
              <w:t>90.7</w:t>
            </w:r>
          </w:p>
        </w:tc>
        <w:tc>
          <w:tcPr>
            <w:tcW w:w="950" w:type="dxa"/>
            <w:tcBorders>
              <w:bottom w:val="nil"/>
            </w:tcBorders>
            <w:shd w:val="clear" w:color="auto" w:fill="E6E7E8"/>
          </w:tcPr>
          <w:p>
            <w:pPr>
              <w:pStyle w:val="TableParagraph"/>
              <w:spacing w:line="171" w:lineRule="exact" w:before="15"/>
              <w:ind w:left="92"/>
              <w:jc w:val="center"/>
              <w:rPr>
                <w:sz w:val="15"/>
              </w:rPr>
            </w:pPr>
            <w:r>
              <w:rPr>
                <w:color w:val="231F20"/>
                <w:spacing w:val="-5"/>
                <w:w w:val="105"/>
                <w:sz w:val="15"/>
              </w:rPr>
              <w:t>200</w:t>
            </w:r>
          </w:p>
        </w:tc>
        <w:tc>
          <w:tcPr>
            <w:tcW w:w="950" w:type="dxa"/>
            <w:tcBorders>
              <w:bottom w:val="nil"/>
            </w:tcBorders>
            <w:shd w:val="clear" w:color="auto" w:fill="E6E7E8"/>
          </w:tcPr>
          <w:p>
            <w:pPr>
              <w:pStyle w:val="TableParagraph"/>
              <w:spacing w:line="171" w:lineRule="exact" w:before="15"/>
              <w:ind w:left="93"/>
              <w:jc w:val="center"/>
              <w:rPr>
                <w:sz w:val="15"/>
              </w:rPr>
            </w:pPr>
            <w:r>
              <w:rPr>
                <w:color w:val="231F20"/>
                <w:spacing w:val="-5"/>
                <w:w w:val="105"/>
                <w:sz w:val="15"/>
              </w:rPr>
              <w:t>441</w:t>
            </w:r>
          </w:p>
        </w:tc>
      </w:tr>
      <w:tr>
        <w:trPr>
          <w:trHeight w:val="210" w:hRule="atLeast"/>
        </w:trPr>
        <w:tc>
          <w:tcPr>
            <w:tcW w:w="950" w:type="dxa"/>
            <w:tcBorders>
              <w:top w:val="nil"/>
              <w:bottom w:val="nil"/>
            </w:tcBorders>
          </w:tcPr>
          <w:p>
            <w:pPr>
              <w:pStyle w:val="TableParagraph"/>
              <w:spacing w:line="171" w:lineRule="exact" w:before="20"/>
              <w:ind w:right="249"/>
              <w:jc w:val="right"/>
              <w:rPr>
                <w:sz w:val="15"/>
              </w:rPr>
            </w:pPr>
            <w:r>
              <w:rPr>
                <w:color w:val="231F20"/>
                <w:spacing w:val="-2"/>
                <w:w w:val="105"/>
                <w:sz w:val="15"/>
              </w:rPr>
              <w:t>0.454</w:t>
            </w:r>
          </w:p>
        </w:tc>
        <w:tc>
          <w:tcPr>
            <w:tcW w:w="950" w:type="dxa"/>
            <w:tcBorders>
              <w:top w:val="nil"/>
              <w:bottom w:val="nil"/>
            </w:tcBorders>
          </w:tcPr>
          <w:p>
            <w:pPr>
              <w:pStyle w:val="TableParagraph"/>
              <w:spacing w:line="171" w:lineRule="exact" w:before="20"/>
              <w:ind w:right="145"/>
              <w:jc w:val="center"/>
              <w:rPr>
                <w:sz w:val="15"/>
              </w:rPr>
            </w:pPr>
            <w:r>
              <w:rPr>
                <w:color w:val="231F20"/>
                <w:spacing w:val="-10"/>
                <w:w w:val="105"/>
                <w:sz w:val="15"/>
              </w:rPr>
              <w:t>1</w:t>
            </w:r>
          </w:p>
        </w:tc>
        <w:tc>
          <w:tcPr>
            <w:tcW w:w="950" w:type="dxa"/>
            <w:tcBorders>
              <w:top w:val="nil"/>
              <w:bottom w:val="nil"/>
              <w:right w:val="double" w:sz="6" w:space="0" w:color="231F20"/>
            </w:tcBorders>
          </w:tcPr>
          <w:p>
            <w:pPr>
              <w:pStyle w:val="TableParagraph"/>
              <w:spacing w:line="171" w:lineRule="exact" w:before="20"/>
              <w:ind w:right="261"/>
              <w:jc w:val="right"/>
              <w:rPr>
                <w:sz w:val="15"/>
              </w:rPr>
            </w:pPr>
            <w:r>
              <w:rPr>
                <w:color w:val="231F20"/>
                <w:spacing w:val="-4"/>
                <w:w w:val="105"/>
                <w:sz w:val="15"/>
              </w:rPr>
              <w:t>2.20</w:t>
            </w:r>
          </w:p>
        </w:tc>
        <w:tc>
          <w:tcPr>
            <w:tcW w:w="950" w:type="dxa"/>
            <w:tcBorders>
              <w:top w:val="nil"/>
              <w:left w:val="double" w:sz="6" w:space="0" w:color="231F20"/>
              <w:bottom w:val="nil"/>
            </w:tcBorders>
          </w:tcPr>
          <w:p>
            <w:pPr>
              <w:pStyle w:val="TableParagraph"/>
              <w:spacing w:line="171" w:lineRule="exact" w:before="20"/>
              <w:ind w:right="368"/>
              <w:jc w:val="right"/>
              <w:rPr>
                <w:sz w:val="15"/>
              </w:rPr>
            </w:pPr>
            <w:r>
              <w:rPr>
                <w:color w:val="231F20"/>
                <w:spacing w:val="-4"/>
                <w:w w:val="105"/>
                <w:sz w:val="15"/>
              </w:rPr>
              <w:t>24.9</w:t>
            </w:r>
          </w:p>
        </w:tc>
        <w:tc>
          <w:tcPr>
            <w:tcW w:w="950" w:type="dxa"/>
            <w:tcBorders>
              <w:top w:val="nil"/>
              <w:bottom w:val="nil"/>
            </w:tcBorders>
          </w:tcPr>
          <w:p>
            <w:pPr>
              <w:pStyle w:val="TableParagraph"/>
              <w:spacing w:line="171" w:lineRule="exact" w:before="20"/>
              <w:ind w:left="184"/>
              <w:jc w:val="center"/>
              <w:rPr>
                <w:sz w:val="15"/>
              </w:rPr>
            </w:pPr>
            <w:r>
              <w:rPr>
                <w:color w:val="231F20"/>
                <w:spacing w:val="-5"/>
                <w:w w:val="105"/>
                <w:sz w:val="15"/>
              </w:rPr>
              <w:t>55</w:t>
            </w:r>
          </w:p>
        </w:tc>
        <w:tc>
          <w:tcPr>
            <w:tcW w:w="950" w:type="dxa"/>
            <w:tcBorders>
              <w:top w:val="nil"/>
              <w:bottom w:val="nil"/>
              <w:right w:val="double" w:sz="6" w:space="0" w:color="231F20"/>
            </w:tcBorders>
          </w:tcPr>
          <w:p>
            <w:pPr>
              <w:pStyle w:val="TableParagraph"/>
              <w:spacing w:line="171" w:lineRule="exact" w:before="20"/>
              <w:ind w:left="399"/>
              <w:rPr>
                <w:sz w:val="15"/>
              </w:rPr>
            </w:pPr>
            <w:r>
              <w:rPr>
                <w:color w:val="231F20"/>
                <w:spacing w:val="-5"/>
                <w:w w:val="105"/>
                <w:sz w:val="15"/>
              </w:rPr>
              <w:t>121</w:t>
            </w:r>
          </w:p>
        </w:tc>
        <w:tc>
          <w:tcPr>
            <w:tcW w:w="950" w:type="dxa"/>
            <w:tcBorders>
              <w:top w:val="nil"/>
              <w:left w:val="double" w:sz="6" w:space="0" w:color="231F20"/>
              <w:bottom w:val="nil"/>
            </w:tcBorders>
          </w:tcPr>
          <w:p>
            <w:pPr>
              <w:pStyle w:val="TableParagraph"/>
              <w:spacing w:line="171" w:lineRule="exact" w:before="20"/>
              <w:ind w:right="248"/>
              <w:jc w:val="right"/>
              <w:rPr>
                <w:sz w:val="15"/>
              </w:rPr>
            </w:pPr>
            <w:r>
              <w:rPr>
                <w:color w:val="231F20"/>
                <w:spacing w:val="-4"/>
                <w:w w:val="105"/>
                <w:sz w:val="15"/>
              </w:rPr>
              <w:t>95.3</w:t>
            </w:r>
          </w:p>
        </w:tc>
        <w:tc>
          <w:tcPr>
            <w:tcW w:w="950" w:type="dxa"/>
            <w:tcBorders>
              <w:top w:val="nil"/>
              <w:bottom w:val="nil"/>
            </w:tcBorders>
          </w:tcPr>
          <w:p>
            <w:pPr>
              <w:pStyle w:val="TableParagraph"/>
              <w:spacing w:line="171" w:lineRule="exact" w:before="20"/>
              <w:ind w:left="99"/>
              <w:jc w:val="center"/>
              <w:rPr>
                <w:sz w:val="15"/>
              </w:rPr>
            </w:pPr>
            <w:r>
              <w:rPr>
                <w:color w:val="231F20"/>
                <w:spacing w:val="-5"/>
                <w:w w:val="105"/>
                <w:sz w:val="15"/>
              </w:rPr>
              <w:t>210</w:t>
            </w:r>
          </w:p>
        </w:tc>
        <w:tc>
          <w:tcPr>
            <w:tcW w:w="950" w:type="dxa"/>
            <w:tcBorders>
              <w:top w:val="nil"/>
              <w:bottom w:val="nil"/>
            </w:tcBorders>
          </w:tcPr>
          <w:p>
            <w:pPr>
              <w:pStyle w:val="TableParagraph"/>
              <w:spacing w:line="171" w:lineRule="exact" w:before="20"/>
              <w:ind w:left="90"/>
              <w:jc w:val="center"/>
              <w:rPr>
                <w:sz w:val="15"/>
              </w:rPr>
            </w:pPr>
            <w:r>
              <w:rPr>
                <w:color w:val="231F20"/>
                <w:spacing w:val="-5"/>
                <w:w w:val="105"/>
                <w:sz w:val="15"/>
              </w:rPr>
              <w:t>463</w:t>
            </w:r>
          </w:p>
        </w:tc>
      </w:tr>
      <w:tr>
        <w:trPr>
          <w:trHeight w:val="210" w:hRule="atLeast"/>
        </w:trPr>
        <w:tc>
          <w:tcPr>
            <w:tcW w:w="950" w:type="dxa"/>
            <w:tcBorders>
              <w:top w:val="nil"/>
              <w:bottom w:val="nil"/>
            </w:tcBorders>
            <w:shd w:val="clear" w:color="auto" w:fill="E6E7E8"/>
          </w:tcPr>
          <w:p>
            <w:pPr>
              <w:pStyle w:val="TableParagraph"/>
              <w:spacing w:line="171" w:lineRule="exact" w:before="20"/>
              <w:ind w:right="255"/>
              <w:jc w:val="right"/>
              <w:rPr>
                <w:sz w:val="15"/>
              </w:rPr>
            </w:pPr>
            <w:r>
              <w:rPr>
                <w:color w:val="231F20"/>
                <w:spacing w:val="-2"/>
                <w:w w:val="105"/>
                <w:sz w:val="15"/>
              </w:rPr>
              <w:t>0.907</w:t>
            </w:r>
          </w:p>
        </w:tc>
        <w:tc>
          <w:tcPr>
            <w:tcW w:w="950" w:type="dxa"/>
            <w:tcBorders>
              <w:top w:val="nil"/>
              <w:bottom w:val="nil"/>
            </w:tcBorders>
            <w:shd w:val="clear" w:color="auto" w:fill="E6E7E8"/>
          </w:tcPr>
          <w:p>
            <w:pPr>
              <w:pStyle w:val="TableParagraph"/>
              <w:spacing w:line="171" w:lineRule="exact" w:before="20"/>
              <w:ind w:right="145"/>
              <w:jc w:val="center"/>
              <w:rPr>
                <w:sz w:val="15"/>
              </w:rPr>
            </w:pPr>
            <w:r>
              <w:rPr>
                <w:color w:val="231F20"/>
                <w:spacing w:val="-10"/>
                <w:w w:val="105"/>
                <w:sz w:val="15"/>
              </w:rPr>
              <w:t>2</w:t>
            </w:r>
          </w:p>
        </w:tc>
        <w:tc>
          <w:tcPr>
            <w:tcW w:w="950" w:type="dxa"/>
            <w:tcBorders>
              <w:top w:val="nil"/>
              <w:bottom w:val="nil"/>
              <w:right w:val="single" w:sz="18" w:space="0" w:color="FFFFFF"/>
            </w:tcBorders>
            <w:shd w:val="clear" w:color="auto" w:fill="E6E7E8"/>
          </w:tcPr>
          <w:p>
            <w:pPr>
              <w:pStyle w:val="TableParagraph"/>
              <w:spacing w:line="171" w:lineRule="exact" w:before="20"/>
              <w:ind w:right="274"/>
              <w:jc w:val="right"/>
              <w:rPr>
                <w:sz w:val="15"/>
              </w:rPr>
            </w:pPr>
            <w:r>
              <w:rPr>
                <w:color w:val="231F20"/>
                <w:spacing w:val="-4"/>
                <w:w w:val="105"/>
                <w:sz w:val="15"/>
              </w:rPr>
              <w:t>4.41</w:t>
            </w:r>
          </w:p>
        </w:tc>
        <w:tc>
          <w:tcPr>
            <w:tcW w:w="950" w:type="dxa"/>
            <w:tcBorders>
              <w:top w:val="nil"/>
              <w:left w:val="single" w:sz="18" w:space="0" w:color="FFFFFF"/>
              <w:bottom w:val="nil"/>
            </w:tcBorders>
            <w:shd w:val="clear" w:color="auto" w:fill="E6E7E8"/>
          </w:tcPr>
          <w:p>
            <w:pPr>
              <w:pStyle w:val="TableParagraph"/>
              <w:spacing w:line="171" w:lineRule="exact" w:before="20"/>
              <w:ind w:right="365"/>
              <w:jc w:val="right"/>
              <w:rPr>
                <w:sz w:val="15"/>
              </w:rPr>
            </w:pPr>
            <w:r>
              <w:rPr>
                <w:color w:val="231F20"/>
                <w:spacing w:val="-4"/>
                <w:w w:val="105"/>
                <w:sz w:val="15"/>
              </w:rPr>
              <w:t>27.2</w:t>
            </w:r>
          </w:p>
        </w:tc>
        <w:tc>
          <w:tcPr>
            <w:tcW w:w="950" w:type="dxa"/>
            <w:tcBorders>
              <w:top w:val="nil"/>
              <w:bottom w:val="nil"/>
            </w:tcBorders>
            <w:shd w:val="clear" w:color="auto" w:fill="E6E7E8"/>
          </w:tcPr>
          <w:p>
            <w:pPr>
              <w:pStyle w:val="TableParagraph"/>
              <w:spacing w:line="171" w:lineRule="exact" w:before="20"/>
              <w:ind w:left="184"/>
              <w:jc w:val="center"/>
              <w:rPr>
                <w:sz w:val="15"/>
              </w:rPr>
            </w:pPr>
            <w:r>
              <w:rPr>
                <w:color w:val="231F20"/>
                <w:spacing w:val="-5"/>
                <w:w w:val="105"/>
                <w:sz w:val="15"/>
              </w:rPr>
              <w:t>60</w:t>
            </w:r>
          </w:p>
        </w:tc>
        <w:tc>
          <w:tcPr>
            <w:tcW w:w="950" w:type="dxa"/>
            <w:tcBorders>
              <w:top w:val="nil"/>
              <w:bottom w:val="nil"/>
              <w:right w:val="single" w:sz="18" w:space="0" w:color="FFFFFF"/>
            </w:tcBorders>
            <w:shd w:val="clear" w:color="auto" w:fill="E6E7E8"/>
          </w:tcPr>
          <w:p>
            <w:pPr>
              <w:pStyle w:val="TableParagraph"/>
              <w:spacing w:line="171" w:lineRule="exact" w:before="20"/>
              <w:ind w:left="395"/>
              <w:rPr>
                <w:sz w:val="15"/>
              </w:rPr>
            </w:pPr>
            <w:r>
              <w:rPr>
                <w:color w:val="231F20"/>
                <w:spacing w:val="-5"/>
                <w:w w:val="105"/>
                <w:sz w:val="15"/>
              </w:rPr>
              <w:t>132</w:t>
            </w:r>
          </w:p>
        </w:tc>
        <w:tc>
          <w:tcPr>
            <w:tcW w:w="950" w:type="dxa"/>
            <w:tcBorders>
              <w:top w:val="nil"/>
              <w:left w:val="single" w:sz="18" w:space="0" w:color="FFFFFF"/>
              <w:bottom w:val="nil"/>
            </w:tcBorders>
            <w:shd w:val="clear" w:color="auto" w:fill="E6E7E8"/>
          </w:tcPr>
          <w:p>
            <w:pPr>
              <w:pStyle w:val="TableParagraph"/>
              <w:spacing w:line="171" w:lineRule="exact" w:before="20"/>
              <w:ind w:right="249"/>
              <w:jc w:val="right"/>
              <w:rPr>
                <w:sz w:val="15"/>
              </w:rPr>
            </w:pPr>
            <w:r>
              <w:rPr>
                <w:color w:val="231F20"/>
                <w:spacing w:val="-4"/>
                <w:w w:val="105"/>
                <w:sz w:val="15"/>
              </w:rPr>
              <w:t>99.8</w:t>
            </w:r>
          </w:p>
        </w:tc>
        <w:tc>
          <w:tcPr>
            <w:tcW w:w="950" w:type="dxa"/>
            <w:tcBorders>
              <w:top w:val="nil"/>
              <w:bottom w:val="nil"/>
            </w:tcBorders>
            <w:shd w:val="clear" w:color="auto" w:fill="E6E7E8"/>
          </w:tcPr>
          <w:p>
            <w:pPr>
              <w:pStyle w:val="TableParagraph"/>
              <w:spacing w:line="171" w:lineRule="exact" w:before="20"/>
              <w:ind w:left="95"/>
              <w:jc w:val="center"/>
              <w:rPr>
                <w:sz w:val="15"/>
              </w:rPr>
            </w:pPr>
            <w:r>
              <w:rPr>
                <w:color w:val="231F20"/>
                <w:spacing w:val="-5"/>
                <w:w w:val="105"/>
                <w:sz w:val="15"/>
              </w:rPr>
              <w:t>220</w:t>
            </w:r>
          </w:p>
        </w:tc>
        <w:tc>
          <w:tcPr>
            <w:tcW w:w="950" w:type="dxa"/>
            <w:tcBorders>
              <w:top w:val="nil"/>
              <w:bottom w:val="nil"/>
            </w:tcBorders>
            <w:shd w:val="clear" w:color="auto" w:fill="E6E7E8"/>
          </w:tcPr>
          <w:p>
            <w:pPr>
              <w:pStyle w:val="TableParagraph"/>
              <w:spacing w:line="171" w:lineRule="exact" w:before="20"/>
              <w:ind w:left="91"/>
              <w:jc w:val="center"/>
              <w:rPr>
                <w:sz w:val="15"/>
              </w:rPr>
            </w:pPr>
            <w:r>
              <w:rPr>
                <w:color w:val="231F20"/>
                <w:spacing w:val="-5"/>
                <w:w w:val="105"/>
                <w:sz w:val="15"/>
              </w:rPr>
              <w:t>485</w:t>
            </w:r>
          </w:p>
        </w:tc>
      </w:tr>
      <w:tr>
        <w:trPr>
          <w:trHeight w:val="210" w:hRule="atLeast"/>
        </w:trPr>
        <w:tc>
          <w:tcPr>
            <w:tcW w:w="950" w:type="dxa"/>
            <w:tcBorders>
              <w:top w:val="nil"/>
              <w:bottom w:val="nil"/>
            </w:tcBorders>
          </w:tcPr>
          <w:p>
            <w:pPr>
              <w:pStyle w:val="TableParagraph"/>
              <w:spacing w:line="171" w:lineRule="exact" w:before="20"/>
              <w:ind w:left="300"/>
              <w:rPr>
                <w:sz w:val="15"/>
              </w:rPr>
            </w:pPr>
            <w:r>
              <w:rPr>
                <w:color w:val="231F20"/>
                <w:spacing w:val="-4"/>
                <w:w w:val="105"/>
                <w:sz w:val="15"/>
              </w:rPr>
              <w:t>1.36</w:t>
            </w:r>
          </w:p>
        </w:tc>
        <w:tc>
          <w:tcPr>
            <w:tcW w:w="950" w:type="dxa"/>
            <w:tcBorders>
              <w:top w:val="nil"/>
              <w:bottom w:val="nil"/>
            </w:tcBorders>
          </w:tcPr>
          <w:p>
            <w:pPr>
              <w:pStyle w:val="TableParagraph"/>
              <w:spacing w:line="171" w:lineRule="exact" w:before="20"/>
              <w:ind w:right="145"/>
              <w:jc w:val="center"/>
              <w:rPr>
                <w:sz w:val="15"/>
              </w:rPr>
            </w:pPr>
            <w:r>
              <w:rPr>
                <w:color w:val="231F20"/>
                <w:spacing w:val="-10"/>
                <w:w w:val="105"/>
                <w:sz w:val="15"/>
              </w:rPr>
              <w:t>3</w:t>
            </w:r>
          </w:p>
        </w:tc>
        <w:tc>
          <w:tcPr>
            <w:tcW w:w="950" w:type="dxa"/>
            <w:tcBorders>
              <w:top w:val="nil"/>
              <w:bottom w:val="nil"/>
              <w:right w:val="double" w:sz="6" w:space="0" w:color="231F20"/>
            </w:tcBorders>
          </w:tcPr>
          <w:p>
            <w:pPr>
              <w:pStyle w:val="TableParagraph"/>
              <w:spacing w:line="171" w:lineRule="exact" w:before="20"/>
              <w:ind w:right="270"/>
              <w:jc w:val="right"/>
              <w:rPr>
                <w:sz w:val="15"/>
              </w:rPr>
            </w:pPr>
            <w:r>
              <w:rPr>
                <w:color w:val="231F20"/>
                <w:spacing w:val="-4"/>
                <w:w w:val="105"/>
                <w:sz w:val="15"/>
              </w:rPr>
              <w:t>6.61</w:t>
            </w:r>
          </w:p>
        </w:tc>
        <w:tc>
          <w:tcPr>
            <w:tcW w:w="950" w:type="dxa"/>
            <w:tcBorders>
              <w:top w:val="nil"/>
              <w:left w:val="double" w:sz="6" w:space="0" w:color="231F20"/>
              <w:bottom w:val="nil"/>
            </w:tcBorders>
          </w:tcPr>
          <w:p>
            <w:pPr>
              <w:pStyle w:val="TableParagraph"/>
              <w:spacing w:line="171" w:lineRule="exact" w:before="20"/>
              <w:ind w:right="367"/>
              <w:jc w:val="right"/>
              <w:rPr>
                <w:sz w:val="15"/>
              </w:rPr>
            </w:pPr>
            <w:r>
              <w:rPr>
                <w:color w:val="231F20"/>
                <w:spacing w:val="-4"/>
                <w:w w:val="105"/>
                <w:sz w:val="15"/>
              </w:rPr>
              <w:t>29.5</w:t>
            </w:r>
          </w:p>
        </w:tc>
        <w:tc>
          <w:tcPr>
            <w:tcW w:w="950" w:type="dxa"/>
            <w:tcBorders>
              <w:top w:val="nil"/>
              <w:bottom w:val="nil"/>
            </w:tcBorders>
          </w:tcPr>
          <w:p>
            <w:pPr>
              <w:pStyle w:val="TableParagraph"/>
              <w:spacing w:line="171" w:lineRule="exact" w:before="20"/>
              <w:ind w:left="181"/>
              <w:jc w:val="center"/>
              <w:rPr>
                <w:sz w:val="15"/>
              </w:rPr>
            </w:pPr>
            <w:r>
              <w:rPr>
                <w:color w:val="231F20"/>
                <w:spacing w:val="-5"/>
                <w:w w:val="105"/>
                <w:sz w:val="15"/>
              </w:rPr>
              <w:t>65</w:t>
            </w:r>
          </w:p>
        </w:tc>
        <w:tc>
          <w:tcPr>
            <w:tcW w:w="950" w:type="dxa"/>
            <w:tcBorders>
              <w:top w:val="nil"/>
              <w:bottom w:val="nil"/>
              <w:right w:val="double" w:sz="6" w:space="0" w:color="231F20"/>
            </w:tcBorders>
          </w:tcPr>
          <w:p>
            <w:pPr>
              <w:pStyle w:val="TableParagraph"/>
              <w:spacing w:line="171" w:lineRule="exact" w:before="20"/>
              <w:ind w:left="395"/>
              <w:rPr>
                <w:sz w:val="15"/>
              </w:rPr>
            </w:pPr>
            <w:r>
              <w:rPr>
                <w:color w:val="231F20"/>
                <w:spacing w:val="-5"/>
                <w:w w:val="105"/>
                <w:sz w:val="15"/>
              </w:rPr>
              <w:t>143</w:t>
            </w:r>
          </w:p>
        </w:tc>
        <w:tc>
          <w:tcPr>
            <w:tcW w:w="950" w:type="dxa"/>
            <w:tcBorders>
              <w:top w:val="nil"/>
              <w:left w:val="double" w:sz="6" w:space="0" w:color="231F20"/>
              <w:bottom w:val="nil"/>
            </w:tcBorders>
          </w:tcPr>
          <w:p>
            <w:pPr>
              <w:pStyle w:val="TableParagraph"/>
              <w:spacing w:line="171" w:lineRule="exact" w:before="20"/>
              <w:ind w:left="285"/>
              <w:rPr>
                <w:sz w:val="15"/>
              </w:rPr>
            </w:pPr>
            <w:r>
              <w:rPr>
                <w:color w:val="231F20"/>
                <w:spacing w:val="-5"/>
                <w:w w:val="105"/>
                <w:sz w:val="15"/>
              </w:rPr>
              <w:t>102</w:t>
            </w:r>
          </w:p>
        </w:tc>
        <w:tc>
          <w:tcPr>
            <w:tcW w:w="950" w:type="dxa"/>
            <w:tcBorders>
              <w:top w:val="nil"/>
              <w:bottom w:val="nil"/>
            </w:tcBorders>
          </w:tcPr>
          <w:p>
            <w:pPr>
              <w:pStyle w:val="TableParagraph"/>
              <w:spacing w:line="171" w:lineRule="exact" w:before="20"/>
              <w:ind w:left="95"/>
              <w:jc w:val="center"/>
              <w:rPr>
                <w:sz w:val="15"/>
              </w:rPr>
            </w:pPr>
            <w:r>
              <w:rPr>
                <w:color w:val="231F20"/>
                <w:spacing w:val="-5"/>
                <w:w w:val="105"/>
                <w:sz w:val="15"/>
              </w:rPr>
              <w:t>225</w:t>
            </w:r>
          </w:p>
        </w:tc>
        <w:tc>
          <w:tcPr>
            <w:tcW w:w="950" w:type="dxa"/>
            <w:tcBorders>
              <w:top w:val="nil"/>
              <w:bottom w:val="nil"/>
            </w:tcBorders>
          </w:tcPr>
          <w:p>
            <w:pPr>
              <w:pStyle w:val="TableParagraph"/>
              <w:spacing w:line="171" w:lineRule="exact" w:before="20"/>
              <w:ind w:left="91"/>
              <w:jc w:val="center"/>
              <w:rPr>
                <w:sz w:val="15"/>
              </w:rPr>
            </w:pPr>
            <w:r>
              <w:rPr>
                <w:color w:val="231F20"/>
                <w:spacing w:val="-5"/>
                <w:w w:val="105"/>
                <w:sz w:val="15"/>
              </w:rPr>
              <w:t>496</w:t>
            </w:r>
          </w:p>
        </w:tc>
      </w:tr>
      <w:tr>
        <w:trPr>
          <w:trHeight w:val="210" w:hRule="atLeast"/>
        </w:trPr>
        <w:tc>
          <w:tcPr>
            <w:tcW w:w="950" w:type="dxa"/>
            <w:tcBorders>
              <w:top w:val="nil"/>
              <w:bottom w:val="nil"/>
            </w:tcBorders>
            <w:shd w:val="clear" w:color="auto" w:fill="E6E7E8"/>
          </w:tcPr>
          <w:p>
            <w:pPr>
              <w:pStyle w:val="TableParagraph"/>
              <w:spacing w:line="171" w:lineRule="exact" w:before="20"/>
              <w:ind w:left="301"/>
              <w:rPr>
                <w:sz w:val="15"/>
              </w:rPr>
            </w:pPr>
            <w:r>
              <w:rPr>
                <w:color w:val="231F20"/>
                <w:spacing w:val="-4"/>
                <w:w w:val="105"/>
                <w:sz w:val="15"/>
              </w:rPr>
              <w:t>1.81</w:t>
            </w:r>
          </w:p>
        </w:tc>
        <w:tc>
          <w:tcPr>
            <w:tcW w:w="950" w:type="dxa"/>
            <w:tcBorders>
              <w:top w:val="nil"/>
              <w:bottom w:val="nil"/>
            </w:tcBorders>
            <w:shd w:val="clear" w:color="auto" w:fill="E6E7E8"/>
          </w:tcPr>
          <w:p>
            <w:pPr>
              <w:pStyle w:val="TableParagraph"/>
              <w:spacing w:line="171" w:lineRule="exact" w:before="20"/>
              <w:ind w:right="145"/>
              <w:jc w:val="center"/>
              <w:rPr>
                <w:sz w:val="15"/>
              </w:rPr>
            </w:pPr>
            <w:r>
              <w:rPr>
                <w:color w:val="231F20"/>
                <w:spacing w:val="-10"/>
                <w:w w:val="105"/>
                <w:sz w:val="15"/>
              </w:rPr>
              <w:t>4</w:t>
            </w:r>
          </w:p>
        </w:tc>
        <w:tc>
          <w:tcPr>
            <w:tcW w:w="950" w:type="dxa"/>
            <w:tcBorders>
              <w:top w:val="nil"/>
              <w:bottom w:val="nil"/>
              <w:right w:val="single" w:sz="18" w:space="0" w:color="FFFFFF"/>
            </w:tcBorders>
            <w:shd w:val="clear" w:color="auto" w:fill="E6E7E8"/>
          </w:tcPr>
          <w:p>
            <w:pPr>
              <w:pStyle w:val="TableParagraph"/>
              <w:spacing w:line="171" w:lineRule="exact" w:before="20"/>
              <w:ind w:right="262"/>
              <w:jc w:val="right"/>
              <w:rPr>
                <w:sz w:val="15"/>
              </w:rPr>
            </w:pPr>
            <w:r>
              <w:rPr>
                <w:color w:val="231F20"/>
                <w:spacing w:val="-4"/>
                <w:w w:val="105"/>
                <w:sz w:val="15"/>
              </w:rPr>
              <w:t>8.82</w:t>
            </w:r>
          </w:p>
        </w:tc>
        <w:tc>
          <w:tcPr>
            <w:tcW w:w="950" w:type="dxa"/>
            <w:tcBorders>
              <w:top w:val="nil"/>
              <w:left w:val="single" w:sz="18" w:space="0" w:color="FFFFFF"/>
              <w:bottom w:val="nil"/>
            </w:tcBorders>
            <w:shd w:val="clear" w:color="auto" w:fill="E6E7E8"/>
          </w:tcPr>
          <w:p>
            <w:pPr>
              <w:pStyle w:val="TableParagraph"/>
              <w:spacing w:line="171" w:lineRule="exact" w:before="20"/>
              <w:ind w:right="368"/>
              <w:jc w:val="right"/>
              <w:rPr>
                <w:sz w:val="15"/>
              </w:rPr>
            </w:pPr>
            <w:r>
              <w:rPr>
                <w:color w:val="231F20"/>
                <w:spacing w:val="-4"/>
                <w:w w:val="105"/>
                <w:sz w:val="15"/>
              </w:rPr>
              <w:t>31.8</w:t>
            </w:r>
          </w:p>
        </w:tc>
        <w:tc>
          <w:tcPr>
            <w:tcW w:w="950" w:type="dxa"/>
            <w:tcBorders>
              <w:top w:val="nil"/>
              <w:bottom w:val="nil"/>
            </w:tcBorders>
            <w:shd w:val="clear" w:color="auto" w:fill="E6E7E8"/>
          </w:tcPr>
          <w:p>
            <w:pPr>
              <w:pStyle w:val="TableParagraph"/>
              <w:spacing w:line="171" w:lineRule="exact" w:before="20"/>
              <w:ind w:left="184"/>
              <w:jc w:val="center"/>
              <w:rPr>
                <w:sz w:val="15"/>
              </w:rPr>
            </w:pPr>
            <w:r>
              <w:rPr>
                <w:color w:val="231F20"/>
                <w:spacing w:val="-5"/>
                <w:w w:val="105"/>
                <w:sz w:val="15"/>
              </w:rPr>
              <w:t>70</w:t>
            </w:r>
          </w:p>
        </w:tc>
        <w:tc>
          <w:tcPr>
            <w:tcW w:w="950" w:type="dxa"/>
            <w:tcBorders>
              <w:top w:val="nil"/>
              <w:bottom w:val="nil"/>
              <w:right w:val="single" w:sz="18" w:space="0" w:color="FFFFFF"/>
            </w:tcBorders>
            <w:shd w:val="clear" w:color="auto" w:fill="E6E7E8"/>
          </w:tcPr>
          <w:p>
            <w:pPr>
              <w:pStyle w:val="TableParagraph"/>
              <w:spacing w:line="171" w:lineRule="exact" w:before="20"/>
              <w:ind w:left="393"/>
              <w:rPr>
                <w:sz w:val="15"/>
              </w:rPr>
            </w:pPr>
            <w:r>
              <w:rPr>
                <w:color w:val="231F20"/>
                <w:spacing w:val="-5"/>
                <w:w w:val="105"/>
                <w:sz w:val="15"/>
              </w:rPr>
              <w:t>154</w:t>
            </w:r>
          </w:p>
        </w:tc>
        <w:tc>
          <w:tcPr>
            <w:tcW w:w="950" w:type="dxa"/>
            <w:tcBorders>
              <w:top w:val="nil"/>
              <w:left w:val="single" w:sz="18" w:space="0" w:color="FFFFFF"/>
              <w:bottom w:val="nil"/>
            </w:tcBorders>
            <w:shd w:val="clear" w:color="auto" w:fill="E6E7E8"/>
          </w:tcPr>
          <w:p>
            <w:pPr>
              <w:pStyle w:val="TableParagraph"/>
              <w:spacing w:line="171" w:lineRule="exact" w:before="20"/>
              <w:ind w:left="285"/>
              <w:rPr>
                <w:sz w:val="15"/>
              </w:rPr>
            </w:pPr>
            <w:r>
              <w:rPr>
                <w:color w:val="231F20"/>
                <w:spacing w:val="-5"/>
                <w:w w:val="105"/>
                <w:sz w:val="15"/>
              </w:rPr>
              <w:t>104</w:t>
            </w:r>
          </w:p>
        </w:tc>
        <w:tc>
          <w:tcPr>
            <w:tcW w:w="950" w:type="dxa"/>
            <w:tcBorders>
              <w:top w:val="nil"/>
              <w:bottom w:val="nil"/>
            </w:tcBorders>
            <w:shd w:val="clear" w:color="auto" w:fill="E6E7E8"/>
          </w:tcPr>
          <w:p>
            <w:pPr>
              <w:pStyle w:val="TableParagraph"/>
              <w:spacing w:line="171" w:lineRule="exact" w:before="20"/>
              <w:ind w:left="94"/>
              <w:jc w:val="center"/>
              <w:rPr>
                <w:sz w:val="15"/>
              </w:rPr>
            </w:pPr>
            <w:r>
              <w:rPr>
                <w:color w:val="231F20"/>
                <w:spacing w:val="-5"/>
                <w:w w:val="105"/>
                <w:sz w:val="15"/>
              </w:rPr>
              <w:t>230</w:t>
            </w:r>
          </w:p>
        </w:tc>
        <w:tc>
          <w:tcPr>
            <w:tcW w:w="950" w:type="dxa"/>
            <w:tcBorders>
              <w:top w:val="nil"/>
              <w:bottom w:val="nil"/>
            </w:tcBorders>
            <w:shd w:val="clear" w:color="auto" w:fill="E6E7E8"/>
          </w:tcPr>
          <w:p>
            <w:pPr>
              <w:pStyle w:val="TableParagraph"/>
              <w:spacing w:line="171" w:lineRule="exact" w:before="20"/>
              <w:ind w:left="95"/>
              <w:jc w:val="center"/>
              <w:rPr>
                <w:sz w:val="15"/>
              </w:rPr>
            </w:pPr>
            <w:r>
              <w:rPr>
                <w:color w:val="231F20"/>
                <w:spacing w:val="-5"/>
                <w:w w:val="105"/>
                <w:sz w:val="15"/>
              </w:rPr>
              <w:t>507</w:t>
            </w:r>
          </w:p>
        </w:tc>
      </w:tr>
      <w:tr>
        <w:trPr>
          <w:trHeight w:val="210" w:hRule="atLeast"/>
        </w:trPr>
        <w:tc>
          <w:tcPr>
            <w:tcW w:w="950" w:type="dxa"/>
            <w:tcBorders>
              <w:top w:val="nil"/>
              <w:bottom w:val="nil"/>
            </w:tcBorders>
          </w:tcPr>
          <w:p>
            <w:pPr>
              <w:pStyle w:val="TableParagraph"/>
              <w:spacing w:line="171" w:lineRule="exact" w:before="20"/>
              <w:ind w:left="295"/>
              <w:rPr>
                <w:sz w:val="15"/>
              </w:rPr>
            </w:pPr>
            <w:r>
              <w:rPr>
                <w:color w:val="231F20"/>
                <w:spacing w:val="-4"/>
                <w:w w:val="105"/>
                <w:sz w:val="15"/>
              </w:rPr>
              <w:t>2.27</w:t>
            </w:r>
          </w:p>
        </w:tc>
        <w:tc>
          <w:tcPr>
            <w:tcW w:w="950" w:type="dxa"/>
            <w:tcBorders>
              <w:top w:val="nil"/>
              <w:bottom w:val="nil"/>
            </w:tcBorders>
          </w:tcPr>
          <w:p>
            <w:pPr>
              <w:pStyle w:val="TableParagraph"/>
              <w:spacing w:line="171" w:lineRule="exact" w:before="20"/>
              <w:ind w:right="145"/>
              <w:jc w:val="center"/>
              <w:rPr>
                <w:sz w:val="15"/>
              </w:rPr>
            </w:pPr>
            <w:r>
              <w:rPr>
                <w:color w:val="231F20"/>
                <w:spacing w:val="-10"/>
                <w:w w:val="105"/>
                <w:sz w:val="15"/>
              </w:rPr>
              <w:t>5</w:t>
            </w:r>
          </w:p>
        </w:tc>
        <w:tc>
          <w:tcPr>
            <w:tcW w:w="950" w:type="dxa"/>
            <w:tcBorders>
              <w:top w:val="nil"/>
              <w:bottom w:val="nil"/>
              <w:right w:val="double" w:sz="6" w:space="0" w:color="231F20"/>
            </w:tcBorders>
          </w:tcPr>
          <w:p>
            <w:pPr>
              <w:pStyle w:val="TableParagraph"/>
              <w:spacing w:line="171" w:lineRule="exact" w:before="20"/>
              <w:ind w:left="287"/>
              <w:rPr>
                <w:sz w:val="15"/>
              </w:rPr>
            </w:pPr>
            <w:r>
              <w:rPr>
                <w:color w:val="231F20"/>
                <w:spacing w:val="-4"/>
                <w:w w:val="105"/>
                <w:sz w:val="15"/>
              </w:rPr>
              <w:t>11.0</w:t>
            </w:r>
          </w:p>
        </w:tc>
        <w:tc>
          <w:tcPr>
            <w:tcW w:w="950" w:type="dxa"/>
            <w:tcBorders>
              <w:top w:val="nil"/>
              <w:left w:val="double" w:sz="6" w:space="0" w:color="231F20"/>
              <w:bottom w:val="nil"/>
            </w:tcBorders>
          </w:tcPr>
          <w:p>
            <w:pPr>
              <w:pStyle w:val="TableParagraph"/>
              <w:spacing w:line="171" w:lineRule="exact" w:before="20"/>
              <w:ind w:right="369"/>
              <w:jc w:val="right"/>
              <w:rPr>
                <w:sz w:val="15"/>
              </w:rPr>
            </w:pPr>
            <w:r>
              <w:rPr>
                <w:color w:val="231F20"/>
                <w:spacing w:val="-4"/>
                <w:w w:val="105"/>
                <w:sz w:val="15"/>
              </w:rPr>
              <w:t>34.0</w:t>
            </w:r>
          </w:p>
        </w:tc>
        <w:tc>
          <w:tcPr>
            <w:tcW w:w="950" w:type="dxa"/>
            <w:tcBorders>
              <w:top w:val="nil"/>
              <w:bottom w:val="nil"/>
            </w:tcBorders>
          </w:tcPr>
          <w:p>
            <w:pPr>
              <w:pStyle w:val="TableParagraph"/>
              <w:spacing w:line="171" w:lineRule="exact" w:before="20"/>
              <w:ind w:left="184"/>
              <w:jc w:val="center"/>
              <w:rPr>
                <w:sz w:val="15"/>
              </w:rPr>
            </w:pPr>
            <w:r>
              <w:rPr>
                <w:color w:val="231F20"/>
                <w:spacing w:val="-5"/>
                <w:w w:val="105"/>
                <w:sz w:val="15"/>
              </w:rPr>
              <w:t>75</w:t>
            </w:r>
          </w:p>
        </w:tc>
        <w:tc>
          <w:tcPr>
            <w:tcW w:w="950" w:type="dxa"/>
            <w:tcBorders>
              <w:top w:val="nil"/>
              <w:bottom w:val="nil"/>
              <w:right w:val="double" w:sz="6" w:space="0" w:color="231F20"/>
            </w:tcBorders>
          </w:tcPr>
          <w:p>
            <w:pPr>
              <w:pStyle w:val="TableParagraph"/>
              <w:spacing w:line="171" w:lineRule="exact" w:before="20"/>
              <w:ind w:left="392"/>
              <w:rPr>
                <w:sz w:val="15"/>
              </w:rPr>
            </w:pPr>
            <w:r>
              <w:rPr>
                <w:color w:val="231F20"/>
                <w:spacing w:val="-5"/>
                <w:w w:val="105"/>
                <w:sz w:val="15"/>
              </w:rPr>
              <w:t>165</w:t>
            </w:r>
          </w:p>
        </w:tc>
        <w:tc>
          <w:tcPr>
            <w:tcW w:w="950" w:type="dxa"/>
            <w:tcBorders>
              <w:top w:val="nil"/>
              <w:left w:val="double" w:sz="6" w:space="0" w:color="231F20"/>
              <w:bottom w:val="nil"/>
            </w:tcBorders>
          </w:tcPr>
          <w:p>
            <w:pPr>
              <w:pStyle w:val="TableParagraph"/>
              <w:spacing w:line="171" w:lineRule="exact" w:before="20"/>
              <w:ind w:left="284"/>
              <w:rPr>
                <w:sz w:val="15"/>
              </w:rPr>
            </w:pPr>
            <w:r>
              <w:rPr>
                <w:color w:val="231F20"/>
                <w:spacing w:val="-5"/>
                <w:w w:val="105"/>
                <w:sz w:val="15"/>
              </w:rPr>
              <w:t>109</w:t>
            </w:r>
          </w:p>
        </w:tc>
        <w:tc>
          <w:tcPr>
            <w:tcW w:w="950" w:type="dxa"/>
            <w:tcBorders>
              <w:top w:val="nil"/>
              <w:bottom w:val="nil"/>
            </w:tcBorders>
          </w:tcPr>
          <w:p>
            <w:pPr>
              <w:pStyle w:val="TableParagraph"/>
              <w:spacing w:line="171" w:lineRule="exact" w:before="20"/>
              <w:ind w:left="99"/>
              <w:jc w:val="center"/>
              <w:rPr>
                <w:sz w:val="15"/>
              </w:rPr>
            </w:pPr>
            <w:r>
              <w:rPr>
                <w:color w:val="231F20"/>
                <w:spacing w:val="-5"/>
                <w:w w:val="105"/>
                <w:sz w:val="15"/>
              </w:rPr>
              <w:t>240</w:t>
            </w:r>
          </w:p>
        </w:tc>
        <w:tc>
          <w:tcPr>
            <w:tcW w:w="950" w:type="dxa"/>
            <w:tcBorders>
              <w:top w:val="nil"/>
              <w:bottom w:val="nil"/>
            </w:tcBorders>
          </w:tcPr>
          <w:p>
            <w:pPr>
              <w:pStyle w:val="TableParagraph"/>
              <w:spacing w:line="171" w:lineRule="exact" w:before="20"/>
              <w:ind w:left="95"/>
              <w:jc w:val="center"/>
              <w:rPr>
                <w:sz w:val="15"/>
              </w:rPr>
            </w:pPr>
            <w:r>
              <w:rPr>
                <w:color w:val="231F20"/>
                <w:spacing w:val="-5"/>
                <w:w w:val="105"/>
                <w:sz w:val="15"/>
              </w:rPr>
              <w:t>529</w:t>
            </w:r>
          </w:p>
        </w:tc>
      </w:tr>
      <w:tr>
        <w:trPr>
          <w:trHeight w:val="210" w:hRule="atLeast"/>
        </w:trPr>
        <w:tc>
          <w:tcPr>
            <w:tcW w:w="950" w:type="dxa"/>
            <w:tcBorders>
              <w:top w:val="nil"/>
              <w:bottom w:val="nil"/>
            </w:tcBorders>
            <w:shd w:val="clear" w:color="auto" w:fill="E6E7E8"/>
          </w:tcPr>
          <w:p>
            <w:pPr>
              <w:pStyle w:val="TableParagraph"/>
              <w:spacing w:line="171" w:lineRule="exact" w:before="20"/>
              <w:ind w:left="295"/>
              <w:rPr>
                <w:sz w:val="15"/>
              </w:rPr>
            </w:pPr>
            <w:r>
              <w:rPr>
                <w:color w:val="231F20"/>
                <w:spacing w:val="-4"/>
                <w:w w:val="105"/>
                <w:sz w:val="15"/>
              </w:rPr>
              <w:t>2.72</w:t>
            </w:r>
          </w:p>
        </w:tc>
        <w:tc>
          <w:tcPr>
            <w:tcW w:w="950" w:type="dxa"/>
            <w:tcBorders>
              <w:top w:val="nil"/>
              <w:bottom w:val="nil"/>
            </w:tcBorders>
            <w:shd w:val="clear" w:color="auto" w:fill="E6E7E8"/>
          </w:tcPr>
          <w:p>
            <w:pPr>
              <w:pStyle w:val="TableParagraph"/>
              <w:spacing w:line="171" w:lineRule="exact" w:before="20"/>
              <w:ind w:right="144"/>
              <w:jc w:val="center"/>
              <w:rPr>
                <w:sz w:val="15"/>
              </w:rPr>
            </w:pPr>
            <w:r>
              <w:rPr>
                <w:color w:val="231F20"/>
                <w:spacing w:val="-10"/>
                <w:w w:val="105"/>
                <w:sz w:val="15"/>
              </w:rPr>
              <w:t>6</w:t>
            </w:r>
          </w:p>
        </w:tc>
        <w:tc>
          <w:tcPr>
            <w:tcW w:w="950" w:type="dxa"/>
            <w:tcBorders>
              <w:top w:val="nil"/>
              <w:bottom w:val="nil"/>
              <w:right w:val="single" w:sz="18" w:space="0" w:color="FFFFFF"/>
            </w:tcBorders>
            <w:shd w:val="clear" w:color="auto" w:fill="E6E7E8"/>
          </w:tcPr>
          <w:p>
            <w:pPr>
              <w:pStyle w:val="TableParagraph"/>
              <w:spacing w:line="171" w:lineRule="exact" w:before="20"/>
              <w:ind w:left="272"/>
              <w:rPr>
                <w:sz w:val="15"/>
              </w:rPr>
            </w:pPr>
            <w:r>
              <w:rPr>
                <w:color w:val="231F20"/>
                <w:spacing w:val="-4"/>
                <w:w w:val="105"/>
                <w:sz w:val="15"/>
              </w:rPr>
              <w:t>13.2</w:t>
            </w:r>
          </w:p>
        </w:tc>
        <w:tc>
          <w:tcPr>
            <w:tcW w:w="950" w:type="dxa"/>
            <w:tcBorders>
              <w:top w:val="nil"/>
              <w:left w:val="single" w:sz="18" w:space="0" w:color="FFFFFF"/>
              <w:bottom w:val="nil"/>
            </w:tcBorders>
            <w:shd w:val="clear" w:color="auto" w:fill="E6E7E8"/>
          </w:tcPr>
          <w:p>
            <w:pPr>
              <w:pStyle w:val="TableParagraph"/>
              <w:spacing w:line="171" w:lineRule="exact" w:before="20"/>
              <w:ind w:right="367"/>
              <w:jc w:val="right"/>
              <w:rPr>
                <w:sz w:val="15"/>
              </w:rPr>
            </w:pPr>
            <w:r>
              <w:rPr>
                <w:color w:val="231F20"/>
                <w:spacing w:val="-4"/>
                <w:w w:val="105"/>
                <w:sz w:val="15"/>
              </w:rPr>
              <w:t>36.3</w:t>
            </w:r>
          </w:p>
        </w:tc>
        <w:tc>
          <w:tcPr>
            <w:tcW w:w="950" w:type="dxa"/>
            <w:tcBorders>
              <w:top w:val="nil"/>
              <w:bottom w:val="nil"/>
            </w:tcBorders>
            <w:shd w:val="clear" w:color="auto" w:fill="E6E7E8"/>
          </w:tcPr>
          <w:p>
            <w:pPr>
              <w:pStyle w:val="TableParagraph"/>
              <w:spacing w:line="171" w:lineRule="exact" w:before="20"/>
              <w:ind w:left="182"/>
              <w:jc w:val="center"/>
              <w:rPr>
                <w:sz w:val="15"/>
              </w:rPr>
            </w:pPr>
            <w:r>
              <w:rPr>
                <w:color w:val="231F20"/>
                <w:spacing w:val="-5"/>
                <w:w w:val="105"/>
                <w:sz w:val="15"/>
              </w:rPr>
              <w:t>80</w:t>
            </w:r>
          </w:p>
        </w:tc>
        <w:tc>
          <w:tcPr>
            <w:tcW w:w="950" w:type="dxa"/>
            <w:tcBorders>
              <w:top w:val="nil"/>
              <w:bottom w:val="nil"/>
              <w:right w:val="single" w:sz="18" w:space="0" w:color="FFFFFF"/>
            </w:tcBorders>
            <w:shd w:val="clear" w:color="auto" w:fill="E6E7E8"/>
          </w:tcPr>
          <w:p>
            <w:pPr>
              <w:pStyle w:val="TableParagraph"/>
              <w:spacing w:line="171" w:lineRule="exact" w:before="20"/>
              <w:ind w:left="402"/>
              <w:rPr>
                <w:sz w:val="15"/>
              </w:rPr>
            </w:pPr>
            <w:r>
              <w:rPr>
                <w:color w:val="231F20"/>
                <w:spacing w:val="-5"/>
                <w:w w:val="105"/>
                <w:sz w:val="15"/>
              </w:rPr>
              <w:t>176</w:t>
            </w:r>
          </w:p>
        </w:tc>
        <w:tc>
          <w:tcPr>
            <w:tcW w:w="950" w:type="dxa"/>
            <w:tcBorders>
              <w:top w:val="nil"/>
              <w:left w:val="single" w:sz="18" w:space="0" w:color="FFFFFF"/>
              <w:bottom w:val="nil"/>
            </w:tcBorders>
            <w:shd w:val="clear" w:color="auto" w:fill="E6E7E8"/>
          </w:tcPr>
          <w:p>
            <w:pPr>
              <w:pStyle w:val="TableParagraph"/>
              <w:spacing w:line="171" w:lineRule="exact" w:before="20"/>
              <w:ind w:left="301"/>
              <w:rPr>
                <w:sz w:val="15"/>
              </w:rPr>
            </w:pPr>
            <w:r>
              <w:rPr>
                <w:color w:val="231F20"/>
                <w:spacing w:val="-5"/>
                <w:w w:val="105"/>
                <w:sz w:val="15"/>
              </w:rPr>
              <w:t>113</w:t>
            </w:r>
          </w:p>
        </w:tc>
        <w:tc>
          <w:tcPr>
            <w:tcW w:w="950" w:type="dxa"/>
            <w:tcBorders>
              <w:top w:val="nil"/>
              <w:bottom w:val="nil"/>
            </w:tcBorders>
            <w:shd w:val="clear" w:color="auto" w:fill="E6E7E8"/>
          </w:tcPr>
          <w:p>
            <w:pPr>
              <w:pStyle w:val="TableParagraph"/>
              <w:spacing w:line="171" w:lineRule="exact" w:before="20"/>
              <w:ind w:left="97"/>
              <w:jc w:val="center"/>
              <w:rPr>
                <w:sz w:val="15"/>
              </w:rPr>
            </w:pPr>
            <w:r>
              <w:rPr>
                <w:color w:val="231F20"/>
                <w:spacing w:val="-5"/>
                <w:w w:val="105"/>
                <w:sz w:val="15"/>
              </w:rPr>
              <w:t>250</w:t>
            </w:r>
          </w:p>
        </w:tc>
        <w:tc>
          <w:tcPr>
            <w:tcW w:w="950" w:type="dxa"/>
            <w:tcBorders>
              <w:top w:val="nil"/>
              <w:bottom w:val="nil"/>
            </w:tcBorders>
            <w:shd w:val="clear" w:color="auto" w:fill="E6E7E8"/>
          </w:tcPr>
          <w:p>
            <w:pPr>
              <w:pStyle w:val="TableParagraph"/>
              <w:spacing w:line="171" w:lineRule="exact" w:before="20"/>
              <w:ind w:left="94"/>
              <w:jc w:val="center"/>
              <w:rPr>
                <w:sz w:val="15"/>
              </w:rPr>
            </w:pPr>
            <w:r>
              <w:rPr>
                <w:color w:val="231F20"/>
                <w:spacing w:val="-5"/>
                <w:w w:val="105"/>
                <w:sz w:val="15"/>
              </w:rPr>
              <w:t>551</w:t>
            </w:r>
          </w:p>
        </w:tc>
      </w:tr>
      <w:tr>
        <w:trPr>
          <w:trHeight w:val="210" w:hRule="atLeast"/>
        </w:trPr>
        <w:tc>
          <w:tcPr>
            <w:tcW w:w="950" w:type="dxa"/>
            <w:tcBorders>
              <w:top w:val="nil"/>
              <w:bottom w:val="nil"/>
            </w:tcBorders>
          </w:tcPr>
          <w:p>
            <w:pPr>
              <w:pStyle w:val="TableParagraph"/>
              <w:spacing w:line="171" w:lineRule="exact" w:before="20"/>
              <w:ind w:left="292"/>
              <w:rPr>
                <w:sz w:val="15"/>
              </w:rPr>
            </w:pPr>
            <w:r>
              <w:rPr>
                <w:color w:val="231F20"/>
                <w:spacing w:val="-4"/>
                <w:w w:val="105"/>
                <w:sz w:val="15"/>
              </w:rPr>
              <w:t>3.18</w:t>
            </w:r>
          </w:p>
        </w:tc>
        <w:tc>
          <w:tcPr>
            <w:tcW w:w="950" w:type="dxa"/>
            <w:tcBorders>
              <w:top w:val="nil"/>
              <w:bottom w:val="nil"/>
            </w:tcBorders>
          </w:tcPr>
          <w:p>
            <w:pPr>
              <w:pStyle w:val="TableParagraph"/>
              <w:spacing w:line="171" w:lineRule="exact" w:before="20"/>
              <w:ind w:right="144"/>
              <w:jc w:val="center"/>
              <w:rPr>
                <w:sz w:val="15"/>
              </w:rPr>
            </w:pPr>
            <w:r>
              <w:rPr>
                <w:color w:val="231F20"/>
                <w:spacing w:val="-10"/>
                <w:w w:val="105"/>
                <w:sz w:val="15"/>
              </w:rPr>
              <w:t>7</w:t>
            </w:r>
          </w:p>
        </w:tc>
        <w:tc>
          <w:tcPr>
            <w:tcW w:w="950" w:type="dxa"/>
            <w:tcBorders>
              <w:top w:val="nil"/>
              <w:bottom w:val="nil"/>
              <w:right w:val="double" w:sz="6" w:space="0" w:color="231F20"/>
            </w:tcBorders>
          </w:tcPr>
          <w:p>
            <w:pPr>
              <w:pStyle w:val="TableParagraph"/>
              <w:spacing w:line="171" w:lineRule="exact" w:before="20"/>
              <w:ind w:left="273"/>
              <w:rPr>
                <w:sz w:val="15"/>
              </w:rPr>
            </w:pPr>
            <w:r>
              <w:rPr>
                <w:color w:val="231F20"/>
                <w:spacing w:val="-4"/>
                <w:w w:val="105"/>
                <w:sz w:val="15"/>
              </w:rPr>
              <w:t>15.4</w:t>
            </w:r>
          </w:p>
        </w:tc>
        <w:tc>
          <w:tcPr>
            <w:tcW w:w="950" w:type="dxa"/>
            <w:tcBorders>
              <w:top w:val="nil"/>
              <w:left w:val="double" w:sz="6" w:space="0" w:color="231F20"/>
              <w:bottom w:val="nil"/>
            </w:tcBorders>
          </w:tcPr>
          <w:p>
            <w:pPr>
              <w:pStyle w:val="TableParagraph"/>
              <w:spacing w:line="171" w:lineRule="exact" w:before="20"/>
              <w:ind w:right="369"/>
              <w:jc w:val="right"/>
              <w:rPr>
                <w:sz w:val="15"/>
              </w:rPr>
            </w:pPr>
            <w:r>
              <w:rPr>
                <w:color w:val="231F20"/>
                <w:spacing w:val="-4"/>
                <w:w w:val="105"/>
                <w:sz w:val="15"/>
              </w:rPr>
              <w:t>38.6</w:t>
            </w:r>
          </w:p>
        </w:tc>
        <w:tc>
          <w:tcPr>
            <w:tcW w:w="950" w:type="dxa"/>
            <w:tcBorders>
              <w:top w:val="nil"/>
              <w:bottom w:val="nil"/>
            </w:tcBorders>
          </w:tcPr>
          <w:p>
            <w:pPr>
              <w:pStyle w:val="TableParagraph"/>
              <w:spacing w:line="171" w:lineRule="exact" w:before="20"/>
              <w:ind w:left="185"/>
              <w:jc w:val="center"/>
              <w:rPr>
                <w:sz w:val="15"/>
              </w:rPr>
            </w:pPr>
            <w:r>
              <w:rPr>
                <w:color w:val="231F20"/>
                <w:spacing w:val="-5"/>
                <w:w w:val="105"/>
                <w:sz w:val="15"/>
              </w:rPr>
              <w:t>85</w:t>
            </w:r>
          </w:p>
        </w:tc>
        <w:tc>
          <w:tcPr>
            <w:tcW w:w="950" w:type="dxa"/>
            <w:tcBorders>
              <w:top w:val="nil"/>
              <w:bottom w:val="nil"/>
              <w:right w:val="double" w:sz="6" w:space="0" w:color="231F20"/>
            </w:tcBorders>
          </w:tcPr>
          <w:p>
            <w:pPr>
              <w:pStyle w:val="TableParagraph"/>
              <w:spacing w:line="171" w:lineRule="exact" w:before="20"/>
              <w:ind w:left="398"/>
              <w:rPr>
                <w:sz w:val="15"/>
              </w:rPr>
            </w:pPr>
            <w:r>
              <w:rPr>
                <w:color w:val="231F20"/>
                <w:spacing w:val="-5"/>
                <w:w w:val="105"/>
                <w:sz w:val="15"/>
              </w:rPr>
              <w:t>187</w:t>
            </w:r>
          </w:p>
        </w:tc>
        <w:tc>
          <w:tcPr>
            <w:tcW w:w="950" w:type="dxa"/>
            <w:tcBorders>
              <w:top w:val="nil"/>
              <w:left w:val="double" w:sz="6" w:space="0" w:color="231F20"/>
              <w:bottom w:val="nil"/>
            </w:tcBorders>
          </w:tcPr>
          <w:p>
            <w:pPr>
              <w:pStyle w:val="TableParagraph"/>
              <w:spacing w:line="171" w:lineRule="exact" w:before="20"/>
              <w:ind w:left="301"/>
              <w:rPr>
                <w:sz w:val="15"/>
              </w:rPr>
            </w:pPr>
            <w:r>
              <w:rPr>
                <w:color w:val="231F20"/>
                <w:spacing w:val="-5"/>
                <w:w w:val="105"/>
                <w:sz w:val="15"/>
              </w:rPr>
              <w:t>118</w:t>
            </w:r>
          </w:p>
        </w:tc>
        <w:tc>
          <w:tcPr>
            <w:tcW w:w="950" w:type="dxa"/>
            <w:tcBorders>
              <w:top w:val="nil"/>
              <w:bottom w:val="nil"/>
            </w:tcBorders>
          </w:tcPr>
          <w:p>
            <w:pPr>
              <w:pStyle w:val="TableParagraph"/>
              <w:spacing w:line="171" w:lineRule="exact" w:before="20"/>
              <w:ind w:left="93"/>
              <w:jc w:val="center"/>
              <w:rPr>
                <w:sz w:val="15"/>
              </w:rPr>
            </w:pPr>
            <w:r>
              <w:rPr>
                <w:color w:val="231F20"/>
                <w:spacing w:val="-5"/>
                <w:w w:val="105"/>
                <w:sz w:val="15"/>
              </w:rPr>
              <w:t>260</w:t>
            </w:r>
          </w:p>
        </w:tc>
        <w:tc>
          <w:tcPr>
            <w:tcW w:w="950" w:type="dxa"/>
            <w:tcBorders>
              <w:top w:val="nil"/>
              <w:bottom w:val="nil"/>
            </w:tcBorders>
          </w:tcPr>
          <w:p>
            <w:pPr>
              <w:pStyle w:val="TableParagraph"/>
              <w:spacing w:line="171" w:lineRule="exact" w:before="20"/>
              <w:ind w:left="99"/>
              <w:jc w:val="center"/>
              <w:rPr>
                <w:sz w:val="15"/>
              </w:rPr>
            </w:pPr>
            <w:r>
              <w:rPr>
                <w:color w:val="231F20"/>
                <w:spacing w:val="-5"/>
                <w:w w:val="105"/>
                <w:sz w:val="15"/>
              </w:rPr>
              <w:t>573</w:t>
            </w:r>
          </w:p>
        </w:tc>
      </w:tr>
      <w:tr>
        <w:trPr>
          <w:trHeight w:val="210" w:hRule="atLeast"/>
        </w:trPr>
        <w:tc>
          <w:tcPr>
            <w:tcW w:w="950" w:type="dxa"/>
            <w:tcBorders>
              <w:top w:val="nil"/>
              <w:bottom w:val="nil"/>
            </w:tcBorders>
            <w:shd w:val="clear" w:color="auto" w:fill="E6E7E8"/>
          </w:tcPr>
          <w:p>
            <w:pPr>
              <w:pStyle w:val="TableParagraph"/>
              <w:spacing w:line="171" w:lineRule="exact" w:before="20"/>
              <w:ind w:left="292"/>
              <w:rPr>
                <w:sz w:val="15"/>
              </w:rPr>
            </w:pPr>
            <w:r>
              <w:rPr>
                <w:color w:val="231F20"/>
                <w:spacing w:val="-4"/>
                <w:w w:val="105"/>
                <w:sz w:val="15"/>
              </w:rPr>
              <w:t>3.63</w:t>
            </w:r>
          </w:p>
        </w:tc>
        <w:tc>
          <w:tcPr>
            <w:tcW w:w="950" w:type="dxa"/>
            <w:tcBorders>
              <w:top w:val="nil"/>
              <w:bottom w:val="nil"/>
            </w:tcBorders>
            <w:shd w:val="clear" w:color="auto" w:fill="E6E7E8"/>
          </w:tcPr>
          <w:p>
            <w:pPr>
              <w:pStyle w:val="TableParagraph"/>
              <w:spacing w:line="171" w:lineRule="exact" w:before="20"/>
              <w:ind w:right="145"/>
              <w:jc w:val="center"/>
              <w:rPr>
                <w:sz w:val="15"/>
              </w:rPr>
            </w:pPr>
            <w:r>
              <w:rPr>
                <w:color w:val="231F20"/>
                <w:spacing w:val="-10"/>
                <w:w w:val="105"/>
                <w:sz w:val="15"/>
              </w:rPr>
              <w:t>8</w:t>
            </w:r>
          </w:p>
        </w:tc>
        <w:tc>
          <w:tcPr>
            <w:tcW w:w="950" w:type="dxa"/>
            <w:tcBorders>
              <w:top w:val="nil"/>
              <w:bottom w:val="nil"/>
              <w:right w:val="single" w:sz="18" w:space="0" w:color="FFFFFF"/>
            </w:tcBorders>
            <w:shd w:val="clear" w:color="auto" w:fill="E6E7E8"/>
          </w:tcPr>
          <w:p>
            <w:pPr>
              <w:pStyle w:val="TableParagraph"/>
              <w:spacing w:line="171" w:lineRule="exact" w:before="20"/>
              <w:ind w:left="292"/>
              <w:rPr>
                <w:sz w:val="15"/>
              </w:rPr>
            </w:pPr>
            <w:r>
              <w:rPr>
                <w:color w:val="231F20"/>
                <w:spacing w:val="-4"/>
                <w:w w:val="105"/>
                <w:sz w:val="15"/>
              </w:rPr>
              <w:t>17.6</w:t>
            </w:r>
          </w:p>
        </w:tc>
        <w:tc>
          <w:tcPr>
            <w:tcW w:w="950" w:type="dxa"/>
            <w:tcBorders>
              <w:top w:val="nil"/>
              <w:left w:val="single" w:sz="18" w:space="0" w:color="FFFFFF"/>
              <w:bottom w:val="nil"/>
            </w:tcBorders>
            <w:shd w:val="clear" w:color="auto" w:fill="E6E7E8"/>
          </w:tcPr>
          <w:p>
            <w:pPr>
              <w:pStyle w:val="TableParagraph"/>
              <w:spacing w:line="171" w:lineRule="exact" w:before="20"/>
              <w:ind w:right="368"/>
              <w:jc w:val="right"/>
              <w:rPr>
                <w:sz w:val="15"/>
              </w:rPr>
            </w:pPr>
            <w:r>
              <w:rPr>
                <w:color w:val="231F20"/>
                <w:spacing w:val="-4"/>
                <w:w w:val="105"/>
                <w:sz w:val="15"/>
              </w:rPr>
              <w:t>40.8</w:t>
            </w:r>
          </w:p>
        </w:tc>
        <w:tc>
          <w:tcPr>
            <w:tcW w:w="950" w:type="dxa"/>
            <w:tcBorders>
              <w:top w:val="nil"/>
              <w:bottom w:val="nil"/>
            </w:tcBorders>
            <w:shd w:val="clear" w:color="auto" w:fill="E6E7E8"/>
          </w:tcPr>
          <w:p>
            <w:pPr>
              <w:pStyle w:val="TableParagraph"/>
              <w:spacing w:line="171" w:lineRule="exact" w:before="20"/>
              <w:ind w:left="184"/>
              <w:jc w:val="center"/>
              <w:rPr>
                <w:sz w:val="15"/>
              </w:rPr>
            </w:pPr>
            <w:r>
              <w:rPr>
                <w:color w:val="231F20"/>
                <w:spacing w:val="-5"/>
                <w:w w:val="105"/>
                <w:sz w:val="15"/>
              </w:rPr>
              <w:t>90</w:t>
            </w:r>
          </w:p>
        </w:tc>
        <w:tc>
          <w:tcPr>
            <w:tcW w:w="950" w:type="dxa"/>
            <w:tcBorders>
              <w:top w:val="nil"/>
              <w:bottom w:val="nil"/>
              <w:right w:val="single" w:sz="18" w:space="0" w:color="FFFFFF"/>
            </w:tcBorders>
            <w:shd w:val="clear" w:color="auto" w:fill="E6E7E8"/>
          </w:tcPr>
          <w:p>
            <w:pPr>
              <w:pStyle w:val="TableParagraph"/>
              <w:spacing w:line="171" w:lineRule="exact" w:before="20"/>
              <w:ind w:left="393"/>
              <w:rPr>
                <w:sz w:val="15"/>
              </w:rPr>
            </w:pPr>
            <w:r>
              <w:rPr>
                <w:color w:val="231F20"/>
                <w:spacing w:val="-5"/>
                <w:w w:val="105"/>
                <w:sz w:val="15"/>
              </w:rPr>
              <w:t>198</w:t>
            </w:r>
          </w:p>
        </w:tc>
        <w:tc>
          <w:tcPr>
            <w:tcW w:w="950" w:type="dxa"/>
            <w:tcBorders>
              <w:top w:val="nil"/>
              <w:left w:val="single" w:sz="18" w:space="0" w:color="FFFFFF"/>
              <w:bottom w:val="nil"/>
            </w:tcBorders>
            <w:shd w:val="clear" w:color="auto" w:fill="E6E7E8"/>
          </w:tcPr>
          <w:p>
            <w:pPr>
              <w:pStyle w:val="TableParagraph"/>
              <w:spacing w:line="171" w:lineRule="exact" w:before="20"/>
              <w:ind w:left="287"/>
              <w:rPr>
                <w:sz w:val="15"/>
              </w:rPr>
            </w:pPr>
            <w:r>
              <w:rPr>
                <w:color w:val="231F20"/>
                <w:spacing w:val="-5"/>
                <w:w w:val="105"/>
                <w:sz w:val="15"/>
              </w:rPr>
              <w:t>122</w:t>
            </w:r>
          </w:p>
        </w:tc>
        <w:tc>
          <w:tcPr>
            <w:tcW w:w="950" w:type="dxa"/>
            <w:tcBorders>
              <w:top w:val="nil"/>
              <w:bottom w:val="nil"/>
            </w:tcBorders>
            <w:shd w:val="clear" w:color="auto" w:fill="E6E7E8"/>
          </w:tcPr>
          <w:p>
            <w:pPr>
              <w:pStyle w:val="TableParagraph"/>
              <w:spacing w:line="171" w:lineRule="exact" w:before="20"/>
              <w:ind w:left="100"/>
              <w:jc w:val="center"/>
              <w:rPr>
                <w:sz w:val="15"/>
              </w:rPr>
            </w:pPr>
            <w:r>
              <w:rPr>
                <w:color w:val="231F20"/>
                <w:spacing w:val="-5"/>
                <w:w w:val="105"/>
                <w:sz w:val="15"/>
              </w:rPr>
              <w:t>270</w:t>
            </w:r>
          </w:p>
        </w:tc>
        <w:tc>
          <w:tcPr>
            <w:tcW w:w="950" w:type="dxa"/>
            <w:tcBorders>
              <w:top w:val="nil"/>
              <w:bottom w:val="nil"/>
            </w:tcBorders>
            <w:shd w:val="clear" w:color="auto" w:fill="E6E7E8"/>
          </w:tcPr>
          <w:p>
            <w:pPr>
              <w:pStyle w:val="TableParagraph"/>
              <w:spacing w:line="171" w:lineRule="exact" w:before="20"/>
              <w:ind w:left="93"/>
              <w:jc w:val="center"/>
              <w:rPr>
                <w:sz w:val="15"/>
              </w:rPr>
            </w:pPr>
            <w:r>
              <w:rPr>
                <w:color w:val="231F20"/>
                <w:spacing w:val="-5"/>
                <w:w w:val="105"/>
                <w:sz w:val="15"/>
              </w:rPr>
              <w:t>595</w:t>
            </w:r>
          </w:p>
        </w:tc>
      </w:tr>
      <w:tr>
        <w:trPr>
          <w:trHeight w:val="210" w:hRule="atLeast"/>
        </w:trPr>
        <w:tc>
          <w:tcPr>
            <w:tcW w:w="950" w:type="dxa"/>
            <w:tcBorders>
              <w:top w:val="nil"/>
              <w:bottom w:val="nil"/>
            </w:tcBorders>
          </w:tcPr>
          <w:p>
            <w:pPr>
              <w:pStyle w:val="TableParagraph"/>
              <w:spacing w:line="171" w:lineRule="exact" w:before="20"/>
              <w:ind w:left="293"/>
              <w:rPr>
                <w:sz w:val="15"/>
              </w:rPr>
            </w:pPr>
            <w:r>
              <w:rPr>
                <w:color w:val="231F20"/>
                <w:spacing w:val="-4"/>
                <w:w w:val="105"/>
                <w:sz w:val="15"/>
              </w:rPr>
              <w:t>4.08</w:t>
            </w:r>
          </w:p>
        </w:tc>
        <w:tc>
          <w:tcPr>
            <w:tcW w:w="950" w:type="dxa"/>
            <w:tcBorders>
              <w:top w:val="nil"/>
              <w:bottom w:val="nil"/>
            </w:tcBorders>
          </w:tcPr>
          <w:p>
            <w:pPr>
              <w:pStyle w:val="TableParagraph"/>
              <w:spacing w:line="171" w:lineRule="exact" w:before="20"/>
              <w:ind w:right="144"/>
              <w:jc w:val="center"/>
              <w:rPr>
                <w:sz w:val="15"/>
              </w:rPr>
            </w:pPr>
            <w:r>
              <w:rPr>
                <w:color w:val="231F20"/>
                <w:spacing w:val="-10"/>
                <w:w w:val="105"/>
                <w:sz w:val="15"/>
              </w:rPr>
              <w:t>9</w:t>
            </w:r>
          </w:p>
        </w:tc>
        <w:tc>
          <w:tcPr>
            <w:tcW w:w="950" w:type="dxa"/>
            <w:tcBorders>
              <w:top w:val="nil"/>
              <w:bottom w:val="nil"/>
              <w:right w:val="double" w:sz="6" w:space="0" w:color="231F20"/>
            </w:tcBorders>
          </w:tcPr>
          <w:p>
            <w:pPr>
              <w:pStyle w:val="TableParagraph"/>
              <w:spacing w:line="171" w:lineRule="exact" w:before="20"/>
              <w:ind w:left="274"/>
              <w:rPr>
                <w:sz w:val="15"/>
              </w:rPr>
            </w:pPr>
            <w:r>
              <w:rPr>
                <w:color w:val="231F20"/>
                <w:spacing w:val="-4"/>
                <w:w w:val="105"/>
                <w:sz w:val="15"/>
              </w:rPr>
              <w:t>19.8</w:t>
            </w:r>
          </w:p>
        </w:tc>
        <w:tc>
          <w:tcPr>
            <w:tcW w:w="950" w:type="dxa"/>
            <w:tcBorders>
              <w:top w:val="nil"/>
              <w:left w:val="double" w:sz="6" w:space="0" w:color="231F20"/>
              <w:bottom w:val="nil"/>
            </w:tcBorders>
          </w:tcPr>
          <w:p>
            <w:pPr>
              <w:pStyle w:val="TableParagraph"/>
              <w:spacing w:line="171" w:lineRule="exact" w:before="20"/>
              <w:ind w:right="395"/>
              <w:jc w:val="right"/>
              <w:rPr>
                <w:sz w:val="15"/>
              </w:rPr>
            </w:pPr>
            <w:r>
              <w:rPr>
                <w:color w:val="231F20"/>
                <w:spacing w:val="-4"/>
                <w:w w:val="105"/>
                <w:sz w:val="15"/>
              </w:rPr>
              <w:t>43.1</w:t>
            </w:r>
          </w:p>
        </w:tc>
        <w:tc>
          <w:tcPr>
            <w:tcW w:w="950" w:type="dxa"/>
            <w:tcBorders>
              <w:top w:val="nil"/>
              <w:bottom w:val="nil"/>
            </w:tcBorders>
          </w:tcPr>
          <w:p>
            <w:pPr>
              <w:pStyle w:val="TableParagraph"/>
              <w:spacing w:line="171" w:lineRule="exact" w:before="20"/>
              <w:ind w:left="185"/>
              <w:jc w:val="center"/>
              <w:rPr>
                <w:sz w:val="15"/>
              </w:rPr>
            </w:pPr>
            <w:r>
              <w:rPr>
                <w:color w:val="231F20"/>
                <w:spacing w:val="-5"/>
                <w:w w:val="105"/>
                <w:sz w:val="15"/>
              </w:rPr>
              <w:t>95</w:t>
            </w:r>
          </w:p>
        </w:tc>
        <w:tc>
          <w:tcPr>
            <w:tcW w:w="950" w:type="dxa"/>
            <w:tcBorders>
              <w:top w:val="nil"/>
              <w:bottom w:val="nil"/>
              <w:right w:val="double" w:sz="6" w:space="0" w:color="231F20"/>
            </w:tcBorders>
          </w:tcPr>
          <w:p>
            <w:pPr>
              <w:pStyle w:val="TableParagraph"/>
              <w:spacing w:line="171" w:lineRule="exact" w:before="20"/>
              <w:ind w:left="386"/>
              <w:rPr>
                <w:sz w:val="15"/>
              </w:rPr>
            </w:pPr>
            <w:r>
              <w:rPr>
                <w:color w:val="231F20"/>
                <w:spacing w:val="-5"/>
                <w:w w:val="105"/>
                <w:sz w:val="15"/>
              </w:rPr>
              <w:t>209</w:t>
            </w:r>
          </w:p>
        </w:tc>
        <w:tc>
          <w:tcPr>
            <w:tcW w:w="950" w:type="dxa"/>
            <w:tcBorders>
              <w:top w:val="nil"/>
              <w:left w:val="double" w:sz="6" w:space="0" w:color="231F20"/>
              <w:bottom w:val="nil"/>
            </w:tcBorders>
          </w:tcPr>
          <w:p>
            <w:pPr>
              <w:pStyle w:val="TableParagraph"/>
              <w:spacing w:line="171" w:lineRule="exact" w:before="20"/>
              <w:ind w:left="290"/>
              <w:rPr>
                <w:sz w:val="15"/>
              </w:rPr>
            </w:pPr>
            <w:r>
              <w:rPr>
                <w:color w:val="231F20"/>
                <w:spacing w:val="-5"/>
                <w:w w:val="105"/>
                <w:sz w:val="15"/>
              </w:rPr>
              <w:t>125</w:t>
            </w:r>
          </w:p>
        </w:tc>
        <w:tc>
          <w:tcPr>
            <w:tcW w:w="950" w:type="dxa"/>
            <w:tcBorders>
              <w:top w:val="nil"/>
              <w:bottom w:val="nil"/>
            </w:tcBorders>
          </w:tcPr>
          <w:p>
            <w:pPr>
              <w:pStyle w:val="TableParagraph"/>
              <w:spacing w:line="171" w:lineRule="exact" w:before="20"/>
              <w:ind w:left="99"/>
              <w:jc w:val="center"/>
              <w:rPr>
                <w:sz w:val="15"/>
              </w:rPr>
            </w:pPr>
            <w:r>
              <w:rPr>
                <w:color w:val="231F20"/>
                <w:spacing w:val="-5"/>
                <w:w w:val="105"/>
                <w:sz w:val="15"/>
              </w:rPr>
              <w:t>275</w:t>
            </w:r>
          </w:p>
        </w:tc>
        <w:tc>
          <w:tcPr>
            <w:tcW w:w="950" w:type="dxa"/>
            <w:tcBorders>
              <w:top w:val="nil"/>
              <w:bottom w:val="nil"/>
            </w:tcBorders>
          </w:tcPr>
          <w:p>
            <w:pPr>
              <w:pStyle w:val="TableParagraph"/>
              <w:spacing w:line="171" w:lineRule="exact" w:before="20"/>
              <w:ind w:left="89"/>
              <w:jc w:val="center"/>
              <w:rPr>
                <w:sz w:val="15"/>
              </w:rPr>
            </w:pPr>
            <w:r>
              <w:rPr>
                <w:color w:val="231F20"/>
                <w:spacing w:val="-5"/>
                <w:w w:val="105"/>
                <w:sz w:val="15"/>
              </w:rPr>
              <w:t>606</w:t>
            </w:r>
          </w:p>
        </w:tc>
      </w:tr>
      <w:tr>
        <w:trPr>
          <w:trHeight w:val="210" w:hRule="atLeast"/>
        </w:trPr>
        <w:tc>
          <w:tcPr>
            <w:tcW w:w="950" w:type="dxa"/>
            <w:tcBorders>
              <w:top w:val="nil"/>
              <w:bottom w:val="nil"/>
            </w:tcBorders>
            <w:shd w:val="clear" w:color="auto" w:fill="E6E7E8"/>
          </w:tcPr>
          <w:p>
            <w:pPr>
              <w:pStyle w:val="TableParagraph"/>
              <w:spacing w:line="171" w:lineRule="exact" w:before="20"/>
              <w:ind w:left="293"/>
              <w:rPr>
                <w:sz w:val="15"/>
              </w:rPr>
            </w:pPr>
            <w:r>
              <w:rPr>
                <w:color w:val="231F20"/>
                <w:spacing w:val="-4"/>
                <w:w w:val="105"/>
                <w:sz w:val="15"/>
              </w:rPr>
              <w:t>4.54</w:t>
            </w:r>
          </w:p>
        </w:tc>
        <w:tc>
          <w:tcPr>
            <w:tcW w:w="950" w:type="dxa"/>
            <w:tcBorders>
              <w:top w:val="nil"/>
              <w:bottom w:val="nil"/>
            </w:tcBorders>
            <w:shd w:val="clear" w:color="auto" w:fill="E6E7E8"/>
          </w:tcPr>
          <w:p>
            <w:pPr>
              <w:pStyle w:val="TableParagraph"/>
              <w:spacing w:line="171" w:lineRule="exact" w:before="20"/>
              <w:ind w:left="273"/>
              <w:rPr>
                <w:sz w:val="15"/>
              </w:rPr>
            </w:pPr>
            <w:r>
              <w:rPr>
                <w:color w:val="231F20"/>
                <w:spacing w:val="-5"/>
                <w:w w:val="105"/>
                <w:sz w:val="15"/>
              </w:rPr>
              <w:t>10</w:t>
            </w:r>
          </w:p>
        </w:tc>
        <w:tc>
          <w:tcPr>
            <w:tcW w:w="950" w:type="dxa"/>
            <w:tcBorders>
              <w:top w:val="nil"/>
              <w:bottom w:val="nil"/>
              <w:right w:val="single" w:sz="18" w:space="0" w:color="FFFFFF"/>
            </w:tcBorders>
            <w:shd w:val="clear" w:color="auto" w:fill="E6E7E8"/>
          </w:tcPr>
          <w:p>
            <w:pPr>
              <w:pStyle w:val="TableParagraph"/>
              <w:spacing w:line="171" w:lineRule="exact" w:before="20"/>
              <w:ind w:left="267"/>
              <w:rPr>
                <w:sz w:val="15"/>
              </w:rPr>
            </w:pPr>
            <w:r>
              <w:rPr>
                <w:color w:val="231F20"/>
                <w:spacing w:val="-4"/>
                <w:w w:val="105"/>
                <w:sz w:val="15"/>
              </w:rPr>
              <w:t>22.0</w:t>
            </w:r>
          </w:p>
        </w:tc>
        <w:tc>
          <w:tcPr>
            <w:tcW w:w="950" w:type="dxa"/>
            <w:tcBorders>
              <w:top w:val="nil"/>
              <w:left w:val="single" w:sz="18" w:space="0" w:color="FFFFFF"/>
              <w:bottom w:val="nil"/>
            </w:tcBorders>
            <w:shd w:val="clear" w:color="auto" w:fill="E6E7E8"/>
          </w:tcPr>
          <w:p>
            <w:pPr>
              <w:pStyle w:val="TableParagraph"/>
              <w:spacing w:line="171" w:lineRule="exact" w:before="20"/>
              <w:ind w:right="369"/>
              <w:jc w:val="right"/>
              <w:rPr>
                <w:sz w:val="15"/>
              </w:rPr>
            </w:pPr>
            <w:r>
              <w:rPr>
                <w:color w:val="231F20"/>
                <w:spacing w:val="-4"/>
                <w:w w:val="105"/>
                <w:sz w:val="15"/>
              </w:rPr>
              <w:t>45.4</w:t>
            </w:r>
          </w:p>
        </w:tc>
        <w:tc>
          <w:tcPr>
            <w:tcW w:w="950" w:type="dxa"/>
            <w:tcBorders>
              <w:top w:val="nil"/>
              <w:bottom w:val="nil"/>
            </w:tcBorders>
            <w:shd w:val="clear" w:color="auto" w:fill="E6E7E8"/>
          </w:tcPr>
          <w:p>
            <w:pPr>
              <w:pStyle w:val="TableParagraph"/>
              <w:spacing w:line="171" w:lineRule="exact" w:before="20"/>
              <w:ind w:left="99"/>
              <w:jc w:val="center"/>
              <w:rPr>
                <w:sz w:val="15"/>
              </w:rPr>
            </w:pPr>
            <w:r>
              <w:rPr>
                <w:color w:val="231F20"/>
                <w:spacing w:val="-5"/>
                <w:w w:val="105"/>
                <w:sz w:val="15"/>
              </w:rPr>
              <w:t>100</w:t>
            </w:r>
          </w:p>
        </w:tc>
        <w:tc>
          <w:tcPr>
            <w:tcW w:w="950" w:type="dxa"/>
            <w:tcBorders>
              <w:top w:val="nil"/>
              <w:bottom w:val="nil"/>
              <w:right w:val="single" w:sz="18" w:space="0" w:color="FFFFFF"/>
            </w:tcBorders>
            <w:shd w:val="clear" w:color="auto" w:fill="E6E7E8"/>
          </w:tcPr>
          <w:p>
            <w:pPr>
              <w:pStyle w:val="TableParagraph"/>
              <w:spacing w:line="171" w:lineRule="exact" w:before="20"/>
              <w:ind w:left="388"/>
              <w:rPr>
                <w:sz w:val="15"/>
              </w:rPr>
            </w:pPr>
            <w:r>
              <w:rPr>
                <w:color w:val="231F20"/>
                <w:spacing w:val="-5"/>
                <w:w w:val="105"/>
                <w:sz w:val="15"/>
              </w:rPr>
              <w:t>220</w:t>
            </w:r>
          </w:p>
        </w:tc>
        <w:tc>
          <w:tcPr>
            <w:tcW w:w="950" w:type="dxa"/>
            <w:tcBorders>
              <w:top w:val="nil"/>
              <w:left w:val="single" w:sz="18" w:space="0" w:color="FFFFFF"/>
              <w:bottom w:val="nil"/>
            </w:tcBorders>
            <w:shd w:val="clear" w:color="auto" w:fill="E6E7E8"/>
          </w:tcPr>
          <w:p>
            <w:pPr>
              <w:pStyle w:val="TableParagraph"/>
              <w:spacing w:line="171" w:lineRule="exact" w:before="20"/>
              <w:ind w:left="290"/>
              <w:rPr>
                <w:sz w:val="15"/>
              </w:rPr>
            </w:pPr>
            <w:r>
              <w:rPr>
                <w:color w:val="231F20"/>
                <w:spacing w:val="-5"/>
                <w:w w:val="105"/>
                <w:sz w:val="15"/>
              </w:rPr>
              <w:t>127</w:t>
            </w:r>
          </w:p>
        </w:tc>
        <w:tc>
          <w:tcPr>
            <w:tcW w:w="950" w:type="dxa"/>
            <w:tcBorders>
              <w:top w:val="nil"/>
              <w:bottom w:val="nil"/>
            </w:tcBorders>
            <w:shd w:val="clear" w:color="auto" w:fill="E6E7E8"/>
          </w:tcPr>
          <w:p>
            <w:pPr>
              <w:pStyle w:val="TableParagraph"/>
              <w:spacing w:line="171" w:lineRule="exact" w:before="20"/>
              <w:ind w:left="95"/>
              <w:jc w:val="center"/>
              <w:rPr>
                <w:sz w:val="15"/>
              </w:rPr>
            </w:pPr>
            <w:r>
              <w:rPr>
                <w:color w:val="231F20"/>
                <w:spacing w:val="-5"/>
                <w:w w:val="105"/>
                <w:sz w:val="15"/>
              </w:rPr>
              <w:t>280</w:t>
            </w:r>
          </w:p>
        </w:tc>
        <w:tc>
          <w:tcPr>
            <w:tcW w:w="950" w:type="dxa"/>
            <w:tcBorders>
              <w:top w:val="nil"/>
              <w:bottom w:val="nil"/>
            </w:tcBorders>
            <w:shd w:val="clear" w:color="auto" w:fill="E6E7E8"/>
          </w:tcPr>
          <w:p>
            <w:pPr>
              <w:pStyle w:val="TableParagraph"/>
              <w:spacing w:line="171" w:lineRule="exact" w:before="20"/>
              <w:ind w:left="98"/>
              <w:jc w:val="center"/>
              <w:rPr>
                <w:sz w:val="15"/>
              </w:rPr>
            </w:pPr>
            <w:r>
              <w:rPr>
                <w:color w:val="231F20"/>
                <w:spacing w:val="-5"/>
                <w:w w:val="105"/>
                <w:sz w:val="15"/>
              </w:rPr>
              <w:t>617</w:t>
            </w:r>
          </w:p>
        </w:tc>
      </w:tr>
      <w:tr>
        <w:trPr>
          <w:trHeight w:val="210" w:hRule="atLeast"/>
        </w:trPr>
        <w:tc>
          <w:tcPr>
            <w:tcW w:w="950" w:type="dxa"/>
            <w:tcBorders>
              <w:top w:val="nil"/>
              <w:bottom w:val="nil"/>
            </w:tcBorders>
          </w:tcPr>
          <w:p>
            <w:pPr>
              <w:pStyle w:val="TableParagraph"/>
              <w:spacing w:line="171" w:lineRule="exact" w:before="19"/>
              <w:ind w:left="293"/>
              <w:rPr>
                <w:sz w:val="15"/>
              </w:rPr>
            </w:pPr>
            <w:r>
              <w:rPr>
                <w:color w:val="231F20"/>
                <w:spacing w:val="-4"/>
                <w:w w:val="105"/>
                <w:sz w:val="15"/>
              </w:rPr>
              <w:t>4.99</w:t>
            </w:r>
          </w:p>
        </w:tc>
        <w:tc>
          <w:tcPr>
            <w:tcW w:w="950" w:type="dxa"/>
            <w:tcBorders>
              <w:top w:val="nil"/>
              <w:bottom w:val="nil"/>
            </w:tcBorders>
          </w:tcPr>
          <w:p>
            <w:pPr>
              <w:pStyle w:val="TableParagraph"/>
              <w:spacing w:line="171" w:lineRule="exact" w:before="19"/>
              <w:ind w:left="279"/>
              <w:rPr>
                <w:sz w:val="15"/>
              </w:rPr>
            </w:pPr>
            <w:r>
              <w:rPr>
                <w:color w:val="231F20"/>
                <w:spacing w:val="-5"/>
                <w:w w:val="105"/>
                <w:sz w:val="15"/>
              </w:rPr>
              <w:t>11</w:t>
            </w:r>
          </w:p>
        </w:tc>
        <w:tc>
          <w:tcPr>
            <w:tcW w:w="950" w:type="dxa"/>
            <w:tcBorders>
              <w:top w:val="nil"/>
              <w:bottom w:val="nil"/>
              <w:right w:val="double" w:sz="6" w:space="0" w:color="231F20"/>
            </w:tcBorders>
          </w:tcPr>
          <w:p>
            <w:pPr>
              <w:pStyle w:val="TableParagraph"/>
              <w:spacing w:line="171" w:lineRule="exact" w:before="19"/>
              <w:ind w:left="271"/>
              <w:rPr>
                <w:sz w:val="15"/>
              </w:rPr>
            </w:pPr>
            <w:r>
              <w:rPr>
                <w:color w:val="231F20"/>
                <w:spacing w:val="-4"/>
                <w:w w:val="105"/>
                <w:sz w:val="15"/>
              </w:rPr>
              <w:t>24.3</w:t>
            </w:r>
          </w:p>
        </w:tc>
        <w:tc>
          <w:tcPr>
            <w:tcW w:w="950" w:type="dxa"/>
            <w:tcBorders>
              <w:top w:val="nil"/>
              <w:left w:val="double" w:sz="6" w:space="0" w:color="231F20"/>
              <w:bottom w:val="nil"/>
            </w:tcBorders>
          </w:tcPr>
          <w:p>
            <w:pPr>
              <w:pStyle w:val="TableParagraph"/>
              <w:spacing w:line="171" w:lineRule="exact" w:before="19"/>
              <w:ind w:right="369"/>
              <w:jc w:val="right"/>
              <w:rPr>
                <w:sz w:val="15"/>
              </w:rPr>
            </w:pPr>
            <w:r>
              <w:rPr>
                <w:color w:val="231F20"/>
                <w:spacing w:val="-4"/>
                <w:w w:val="105"/>
                <w:sz w:val="15"/>
              </w:rPr>
              <w:t>47.6</w:t>
            </w:r>
          </w:p>
        </w:tc>
        <w:tc>
          <w:tcPr>
            <w:tcW w:w="950" w:type="dxa"/>
            <w:tcBorders>
              <w:top w:val="nil"/>
              <w:bottom w:val="nil"/>
            </w:tcBorders>
          </w:tcPr>
          <w:p>
            <w:pPr>
              <w:pStyle w:val="TableParagraph"/>
              <w:spacing w:line="171" w:lineRule="exact" w:before="19"/>
              <w:ind w:left="101"/>
              <w:jc w:val="center"/>
              <w:rPr>
                <w:sz w:val="15"/>
              </w:rPr>
            </w:pPr>
            <w:r>
              <w:rPr>
                <w:color w:val="231F20"/>
                <w:spacing w:val="-5"/>
                <w:w w:val="105"/>
                <w:sz w:val="15"/>
              </w:rPr>
              <w:t>105</w:t>
            </w:r>
          </w:p>
        </w:tc>
        <w:tc>
          <w:tcPr>
            <w:tcW w:w="950" w:type="dxa"/>
            <w:tcBorders>
              <w:top w:val="nil"/>
              <w:bottom w:val="nil"/>
              <w:right w:val="double" w:sz="6" w:space="0" w:color="231F20"/>
            </w:tcBorders>
          </w:tcPr>
          <w:p>
            <w:pPr>
              <w:pStyle w:val="TableParagraph"/>
              <w:spacing w:line="171" w:lineRule="exact" w:before="19"/>
              <w:ind w:left="393"/>
              <w:rPr>
                <w:sz w:val="15"/>
              </w:rPr>
            </w:pPr>
            <w:r>
              <w:rPr>
                <w:color w:val="231F20"/>
                <w:spacing w:val="-5"/>
                <w:w w:val="105"/>
                <w:sz w:val="15"/>
              </w:rPr>
              <w:t>231</w:t>
            </w:r>
          </w:p>
        </w:tc>
        <w:tc>
          <w:tcPr>
            <w:tcW w:w="950" w:type="dxa"/>
            <w:tcBorders>
              <w:top w:val="nil"/>
              <w:left w:val="double" w:sz="6" w:space="0" w:color="231F20"/>
              <w:bottom w:val="nil"/>
            </w:tcBorders>
          </w:tcPr>
          <w:p>
            <w:pPr>
              <w:pStyle w:val="TableParagraph"/>
              <w:spacing w:line="171" w:lineRule="exact" w:before="19"/>
              <w:ind w:left="288"/>
              <w:rPr>
                <w:sz w:val="15"/>
              </w:rPr>
            </w:pPr>
            <w:r>
              <w:rPr>
                <w:color w:val="231F20"/>
                <w:spacing w:val="-5"/>
                <w:w w:val="105"/>
                <w:sz w:val="15"/>
              </w:rPr>
              <w:t>132</w:t>
            </w:r>
          </w:p>
        </w:tc>
        <w:tc>
          <w:tcPr>
            <w:tcW w:w="950" w:type="dxa"/>
            <w:tcBorders>
              <w:top w:val="nil"/>
              <w:bottom w:val="nil"/>
            </w:tcBorders>
          </w:tcPr>
          <w:p>
            <w:pPr>
              <w:pStyle w:val="TableParagraph"/>
              <w:spacing w:line="171" w:lineRule="exact" w:before="19"/>
              <w:ind w:left="91"/>
              <w:jc w:val="center"/>
              <w:rPr>
                <w:sz w:val="15"/>
              </w:rPr>
            </w:pPr>
            <w:r>
              <w:rPr>
                <w:color w:val="231F20"/>
                <w:spacing w:val="-5"/>
                <w:w w:val="105"/>
                <w:sz w:val="15"/>
              </w:rPr>
              <w:t>290</w:t>
            </w:r>
          </w:p>
        </w:tc>
        <w:tc>
          <w:tcPr>
            <w:tcW w:w="950" w:type="dxa"/>
            <w:tcBorders>
              <w:top w:val="nil"/>
              <w:bottom w:val="nil"/>
            </w:tcBorders>
          </w:tcPr>
          <w:p>
            <w:pPr>
              <w:pStyle w:val="TableParagraph"/>
              <w:spacing w:line="171" w:lineRule="exact" w:before="19"/>
              <w:ind w:left="93"/>
              <w:jc w:val="center"/>
              <w:rPr>
                <w:sz w:val="15"/>
              </w:rPr>
            </w:pPr>
            <w:r>
              <w:rPr>
                <w:color w:val="231F20"/>
                <w:spacing w:val="-5"/>
                <w:w w:val="105"/>
                <w:sz w:val="15"/>
              </w:rPr>
              <w:t>639</w:t>
            </w:r>
          </w:p>
        </w:tc>
      </w:tr>
      <w:tr>
        <w:trPr>
          <w:trHeight w:val="210" w:hRule="atLeast"/>
        </w:trPr>
        <w:tc>
          <w:tcPr>
            <w:tcW w:w="950" w:type="dxa"/>
            <w:tcBorders>
              <w:top w:val="nil"/>
              <w:bottom w:val="nil"/>
            </w:tcBorders>
            <w:shd w:val="clear" w:color="auto" w:fill="E6E7E8"/>
          </w:tcPr>
          <w:p>
            <w:pPr>
              <w:pStyle w:val="TableParagraph"/>
              <w:spacing w:line="171" w:lineRule="exact" w:before="19"/>
              <w:ind w:left="293"/>
              <w:rPr>
                <w:sz w:val="15"/>
              </w:rPr>
            </w:pPr>
            <w:r>
              <w:rPr>
                <w:color w:val="231F20"/>
                <w:spacing w:val="-4"/>
                <w:w w:val="105"/>
                <w:sz w:val="15"/>
              </w:rPr>
              <w:t>5.44</w:t>
            </w:r>
          </w:p>
        </w:tc>
        <w:tc>
          <w:tcPr>
            <w:tcW w:w="950" w:type="dxa"/>
            <w:tcBorders>
              <w:top w:val="nil"/>
              <w:bottom w:val="nil"/>
            </w:tcBorders>
            <w:shd w:val="clear" w:color="auto" w:fill="E6E7E8"/>
          </w:tcPr>
          <w:p>
            <w:pPr>
              <w:pStyle w:val="TableParagraph"/>
              <w:spacing w:line="171" w:lineRule="exact" w:before="19"/>
              <w:ind w:left="273"/>
              <w:rPr>
                <w:sz w:val="15"/>
              </w:rPr>
            </w:pPr>
            <w:r>
              <w:rPr>
                <w:color w:val="231F20"/>
                <w:spacing w:val="-5"/>
                <w:w w:val="105"/>
                <w:sz w:val="15"/>
              </w:rPr>
              <w:t>12</w:t>
            </w:r>
          </w:p>
        </w:tc>
        <w:tc>
          <w:tcPr>
            <w:tcW w:w="950" w:type="dxa"/>
            <w:tcBorders>
              <w:top w:val="nil"/>
              <w:bottom w:val="nil"/>
              <w:right w:val="single" w:sz="18" w:space="0" w:color="FFFFFF"/>
            </w:tcBorders>
            <w:shd w:val="clear" w:color="auto" w:fill="E6E7E8"/>
          </w:tcPr>
          <w:p>
            <w:pPr>
              <w:pStyle w:val="TableParagraph"/>
              <w:spacing w:line="171" w:lineRule="exact" w:before="19"/>
              <w:ind w:left="265"/>
              <w:rPr>
                <w:sz w:val="15"/>
              </w:rPr>
            </w:pPr>
            <w:r>
              <w:rPr>
                <w:color w:val="231F20"/>
                <w:spacing w:val="-4"/>
                <w:w w:val="105"/>
                <w:sz w:val="15"/>
              </w:rPr>
              <w:t>26.5</w:t>
            </w:r>
          </w:p>
        </w:tc>
        <w:tc>
          <w:tcPr>
            <w:tcW w:w="950" w:type="dxa"/>
            <w:tcBorders>
              <w:top w:val="nil"/>
              <w:left w:val="single" w:sz="18" w:space="0" w:color="FFFFFF"/>
              <w:bottom w:val="nil"/>
            </w:tcBorders>
            <w:shd w:val="clear" w:color="auto" w:fill="E6E7E8"/>
          </w:tcPr>
          <w:p>
            <w:pPr>
              <w:pStyle w:val="TableParagraph"/>
              <w:spacing w:line="171" w:lineRule="exact" w:before="19"/>
              <w:ind w:right="368"/>
              <w:jc w:val="right"/>
              <w:rPr>
                <w:sz w:val="15"/>
              </w:rPr>
            </w:pPr>
            <w:r>
              <w:rPr>
                <w:color w:val="231F20"/>
                <w:spacing w:val="-4"/>
                <w:w w:val="105"/>
                <w:sz w:val="15"/>
              </w:rPr>
              <w:t>49.9</w:t>
            </w:r>
          </w:p>
        </w:tc>
        <w:tc>
          <w:tcPr>
            <w:tcW w:w="950" w:type="dxa"/>
            <w:tcBorders>
              <w:top w:val="nil"/>
              <w:bottom w:val="nil"/>
            </w:tcBorders>
            <w:shd w:val="clear" w:color="auto" w:fill="E6E7E8"/>
          </w:tcPr>
          <w:p>
            <w:pPr>
              <w:pStyle w:val="TableParagraph"/>
              <w:spacing w:line="171" w:lineRule="exact" w:before="19"/>
              <w:ind w:left="117"/>
              <w:jc w:val="center"/>
              <w:rPr>
                <w:sz w:val="15"/>
              </w:rPr>
            </w:pPr>
            <w:r>
              <w:rPr>
                <w:color w:val="231F20"/>
                <w:spacing w:val="-5"/>
                <w:w w:val="105"/>
                <w:sz w:val="15"/>
              </w:rPr>
              <w:t>110</w:t>
            </w:r>
          </w:p>
        </w:tc>
        <w:tc>
          <w:tcPr>
            <w:tcW w:w="950" w:type="dxa"/>
            <w:tcBorders>
              <w:top w:val="nil"/>
              <w:bottom w:val="nil"/>
              <w:right w:val="single" w:sz="18" w:space="0" w:color="FFFFFF"/>
            </w:tcBorders>
            <w:shd w:val="clear" w:color="auto" w:fill="E6E7E8"/>
          </w:tcPr>
          <w:p>
            <w:pPr>
              <w:pStyle w:val="TableParagraph"/>
              <w:spacing w:line="171" w:lineRule="exact" w:before="19"/>
              <w:ind w:left="390"/>
              <w:rPr>
                <w:sz w:val="15"/>
              </w:rPr>
            </w:pPr>
            <w:r>
              <w:rPr>
                <w:color w:val="231F20"/>
                <w:spacing w:val="-5"/>
                <w:w w:val="105"/>
                <w:sz w:val="15"/>
              </w:rPr>
              <w:t>243</w:t>
            </w:r>
          </w:p>
        </w:tc>
        <w:tc>
          <w:tcPr>
            <w:tcW w:w="950" w:type="dxa"/>
            <w:tcBorders>
              <w:top w:val="nil"/>
              <w:left w:val="single" w:sz="18" w:space="0" w:color="FFFFFF"/>
              <w:bottom w:val="nil"/>
            </w:tcBorders>
            <w:shd w:val="clear" w:color="auto" w:fill="E6E7E8"/>
          </w:tcPr>
          <w:p>
            <w:pPr>
              <w:pStyle w:val="TableParagraph"/>
              <w:spacing w:line="171" w:lineRule="exact" w:before="19"/>
              <w:ind w:left="286"/>
              <w:rPr>
                <w:sz w:val="15"/>
              </w:rPr>
            </w:pPr>
            <w:r>
              <w:rPr>
                <w:color w:val="231F20"/>
                <w:spacing w:val="-5"/>
                <w:w w:val="105"/>
                <w:sz w:val="15"/>
              </w:rPr>
              <w:t>136</w:t>
            </w:r>
          </w:p>
        </w:tc>
        <w:tc>
          <w:tcPr>
            <w:tcW w:w="950" w:type="dxa"/>
            <w:tcBorders>
              <w:top w:val="nil"/>
              <w:bottom w:val="nil"/>
            </w:tcBorders>
            <w:shd w:val="clear" w:color="auto" w:fill="E6E7E8"/>
          </w:tcPr>
          <w:p>
            <w:pPr>
              <w:pStyle w:val="TableParagraph"/>
              <w:spacing w:line="171" w:lineRule="exact" w:before="19"/>
              <w:ind w:left="90"/>
              <w:jc w:val="center"/>
              <w:rPr>
                <w:sz w:val="15"/>
              </w:rPr>
            </w:pPr>
            <w:r>
              <w:rPr>
                <w:color w:val="231F20"/>
                <w:spacing w:val="-5"/>
                <w:w w:val="105"/>
                <w:sz w:val="15"/>
              </w:rPr>
              <w:t>300</w:t>
            </w:r>
          </w:p>
        </w:tc>
        <w:tc>
          <w:tcPr>
            <w:tcW w:w="950" w:type="dxa"/>
            <w:tcBorders>
              <w:top w:val="nil"/>
              <w:bottom w:val="nil"/>
            </w:tcBorders>
            <w:shd w:val="clear" w:color="auto" w:fill="E6E7E8"/>
          </w:tcPr>
          <w:p>
            <w:pPr>
              <w:pStyle w:val="TableParagraph"/>
              <w:spacing w:line="171" w:lineRule="exact" w:before="19"/>
              <w:ind w:left="93"/>
              <w:jc w:val="center"/>
              <w:rPr>
                <w:sz w:val="15"/>
              </w:rPr>
            </w:pPr>
            <w:r>
              <w:rPr>
                <w:color w:val="231F20"/>
                <w:spacing w:val="-5"/>
                <w:w w:val="105"/>
                <w:sz w:val="15"/>
              </w:rPr>
              <w:t>661</w:t>
            </w:r>
          </w:p>
        </w:tc>
      </w:tr>
      <w:tr>
        <w:trPr>
          <w:trHeight w:val="210" w:hRule="atLeast"/>
        </w:trPr>
        <w:tc>
          <w:tcPr>
            <w:tcW w:w="950" w:type="dxa"/>
            <w:tcBorders>
              <w:top w:val="nil"/>
              <w:bottom w:val="nil"/>
            </w:tcBorders>
          </w:tcPr>
          <w:p>
            <w:pPr>
              <w:pStyle w:val="TableParagraph"/>
              <w:spacing w:line="171" w:lineRule="exact" w:before="19"/>
              <w:ind w:left="293"/>
              <w:rPr>
                <w:sz w:val="15"/>
              </w:rPr>
            </w:pPr>
            <w:r>
              <w:rPr>
                <w:color w:val="231F20"/>
                <w:spacing w:val="-4"/>
                <w:w w:val="105"/>
                <w:sz w:val="15"/>
              </w:rPr>
              <w:t>5.90</w:t>
            </w:r>
          </w:p>
        </w:tc>
        <w:tc>
          <w:tcPr>
            <w:tcW w:w="950" w:type="dxa"/>
            <w:tcBorders>
              <w:top w:val="nil"/>
              <w:bottom w:val="nil"/>
            </w:tcBorders>
          </w:tcPr>
          <w:p>
            <w:pPr>
              <w:pStyle w:val="TableParagraph"/>
              <w:spacing w:line="171" w:lineRule="exact" w:before="19"/>
              <w:ind w:left="274"/>
              <w:rPr>
                <w:sz w:val="15"/>
              </w:rPr>
            </w:pPr>
            <w:r>
              <w:rPr>
                <w:color w:val="231F20"/>
                <w:spacing w:val="-5"/>
                <w:w w:val="105"/>
                <w:sz w:val="15"/>
              </w:rPr>
              <w:t>13</w:t>
            </w:r>
          </w:p>
        </w:tc>
        <w:tc>
          <w:tcPr>
            <w:tcW w:w="950" w:type="dxa"/>
            <w:tcBorders>
              <w:top w:val="nil"/>
              <w:bottom w:val="nil"/>
              <w:right w:val="double" w:sz="6" w:space="0" w:color="231F20"/>
            </w:tcBorders>
          </w:tcPr>
          <w:p>
            <w:pPr>
              <w:pStyle w:val="TableParagraph"/>
              <w:spacing w:line="171" w:lineRule="exact" w:before="19"/>
              <w:ind w:left="266"/>
              <w:rPr>
                <w:sz w:val="15"/>
              </w:rPr>
            </w:pPr>
            <w:r>
              <w:rPr>
                <w:color w:val="231F20"/>
                <w:spacing w:val="-4"/>
                <w:w w:val="105"/>
                <w:sz w:val="15"/>
              </w:rPr>
              <w:t>28.7</w:t>
            </w:r>
          </w:p>
        </w:tc>
        <w:tc>
          <w:tcPr>
            <w:tcW w:w="950" w:type="dxa"/>
            <w:tcBorders>
              <w:top w:val="nil"/>
              <w:left w:val="double" w:sz="6" w:space="0" w:color="231F20"/>
              <w:bottom w:val="nil"/>
            </w:tcBorders>
          </w:tcPr>
          <w:p>
            <w:pPr>
              <w:pStyle w:val="TableParagraph"/>
              <w:spacing w:line="171" w:lineRule="exact" w:before="19"/>
              <w:ind w:right="365"/>
              <w:jc w:val="right"/>
              <w:rPr>
                <w:sz w:val="15"/>
              </w:rPr>
            </w:pPr>
            <w:r>
              <w:rPr>
                <w:color w:val="231F20"/>
                <w:spacing w:val="-4"/>
                <w:w w:val="105"/>
                <w:sz w:val="15"/>
              </w:rPr>
              <w:t>52.2</w:t>
            </w:r>
          </w:p>
        </w:tc>
        <w:tc>
          <w:tcPr>
            <w:tcW w:w="950" w:type="dxa"/>
            <w:tcBorders>
              <w:top w:val="nil"/>
              <w:bottom w:val="nil"/>
            </w:tcBorders>
          </w:tcPr>
          <w:p>
            <w:pPr>
              <w:pStyle w:val="TableParagraph"/>
              <w:spacing w:line="171" w:lineRule="exact" w:before="19"/>
              <w:ind w:left="118"/>
              <w:jc w:val="center"/>
              <w:rPr>
                <w:sz w:val="15"/>
              </w:rPr>
            </w:pPr>
            <w:r>
              <w:rPr>
                <w:color w:val="231F20"/>
                <w:spacing w:val="-5"/>
                <w:w w:val="105"/>
                <w:sz w:val="15"/>
              </w:rPr>
              <w:t>115</w:t>
            </w:r>
          </w:p>
        </w:tc>
        <w:tc>
          <w:tcPr>
            <w:tcW w:w="950" w:type="dxa"/>
            <w:tcBorders>
              <w:top w:val="nil"/>
              <w:bottom w:val="nil"/>
              <w:right w:val="double" w:sz="6" w:space="0" w:color="231F20"/>
            </w:tcBorders>
          </w:tcPr>
          <w:p>
            <w:pPr>
              <w:pStyle w:val="TableParagraph"/>
              <w:spacing w:line="171" w:lineRule="exact" w:before="19"/>
              <w:ind w:left="388"/>
              <w:rPr>
                <w:sz w:val="15"/>
              </w:rPr>
            </w:pPr>
            <w:r>
              <w:rPr>
                <w:color w:val="231F20"/>
                <w:spacing w:val="-5"/>
                <w:w w:val="105"/>
                <w:sz w:val="15"/>
              </w:rPr>
              <w:t>254</w:t>
            </w:r>
          </w:p>
        </w:tc>
        <w:tc>
          <w:tcPr>
            <w:tcW w:w="950" w:type="dxa"/>
            <w:tcBorders>
              <w:top w:val="nil"/>
              <w:left w:val="double" w:sz="6" w:space="0" w:color="231F20"/>
              <w:bottom w:val="nil"/>
            </w:tcBorders>
          </w:tcPr>
          <w:p>
            <w:pPr>
              <w:pStyle w:val="TableParagraph"/>
              <w:spacing w:line="171" w:lineRule="exact" w:before="19"/>
              <w:ind w:left="288"/>
              <w:rPr>
                <w:sz w:val="15"/>
              </w:rPr>
            </w:pPr>
            <w:r>
              <w:rPr>
                <w:color w:val="231F20"/>
                <w:spacing w:val="-5"/>
                <w:w w:val="105"/>
                <w:sz w:val="15"/>
              </w:rPr>
              <w:t>159</w:t>
            </w:r>
          </w:p>
        </w:tc>
        <w:tc>
          <w:tcPr>
            <w:tcW w:w="950" w:type="dxa"/>
            <w:tcBorders>
              <w:top w:val="nil"/>
              <w:bottom w:val="nil"/>
            </w:tcBorders>
          </w:tcPr>
          <w:p>
            <w:pPr>
              <w:pStyle w:val="TableParagraph"/>
              <w:spacing w:line="171" w:lineRule="exact" w:before="19"/>
              <w:ind w:left="95"/>
              <w:jc w:val="center"/>
              <w:rPr>
                <w:sz w:val="15"/>
              </w:rPr>
            </w:pPr>
            <w:r>
              <w:rPr>
                <w:color w:val="231F20"/>
                <w:spacing w:val="-5"/>
                <w:w w:val="105"/>
                <w:sz w:val="15"/>
              </w:rPr>
              <w:t>350</w:t>
            </w:r>
          </w:p>
        </w:tc>
        <w:tc>
          <w:tcPr>
            <w:tcW w:w="950" w:type="dxa"/>
            <w:tcBorders>
              <w:top w:val="nil"/>
              <w:bottom w:val="nil"/>
            </w:tcBorders>
          </w:tcPr>
          <w:p>
            <w:pPr>
              <w:pStyle w:val="TableParagraph"/>
              <w:spacing w:line="171" w:lineRule="exact" w:before="19"/>
              <w:ind w:left="96"/>
              <w:jc w:val="center"/>
              <w:rPr>
                <w:sz w:val="15"/>
              </w:rPr>
            </w:pPr>
            <w:r>
              <w:rPr>
                <w:color w:val="231F20"/>
                <w:spacing w:val="-5"/>
                <w:w w:val="105"/>
                <w:sz w:val="15"/>
              </w:rPr>
              <w:t>772</w:t>
            </w:r>
          </w:p>
        </w:tc>
      </w:tr>
      <w:tr>
        <w:trPr>
          <w:trHeight w:val="210" w:hRule="atLeast"/>
        </w:trPr>
        <w:tc>
          <w:tcPr>
            <w:tcW w:w="950" w:type="dxa"/>
            <w:tcBorders>
              <w:top w:val="nil"/>
              <w:bottom w:val="nil"/>
            </w:tcBorders>
            <w:shd w:val="clear" w:color="auto" w:fill="E6E7E8"/>
          </w:tcPr>
          <w:p>
            <w:pPr>
              <w:pStyle w:val="TableParagraph"/>
              <w:spacing w:line="171" w:lineRule="exact" w:before="19"/>
              <w:ind w:left="292"/>
              <w:rPr>
                <w:sz w:val="15"/>
              </w:rPr>
            </w:pPr>
            <w:r>
              <w:rPr>
                <w:color w:val="231F20"/>
                <w:spacing w:val="-4"/>
                <w:w w:val="105"/>
                <w:sz w:val="15"/>
              </w:rPr>
              <w:t>6.35</w:t>
            </w:r>
          </w:p>
        </w:tc>
        <w:tc>
          <w:tcPr>
            <w:tcW w:w="950" w:type="dxa"/>
            <w:tcBorders>
              <w:top w:val="nil"/>
              <w:bottom w:val="nil"/>
            </w:tcBorders>
            <w:shd w:val="clear" w:color="auto" w:fill="E6E7E8"/>
          </w:tcPr>
          <w:p>
            <w:pPr>
              <w:pStyle w:val="TableParagraph"/>
              <w:spacing w:line="171" w:lineRule="exact" w:before="19"/>
              <w:ind w:left="275"/>
              <w:rPr>
                <w:sz w:val="15"/>
              </w:rPr>
            </w:pPr>
            <w:r>
              <w:rPr>
                <w:color w:val="231F20"/>
                <w:spacing w:val="-5"/>
                <w:w w:val="105"/>
                <w:sz w:val="15"/>
              </w:rPr>
              <w:t>14</w:t>
            </w:r>
          </w:p>
        </w:tc>
        <w:tc>
          <w:tcPr>
            <w:tcW w:w="950" w:type="dxa"/>
            <w:tcBorders>
              <w:top w:val="nil"/>
              <w:bottom w:val="nil"/>
              <w:right w:val="single" w:sz="18" w:space="0" w:color="FFFFFF"/>
            </w:tcBorders>
            <w:shd w:val="clear" w:color="auto" w:fill="E6E7E8"/>
          </w:tcPr>
          <w:p>
            <w:pPr>
              <w:pStyle w:val="TableParagraph"/>
              <w:spacing w:line="171" w:lineRule="exact" w:before="19"/>
              <w:ind w:left="264"/>
              <w:rPr>
                <w:sz w:val="15"/>
              </w:rPr>
            </w:pPr>
            <w:r>
              <w:rPr>
                <w:color w:val="231F20"/>
                <w:spacing w:val="-4"/>
                <w:w w:val="105"/>
                <w:sz w:val="15"/>
              </w:rPr>
              <w:t>30.9</w:t>
            </w:r>
          </w:p>
        </w:tc>
        <w:tc>
          <w:tcPr>
            <w:tcW w:w="950" w:type="dxa"/>
            <w:tcBorders>
              <w:top w:val="nil"/>
              <w:left w:val="single" w:sz="18" w:space="0" w:color="FFFFFF"/>
              <w:bottom w:val="nil"/>
            </w:tcBorders>
            <w:shd w:val="clear" w:color="auto" w:fill="E6E7E8"/>
          </w:tcPr>
          <w:p>
            <w:pPr>
              <w:pStyle w:val="TableParagraph"/>
              <w:spacing w:line="171" w:lineRule="exact" w:before="19"/>
              <w:ind w:right="369"/>
              <w:jc w:val="right"/>
              <w:rPr>
                <w:sz w:val="15"/>
              </w:rPr>
            </w:pPr>
            <w:r>
              <w:rPr>
                <w:color w:val="231F20"/>
                <w:spacing w:val="-4"/>
                <w:w w:val="105"/>
                <w:sz w:val="15"/>
              </w:rPr>
              <w:t>54.4</w:t>
            </w:r>
          </w:p>
        </w:tc>
        <w:tc>
          <w:tcPr>
            <w:tcW w:w="950" w:type="dxa"/>
            <w:tcBorders>
              <w:top w:val="nil"/>
              <w:bottom w:val="nil"/>
            </w:tcBorders>
            <w:shd w:val="clear" w:color="auto" w:fill="E6E7E8"/>
          </w:tcPr>
          <w:p>
            <w:pPr>
              <w:pStyle w:val="TableParagraph"/>
              <w:spacing w:line="171" w:lineRule="exact" w:before="19"/>
              <w:ind w:left="105"/>
              <w:jc w:val="center"/>
              <w:rPr>
                <w:sz w:val="15"/>
              </w:rPr>
            </w:pPr>
            <w:r>
              <w:rPr>
                <w:color w:val="231F20"/>
                <w:spacing w:val="-5"/>
                <w:w w:val="105"/>
                <w:sz w:val="15"/>
              </w:rPr>
              <w:t>120</w:t>
            </w:r>
          </w:p>
        </w:tc>
        <w:tc>
          <w:tcPr>
            <w:tcW w:w="950" w:type="dxa"/>
            <w:tcBorders>
              <w:top w:val="nil"/>
              <w:bottom w:val="nil"/>
              <w:right w:val="single" w:sz="18" w:space="0" w:color="FFFFFF"/>
            </w:tcBorders>
            <w:shd w:val="clear" w:color="auto" w:fill="E6E7E8"/>
          </w:tcPr>
          <w:p>
            <w:pPr>
              <w:pStyle w:val="TableParagraph"/>
              <w:spacing w:line="171" w:lineRule="exact" w:before="19"/>
              <w:ind w:left="387"/>
              <w:rPr>
                <w:sz w:val="15"/>
              </w:rPr>
            </w:pPr>
            <w:r>
              <w:rPr>
                <w:color w:val="231F20"/>
                <w:spacing w:val="-5"/>
                <w:w w:val="105"/>
                <w:sz w:val="15"/>
              </w:rPr>
              <w:t>265</w:t>
            </w:r>
          </w:p>
        </w:tc>
        <w:tc>
          <w:tcPr>
            <w:tcW w:w="950" w:type="dxa"/>
            <w:tcBorders>
              <w:top w:val="nil"/>
              <w:left w:val="single" w:sz="18" w:space="0" w:color="FFFFFF"/>
              <w:bottom w:val="nil"/>
            </w:tcBorders>
            <w:shd w:val="clear" w:color="auto" w:fill="E6E7E8"/>
          </w:tcPr>
          <w:p>
            <w:pPr>
              <w:pStyle w:val="TableParagraph"/>
              <w:spacing w:line="171" w:lineRule="exact" w:before="19"/>
              <w:ind w:left="292"/>
              <w:rPr>
                <w:sz w:val="15"/>
              </w:rPr>
            </w:pPr>
            <w:r>
              <w:rPr>
                <w:color w:val="231F20"/>
                <w:spacing w:val="-5"/>
                <w:w w:val="105"/>
                <w:sz w:val="15"/>
              </w:rPr>
              <w:t>181</w:t>
            </w:r>
          </w:p>
        </w:tc>
        <w:tc>
          <w:tcPr>
            <w:tcW w:w="950" w:type="dxa"/>
            <w:tcBorders>
              <w:top w:val="nil"/>
              <w:bottom w:val="nil"/>
            </w:tcBorders>
            <w:shd w:val="clear" w:color="auto" w:fill="E6E7E8"/>
          </w:tcPr>
          <w:p>
            <w:pPr>
              <w:pStyle w:val="TableParagraph"/>
              <w:spacing w:line="171" w:lineRule="exact" w:before="19"/>
              <w:ind w:left="91"/>
              <w:jc w:val="center"/>
              <w:rPr>
                <w:sz w:val="15"/>
              </w:rPr>
            </w:pPr>
            <w:r>
              <w:rPr>
                <w:color w:val="231F20"/>
                <w:spacing w:val="-5"/>
                <w:w w:val="105"/>
                <w:sz w:val="15"/>
              </w:rPr>
              <w:t>400</w:t>
            </w:r>
          </w:p>
        </w:tc>
        <w:tc>
          <w:tcPr>
            <w:tcW w:w="950" w:type="dxa"/>
            <w:tcBorders>
              <w:top w:val="nil"/>
              <w:bottom w:val="nil"/>
            </w:tcBorders>
            <w:shd w:val="clear" w:color="auto" w:fill="E6E7E8"/>
          </w:tcPr>
          <w:p>
            <w:pPr>
              <w:pStyle w:val="TableParagraph"/>
              <w:spacing w:line="171" w:lineRule="exact" w:before="19"/>
              <w:ind w:left="94"/>
              <w:jc w:val="center"/>
              <w:rPr>
                <w:sz w:val="15"/>
              </w:rPr>
            </w:pPr>
            <w:r>
              <w:rPr>
                <w:color w:val="231F20"/>
                <w:spacing w:val="-5"/>
                <w:w w:val="105"/>
                <w:sz w:val="15"/>
              </w:rPr>
              <w:t>882</w:t>
            </w:r>
          </w:p>
        </w:tc>
      </w:tr>
      <w:tr>
        <w:trPr>
          <w:trHeight w:val="210" w:hRule="atLeast"/>
        </w:trPr>
        <w:tc>
          <w:tcPr>
            <w:tcW w:w="950" w:type="dxa"/>
            <w:tcBorders>
              <w:top w:val="nil"/>
              <w:bottom w:val="nil"/>
            </w:tcBorders>
          </w:tcPr>
          <w:p>
            <w:pPr>
              <w:pStyle w:val="TableParagraph"/>
              <w:spacing w:line="171" w:lineRule="exact" w:before="19"/>
              <w:ind w:left="292"/>
              <w:rPr>
                <w:sz w:val="15"/>
              </w:rPr>
            </w:pPr>
            <w:r>
              <w:rPr>
                <w:color w:val="231F20"/>
                <w:spacing w:val="-4"/>
                <w:w w:val="105"/>
                <w:sz w:val="15"/>
              </w:rPr>
              <w:t>6.80</w:t>
            </w:r>
          </w:p>
        </w:tc>
        <w:tc>
          <w:tcPr>
            <w:tcW w:w="950" w:type="dxa"/>
            <w:tcBorders>
              <w:top w:val="nil"/>
              <w:bottom w:val="nil"/>
            </w:tcBorders>
          </w:tcPr>
          <w:p>
            <w:pPr>
              <w:pStyle w:val="TableParagraph"/>
              <w:spacing w:line="171" w:lineRule="exact" w:before="19"/>
              <w:ind w:left="274"/>
              <w:rPr>
                <w:sz w:val="15"/>
              </w:rPr>
            </w:pPr>
            <w:r>
              <w:rPr>
                <w:color w:val="231F20"/>
                <w:spacing w:val="-5"/>
                <w:w w:val="105"/>
                <w:sz w:val="15"/>
              </w:rPr>
              <w:t>15</w:t>
            </w:r>
          </w:p>
        </w:tc>
        <w:tc>
          <w:tcPr>
            <w:tcW w:w="950" w:type="dxa"/>
            <w:tcBorders>
              <w:top w:val="nil"/>
              <w:bottom w:val="nil"/>
              <w:right w:val="double" w:sz="6" w:space="0" w:color="231F20"/>
            </w:tcBorders>
          </w:tcPr>
          <w:p>
            <w:pPr>
              <w:pStyle w:val="TableParagraph"/>
              <w:spacing w:line="171" w:lineRule="exact" w:before="19"/>
              <w:ind w:left="263"/>
              <w:rPr>
                <w:sz w:val="15"/>
              </w:rPr>
            </w:pPr>
            <w:r>
              <w:rPr>
                <w:color w:val="231F20"/>
                <w:spacing w:val="-4"/>
                <w:w w:val="105"/>
                <w:sz w:val="15"/>
              </w:rPr>
              <w:t>33.1</w:t>
            </w:r>
          </w:p>
        </w:tc>
        <w:tc>
          <w:tcPr>
            <w:tcW w:w="950" w:type="dxa"/>
            <w:tcBorders>
              <w:top w:val="nil"/>
              <w:left w:val="double" w:sz="6" w:space="0" w:color="231F20"/>
              <w:bottom w:val="nil"/>
            </w:tcBorders>
          </w:tcPr>
          <w:p>
            <w:pPr>
              <w:pStyle w:val="TableParagraph"/>
              <w:spacing w:line="171" w:lineRule="exact" w:before="19"/>
              <w:ind w:right="378"/>
              <w:jc w:val="right"/>
              <w:rPr>
                <w:sz w:val="15"/>
              </w:rPr>
            </w:pPr>
            <w:r>
              <w:rPr>
                <w:color w:val="231F20"/>
                <w:spacing w:val="-4"/>
                <w:w w:val="105"/>
                <w:sz w:val="15"/>
              </w:rPr>
              <w:t>56.7</w:t>
            </w:r>
          </w:p>
        </w:tc>
        <w:tc>
          <w:tcPr>
            <w:tcW w:w="950" w:type="dxa"/>
            <w:tcBorders>
              <w:top w:val="nil"/>
              <w:bottom w:val="nil"/>
            </w:tcBorders>
          </w:tcPr>
          <w:p>
            <w:pPr>
              <w:pStyle w:val="TableParagraph"/>
              <w:spacing w:line="171" w:lineRule="exact" w:before="19"/>
              <w:ind w:left="107"/>
              <w:jc w:val="center"/>
              <w:rPr>
                <w:sz w:val="15"/>
              </w:rPr>
            </w:pPr>
            <w:r>
              <w:rPr>
                <w:color w:val="231F20"/>
                <w:spacing w:val="-5"/>
                <w:w w:val="105"/>
                <w:sz w:val="15"/>
              </w:rPr>
              <w:t>125</w:t>
            </w:r>
          </w:p>
        </w:tc>
        <w:tc>
          <w:tcPr>
            <w:tcW w:w="950" w:type="dxa"/>
            <w:tcBorders>
              <w:top w:val="nil"/>
              <w:bottom w:val="nil"/>
              <w:right w:val="double" w:sz="6" w:space="0" w:color="231F20"/>
            </w:tcBorders>
          </w:tcPr>
          <w:p>
            <w:pPr>
              <w:pStyle w:val="TableParagraph"/>
              <w:spacing w:line="171" w:lineRule="exact" w:before="19"/>
              <w:ind w:left="394"/>
              <w:rPr>
                <w:sz w:val="15"/>
              </w:rPr>
            </w:pPr>
            <w:r>
              <w:rPr>
                <w:color w:val="231F20"/>
                <w:spacing w:val="-5"/>
                <w:w w:val="105"/>
                <w:sz w:val="15"/>
              </w:rPr>
              <w:t>276</w:t>
            </w:r>
          </w:p>
        </w:tc>
        <w:tc>
          <w:tcPr>
            <w:tcW w:w="950" w:type="dxa"/>
            <w:tcBorders>
              <w:top w:val="nil"/>
              <w:left w:val="double" w:sz="6" w:space="0" w:color="231F20"/>
              <w:bottom w:val="nil"/>
            </w:tcBorders>
          </w:tcPr>
          <w:p>
            <w:pPr>
              <w:pStyle w:val="TableParagraph"/>
              <w:spacing w:line="171" w:lineRule="exact" w:before="19"/>
              <w:ind w:left="279"/>
              <w:rPr>
                <w:sz w:val="15"/>
              </w:rPr>
            </w:pPr>
            <w:r>
              <w:rPr>
                <w:color w:val="231F20"/>
                <w:spacing w:val="-5"/>
                <w:w w:val="105"/>
                <w:sz w:val="15"/>
              </w:rPr>
              <w:t>204</w:t>
            </w:r>
          </w:p>
        </w:tc>
        <w:tc>
          <w:tcPr>
            <w:tcW w:w="950" w:type="dxa"/>
            <w:tcBorders>
              <w:top w:val="nil"/>
              <w:bottom w:val="nil"/>
            </w:tcBorders>
          </w:tcPr>
          <w:p>
            <w:pPr>
              <w:pStyle w:val="TableParagraph"/>
              <w:spacing w:line="171" w:lineRule="exact" w:before="19"/>
              <w:ind w:left="95"/>
              <w:jc w:val="center"/>
              <w:rPr>
                <w:sz w:val="15"/>
              </w:rPr>
            </w:pPr>
            <w:r>
              <w:rPr>
                <w:color w:val="231F20"/>
                <w:spacing w:val="-5"/>
                <w:w w:val="105"/>
                <w:sz w:val="15"/>
              </w:rPr>
              <w:t>450</w:t>
            </w:r>
          </w:p>
        </w:tc>
        <w:tc>
          <w:tcPr>
            <w:tcW w:w="950" w:type="dxa"/>
            <w:tcBorders>
              <w:top w:val="nil"/>
              <w:bottom w:val="nil"/>
            </w:tcBorders>
          </w:tcPr>
          <w:p>
            <w:pPr>
              <w:pStyle w:val="TableParagraph"/>
              <w:spacing w:line="171" w:lineRule="exact" w:before="19"/>
              <w:ind w:left="94"/>
              <w:jc w:val="center"/>
              <w:rPr>
                <w:sz w:val="15"/>
              </w:rPr>
            </w:pPr>
            <w:r>
              <w:rPr>
                <w:color w:val="231F20"/>
                <w:spacing w:val="-5"/>
                <w:w w:val="105"/>
                <w:sz w:val="15"/>
              </w:rPr>
              <w:t>992</w:t>
            </w:r>
          </w:p>
        </w:tc>
      </w:tr>
      <w:tr>
        <w:trPr>
          <w:trHeight w:val="210" w:hRule="atLeast"/>
        </w:trPr>
        <w:tc>
          <w:tcPr>
            <w:tcW w:w="950" w:type="dxa"/>
            <w:tcBorders>
              <w:top w:val="nil"/>
              <w:bottom w:val="nil"/>
            </w:tcBorders>
            <w:shd w:val="clear" w:color="auto" w:fill="E6E7E8"/>
          </w:tcPr>
          <w:p>
            <w:pPr>
              <w:pStyle w:val="TableParagraph"/>
              <w:spacing w:line="171" w:lineRule="exact" w:before="19"/>
              <w:ind w:left="309"/>
              <w:rPr>
                <w:sz w:val="15"/>
              </w:rPr>
            </w:pPr>
            <w:r>
              <w:rPr>
                <w:color w:val="231F20"/>
                <w:spacing w:val="-4"/>
                <w:w w:val="105"/>
                <w:sz w:val="15"/>
              </w:rPr>
              <w:t>7.26</w:t>
            </w:r>
          </w:p>
        </w:tc>
        <w:tc>
          <w:tcPr>
            <w:tcW w:w="950" w:type="dxa"/>
            <w:tcBorders>
              <w:top w:val="nil"/>
              <w:bottom w:val="nil"/>
            </w:tcBorders>
            <w:shd w:val="clear" w:color="auto" w:fill="E6E7E8"/>
          </w:tcPr>
          <w:p>
            <w:pPr>
              <w:pStyle w:val="TableParagraph"/>
              <w:spacing w:line="171" w:lineRule="exact" w:before="19"/>
              <w:ind w:left="273"/>
              <w:rPr>
                <w:sz w:val="15"/>
              </w:rPr>
            </w:pPr>
            <w:r>
              <w:rPr>
                <w:color w:val="231F20"/>
                <w:spacing w:val="-5"/>
                <w:w w:val="105"/>
                <w:sz w:val="15"/>
              </w:rPr>
              <w:t>16</w:t>
            </w:r>
          </w:p>
        </w:tc>
        <w:tc>
          <w:tcPr>
            <w:tcW w:w="950" w:type="dxa"/>
            <w:tcBorders>
              <w:top w:val="nil"/>
              <w:bottom w:val="nil"/>
              <w:right w:val="single" w:sz="18" w:space="0" w:color="FFFFFF"/>
            </w:tcBorders>
            <w:shd w:val="clear" w:color="auto" w:fill="E6E7E8"/>
          </w:tcPr>
          <w:p>
            <w:pPr>
              <w:pStyle w:val="TableParagraph"/>
              <w:spacing w:line="171" w:lineRule="exact" w:before="19"/>
              <w:ind w:left="264"/>
              <w:rPr>
                <w:sz w:val="15"/>
              </w:rPr>
            </w:pPr>
            <w:r>
              <w:rPr>
                <w:color w:val="231F20"/>
                <w:spacing w:val="-4"/>
                <w:w w:val="105"/>
                <w:sz w:val="15"/>
              </w:rPr>
              <w:t>35.3</w:t>
            </w:r>
          </w:p>
        </w:tc>
        <w:tc>
          <w:tcPr>
            <w:tcW w:w="950" w:type="dxa"/>
            <w:tcBorders>
              <w:top w:val="nil"/>
              <w:left w:val="single" w:sz="18" w:space="0" w:color="FFFFFF"/>
              <w:bottom w:val="nil"/>
            </w:tcBorders>
            <w:shd w:val="clear" w:color="auto" w:fill="E6E7E8"/>
          </w:tcPr>
          <w:p>
            <w:pPr>
              <w:pStyle w:val="TableParagraph"/>
              <w:spacing w:line="171" w:lineRule="exact" w:before="19"/>
              <w:ind w:right="369"/>
              <w:jc w:val="right"/>
              <w:rPr>
                <w:sz w:val="15"/>
              </w:rPr>
            </w:pPr>
            <w:r>
              <w:rPr>
                <w:color w:val="231F20"/>
                <w:spacing w:val="-4"/>
                <w:w w:val="105"/>
                <w:sz w:val="15"/>
              </w:rPr>
              <w:t>59.0</w:t>
            </w:r>
          </w:p>
        </w:tc>
        <w:tc>
          <w:tcPr>
            <w:tcW w:w="950" w:type="dxa"/>
            <w:tcBorders>
              <w:top w:val="nil"/>
              <w:bottom w:val="nil"/>
            </w:tcBorders>
            <w:shd w:val="clear" w:color="auto" w:fill="E6E7E8"/>
          </w:tcPr>
          <w:p>
            <w:pPr>
              <w:pStyle w:val="TableParagraph"/>
              <w:spacing w:line="171" w:lineRule="exact" w:before="19"/>
              <w:ind w:left="103"/>
              <w:jc w:val="center"/>
              <w:rPr>
                <w:sz w:val="15"/>
              </w:rPr>
            </w:pPr>
            <w:r>
              <w:rPr>
                <w:color w:val="231F20"/>
                <w:spacing w:val="-5"/>
                <w:w w:val="105"/>
                <w:sz w:val="15"/>
              </w:rPr>
              <w:t>130</w:t>
            </w:r>
          </w:p>
        </w:tc>
        <w:tc>
          <w:tcPr>
            <w:tcW w:w="950" w:type="dxa"/>
            <w:tcBorders>
              <w:top w:val="nil"/>
              <w:bottom w:val="nil"/>
              <w:right w:val="single" w:sz="18" w:space="0" w:color="FFFFFF"/>
            </w:tcBorders>
            <w:shd w:val="clear" w:color="auto" w:fill="E6E7E8"/>
          </w:tcPr>
          <w:p>
            <w:pPr>
              <w:pStyle w:val="TableParagraph"/>
              <w:spacing w:line="171" w:lineRule="exact" w:before="19"/>
              <w:ind w:left="392"/>
              <w:rPr>
                <w:sz w:val="15"/>
              </w:rPr>
            </w:pPr>
            <w:r>
              <w:rPr>
                <w:color w:val="231F20"/>
                <w:spacing w:val="-5"/>
                <w:w w:val="105"/>
                <w:sz w:val="15"/>
              </w:rPr>
              <w:t>287</w:t>
            </w:r>
          </w:p>
        </w:tc>
        <w:tc>
          <w:tcPr>
            <w:tcW w:w="950" w:type="dxa"/>
            <w:tcBorders>
              <w:top w:val="nil"/>
              <w:left w:val="single" w:sz="18" w:space="0" w:color="FFFFFF"/>
              <w:bottom w:val="nil"/>
            </w:tcBorders>
            <w:shd w:val="clear" w:color="auto" w:fill="E6E7E8"/>
          </w:tcPr>
          <w:p>
            <w:pPr>
              <w:pStyle w:val="TableParagraph"/>
              <w:spacing w:line="171" w:lineRule="exact" w:before="19"/>
              <w:ind w:left="283"/>
              <w:rPr>
                <w:sz w:val="15"/>
              </w:rPr>
            </w:pPr>
            <w:r>
              <w:rPr>
                <w:color w:val="231F20"/>
                <w:spacing w:val="-5"/>
                <w:w w:val="105"/>
                <w:sz w:val="15"/>
              </w:rPr>
              <w:t>227</w:t>
            </w:r>
          </w:p>
        </w:tc>
        <w:tc>
          <w:tcPr>
            <w:tcW w:w="950" w:type="dxa"/>
            <w:tcBorders>
              <w:top w:val="nil"/>
              <w:bottom w:val="nil"/>
            </w:tcBorders>
            <w:shd w:val="clear" w:color="auto" w:fill="E6E7E8"/>
          </w:tcPr>
          <w:p>
            <w:pPr>
              <w:pStyle w:val="TableParagraph"/>
              <w:spacing w:line="171" w:lineRule="exact" w:before="19"/>
              <w:ind w:left="91"/>
              <w:jc w:val="center"/>
              <w:rPr>
                <w:sz w:val="15"/>
              </w:rPr>
            </w:pPr>
            <w:r>
              <w:rPr>
                <w:color w:val="231F20"/>
                <w:spacing w:val="-5"/>
                <w:w w:val="105"/>
                <w:sz w:val="15"/>
              </w:rPr>
              <w:t>500</w:t>
            </w:r>
          </w:p>
        </w:tc>
        <w:tc>
          <w:tcPr>
            <w:tcW w:w="950" w:type="dxa"/>
            <w:tcBorders>
              <w:top w:val="nil"/>
              <w:bottom w:val="nil"/>
            </w:tcBorders>
            <w:shd w:val="clear" w:color="auto" w:fill="E6E7E8"/>
          </w:tcPr>
          <w:p>
            <w:pPr>
              <w:pStyle w:val="TableParagraph"/>
              <w:spacing w:line="171" w:lineRule="exact" w:before="19"/>
              <w:ind w:left="185" w:right="191"/>
              <w:jc w:val="center"/>
              <w:rPr>
                <w:sz w:val="15"/>
              </w:rPr>
            </w:pPr>
            <w:r>
              <w:rPr>
                <w:color w:val="231F20"/>
                <w:spacing w:val="-2"/>
                <w:w w:val="105"/>
                <w:sz w:val="15"/>
              </w:rPr>
              <w:t>1,102</w:t>
            </w:r>
          </w:p>
        </w:tc>
      </w:tr>
      <w:tr>
        <w:trPr>
          <w:trHeight w:val="210" w:hRule="atLeast"/>
        </w:trPr>
        <w:tc>
          <w:tcPr>
            <w:tcW w:w="950" w:type="dxa"/>
            <w:tcBorders>
              <w:top w:val="nil"/>
              <w:bottom w:val="nil"/>
            </w:tcBorders>
          </w:tcPr>
          <w:p>
            <w:pPr>
              <w:pStyle w:val="TableParagraph"/>
              <w:spacing w:line="171" w:lineRule="exact" w:before="19"/>
              <w:ind w:left="309"/>
              <w:rPr>
                <w:sz w:val="15"/>
              </w:rPr>
            </w:pPr>
            <w:r>
              <w:rPr>
                <w:color w:val="231F20"/>
                <w:spacing w:val="-4"/>
                <w:w w:val="105"/>
                <w:sz w:val="15"/>
              </w:rPr>
              <w:t>7.71</w:t>
            </w:r>
          </w:p>
        </w:tc>
        <w:tc>
          <w:tcPr>
            <w:tcW w:w="950" w:type="dxa"/>
            <w:tcBorders>
              <w:top w:val="nil"/>
              <w:bottom w:val="nil"/>
            </w:tcBorders>
          </w:tcPr>
          <w:p>
            <w:pPr>
              <w:pStyle w:val="TableParagraph"/>
              <w:spacing w:line="171" w:lineRule="exact" w:before="19"/>
              <w:ind w:left="277"/>
              <w:rPr>
                <w:sz w:val="15"/>
              </w:rPr>
            </w:pPr>
            <w:r>
              <w:rPr>
                <w:color w:val="231F20"/>
                <w:spacing w:val="-5"/>
                <w:w w:val="105"/>
                <w:sz w:val="15"/>
              </w:rPr>
              <w:t>17</w:t>
            </w:r>
          </w:p>
        </w:tc>
        <w:tc>
          <w:tcPr>
            <w:tcW w:w="950" w:type="dxa"/>
            <w:tcBorders>
              <w:top w:val="nil"/>
              <w:bottom w:val="nil"/>
              <w:right w:val="double" w:sz="6" w:space="0" w:color="231F20"/>
            </w:tcBorders>
          </w:tcPr>
          <w:p>
            <w:pPr>
              <w:pStyle w:val="TableParagraph"/>
              <w:spacing w:line="171" w:lineRule="exact" w:before="19"/>
              <w:ind w:left="284"/>
              <w:rPr>
                <w:sz w:val="15"/>
              </w:rPr>
            </w:pPr>
            <w:r>
              <w:rPr>
                <w:color w:val="231F20"/>
                <w:spacing w:val="-4"/>
                <w:w w:val="105"/>
                <w:sz w:val="15"/>
              </w:rPr>
              <w:t>37.5</w:t>
            </w:r>
          </w:p>
        </w:tc>
        <w:tc>
          <w:tcPr>
            <w:tcW w:w="950" w:type="dxa"/>
            <w:tcBorders>
              <w:top w:val="nil"/>
              <w:left w:val="double" w:sz="6" w:space="0" w:color="231F20"/>
              <w:bottom w:val="nil"/>
            </w:tcBorders>
          </w:tcPr>
          <w:p>
            <w:pPr>
              <w:pStyle w:val="TableParagraph"/>
              <w:spacing w:line="171" w:lineRule="exact" w:before="19"/>
              <w:ind w:right="364"/>
              <w:jc w:val="right"/>
              <w:rPr>
                <w:sz w:val="15"/>
              </w:rPr>
            </w:pPr>
            <w:r>
              <w:rPr>
                <w:color w:val="231F20"/>
                <w:spacing w:val="-4"/>
                <w:w w:val="105"/>
                <w:sz w:val="15"/>
              </w:rPr>
              <w:t>61.2</w:t>
            </w:r>
          </w:p>
        </w:tc>
        <w:tc>
          <w:tcPr>
            <w:tcW w:w="950" w:type="dxa"/>
            <w:tcBorders>
              <w:top w:val="nil"/>
              <w:bottom w:val="nil"/>
            </w:tcBorders>
          </w:tcPr>
          <w:p>
            <w:pPr>
              <w:pStyle w:val="TableParagraph"/>
              <w:spacing w:line="171" w:lineRule="exact" w:before="19"/>
              <w:ind w:left="104"/>
              <w:jc w:val="center"/>
              <w:rPr>
                <w:sz w:val="15"/>
              </w:rPr>
            </w:pPr>
            <w:r>
              <w:rPr>
                <w:color w:val="231F20"/>
                <w:spacing w:val="-5"/>
                <w:w w:val="105"/>
                <w:sz w:val="15"/>
              </w:rPr>
              <w:t>135</w:t>
            </w:r>
          </w:p>
        </w:tc>
        <w:tc>
          <w:tcPr>
            <w:tcW w:w="950" w:type="dxa"/>
            <w:tcBorders>
              <w:top w:val="nil"/>
              <w:bottom w:val="nil"/>
              <w:right w:val="double" w:sz="6" w:space="0" w:color="231F20"/>
            </w:tcBorders>
          </w:tcPr>
          <w:p>
            <w:pPr>
              <w:pStyle w:val="TableParagraph"/>
              <w:spacing w:line="171" w:lineRule="exact" w:before="19"/>
              <w:ind w:left="386"/>
              <w:rPr>
                <w:sz w:val="15"/>
              </w:rPr>
            </w:pPr>
            <w:r>
              <w:rPr>
                <w:color w:val="231F20"/>
                <w:spacing w:val="-5"/>
                <w:w w:val="105"/>
                <w:sz w:val="15"/>
              </w:rPr>
              <w:t>298</w:t>
            </w:r>
          </w:p>
        </w:tc>
        <w:tc>
          <w:tcPr>
            <w:tcW w:w="950" w:type="dxa"/>
            <w:tcBorders>
              <w:top w:val="nil"/>
              <w:left w:val="double" w:sz="6" w:space="0" w:color="231F20"/>
              <w:bottom w:val="nil"/>
            </w:tcBorders>
          </w:tcPr>
          <w:p>
            <w:pPr>
              <w:pStyle w:val="TableParagraph"/>
              <w:spacing w:line="171" w:lineRule="exact" w:before="19"/>
              <w:ind w:left="292"/>
              <w:rPr>
                <w:sz w:val="15"/>
              </w:rPr>
            </w:pPr>
            <w:r>
              <w:rPr>
                <w:color w:val="231F20"/>
                <w:spacing w:val="-5"/>
                <w:w w:val="105"/>
                <w:sz w:val="15"/>
              </w:rPr>
              <w:t>247</w:t>
            </w:r>
          </w:p>
        </w:tc>
        <w:tc>
          <w:tcPr>
            <w:tcW w:w="950" w:type="dxa"/>
            <w:tcBorders>
              <w:top w:val="nil"/>
              <w:bottom w:val="nil"/>
            </w:tcBorders>
          </w:tcPr>
          <w:p>
            <w:pPr>
              <w:pStyle w:val="TableParagraph"/>
              <w:spacing w:line="171" w:lineRule="exact" w:before="19"/>
              <w:ind w:left="95"/>
              <w:jc w:val="center"/>
              <w:rPr>
                <w:sz w:val="15"/>
              </w:rPr>
            </w:pPr>
            <w:r>
              <w:rPr>
                <w:color w:val="231F20"/>
                <w:spacing w:val="-5"/>
                <w:w w:val="105"/>
                <w:sz w:val="15"/>
              </w:rPr>
              <w:t>545</w:t>
            </w:r>
          </w:p>
        </w:tc>
        <w:tc>
          <w:tcPr>
            <w:tcW w:w="950" w:type="dxa"/>
            <w:tcBorders>
              <w:top w:val="nil"/>
              <w:bottom w:val="nil"/>
            </w:tcBorders>
          </w:tcPr>
          <w:p>
            <w:pPr>
              <w:pStyle w:val="TableParagraph"/>
              <w:spacing w:line="171" w:lineRule="exact" w:before="19"/>
              <w:ind w:left="185" w:right="213"/>
              <w:jc w:val="center"/>
              <w:rPr>
                <w:sz w:val="15"/>
              </w:rPr>
            </w:pPr>
            <w:r>
              <w:rPr>
                <w:color w:val="231F20"/>
                <w:spacing w:val="-2"/>
                <w:w w:val="105"/>
                <w:sz w:val="15"/>
              </w:rPr>
              <w:t>1,202</w:t>
            </w:r>
          </w:p>
        </w:tc>
      </w:tr>
      <w:tr>
        <w:trPr>
          <w:trHeight w:val="210" w:hRule="atLeast"/>
        </w:trPr>
        <w:tc>
          <w:tcPr>
            <w:tcW w:w="950" w:type="dxa"/>
            <w:tcBorders>
              <w:top w:val="nil"/>
              <w:bottom w:val="nil"/>
            </w:tcBorders>
            <w:shd w:val="clear" w:color="auto" w:fill="E6E7E8"/>
          </w:tcPr>
          <w:p>
            <w:pPr>
              <w:pStyle w:val="TableParagraph"/>
              <w:spacing w:line="171" w:lineRule="exact" w:before="19"/>
              <w:ind w:left="292"/>
              <w:rPr>
                <w:sz w:val="15"/>
              </w:rPr>
            </w:pPr>
            <w:r>
              <w:rPr>
                <w:color w:val="231F20"/>
                <w:spacing w:val="-4"/>
                <w:w w:val="105"/>
                <w:sz w:val="15"/>
              </w:rPr>
              <w:t>8.16</w:t>
            </w:r>
          </w:p>
        </w:tc>
        <w:tc>
          <w:tcPr>
            <w:tcW w:w="950" w:type="dxa"/>
            <w:tcBorders>
              <w:top w:val="nil"/>
              <w:bottom w:val="nil"/>
            </w:tcBorders>
            <w:shd w:val="clear" w:color="auto" w:fill="E6E7E8"/>
          </w:tcPr>
          <w:p>
            <w:pPr>
              <w:pStyle w:val="TableParagraph"/>
              <w:spacing w:line="171" w:lineRule="exact" w:before="19"/>
              <w:ind w:left="274"/>
              <w:rPr>
                <w:sz w:val="15"/>
              </w:rPr>
            </w:pPr>
            <w:r>
              <w:rPr>
                <w:color w:val="231F20"/>
                <w:spacing w:val="-5"/>
                <w:w w:val="105"/>
                <w:sz w:val="15"/>
              </w:rPr>
              <w:t>18</w:t>
            </w:r>
          </w:p>
        </w:tc>
        <w:tc>
          <w:tcPr>
            <w:tcW w:w="950" w:type="dxa"/>
            <w:tcBorders>
              <w:top w:val="nil"/>
              <w:bottom w:val="nil"/>
              <w:right w:val="single" w:sz="18" w:space="0" w:color="FFFFFF"/>
            </w:tcBorders>
            <w:shd w:val="clear" w:color="auto" w:fill="E6E7E8"/>
          </w:tcPr>
          <w:p>
            <w:pPr>
              <w:pStyle w:val="TableParagraph"/>
              <w:spacing w:line="171" w:lineRule="exact" w:before="19"/>
              <w:ind w:left="266"/>
              <w:rPr>
                <w:sz w:val="15"/>
              </w:rPr>
            </w:pPr>
            <w:r>
              <w:rPr>
                <w:color w:val="231F20"/>
                <w:spacing w:val="-4"/>
                <w:w w:val="105"/>
                <w:sz w:val="15"/>
              </w:rPr>
              <w:t>39.7</w:t>
            </w:r>
          </w:p>
        </w:tc>
        <w:tc>
          <w:tcPr>
            <w:tcW w:w="950" w:type="dxa"/>
            <w:tcBorders>
              <w:top w:val="nil"/>
              <w:left w:val="single" w:sz="18" w:space="0" w:color="FFFFFF"/>
              <w:bottom w:val="nil"/>
            </w:tcBorders>
            <w:shd w:val="clear" w:color="auto" w:fill="E6E7E8"/>
          </w:tcPr>
          <w:p>
            <w:pPr>
              <w:pStyle w:val="TableParagraph"/>
              <w:spacing w:line="171" w:lineRule="exact" w:before="19"/>
              <w:ind w:right="367"/>
              <w:jc w:val="right"/>
              <w:rPr>
                <w:sz w:val="15"/>
              </w:rPr>
            </w:pPr>
            <w:r>
              <w:rPr>
                <w:color w:val="231F20"/>
                <w:spacing w:val="-4"/>
                <w:w w:val="105"/>
                <w:sz w:val="15"/>
              </w:rPr>
              <w:t>63.5</w:t>
            </w:r>
          </w:p>
        </w:tc>
        <w:tc>
          <w:tcPr>
            <w:tcW w:w="950" w:type="dxa"/>
            <w:tcBorders>
              <w:top w:val="nil"/>
              <w:bottom w:val="nil"/>
            </w:tcBorders>
            <w:shd w:val="clear" w:color="auto" w:fill="E6E7E8"/>
          </w:tcPr>
          <w:p>
            <w:pPr>
              <w:pStyle w:val="TableParagraph"/>
              <w:spacing w:line="171" w:lineRule="exact" w:before="19"/>
              <w:ind w:left="106"/>
              <w:jc w:val="center"/>
              <w:rPr>
                <w:sz w:val="15"/>
              </w:rPr>
            </w:pPr>
            <w:r>
              <w:rPr>
                <w:color w:val="231F20"/>
                <w:spacing w:val="-5"/>
                <w:w w:val="105"/>
                <w:sz w:val="15"/>
              </w:rPr>
              <w:t>140</w:t>
            </w:r>
          </w:p>
        </w:tc>
        <w:tc>
          <w:tcPr>
            <w:tcW w:w="950" w:type="dxa"/>
            <w:tcBorders>
              <w:top w:val="nil"/>
              <w:bottom w:val="nil"/>
              <w:right w:val="single" w:sz="18" w:space="0" w:color="FFFFFF"/>
            </w:tcBorders>
            <w:shd w:val="clear" w:color="auto" w:fill="E6E7E8"/>
          </w:tcPr>
          <w:p>
            <w:pPr>
              <w:pStyle w:val="TableParagraph"/>
              <w:spacing w:line="171" w:lineRule="exact" w:before="19"/>
              <w:ind w:left="384"/>
              <w:rPr>
                <w:sz w:val="15"/>
              </w:rPr>
            </w:pPr>
            <w:r>
              <w:rPr>
                <w:color w:val="231F20"/>
                <w:spacing w:val="-5"/>
                <w:w w:val="105"/>
                <w:sz w:val="15"/>
              </w:rPr>
              <w:t>309</w:t>
            </w:r>
          </w:p>
        </w:tc>
        <w:tc>
          <w:tcPr>
            <w:tcW w:w="950" w:type="dxa"/>
            <w:tcBorders>
              <w:top w:val="nil"/>
              <w:left w:val="single" w:sz="18" w:space="0" w:color="FFFFFF"/>
              <w:bottom w:val="nil"/>
            </w:tcBorders>
            <w:shd w:val="clear" w:color="auto" w:fill="E6E7E8"/>
          </w:tcPr>
          <w:p>
            <w:pPr>
              <w:pStyle w:val="TableParagraph"/>
              <w:spacing w:line="171" w:lineRule="exact" w:before="19"/>
              <w:ind w:left="285"/>
              <w:rPr>
                <w:sz w:val="15"/>
              </w:rPr>
            </w:pPr>
            <w:r>
              <w:rPr>
                <w:color w:val="231F20"/>
                <w:spacing w:val="-5"/>
                <w:w w:val="105"/>
                <w:sz w:val="15"/>
              </w:rPr>
              <w:t>249</w:t>
            </w:r>
          </w:p>
        </w:tc>
        <w:tc>
          <w:tcPr>
            <w:tcW w:w="950" w:type="dxa"/>
            <w:tcBorders>
              <w:top w:val="nil"/>
              <w:bottom w:val="nil"/>
            </w:tcBorders>
            <w:shd w:val="clear" w:color="auto" w:fill="E6E7E8"/>
          </w:tcPr>
          <w:p>
            <w:pPr>
              <w:pStyle w:val="TableParagraph"/>
              <w:spacing w:line="171" w:lineRule="exact" w:before="19"/>
              <w:ind w:left="96"/>
              <w:jc w:val="center"/>
              <w:rPr>
                <w:sz w:val="15"/>
              </w:rPr>
            </w:pPr>
            <w:r>
              <w:rPr>
                <w:color w:val="231F20"/>
                <w:spacing w:val="-5"/>
                <w:w w:val="105"/>
                <w:sz w:val="15"/>
              </w:rPr>
              <w:t>550</w:t>
            </w:r>
          </w:p>
        </w:tc>
        <w:tc>
          <w:tcPr>
            <w:tcW w:w="950" w:type="dxa"/>
            <w:tcBorders>
              <w:top w:val="nil"/>
              <w:bottom w:val="nil"/>
            </w:tcBorders>
            <w:shd w:val="clear" w:color="auto" w:fill="E6E7E8"/>
          </w:tcPr>
          <w:p>
            <w:pPr>
              <w:pStyle w:val="TableParagraph"/>
              <w:spacing w:line="171" w:lineRule="exact" w:before="19"/>
              <w:ind w:left="185" w:right="201"/>
              <w:jc w:val="center"/>
              <w:rPr>
                <w:sz w:val="15"/>
              </w:rPr>
            </w:pPr>
            <w:r>
              <w:rPr>
                <w:color w:val="231F20"/>
                <w:spacing w:val="-2"/>
                <w:w w:val="105"/>
                <w:sz w:val="15"/>
              </w:rPr>
              <w:t>1,213</w:t>
            </w:r>
          </w:p>
        </w:tc>
      </w:tr>
      <w:tr>
        <w:trPr>
          <w:trHeight w:val="210" w:hRule="atLeast"/>
        </w:trPr>
        <w:tc>
          <w:tcPr>
            <w:tcW w:w="950" w:type="dxa"/>
            <w:tcBorders>
              <w:top w:val="nil"/>
              <w:bottom w:val="nil"/>
            </w:tcBorders>
          </w:tcPr>
          <w:p>
            <w:pPr>
              <w:pStyle w:val="TableParagraph"/>
              <w:spacing w:line="171" w:lineRule="exact" w:before="19"/>
              <w:ind w:left="293"/>
              <w:rPr>
                <w:sz w:val="15"/>
              </w:rPr>
            </w:pPr>
            <w:r>
              <w:rPr>
                <w:color w:val="231F20"/>
                <w:spacing w:val="-4"/>
                <w:w w:val="105"/>
                <w:sz w:val="15"/>
              </w:rPr>
              <w:t>8.62</w:t>
            </w:r>
          </w:p>
        </w:tc>
        <w:tc>
          <w:tcPr>
            <w:tcW w:w="950" w:type="dxa"/>
            <w:tcBorders>
              <w:top w:val="nil"/>
              <w:bottom w:val="nil"/>
            </w:tcBorders>
          </w:tcPr>
          <w:p>
            <w:pPr>
              <w:pStyle w:val="TableParagraph"/>
              <w:spacing w:line="171" w:lineRule="exact" w:before="19"/>
              <w:ind w:left="274"/>
              <w:rPr>
                <w:sz w:val="15"/>
              </w:rPr>
            </w:pPr>
            <w:r>
              <w:rPr>
                <w:color w:val="231F20"/>
                <w:spacing w:val="-5"/>
                <w:w w:val="105"/>
                <w:sz w:val="15"/>
              </w:rPr>
              <w:t>19</w:t>
            </w:r>
          </w:p>
        </w:tc>
        <w:tc>
          <w:tcPr>
            <w:tcW w:w="950" w:type="dxa"/>
            <w:tcBorders>
              <w:top w:val="nil"/>
              <w:bottom w:val="nil"/>
              <w:right w:val="double" w:sz="6" w:space="0" w:color="231F20"/>
            </w:tcBorders>
          </w:tcPr>
          <w:p>
            <w:pPr>
              <w:pStyle w:val="TableParagraph"/>
              <w:spacing w:line="171" w:lineRule="exact" w:before="19"/>
              <w:ind w:left="283"/>
              <w:rPr>
                <w:sz w:val="15"/>
              </w:rPr>
            </w:pPr>
            <w:r>
              <w:rPr>
                <w:color w:val="231F20"/>
                <w:spacing w:val="-4"/>
                <w:w w:val="105"/>
                <w:sz w:val="15"/>
              </w:rPr>
              <w:t>41.9</w:t>
            </w:r>
          </w:p>
        </w:tc>
        <w:tc>
          <w:tcPr>
            <w:tcW w:w="950" w:type="dxa"/>
            <w:tcBorders>
              <w:top w:val="nil"/>
              <w:left w:val="double" w:sz="6" w:space="0" w:color="231F20"/>
              <w:bottom w:val="nil"/>
            </w:tcBorders>
          </w:tcPr>
          <w:p>
            <w:pPr>
              <w:pStyle w:val="TableParagraph"/>
              <w:spacing w:line="171" w:lineRule="exact" w:before="19"/>
              <w:ind w:right="367"/>
              <w:jc w:val="right"/>
              <w:rPr>
                <w:sz w:val="15"/>
              </w:rPr>
            </w:pPr>
            <w:r>
              <w:rPr>
                <w:color w:val="231F20"/>
                <w:spacing w:val="-4"/>
                <w:w w:val="105"/>
                <w:sz w:val="15"/>
              </w:rPr>
              <w:t>65.8</w:t>
            </w:r>
          </w:p>
        </w:tc>
        <w:tc>
          <w:tcPr>
            <w:tcW w:w="950" w:type="dxa"/>
            <w:tcBorders>
              <w:top w:val="nil"/>
              <w:bottom w:val="nil"/>
            </w:tcBorders>
          </w:tcPr>
          <w:p>
            <w:pPr>
              <w:pStyle w:val="TableParagraph"/>
              <w:spacing w:line="171" w:lineRule="exact" w:before="19"/>
              <w:ind w:left="106"/>
              <w:jc w:val="center"/>
              <w:rPr>
                <w:sz w:val="15"/>
              </w:rPr>
            </w:pPr>
            <w:r>
              <w:rPr>
                <w:color w:val="231F20"/>
                <w:spacing w:val="-5"/>
                <w:w w:val="105"/>
                <w:sz w:val="15"/>
              </w:rPr>
              <w:t>145</w:t>
            </w:r>
          </w:p>
        </w:tc>
        <w:tc>
          <w:tcPr>
            <w:tcW w:w="950" w:type="dxa"/>
            <w:tcBorders>
              <w:top w:val="nil"/>
              <w:bottom w:val="nil"/>
              <w:right w:val="double" w:sz="6" w:space="0" w:color="231F20"/>
            </w:tcBorders>
          </w:tcPr>
          <w:p>
            <w:pPr>
              <w:pStyle w:val="TableParagraph"/>
              <w:spacing w:line="171" w:lineRule="exact" w:before="19"/>
              <w:ind w:left="389"/>
              <w:rPr>
                <w:sz w:val="15"/>
              </w:rPr>
            </w:pPr>
            <w:r>
              <w:rPr>
                <w:color w:val="231F20"/>
                <w:spacing w:val="-5"/>
                <w:w w:val="105"/>
                <w:sz w:val="15"/>
              </w:rPr>
              <w:t>320</w:t>
            </w:r>
          </w:p>
        </w:tc>
        <w:tc>
          <w:tcPr>
            <w:tcW w:w="950" w:type="dxa"/>
            <w:tcBorders>
              <w:top w:val="nil"/>
              <w:left w:val="double" w:sz="6" w:space="0" w:color="231F20"/>
              <w:bottom w:val="nil"/>
            </w:tcBorders>
          </w:tcPr>
          <w:p>
            <w:pPr>
              <w:pStyle w:val="TableParagraph"/>
              <w:spacing w:line="171" w:lineRule="exact" w:before="19"/>
              <w:ind w:left="285"/>
              <w:rPr>
                <w:sz w:val="15"/>
              </w:rPr>
            </w:pPr>
            <w:r>
              <w:rPr>
                <w:color w:val="231F20"/>
                <w:spacing w:val="-5"/>
                <w:w w:val="105"/>
                <w:sz w:val="15"/>
              </w:rPr>
              <w:t>272</w:t>
            </w:r>
          </w:p>
        </w:tc>
        <w:tc>
          <w:tcPr>
            <w:tcW w:w="950" w:type="dxa"/>
            <w:tcBorders>
              <w:top w:val="nil"/>
              <w:bottom w:val="nil"/>
            </w:tcBorders>
          </w:tcPr>
          <w:p>
            <w:pPr>
              <w:pStyle w:val="TableParagraph"/>
              <w:spacing w:line="171" w:lineRule="exact" w:before="19"/>
              <w:ind w:left="91"/>
              <w:jc w:val="center"/>
              <w:rPr>
                <w:sz w:val="15"/>
              </w:rPr>
            </w:pPr>
            <w:r>
              <w:rPr>
                <w:color w:val="231F20"/>
                <w:spacing w:val="-5"/>
                <w:w w:val="105"/>
                <w:sz w:val="15"/>
              </w:rPr>
              <w:t>600</w:t>
            </w:r>
          </w:p>
        </w:tc>
        <w:tc>
          <w:tcPr>
            <w:tcW w:w="950" w:type="dxa"/>
            <w:tcBorders>
              <w:top w:val="nil"/>
              <w:bottom w:val="nil"/>
            </w:tcBorders>
          </w:tcPr>
          <w:p>
            <w:pPr>
              <w:pStyle w:val="TableParagraph"/>
              <w:spacing w:line="171" w:lineRule="exact" w:before="19"/>
              <w:ind w:left="185" w:right="209"/>
              <w:jc w:val="center"/>
              <w:rPr>
                <w:sz w:val="15"/>
              </w:rPr>
            </w:pPr>
            <w:r>
              <w:rPr>
                <w:color w:val="231F20"/>
                <w:spacing w:val="-2"/>
                <w:w w:val="105"/>
                <w:sz w:val="15"/>
              </w:rPr>
              <w:t>1,323</w:t>
            </w:r>
          </w:p>
        </w:tc>
      </w:tr>
      <w:tr>
        <w:trPr>
          <w:trHeight w:val="210" w:hRule="atLeast"/>
        </w:trPr>
        <w:tc>
          <w:tcPr>
            <w:tcW w:w="950" w:type="dxa"/>
            <w:tcBorders>
              <w:top w:val="nil"/>
              <w:bottom w:val="nil"/>
            </w:tcBorders>
            <w:shd w:val="clear" w:color="auto" w:fill="E6E7E8"/>
          </w:tcPr>
          <w:p>
            <w:pPr>
              <w:pStyle w:val="TableParagraph"/>
              <w:spacing w:line="171" w:lineRule="exact" w:before="19"/>
              <w:ind w:left="295"/>
              <w:rPr>
                <w:sz w:val="15"/>
              </w:rPr>
            </w:pPr>
            <w:r>
              <w:rPr>
                <w:color w:val="231F20"/>
                <w:spacing w:val="-4"/>
                <w:w w:val="105"/>
                <w:sz w:val="15"/>
              </w:rPr>
              <w:t>9.07</w:t>
            </w:r>
          </w:p>
        </w:tc>
        <w:tc>
          <w:tcPr>
            <w:tcW w:w="950" w:type="dxa"/>
            <w:tcBorders>
              <w:top w:val="nil"/>
              <w:bottom w:val="nil"/>
            </w:tcBorders>
            <w:shd w:val="clear" w:color="auto" w:fill="E6E7E8"/>
          </w:tcPr>
          <w:p>
            <w:pPr>
              <w:pStyle w:val="TableParagraph"/>
              <w:spacing w:line="171" w:lineRule="exact" w:before="19"/>
              <w:ind w:left="268"/>
              <w:rPr>
                <w:sz w:val="15"/>
              </w:rPr>
            </w:pPr>
            <w:r>
              <w:rPr>
                <w:color w:val="231F20"/>
                <w:spacing w:val="-5"/>
                <w:w w:val="105"/>
                <w:sz w:val="15"/>
              </w:rPr>
              <w:t>20</w:t>
            </w:r>
          </w:p>
        </w:tc>
        <w:tc>
          <w:tcPr>
            <w:tcW w:w="950" w:type="dxa"/>
            <w:tcBorders>
              <w:top w:val="nil"/>
              <w:bottom w:val="nil"/>
              <w:right w:val="single" w:sz="18" w:space="0" w:color="FFFFFF"/>
            </w:tcBorders>
            <w:shd w:val="clear" w:color="auto" w:fill="E6E7E8"/>
          </w:tcPr>
          <w:p>
            <w:pPr>
              <w:pStyle w:val="TableParagraph"/>
              <w:spacing w:line="171" w:lineRule="exact" w:before="19"/>
              <w:ind w:left="265"/>
              <w:rPr>
                <w:sz w:val="15"/>
              </w:rPr>
            </w:pPr>
            <w:r>
              <w:rPr>
                <w:color w:val="231F20"/>
                <w:spacing w:val="-4"/>
                <w:w w:val="105"/>
                <w:sz w:val="15"/>
              </w:rPr>
              <w:t>44.1</w:t>
            </w:r>
          </w:p>
        </w:tc>
        <w:tc>
          <w:tcPr>
            <w:tcW w:w="950" w:type="dxa"/>
            <w:tcBorders>
              <w:top w:val="nil"/>
              <w:left w:val="single" w:sz="18" w:space="0" w:color="FFFFFF"/>
              <w:bottom w:val="nil"/>
            </w:tcBorders>
            <w:shd w:val="clear" w:color="auto" w:fill="E6E7E8"/>
          </w:tcPr>
          <w:p>
            <w:pPr>
              <w:pStyle w:val="TableParagraph"/>
              <w:spacing w:line="171" w:lineRule="exact" w:before="19"/>
              <w:ind w:right="368"/>
              <w:jc w:val="right"/>
              <w:rPr>
                <w:sz w:val="15"/>
              </w:rPr>
            </w:pPr>
            <w:r>
              <w:rPr>
                <w:color w:val="231F20"/>
                <w:spacing w:val="-4"/>
                <w:w w:val="105"/>
                <w:sz w:val="15"/>
              </w:rPr>
              <w:t>68.0</w:t>
            </w:r>
          </w:p>
        </w:tc>
        <w:tc>
          <w:tcPr>
            <w:tcW w:w="950" w:type="dxa"/>
            <w:tcBorders>
              <w:top w:val="nil"/>
              <w:bottom w:val="nil"/>
            </w:tcBorders>
            <w:shd w:val="clear" w:color="auto" w:fill="E6E7E8"/>
          </w:tcPr>
          <w:p>
            <w:pPr>
              <w:pStyle w:val="TableParagraph"/>
              <w:spacing w:line="171" w:lineRule="exact" w:before="19"/>
              <w:ind w:left="106"/>
              <w:jc w:val="center"/>
              <w:rPr>
                <w:sz w:val="15"/>
              </w:rPr>
            </w:pPr>
            <w:r>
              <w:rPr>
                <w:color w:val="231F20"/>
                <w:spacing w:val="-5"/>
                <w:w w:val="105"/>
                <w:sz w:val="15"/>
              </w:rPr>
              <w:t>150</w:t>
            </w:r>
          </w:p>
        </w:tc>
        <w:tc>
          <w:tcPr>
            <w:tcW w:w="950" w:type="dxa"/>
            <w:tcBorders>
              <w:top w:val="nil"/>
              <w:bottom w:val="nil"/>
              <w:right w:val="single" w:sz="18" w:space="0" w:color="FFFFFF"/>
            </w:tcBorders>
            <w:shd w:val="clear" w:color="auto" w:fill="E6E7E8"/>
          </w:tcPr>
          <w:p>
            <w:pPr>
              <w:pStyle w:val="TableParagraph"/>
              <w:spacing w:line="171" w:lineRule="exact" w:before="19"/>
              <w:ind w:left="392"/>
              <w:rPr>
                <w:sz w:val="15"/>
              </w:rPr>
            </w:pPr>
            <w:r>
              <w:rPr>
                <w:color w:val="231F20"/>
                <w:spacing w:val="-5"/>
                <w:w w:val="105"/>
                <w:sz w:val="15"/>
              </w:rPr>
              <w:t>331</w:t>
            </w:r>
          </w:p>
        </w:tc>
        <w:tc>
          <w:tcPr>
            <w:tcW w:w="950" w:type="dxa"/>
            <w:tcBorders>
              <w:top w:val="nil"/>
              <w:left w:val="single" w:sz="18" w:space="0" w:color="FFFFFF"/>
              <w:bottom w:val="nil"/>
            </w:tcBorders>
            <w:shd w:val="clear" w:color="auto" w:fill="E6E7E8"/>
          </w:tcPr>
          <w:p>
            <w:pPr>
              <w:pStyle w:val="TableParagraph"/>
              <w:spacing w:line="171" w:lineRule="exact" w:before="19"/>
              <w:ind w:left="293"/>
              <w:rPr>
                <w:sz w:val="15"/>
              </w:rPr>
            </w:pPr>
            <w:r>
              <w:rPr>
                <w:color w:val="231F20"/>
                <w:spacing w:val="-5"/>
                <w:w w:val="105"/>
                <w:sz w:val="15"/>
              </w:rPr>
              <w:t>318</w:t>
            </w:r>
          </w:p>
        </w:tc>
        <w:tc>
          <w:tcPr>
            <w:tcW w:w="950" w:type="dxa"/>
            <w:tcBorders>
              <w:top w:val="nil"/>
              <w:bottom w:val="nil"/>
            </w:tcBorders>
            <w:shd w:val="clear" w:color="auto" w:fill="E6E7E8"/>
          </w:tcPr>
          <w:p>
            <w:pPr>
              <w:pStyle w:val="TableParagraph"/>
              <w:spacing w:line="171" w:lineRule="exact" w:before="19"/>
              <w:ind w:left="96"/>
              <w:jc w:val="center"/>
              <w:rPr>
                <w:sz w:val="15"/>
              </w:rPr>
            </w:pPr>
            <w:r>
              <w:rPr>
                <w:color w:val="231F20"/>
                <w:spacing w:val="-5"/>
                <w:w w:val="105"/>
                <w:sz w:val="15"/>
              </w:rPr>
              <w:t>700</w:t>
            </w:r>
          </w:p>
        </w:tc>
        <w:tc>
          <w:tcPr>
            <w:tcW w:w="950" w:type="dxa"/>
            <w:tcBorders>
              <w:top w:val="nil"/>
              <w:bottom w:val="nil"/>
            </w:tcBorders>
            <w:shd w:val="clear" w:color="auto" w:fill="E6E7E8"/>
          </w:tcPr>
          <w:p>
            <w:pPr>
              <w:pStyle w:val="TableParagraph"/>
              <w:spacing w:line="171" w:lineRule="exact" w:before="19"/>
              <w:ind w:left="185" w:right="213"/>
              <w:jc w:val="center"/>
              <w:rPr>
                <w:sz w:val="15"/>
              </w:rPr>
            </w:pPr>
            <w:r>
              <w:rPr>
                <w:color w:val="231F20"/>
                <w:spacing w:val="-2"/>
                <w:w w:val="105"/>
                <w:sz w:val="15"/>
              </w:rPr>
              <w:t>1,543</w:t>
            </w:r>
          </w:p>
        </w:tc>
      </w:tr>
      <w:tr>
        <w:trPr>
          <w:trHeight w:val="210" w:hRule="atLeast"/>
        </w:trPr>
        <w:tc>
          <w:tcPr>
            <w:tcW w:w="950" w:type="dxa"/>
            <w:tcBorders>
              <w:top w:val="nil"/>
              <w:bottom w:val="nil"/>
            </w:tcBorders>
          </w:tcPr>
          <w:p>
            <w:pPr>
              <w:pStyle w:val="TableParagraph"/>
              <w:spacing w:line="171" w:lineRule="exact" w:before="19"/>
              <w:ind w:left="228"/>
              <w:rPr>
                <w:sz w:val="15"/>
              </w:rPr>
            </w:pPr>
            <w:r>
              <w:rPr>
                <w:color w:val="231F20"/>
                <w:spacing w:val="-4"/>
                <w:w w:val="105"/>
                <w:sz w:val="15"/>
              </w:rPr>
              <w:t>11.3</w:t>
            </w:r>
          </w:p>
        </w:tc>
        <w:tc>
          <w:tcPr>
            <w:tcW w:w="950" w:type="dxa"/>
            <w:tcBorders>
              <w:top w:val="nil"/>
              <w:bottom w:val="nil"/>
            </w:tcBorders>
          </w:tcPr>
          <w:p>
            <w:pPr>
              <w:pStyle w:val="TableParagraph"/>
              <w:spacing w:line="171" w:lineRule="exact" w:before="19"/>
              <w:ind w:left="269"/>
              <w:rPr>
                <w:sz w:val="15"/>
              </w:rPr>
            </w:pPr>
            <w:r>
              <w:rPr>
                <w:color w:val="231F20"/>
                <w:spacing w:val="-5"/>
                <w:w w:val="105"/>
                <w:sz w:val="15"/>
              </w:rPr>
              <w:t>25</w:t>
            </w:r>
          </w:p>
        </w:tc>
        <w:tc>
          <w:tcPr>
            <w:tcW w:w="950" w:type="dxa"/>
            <w:tcBorders>
              <w:top w:val="nil"/>
              <w:bottom w:val="nil"/>
              <w:right w:val="double" w:sz="6" w:space="0" w:color="231F20"/>
            </w:tcBorders>
          </w:tcPr>
          <w:p>
            <w:pPr>
              <w:pStyle w:val="TableParagraph"/>
              <w:spacing w:line="171" w:lineRule="exact" w:before="19"/>
              <w:ind w:left="265"/>
              <w:rPr>
                <w:sz w:val="15"/>
              </w:rPr>
            </w:pPr>
            <w:r>
              <w:rPr>
                <w:color w:val="231F20"/>
                <w:spacing w:val="-4"/>
                <w:w w:val="105"/>
                <w:sz w:val="15"/>
              </w:rPr>
              <w:t>55.1</w:t>
            </w:r>
          </w:p>
        </w:tc>
        <w:tc>
          <w:tcPr>
            <w:tcW w:w="950" w:type="dxa"/>
            <w:tcBorders>
              <w:top w:val="nil"/>
              <w:left w:val="double" w:sz="6" w:space="0" w:color="231F20"/>
              <w:bottom w:val="nil"/>
            </w:tcBorders>
          </w:tcPr>
          <w:p>
            <w:pPr>
              <w:pStyle w:val="TableParagraph"/>
              <w:spacing w:line="171" w:lineRule="exact" w:before="19"/>
              <w:ind w:right="368"/>
              <w:jc w:val="right"/>
              <w:rPr>
                <w:sz w:val="15"/>
              </w:rPr>
            </w:pPr>
            <w:r>
              <w:rPr>
                <w:color w:val="231F20"/>
                <w:spacing w:val="-4"/>
                <w:w w:val="105"/>
                <w:sz w:val="15"/>
              </w:rPr>
              <w:t>72.6</w:t>
            </w:r>
          </w:p>
        </w:tc>
        <w:tc>
          <w:tcPr>
            <w:tcW w:w="950" w:type="dxa"/>
            <w:tcBorders>
              <w:top w:val="nil"/>
              <w:bottom w:val="nil"/>
            </w:tcBorders>
          </w:tcPr>
          <w:p>
            <w:pPr>
              <w:pStyle w:val="TableParagraph"/>
              <w:spacing w:line="171" w:lineRule="exact" w:before="19"/>
              <w:ind w:left="103"/>
              <w:jc w:val="center"/>
              <w:rPr>
                <w:sz w:val="15"/>
              </w:rPr>
            </w:pPr>
            <w:r>
              <w:rPr>
                <w:color w:val="231F20"/>
                <w:spacing w:val="-5"/>
                <w:w w:val="105"/>
                <w:sz w:val="15"/>
              </w:rPr>
              <w:t>160</w:t>
            </w:r>
          </w:p>
        </w:tc>
        <w:tc>
          <w:tcPr>
            <w:tcW w:w="950" w:type="dxa"/>
            <w:tcBorders>
              <w:top w:val="nil"/>
              <w:bottom w:val="nil"/>
              <w:right w:val="double" w:sz="6" w:space="0" w:color="231F20"/>
            </w:tcBorders>
          </w:tcPr>
          <w:p>
            <w:pPr>
              <w:pStyle w:val="TableParagraph"/>
              <w:spacing w:line="171" w:lineRule="exact" w:before="19"/>
              <w:ind w:left="386"/>
              <w:rPr>
                <w:sz w:val="15"/>
              </w:rPr>
            </w:pPr>
            <w:r>
              <w:rPr>
                <w:color w:val="231F20"/>
                <w:spacing w:val="-5"/>
                <w:w w:val="105"/>
                <w:sz w:val="15"/>
              </w:rPr>
              <w:t>353</w:t>
            </w:r>
          </w:p>
        </w:tc>
        <w:tc>
          <w:tcPr>
            <w:tcW w:w="950" w:type="dxa"/>
            <w:tcBorders>
              <w:top w:val="nil"/>
              <w:left w:val="double" w:sz="6" w:space="0" w:color="231F20"/>
              <w:bottom w:val="nil"/>
            </w:tcBorders>
          </w:tcPr>
          <w:p>
            <w:pPr>
              <w:pStyle w:val="TableParagraph"/>
              <w:spacing w:line="171" w:lineRule="exact" w:before="19"/>
              <w:ind w:left="277"/>
              <w:rPr>
                <w:sz w:val="15"/>
              </w:rPr>
            </w:pPr>
            <w:r>
              <w:rPr>
                <w:color w:val="231F20"/>
                <w:spacing w:val="-5"/>
                <w:w w:val="105"/>
                <w:sz w:val="15"/>
              </w:rPr>
              <w:t>363</w:t>
            </w:r>
          </w:p>
        </w:tc>
        <w:tc>
          <w:tcPr>
            <w:tcW w:w="950" w:type="dxa"/>
            <w:tcBorders>
              <w:top w:val="nil"/>
              <w:bottom w:val="nil"/>
            </w:tcBorders>
          </w:tcPr>
          <w:p>
            <w:pPr>
              <w:pStyle w:val="TableParagraph"/>
              <w:spacing w:line="171" w:lineRule="exact" w:before="19"/>
              <w:ind w:left="92"/>
              <w:jc w:val="center"/>
              <w:rPr>
                <w:sz w:val="15"/>
              </w:rPr>
            </w:pPr>
            <w:r>
              <w:rPr>
                <w:color w:val="231F20"/>
                <w:spacing w:val="-5"/>
                <w:w w:val="105"/>
                <w:sz w:val="15"/>
              </w:rPr>
              <w:t>800</w:t>
            </w:r>
          </w:p>
        </w:tc>
        <w:tc>
          <w:tcPr>
            <w:tcW w:w="950" w:type="dxa"/>
            <w:tcBorders>
              <w:top w:val="nil"/>
              <w:bottom w:val="nil"/>
            </w:tcBorders>
          </w:tcPr>
          <w:p>
            <w:pPr>
              <w:pStyle w:val="TableParagraph"/>
              <w:spacing w:line="171" w:lineRule="exact" w:before="19"/>
              <w:ind w:left="185" w:right="202"/>
              <w:jc w:val="center"/>
              <w:rPr>
                <w:sz w:val="15"/>
              </w:rPr>
            </w:pPr>
            <w:r>
              <w:rPr>
                <w:color w:val="231F20"/>
                <w:spacing w:val="-2"/>
                <w:w w:val="105"/>
                <w:sz w:val="15"/>
              </w:rPr>
              <w:t>1,764</w:t>
            </w:r>
          </w:p>
        </w:tc>
      </w:tr>
      <w:tr>
        <w:trPr>
          <w:trHeight w:val="210" w:hRule="atLeast"/>
        </w:trPr>
        <w:tc>
          <w:tcPr>
            <w:tcW w:w="950" w:type="dxa"/>
            <w:tcBorders>
              <w:top w:val="nil"/>
              <w:bottom w:val="nil"/>
            </w:tcBorders>
            <w:shd w:val="clear" w:color="auto" w:fill="E6E7E8"/>
          </w:tcPr>
          <w:p>
            <w:pPr>
              <w:pStyle w:val="TableParagraph"/>
              <w:spacing w:line="171" w:lineRule="exact" w:before="19"/>
              <w:ind w:left="214"/>
              <w:rPr>
                <w:sz w:val="15"/>
              </w:rPr>
            </w:pPr>
            <w:r>
              <w:rPr>
                <w:color w:val="231F20"/>
                <w:spacing w:val="-4"/>
                <w:w w:val="105"/>
                <w:sz w:val="15"/>
              </w:rPr>
              <w:t>13.6</w:t>
            </w:r>
          </w:p>
        </w:tc>
        <w:tc>
          <w:tcPr>
            <w:tcW w:w="950" w:type="dxa"/>
            <w:tcBorders>
              <w:top w:val="nil"/>
              <w:bottom w:val="nil"/>
            </w:tcBorders>
            <w:shd w:val="clear" w:color="auto" w:fill="E6E7E8"/>
          </w:tcPr>
          <w:p>
            <w:pPr>
              <w:pStyle w:val="TableParagraph"/>
              <w:spacing w:line="171" w:lineRule="exact" w:before="19"/>
              <w:ind w:left="265"/>
              <w:rPr>
                <w:sz w:val="15"/>
              </w:rPr>
            </w:pPr>
            <w:r>
              <w:rPr>
                <w:color w:val="231F20"/>
                <w:spacing w:val="-5"/>
                <w:w w:val="105"/>
                <w:sz w:val="15"/>
              </w:rPr>
              <w:t>30</w:t>
            </w:r>
          </w:p>
        </w:tc>
        <w:tc>
          <w:tcPr>
            <w:tcW w:w="950" w:type="dxa"/>
            <w:tcBorders>
              <w:top w:val="nil"/>
              <w:bottom w:val="nil"/>
              <w:right w:val="single" w:sz="18" w:space="0" w:color="FFFFFF"/>
            </w:tcBorders>
            <w:shd w:val="clear" w:color="auto" w:fill="E6E7E8"/>
          </w:tcPr>
          <w:p>
            <w:pPr>
              <w:pStyle w:val="TableParagraph"/>
              <w:spacing w:line="171" w:lineRule="exact" w:before="19"/>
              <w:ind w:left="263"/>
              <w:rPr>
                <w:sz w:val="15"/>
              </w:rPr>
            </w:pPr>
            <w:r>
              <w:rPr>
                <w:color w:val="231F20"/>
                <w:spacing w:val="-4"/>
                <w:w w:val="105"/>
                <w:sz w:val="15"/>
              </w:rPr>
              <w:t>66.1</w:t>
            </w:r>
          </w:p>
        </w:tc>
        <w:tc>
          <w:tcPr>
            <w:tcW w:w="950" w:type="dxa"/>
            <w:tcBorders>
              <w:top w:val="nil"/>
              <w:left w:val="single" w:sz="18" w:space="0" w:color="FFFFFF"/>
              <w:bottom w:val="nil"/>
            </w:tcBorders>
            <w:shd w:val="clear" w:color="auto" w:fill="E6E7E8"/>
          </w:tcPr>
          <w:p>
            <w:pPr>
              <w:pStyle w:val="TableParagraph"/>
              <w:spacing w:line="171" w:lineRule="exact" w:before="19"/>
              <w:ind w:right="381"/>
              <w:jc w:val="right"/>
              <w:rPr>
                <w:sz w:val="15"/>
              </w:rPr>
            </w:pPr>
            <w:r>
              <w:rPr>
                <w:color w:val="231F20"/>
                <w:spacing w:val="-4"/>
                <w:w w:val="105"/>
                <w:sz w:val="15"/>
              </w:rPr>
              <w:t>77.1</w:t>
            </w:r>
          </w:p>
        </w:tc>
        <w:tc>
          <w:tcPr>
            <w:tcW w:w="950" w:type="dxa"/>
            <w:tcBorders>
              <w:top w:val="nil"/>
              <w:bottom w:val="nil"/>
            </w:tcBorders>
            <w:shd w:val="clear" w:color="auto" w:fill="E6E7E8"/>
          </w:tcPr>
          <w:p>
            <w:pPr>
              <w:pStyle w:val="TableParagraph"/>
              <w:spacing w:line="171" w:lineRule="exact" w:before="19"/>
              <w:ind w:left="112"/>
              <w:jc w:val="center"/>
              <w:rPr>
                <w:sz w:val="15"/>
              </w:rPr>
            </w:pPr>
            <w:r>
              <w:rPr>
                <w:color w:val="231F20"/>
                <w:spacing w:val="-5"/>
                <w:w w:val="105"/>
                <w:sz w:val="15"/>
              </w:rPr>
              <w:t>170</w:t>
            </w:r>
          </w:p>
        </w:tc>
        <w:tc>
          <w:tcPr>
            <w:tcW w:w="950" w:type="dxa"/>
            <w:tcBorders>
              <w:top w:val="nil"/>
              <w:bottom w:val="nil"/>
              <w:right w:val="single" w:sz="18" w:space="0" w:color="FFFFFF"/>
            </w:tcBorders>
            <w:shd w:val="clear" w:color="auto" w:fill="E6E7E8"/>
          </w:tcPr>
          <w:p>
            <w:pPr>
              <w:pStyle w:val="TableParagraph"/>
              <w:spacing w:line="171" w:lineRule="exact" w:before="19"/>
              <w:ind w:left="396"/>
              <w:rPr>
                <w:sz w:val="15"/>
              </w:rPr>
            </w:pPr>
            <w:r>
              <w:rPr>
                <w:color w:val="231F20"/>
                <w:spacing w:val="-5"/>
                <w:w w:val="105"/>
                <w:sz w:val="15"/>
              </w:rPr>
              <w:t>375</w:t>
            </w:r>
          </w:p>
        </w:tc>
        <w:tc>
          <w:tcPr>
            <w:tcW w:w="950" w:type="dxa"/>
            <w:tcBorders>
              <w:top w:val="nil"/>
              <w:left w:val="single" w:sz="18" w:space="0" w:color="FFFFFF"/>
              <w:bottom w:val="nil"/>
            </w:tcBorders>
            <w:shd w:val="clear" w:color="auto" w:fill="E6E7E8"/>
          </w:tcPr>
          <w:p>
            <w:pPr>
              <w:pStyle w:val="TableParagraph"/>
              <w:spacing w:line="171" w:lineRule="exact" w:before="19"/>
              <w:ind w:left="278"/>
              <w:rPr>
                <w:sz w:val="15"/>
              </w:rPr>
            </w:pPr>
            <w:r>
              <w:rPr>
                <w:color w:val="231F20"/>
                <w:spacing w:val="-5"/>
                <w:w w:val="105"/>
                <w:sz w:val="15"/>
              </w:rPr>
              <w:t>408</w:t>
            </w:r>
          </w:p>
        </w:tc>
        <w:tc>
          <w:tcPr>
            <w:tcW w:w="950" w:type="dxa"/>
            <w:tcBorders>
              <w:top w:val="nil"/>
              <w:bottom w:val="nil"/>
            </w:tcBorders>
            <w:shd w:val="clear" w:color="auto" w:fill="E6E7E8"/>
          </w:tcPr>
          <w:p>
            <w:pPr>
              <w:pStyle w:val="TableParagraph"/>
              <w:spacing w:line="171" w:lineRule="exact" w:before="19"/>
              <w:ind w:left="91"/>
              <w:jc w:val="center"/>
              <w:rPr>
                <w:sz w:val="15"/>
              </w:rPr>
            </w:pPr>
            <w:r>
              <w:rPr>
                <w:color w:val="231F20"/>
                <w:spacing w:val="-5"/>
                <w:w w:val="105"/>
                <w:sz w:val="15"/>
              </w:rPr>
              <w:t>900</w:t>
            </w:r>
          </w:p>
        </w:tc>
        <w:tc>
          <w:tcPr>
            <w:tcW w:w="950" w:type="dxa"/>
            <w:tcBorders>
              <w:top w:val="nil"/>
              <w:bottom w:val="nil"/>
            </w:tcBorders>
            <w:shd w:val="clear" w:color="auto" w:fill="E6E7E8"/>
          </w:tcPr>
          <w:p>
            <w:pPr>
              <w:pStyle w:val="TableParagraph"/>
              <w:spacing w:line="171" w:lineRule="exact" w:before="19"/>
              <w:ind w:left="185" w:right="211"/>
              <w:jc w:val="center"/>
              <w:rPr>
                <w:sz w:val="15"/>
              </w:rPr>
            </w:pPr>
            <w:r>
              <w:rPr>
                <w:color w:val="231F20"/>
                <w:spacing w:val="-2"/>
                <w:w w:val="105"/>
                <w:sz w:val="15"/>
              </w:rPr>
              <w:t>1,984</w:t>
            </w:r>
          </w:p>
        </w:tc>
      </w:tr>
      <w:tr>
        <w:trPr>
          <w:trHeight w:val="210" w:hRule="atLeast"/>
        </w:trPr>
        <w:tc>
          <w:tcPr>
            <w:tcW w:w="950" w:type="dxa"/>
            <w:tcBorders>
              <w:top w:val="nil"/>
              <w:bottom w:val="nil"/>
            </w:tcBorders>
          </w:tcPr>
          <w:p>
            <w:pPr>
              <w:pStyle w:val="TableParagraph"/>
              <w:spacing w:line="171" w:lineRule="exact" w:before="19"/>
              <w:ind w:left="215"/>
              <w:rPr>
                <w:sz w:val="15"/>
              </w:rPr>
            </w:pPr>
            <w:r>
              <w:rPr>
                <w:color w:val="231F20"/>
                <w:spacing w:val="-4"/>
                <w:w w:val="105"/>
                <w:sz w:val="15"/>
              </w:rPr>
              <w:t>15.9</w:t>
            </w:r>
          </w:p>
        </w:tc>
        <w:tc>
          <w:tcPr>
            <w:tcW w:w="950" w:type="dxa"/>
            <w:tcBorders>
              <w:top w:val="nil"/>
              <w:bottom w:val="nil"/>
            </w:tcBorders>
          </w:tcPr>
          <w:p>
            <w:pPr>
              <w:pStyle w:val="TableParagraph"/>
              <w:spacing w:line="171" w:lineRule="exact" w:before="19"/>
              <w:ind w:left="266"/>
              <w:rPr>
                <w:sz w:val="15"/>
              </w:rPr>
            </w:pPr>
            <w:r>
              <w:rPr>
                <w:color w:val="231F20"/>
                <w:spacing w:val="-5"/>
                <w:w w:val="105"/>
                <w:sz w:val="15"/>
              </w:rPr>
              <w:t>35</w:t>
            </w:r>
          </w:p>
        </w:tc>
        <w:tc>
          <w:tcPr>
            <w:tcW w:w="950" w:type="dxa"/>
            <w:tcBorders>
              <w:top w:val="nil"/>
              <w:bottom w:val="nil"/>
              <w:right w:val="double" w:sz="6" w:space="0" w:color="231F20"/>
            </w:tcBorders>
          </w:tcPr>
          <w:p>
            <w:pPr>
              <w:pStyle w:val="TableParagraph"/>
              <w:spacing w:line="171" w:lineRule="exact" w:before="19"/>
              <w:ind w:left="282"/>
              <w:rPr>
                <w:sz w:val="15"/>
              </w:rPr>
            </w:pPr>
            <w:r>
              <w:rPr>
                <w:color w:val="231F20"/>
                <w:spacing w:val="-4"/>
                <w:w w:val="105"/>
                <w:sz w:val="15"/>
              </w:rPr>
              <w:t>77.2</w:t>
            </w:r>
          </w:p>
        </w:tc>
        <w:tc>
          <w:tcPr>
            <w:tcW w:w="950" w:type="dxa"/>
            <w:tcBorders>
              <w:top w:val="nil"/>
              <w:left w:val="double" w:sz="6" w:space="0" w:color="231F20"/>
              <w:bottom w:val="nil"/>
            </w:tcBorders>
          </w:tcPr>
          <w:p>
            <w:pPr>
              <w:pStyle w:val="TableParagraph"/>
              <w:spacing w:line="171" w:lineRule="exact" w:before="19"/>
              <w:ind w:right="368"/>
              <w:jc w:val="right"/>
              <w:rPr>
                <w:sz w:val="15"/>
              </w:rPr>
            </w:pPr>
            <w:r>
              <w:rPr>
                <w:color w:val="231F20"/>
                <w:spacing w:val="-4"/>
                <w:w w:val="105"/>
                <w:sz w:val="15"/>
              </w:rPr>
              <w:t>79.4</w:t>
            </w:r>
          </w:p>
        </w:tc>
        <w:tc>
          <w:tcPr>
            <w:tcW w:w="950" w:type="dxa"/>
            <w:tcBorders>
              <w:top w:val="nil"/>
              <w:bottom w:val="nil"/>
            </w:tcBorders>
          </w:tcPr>
          <w:p>
            <w:pPr>
              <w:pStyle w:val="TableParagraph"/>
              <w:spacing w:line="171" w:lineRule="exact" w:before="19"/>
              <w:ind w:left="113"/>
              <w:jc w:val="center"/>
              <w:rPr>
                <w:sz w:val="15"/>
              </w:rPr>
            </w:pPr>
            <w:r>
              <w:rPr>
                <w:color w:val="231F20"/>
                <w:spacing w:val="-5"/>
                <w:w w:val="105"/>
                <w:sz w:val="15"/>
              </w:rPr>
              <w:t>175</w:t>
            </w:r>
          </w:p>
        </w:tc>
        <w:tc>
          <w:tcPr>
            <w:tcW w:w="950" w:type="dxa"/>
            <w:tcBorders>
              <w:top w:val="nil"/>
              <w:bottom w:val="nil"/>
              <w:right w:val="double" w:sz="6" w:space="0" w:color="231F20"/>
            </w:tcBorders>
          </w:tcPr>
          <w:p>
            <w:pPr>
              <w:pStyle w:val="TableParagraph"/>
              <w:spacing w:line="171" w:lineRule="exact" w:before="19"/>
              <w:ind w:left="385"/>
              <w:rPr>
                <w:sz w:val="15"/>
              </w:rPr>
            </w:pPr>
            <w:r>
              <w:rPr>
                <w:color w:val="231F20"/>
                <w:spacing w:val="-5"/>
                <w:w w:val="105"/>
                <w:sz w:val="15"/>
              </w:rPr>
              <w:t>386</w:t>
            </w:r>
          </w:p>
        </w:tc>
        <w:tc>
          <w:tcPr>
            <w:tcW w:w="950" w:type="dxa"/>
            <w:tcBorders>
              <w:top w:val="nil"/>
              <w:left w:val="double" w:sz="6" w:space="0" w:color="231F20"/>
              <w:bottom w:val="nil"/>
            </w:tcBorders>
          </w:tcPr>
          <w:p>
            <w:pPr>
              <w:pStyle w:val="TableParagraph"/>
              <w:spacing w:line="171" w:lineRule="exact" w:before="19"/>
              <w:ind w:left="278"/>
              <w:rPr>
                <w:sz w:val="15"/>
              </w:rPr>
            </w:pPr>
            <w:r>
              <w:rPr>
                <w:color w:val="231F20"/>
                <w:spacing w:val="-5"/>
                <w:w w:val="105"/>
                <w:sz w:val="15"/>
              </w:rPr>
              <w:t>454</w:t>
            </w:r>
          </w:p>
        </w:tc>
        <w:tc>
          <w:tcPr>
            <w:tcW w:w="950" w:type="dxa"/>
            <w:tcBorders>
              <w:top w:val="nil"/>
              <w:bottom w:val="nil"/>
            </w:tcBorders>
          </w:tcPr>
          <w:p>
            <w:pPr>
              <w:pStyle w:val="TableParagraph"/>
              <w:spacing w:line="171" w:lineRule="exact" w:before="19"/>
              <w:ind w:left="185" w:right="210"/>
              <w:jc w:val="center"/>
              <w:rPr>
                <w:sz w:val="15"/>
              </w:rPr>
            </w:pPr>
            <w:r>
              <w:rPr>
                <w:color w:val="231F20"/>
                <w:spacing w:val="-2"/>
                <w:w w:val="105"/>
                <w:sz w:val="15"/>
              </w:rPr>
              <w:t>1,000</w:t>
            </w:r>
          </w:p>
        </w:tc>
        <w:tc>
          <w:tcPr>
            <w:tcW w:w="950" w:type="dxa"/>
            <w:tcBorders>
              <w:top w:val="nil"/>
              <w:bottom w:val="nil"/>
            </w:tcBorders>
          </w:tcPr>
          <w:p>
            <w:pPr>
              <w:pStyle w:val="TableParagraph"/>
              <w:spacing w:line="171" w:lineRule="exact" w:before="19"/>
              <w:ind w:left="185" w:right="218"/>
              <w:jc w:val="center"/>
              <w:rPr>
                <w:sz w:val="15"/>
              </w:rPr>
            </w:pPr>
            <w:r>
              <w:rPr>
                <w:color w:val="231F20"/>
                <w:spacing w:val="-2"/>
                <w:w w:val="105"/>
                <w:sz w:val="15"/>
              </w:rPr>
              <w:t>2,205</w:t>
            </w:r>
          </w:p>
        </w:tc>
      </w:tr>
      <w:tr>
        <w:trPr>
          <w:trHeight w:val="224" w:hRule="atLeast"/>
        </w:trPr>
        <w:tc>
          <w:tcPr>
            <w:tcW w:w="950" w:type="dxa"/>
            <w:tcBorders>
              <w:top w:val="nil"/>
              <w:bottom w:val="nil"/>
            </w:tcBorders>
            <w:shd w:val="clear" w:color="auto" w:fill="E6E7E8"/>
          </w:tcPr>
          <w:p>
            <w:pPr>
              <w:pStyle w:val="TableParagraph"/>
              <w:spacing w:before="19"/>
              <w:ind w:left="213"/>
              <w:rPr>
                <w:sz w:val="15"/>
              </w:rPr>
            </w:pPr>
            <w:r>
              <w:rPr>
                <w:color w:val="231F20"/>
                <w:spacing w:val="-4"/>
                <w:w w:val="105"/>
                <w:sz w:val="15"/>
              </w:rPr>
              <w:t>18.1</w:t>
            </w:r>
          </w:p>
        </w:tc>
        <w:tc>
          <w:tcPr>
            <w:tcW w:w="950" w:type="dxa"/>
            <w:tcBorders>
              <w:top w:val="nil"/>
              <w:bottom w:val="nil"/>
            </w:tcBorders>
            <w:shd w:val="clear" w:color="auto" w:fill="E6E7E8"/>
          </w:tcPr>
          <w:p>
            <w:pPr>
              <w:pStyle w:val="TableParagraph"/>
              <w:spacing w:before="19"/>
              <w:ind w:left="266"/>
              <w:rPr>
                <w:sz w:val="15"/>
              </w:rPr>
            </w:pPr>
            <w:r>
              <w:rPr>
                <w:color w:val="231F20"/>
                <w:spacing w:val="-5"/>
                <w:w w:val="105"/>
                <w:sz w:val="15"/>
              </w:rPr>
              <w:t>40</w:t>
            </w:r>
          </w:p>
        </w:tc>
        <w:tc>
          <w:tcPr>
            <w:tcW w:w="950" w:type="dxa"/>
            <w:tcBorders>
              <w:top w:val="nil"/>
              <w:bottom w:val="nil"/>
              <w:right w:val="single" w:sz="18" w:space="0" w:color="FFFFFF"/>
            </w:tcBorders>
            <w:shd w:val="clear" w:color="auto" w:fill="E6E7E8"/>
          </w:tcPr>
          <w:p>
            <w:pPr>
              <w:pStyle w:val="TableParagraph"/>
              <w:spacing w:before="19"/>
              <w:ind w:left="263"/>
              <w:rPr>
                <w:sz w:val="15"/>
              </w:rPr>
            </w:pPr>
            <w:r>
              <w:rPr>
                <w:color w:val="231F20"/>
                <w:spacing w:val="-4"/>
                <w:w w:val="105"/>
                <w:sz w:val="15"/>
              </w:rPr>
              <w:t>88.2</w:t>
            </w:r>
          </w:p>
        </w:tc>
        <w:tc>
          <w:tcPr>
            <w:tcW w:w="950" w:type="dxa"/>
            <w:tcBorders>
              <w:top w:val="nil"/>
              <w:left w:val="single" w:sz="18" w:space="0" w:color="FFFFFF"/>
              <w:bottom w:val="nil"/>
            </w:tcBorders>
            <w:shd w:val="clear" w:color="auto" w:fill="E6E7E8"/>
          </w:tcPr>
          <w:p>
            <w:pPr>
              <w:pStyle w:val="TableParagraph"/>
              <w:spacing w:before="19"/>
              <w:ind w:right="368"/>
              <w:jc w:val="right"/>
              <w:rPr>
                <w:sz w:val="15"/>
              </w:rPr>
            </w:pPr>
            <w:r>
              <w:rPr>
                <w:color w:val="231F20"/>
                <w:spacing w:val="-4"/>
                <w:w w:val="105"/>
                <w:sz w:val="15"/>
              </w:rPr>
              <w:t>81.6</w:t>
            </w:r>
          </w:p>
        </w:tc>
        <w:tc>
          <w:tcPr>
            <w:tcW w:w="950" w:type="dxa"/>
            <w:tcBorders>
              <w:top w:val="nil"/>
              <w:bottom w:val="nil"/>
            </w:tcBorders>
            <w:shd w:val="clear" w:color="auto" w:fill="E6E7E8"/>
          </w:tcPr>
          <w:p>
            <w:pPr>
              <w:pStyle w:val="TableParagraph"/>
              <w:spacing w:before="19"/>
              <w:ind w:left="104"/>
              <w:jc w:val="center"/>
              <w:rPr>
                <w:sz w:val="15"/>
              </w:rPr>
            </w:pPr>
            <w:r>
              <w:rPr>
                <w:color w:val="231F20"/>
                <w:spacing w:val="-5"/>
                <w:w w:val="105"/>
                <w:sz w:val="15"/>
              </w:rPr>
              <w:t>180</w:t>
            </w:r>
          </w:p>
        </w:tc>
        <w:tc>
          <w:tcPr>
            <w:tcW w:w="950" w:type="dxa"/>
            <w:tcBorders>
              <w:top w:val="nil"/>
              <w:bottom w:val="nil"/>
              <w:right w:val="single" w:sz="18" w:space="0" w:color="FFFFFF"/>
            </w:tcBorders>
            <w:shd w:val="clear" w:color="auto" w:fill="E6E7E8"/>
          </w:tcPr>
          <w:p>
            <w:pPr>
              <w:pStyle w:val="TableParagraph"/>
              <w:spacing w:before="19"/>
              <w:ind w:left="390"/>
              <w:rPr>
                <w:sz w:val="15"/>
              </w:rPr>
            </w:pPr>
            <w:r>
              <w:rPr>
                <w:color w:val="231F20"/>
                <w:spacing w:val="-5"/>
                <w:w w:val="105"/>
                <w:sz w:val="15"/>
              </w:rPr>
              <w:t>397</w:t>
            </w:r>
          </w:p>
        </w:tc>
        <w:tc>
          <w:tcPr>
            <w:tcW w:w="950" w:type="dxa"/>
            <w:tcBorders>
              <w:top w:val="nil"/>
              <w:left w:val="single" w:sz="18" w:space="0" w:color="FFFFFF"/>
              <w:bottom w:val="nil"/>
            </w:tcBorders>
            <w:shd w:val="clear" w:color="auto" w:fill="E6E7E8"/>
          </w:tcPr>
          <w:p>
            <w:pPr>
              <w:pStyle w:val="TableParagraph"/>
              <w:spacing w:before="0"/>
              <w:rPr>
                <w:rFonts w:ascii="Times New Roman"/>
                <w:sz w:val="16"/>
              </w:rPr>
            </w:pPr>
          </w:p>
        </w:tc>
        <w:tc>
          <w:tcPr>
            <w:tcW w:w="950" w:type="dxa"/>
            <w:tcBorders>
              <w:top w:val="nil"/>
              <w:bottom w:val="nil"/>
            </w:tcBorders>
            <w:shd w:val="clear" w:color="auto" w:fill="E6E7E8"/>
          </w:tcPr>
          <w:p>
            <w:pPr>
              <w:pStyle w:val="TableParagraph"/>
              <w:spacing w:before="0"/>
              <w:rPr>
                <w:rFonts w:ascii="Times New Roman"/>
                <w:sz w:val="16"/>
              </w:rPr>
            </w:pPr>
          </w:p>
        </w:tc>
        <w:tc>
          <w:tcPr>
            <w:tcW w:w="950" w:type="dxa"/>
            <w:tcBorders>
              <w:top w:val="nil"/>
              <w:bottom w:val="nil"/>
            </w:tcBorders>
            <w:shd w:val="clear" w:color="auto" w:fill="E6E7E8"/>
          </w:tcPr>
          <w:p>
            <w:pPr>
              <w:pStyle w:val="TableParagraph"/>
              <w:spacing w:before="0"/>
              <w:rPr>
                <w:rFonts w:ascii="Times New Roman"/>
                <w:sz w:val="16"/>
              </w:rPr>
            </w:pPr>
          </w:p>
        </w:tc>
      </w:tr>
      <w:tr>
        <w:trPr>
          <w:trHeight w:val="219" w:hRule="atLeast"/>
        </w:trPr>
        <w:tc>
          <w:tcPr>
            <w:tcW w:w="950" w:type="dxa"/>
            <w:tcBorders>
              <w:top w:val="nil"/>
            </w:tcBorders>
          </w:tcPr>
          <w:p>
            <w:pPr>
              <w:pStyle w:val="TableParagraph"/>
              <w:spacing w:before="19"/>
              <w:ind w:left="207"/>
              <w:rPr>
                <w:sz w:val="15"/>
              </w:rPr>
            </w:pPr>
            <w:r>
              <w:rPr>
                <w:color w:val="231F20"/>
                <w:spacing w:val="-4"/>
                <w:w w:val="105"/>
                <w:sz w:val="15"/>
              </w:rPr>
              <w:t>20.4</w:t>
            </w:r>
          </w:p>
        </w:tc>
        <w:tc>
          <w:tcPr>
            <w:tcW w:w="950" w:type="dxa"/>
            <w:tcBorders>
              <w:top w:val="nil"/>
            </w:tcBorders>
          </w:tcPr>
          <w:p>
            <w:pPr>
              <w:pStyle w:val="TableParagraph"/>
              <w:spacing w:before="19"/>
              <w:ind w:left="265"/>
              <w:rPr>
                <w:sz w:val="15"/>
              </w:rPr>
            </w:pPr>
            <w:r>
              <w:rPr>
                <w:color w:val="231F20"/>
                <w:spacing w:val="-5"/>
                <w:w w:val="105"/>
                <w:sz w:val="15"/>
              </w:rPr>
              <w:t>45</w:t>
            </w:r>
          </w:p>
        </w:tc>
        <w:tc>
          <w:tcPr>
            <w:tcW w:w="950" w:type="dxa"/>
            <w:tcBorders>
              <w:top w:val="nil"/>
              <w:right w:val="double" w:sz="6" w:space="0" w:color="231F20"/>
            </w:tcBorders>
          </w:tcPr>
          <w:p>
            <w:pPr>
              <w:pStyle w:val="TableParagraph"/>
              <w:spacing w:before="19"/>
              <w:ind w:left="265"/>
              <w:rPr>
                <w:sz w:val="15"/>
              </w:rPr>
            </w:pPr>
            <w:r>
              <w:rPr>
                <w:color w:val="231F20"/>
                <w:spacing w:val="-4"/>
                <w:w w:val="105"/>
                <w:sz w:val="15"/>
              </w:rPr>
              <w:t>99.2</w:t>
            </w:r>
          </w:p>
        </w:tc>
        <w:tc>
          <w:tcPr>
            <w:tcW w:w="950" w:type="dxa"/>
            <w:tcBorders>
              <w:top w:val="nil"/>
              <w:left w:val="double" w:sz="6" w:space="0" w:color="231F20"/>
            </w:tcBorders>
          </w:tcPr>
          <w:p>
            <w:pPr>
              <w:pStyle w:val="TableParagraph"/>
              <w:spacing w:before="19"/>
              <w:ind w:right="364"/>
              <w:jc w:val="right"/>
              <w:rPr>
                <w:sz w:val="15"/>
              </w:rPr>
            </w:pPr>
            <w:r>
              <w:rPr>
                <w:color w:val="231F20"/>
                <w:spacing w:val="-4"/>
                <w:w w:val="105"/>
                <w:sz w:val="15"/>
              </w:rPr>
              <w:t>86.2</w:t>
            </w:r>
          </w:p>
        </w:tc>
        <w:tc>
          <w:tcPr>
            <w:tcW w:w="950" w:type="dxa"/>
            <w:tcBorders>
              <w:top w:val="nil"/>
            </w:tcBorders>
          </w:tcPr>
          <w:p>
            <w:pPr>
              <w:pStyle w:val="TableParagraph"/>
              <w:spacing w:before="19"/>
              <w:ind w:left="102"/>
              <w:jc w:val="center"/>
              <w:rPr>
                <w:sz w:val="15"/>
              </w:rPr>
            </w:pPr>
            <w:r>
              <w:rPr>
                <w:color w:val="231F20"/>
                <w:spacing w:val="-5"/>
                <w:w w:val="105"/>
                <w:sz w:val="15"/>
              </w:rPr>
              <w:t>190</w:t>
            </w:r>
          </w:p>
        </w:tc>
        <w:tc>
          <w:tcPr>
            <w:tcW w:w="950" w:type="dxa"/>
            <w:tcBorders>
              <w:top w:val="nil"/>
              <w:right w:val="double" w:sz="6" w:space="0" w:color="231F20"/>
            </w:tcBorders>
          </w:tcPr>
          <w:p>
            <w:pPr>
              <w:pStyle w:val="TableParagraph"/>
              <w:spacing w:before="19"/>
              <w:ind w:left="405"/>
              <w:rPr>
                <w:sz w:val="15"/>
              </w:rPr>
            </w:pPr>
            <w:r>
              <w:rPr>
                <w:color w:val="231F20"/>
                <w:spacing w:val="-5"/>
                <w:w w:val="105"/>
                <w:sz w:val="15"/>
              </w:rPr>
              <w:t>419</w:t>
            </w:r>
          </w:p>
        </w:tc>
        <w:tc>
          <w:tcPr>
            <w:tcW w:w="950" w:type="dxa"/>
            <w:tcBorders>
              <w:top w:val="nil"/>
              <w:left w:val="double" w:sz="6" w:space="0" w:color="231F20"/>
            </w:tcBorders>
          </w:tcPr>
          <w:p>
            <w:pPr>
              <w:pStyle w:val="TableParagraph"/>
              <w:spacing w:before="0"/>
              <w:rPr>
                <w:rFonts w:ascii="Times New Roman"/>
                <w:sz w:val="14"/>
              </w:rPr>
            </w:pPr>
          </w:p>
        </w:tc>
        <w:tc>
          <w:tcPr>
            <w:tcW w:w="950" w:type="dxa"/>
            <w:tcBorders>
              <w:top w:val="nil"/>
            </w:tcBorders>
          </w:tcPr>
          <w:p>
            <w:pPr>
              <w:pStyle w:val="TableParagraph"/>
              <w:spacing w:before="0"/>
              <w:rPr>
                <w:rFonts w:ascii="Times New Roman"/>
                <w:sz w:val="14"/>
              </w:rPr>
            </w:pPr>
          </w:p>
        </w:tc>
        <w:tc>
          <w:tcPr>
            <w:tcW w:w="950" w:type="dxa"/>
            <w:tcBorders>
              <w:top w:val="nil"/>
            </w:tcBorders>
          </w:tcPr>
          <w:p>
            <w:pPr>
              <w:pStyle w:val="TableParagraph"/>
              <w:spacing w:before="0"/>
              <w:rPr>
                <w:rFonts w:ascii="Times New Roman"/>
                <w:sz w:val="14"/>
              </w:rPr>
            </w:pPr>
          </w:p>
        </w:tc>
      </w:tr>
    </w:tbl>
    <w:p>
      <w:pPr>
        <w:pStyle w:val="BodyText"/>
        <w:spacing w:before="86"/>
        <w:rPr>
          <w:sz w:val="20"/>
        </w:rPr>
      </w:pPr>
    </w:p>
    <w:tbl>
      <w:tblPr>
        <w:tblW w:w="0" w:type="auto"/>
        <w:jc w:val="left"/>
        <w:tblInd w:w="8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4"/>
        <w:gridCol w:w="1868"/>
        <w:gridCol w:w="3256"/>
      </w:tblGrid>
      <w:tr>
        <w:trPr>
          <w:trHeight w:val="622" w:hRule="atLeast"/>
        </w:trPr>
        <w:tc>
          <w:tcPr>
            <w:tcW w:w="4254" w:type="dxa"/>
            <w:tcBorders>
              <w:bottom w:val="single" w:sz="4" w:space="0" w:color="231F20"/>
            </w:tcBorders>
          </w:tcPr>
          <w:p>
            <w:pPr>
              <w:pStyle w:val="TableParagraph"/>
              <w:numPr>
                <w:ilvl w:val="4"/>
                <w:numId w:val="16"/>
              </w:numPr>
              <w:tabs>
                <w:tab w:pos="1129" w:val="left" w:leader="none"/>
              </w:tabs>
              <w:spacing w:line="240" w:lineRule="auto" w:before="3" w:after="0"/>
              <w:ind w:left="1129" w:right="0" w:hanging="1079"/>
              <w:jc w:val="left"/>
              <w:rPr>
                <w:i/>
                <w:sz w:val="18"/>
              </w:rPr>
            </w:pPr>
            <w:r>
              <w:rPr>
                <w:i/>
                <w:color w:val="231F20"/>
                <w:w w:val="105"/>
                <w:sz w:val="18"/>
              </w:rPr>
              <w:t>Liquid</w:t>
            </w:r>
            <w:r>
              <w:rPr>
                <w:i/>
                <w:color w:val="231F20"/>
                <w:spacing w:val="4"/>
                <w:w w:val="105"/>
                <w:sz w:val="18"/>
              </w:rPr>
              <w:t> </w:t>
            </w:r>
            <w:r>
              <w:rPr>
                <w:i/>
                <w:color w:val="231F20"/>
                <w:w w:val="105"/>
                <w:sz w:val="18"/>
              </w:rPr>
              <w:t>measure</w:t>
            </w:r>
            <w:r>
              <w:rPr>
                <w:i/>
                <w:color w:val="231F20"/>
                <w:spacing w:val="4"/>
                <w:w w:val="105"/>
                <w:sz w:val="18"/>
              </w:rPr>
              <w:t> </w:t>
            </w:r>
            <w:r>
              <w:rPr>
                <w:i/>
                <w:color w:val="231F20"/>
                <w:w w:val="105"/>
                <w:sz w:val="18"/>
              </w:rPr>
              <w:t>conversion</w:t>
            </w:r>
            <w:r>
              <w:rPr>
                <w:i/>
                <w:color w:val="231F20"/>
                <w:spacing w:val="5"/>
                <w:w w:val="105"/>
                <w:sz w:val="18"/>
              </w:rPr>
              <w:t> </w:t>
            </w:r>
            <w:r>
              <w:rPr>
                <w:i/>
                <w:color w:val="231F20"/>
                <w:spacing w:val="-2"/>
                <w:w w:val="105"/>
                <w:sz w:val="18"/>
              </w:rPr>
              <w:t>tables</w:t>
            </w:r>
          </w:p>
          <w:p>
            <w:pPr>
              <w:pStyle w:val="TableParagraph"/>
              <w:numPr>
                <w:ilvl w:val="5"/>
                <w:numId w:val="16"/>
              </w:numPr>
              <w:tabs>
                <w:tab w:pos="1129" w:val="left" w:leader="none"/>
              </w:tabs>
              <w:spacing w:line="240" w:lineRule="auto" w:before="103" w:after="0"/>
              <w:ind w:left="1129" w:right="0" w:hanging="1079"/>
              <w:jc w:val="left"/>
              <w:rPr>
                <w:i/>
                <w:sz w:val="18"/>
              </w:rPr>
            </w:pPr>
            <w:r>
              <w:rPr>
                <w:i/>
                <w:color w:val="231F20"/>
                <w:sz w:val="18"/>
              </w:rPr>
              <w:t>Conversion</w:t>
            </w:r>
            <w:r>
              <w:rPr>
                <w:i/>
                <w:color w:val="231F20"/>
                <w:spacing w:val="5"/>
                <w:sz w:val="18"/>
              </w:rPr>
              <w:t> </w:t>
            </w:r>
            <w:r>
              <w:rPr>
                <w:i/>
                <w:color w:val="231F20"/>
                <w:spacing w:val="-2"/>
                <w:sz w:val="18"/>
              </w:rPr>
              <w:t>factors</w:t>
            </w:r>
          </w:p>
        </w:tc>
        <w:tc>
          <w:tcPr>
            <w:tcW w:w="5124" w:type="dxa"/>
            <w:gridSpan w:val="2"/>
            <w:tcBorders>
              <w:bottom w:val="single" w:sz="4" w:space="0" w:color="231F20"/>
            </w:tcBorders>
          </w:tcPr>
          <w:p>
            <w:pPr>
              <w:pStyle w:val="TableParagraph"/>
              <w:spacing w:before="0"/>
              <w:rPr>
                <w:rFonts w:ascii="Times New Roman"/>
                <w:sz w:val="16"/>
              </w:rPr>
            </w:pPr>
          </w:p>
        </w:tc>
      </w:tr>
      <w:tr>
        <w:trPr>
          <w:trHeight w:val="298" w:hRule="atLeast"/>
        </w:trPr>
        <w:tc>
          <w:tcPr>
            <w:tcW w:w="4254" w:type="dxa"/>
            <w:tcBorders>
              <w:top w:val="single" w:sz="4" w:space="0" w:color="231F20"/>
            </w:tcBorders>
          </w:tcPr>
          <w:p>
            <w:pPr>
              <w:pStyle w:val="TableParagraph"/>
              <w:spacing w:before="40"/>
              <w:ind w:left="1520"/>
              <w:rPr>
                <w:i/>
                <w:sz w:val="17"/>
              </w:rPr>
            </w:pPr>
            <w:r>
              <w:rPr>
                <w:i/>
                <w:sz w:val="17"/>
              </w:rPr>
              <mc:AlternateContent>
                <mc:Choice Requires="wps">
                  <w:drawing>
                    <wp:anchor distT="0" distB="0" distL="0" distR="0" allowOverlap="1" layoutInCell="1" locked="0" behindDoc="1" simplePos="0" relativeHeight="484791808">
                      <wp:simplePos x="0" y="0"/>
                      <wp:positionH relativeFrom="column">
                        <wp:posOffset>911473</wp:posOffset>
                      </wp:positionH>
                      <wp:positionV relativeFrom="paragraph">
                        <wp:posOffset>-306</wp:posOffset>
                      </wp:positionV>
                      <wp:extent cx="6350" cy="992505"/>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6350" cy="992505"/>
                                <a:chExt cx="6350" cy="992505"/>
                              </a:xfrm>
                            </wpg:grpSpPr>
                            <wps:wsp>
                              <wps:cNvPr id="98" name="Graphic 98"/>
                              <wps:cNvSpPr/>
                              <wps:spPr>
                                <a:xfrm>
                                  <a:off x="3175" y="0"/>
                                  <a:ext cx="1270" cy="203200"/>
                                </a:xfrm>
                                <a:custGeom>
                                  <a:avLst/>
                                  <a:gdLst/>
                                  <a:ahLst/>
                                  <a:cxnLst/>
                                  <a:rect l="l" t="t" r="r" b="b"/>
                                  <a:pathLst>
                                    <a:path w="0" h="203200">
                                      <a:moveTo>
                                        <a:pt x="0" y="203161"/>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9" name="Graphic 99"/>
                              <wps:cNvSpPr/>
                              <wps:spPr>
                                <a:xfrm>
                                  <a:off x="3175" y="203166"/>
                                  <a:ext cx="1270" cy="197485"/>
                                </a:xfrm>
                                <a:custGeom>
                                  <a:avLst/>
                                  <a:gdLst/>
                                  <a:ahLst/>
                                  <a:cxnLst/>
                                  <a:rect l="l" t="t" r="r" b="b"/>
                                  <a:pathLst>
                                    <a:path w="0" h="197485">
                                      <a:moveTo>
                                        <a:pt x="0" y="1972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0" name="Graphic 100"/>
                              <wps:cNvSpPr/>
                              <wps:spPr>
                                <a:xfrm>
                                  <a:off x="3175" y="400441"/>
                                  <a:ext cx="1270" cy="197485"/>
                                </a:xfrm>
                                <a:custGeom>
                                  <a:avLst/>
                                  <a:gdLst/>
                                  <a:ahLst/>
                                  <a:cxnLst/>
                                  <a:rect l="l" t="t" r="r" b="b"/>
                                  <a:pathLst>
                                    <a:path w="0" h="197485">
                                      <a:moveTo>
                                        <a:pt x="0" y="1972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1" name="Graphic 101"/>
                              <wps:cNvSpPr/>
                              <wps:spPr>
                                <a:xfrm>
                                  <a:off x="3175" y="597715"/>
                                  <a:ext cx="1270" cy="197485"/>
                                </a:xfrm>
                                <a:custGeom>
                                  <a:avLst/>
                                  <a:gdLst/>
                                  <a:ahLst/>
                                  <a:cxnLst/>
                                  <a:rect l="l" t="t" r="r" b="b"/>
                                  <a:pathLst>
                                    <a:path w="0" h="197485">
                                      <a:moveTo>
                                        <a:pt x="0" y="1972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2" name="Graphic 102"/>
                              <wps:cNvSpPr/>
                              <wps:spPr>
                                <a:xfrm>
                                  <a:off x="3175" y="794989"/>
                                  <a:ext cx="1270" cy="197485"/>
                                </a:xfrm>
                                <a:custGeom>
                                  <a:avLst/>
                                  <a:gdLst/>
                                  <a:ahLst/>
                                  <a:cxnLst/>
                                  <a:rect l="l" t="t" r="r" b="b"/>
                                  <a:pathLst>
                                    <a:path w="0" h="197485">
                                      <a:moveTo>
                                        <a:pt x="0" y="197269"/>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7696pt;margin-top:-.024101pt;width:.5pt;height:78.150pt;mso-position-horizontal-relative:column;mso-position-vertical-relative:paragraph;z-index:-18524672" id="docshapegroup72" coordorigin="1435,0" coordsize="10,1563">
                      <v:line style="position:absolute" from="1440,319" to="1440,0" stroked="true" strokeweight=".5pt" strokecolor="#231f20">
                        <v:stroke dashstyle="solid"/>
                      </v:line>
                      <v:line style="position:absolute" from="1440,630" to="1440,319" stroked="true" strokeweight=".5pt" strokecolor="#231f20">
                        <v:stroke dashstyle="solid"/>
                      </v:line>
                      <v:line style="position:absolute" from="1440,941" to="1440,630" stroked="true" strokeweight=".5pt" strokecolor="#231f20">
                        <v:stroke dashstyle="solid"/>
                      </v:line>
                      <v:line style="position:absolute" from="1440,1251" to="1440,941" stroked="true" strokeweight=".5pt" strokecolor="#231f20">
                        <v:stroke dashstyle="solid"/>
                      </v:line>
                      <v:line style="position:absolute" from="1440,1562" to="1440,1251" stroked="true" strokeweight=".5pt" strokecolor="#231f20">
                        <v:stroke dashstyle="solid"/>
                      </v:line>
                      <w10:wrap type="none"/>
                    </v:group>
                  </w:pict>
                </mc:Fallback>
              </mc:AlternateContent>
            </w:r>
            <w:r>
              <w:rPr>
                <w:i/>
                <w:color w:val="231F20"/>
                <w:spacing w:val="-2"/>
                <w:w w:val="105"/>
                <w:sz w:val="17"/>
              </w:rPr>
              <w:t>Multiply</w:t>
            </w:r>
          </w:p>
        </w:tc>
        <w:tc>
          <w:tcPr>
            <w:tcW w:w="1868" w:type="dxa"/>
            <w:tcBorders>
              <w:top w:val="single" w:sz="4" w:space="0" w:color="231F20"/>
            </w:tcBorders>
          </w:tcPr>
          <w:p>
            <w:pPr>
              <w:pStyle w:val="TableParagraph"/>
              <w:spacing w:before="40"/>
              <w:ind w:left="260"/>
              <w:rPr>
                <w:i/>
                <w:sz w:val="17"/>
              </w:rPr>
            </w:pPr>
            <w:r>
              <w:rPr>
                <w:i/>
                <w:color w:val="231F20"/>
                <w:spacing w:val="-5"/>
                <w:w w:val="105"/>
                <w:sz w:val="17"/>
              </w:rPr>
              <w:t>by</w:t>
            </w:r>
          </w:p>
        </w:tc>
        <w:tc>
          <w:tcPr>
            <w:tcW w:w="3256" w:type="dxa"/>
            <w:tcBorders>
              <w:top w:val="single" w:sz="4" w:space="0" w:color="231F20"/>
              <w:right w:val="single" w:sz="4" w:space="0" w:color="231F20"/>
            </w:tcBorders>
          </w:tcPr>
          <w:p>
            <w:pPr>
              <w:pStyle w:val="TableParagraph"/>
              <w:spacing w:before="40"/>
              <w:ind w:left="1067"/>
              <w:rPr>
                <w:i/>
                <w:sz w:val="17"/>
              </w:rPr>
            </w:pPr>
            <w:r>
              <w:rPr>
                <w:i/>
                <w:color w:val="231F20"/>
                <w:w w:val="105"/>
                <w:sz w:val="17"/>
              </w:rPr>
              <w:t>to</w:t>
            </w:r>
            <w:r>
              <w:rPr>
                <w:i/>
                <w:color w:val="231F20"/>
                <w:spacing w:val="4"/>
                <w:w w:val="105"/>
                <w:sz w:val="17"/>
              </w:rPr>
              <w:t> </w:t>
            </w:r>
            <w:r>
              <w:rPr>
                <w:i/>
                <w:color w:val="231F20"/>
                <w:spacing w:val="-2"/>
                <w:w w:val="105"/>
                <w:sz w:val="17"/>
              </w:rPr>
              <w:t>obtain</w:t>
            </w:r>
          </w:p>
        </w:tc>
      </w:tr>
      <w:tr>
        <w:trPr>
          <w:trHeight w:val="308" w:hRule="atLeast"/>
        </w:trPr>
        <w:tc>
          <w:tcPr>
            <w:tcW w:w="4254" w:type="dxa"/>
          </w:tcPr>
          <w:p>
            <w:pPr>
              <w:pStyle w:val="TableParagraph"/>
              <w:spacing w:before="71"/>
              <w:ind w:left="1520"/>
              <w:rPr>
                <w:sz w:val="15"/>
              </w:rPr>
            </w:pPr>
            <w:r>
              <w:rPr>
                <w:color w:val="231F20"/>
                <w:spacing w:val="-2"/>
                <w:w w:val="105"/>
                <w:sz w:val="15"/>
              </w:rPr>
              <w:t>Litres</w:t>
            </w:r>
          </w:p>
        </w:tc>
        <w:tc>
          <w:tcPr>
            <w:tcW w:w="1868" w:type="dxa"/>
          </w:tcPr>
          <w:p>
            <w:pPr>
              <w:pStyle w:val="TableParagraph"/>
              <w:spacing w:before="71"/>
              <w:ind w:left="314"/>
              <w:rPr>
                <w:sz w:val="15"/>
              </w:rPr>
            </w:pPr>
            <w:r>
              <w:rPr>
                <w:color w:val="231F20"/>
                <w:spacing w:val="-2"/>
                <w:w w:val="105"/>
                <w:sz w:val="15"/>
              </w:rPr>
              <w:t>0.2199</w:t>
            </w:r>
          </w:p>
        </w:tc>
        <w:tc>
          <w:tcPr>
            <w:tcW w:w="3256" w:type="dxa"/>
            <w:tcBorders>
              <w:right w:val="single" w:sz="4" w:space="0" w:color="231F20"/>
            </w:tcBorders>
          </w:tcPr>
          <w:p>
            <w:pPr>
              <w:pStyle w:val="TableParagraph"/>
              <w:spacing w:before="71"/>
              <w:ind w:left="1067"/>
              <w:rPr>
                <w:sz w:val="15"/>
              </w:rPr>
            </w:pPr>
            <w:r>
              <w:rPr>
                <w:color w:val="231F20"/>
                <w:sz w:val="15"/>
              </w:rPr>
              <w:t>Imperial</w:t>
            </w:r>
            <w:r>
              <w:rPr>
                <w:color w:val="231F20"/>
                <w:spacing w:val="29"/>
                <w:sz w:val="15"/>
              </w:rPr>
              <w:t> </w:t>
            </w:r>
            <w:r>
              <w:rPr>
                <w:color w:val="231F20"/>
                <w:spacing w:val="-2"/>
                <w:sz w:val="15"/>
              </w:rPr>
              <w:t>gallons</w:t>
            </w:r>
          </w:p>
        </w:tc>
      </w:tr>
      <w:tr>
        <w:trPr>
          <w:trHeight w:val="310" w:hRule="atLeast"/>
        </w:trPr>
        <w:tc>
          <w:tcPr>
            <w:tcW w:w="4254" w:type="dxa"/>
          </w:tcPr>
          <w:p>
            <w:pPr>
              <w:pStyle w:val="TableParagraph"/>
              <w:spacing w:before="73"/>
              <w:ind w:left="1520"/>
              <w:rPr>
                <w:sz w:val="15"/>
              </w:rPr>
            </w:pPr>
            <w:r>
              <w:rPr>
                <w:color w:val="231F20"/>
                <w:spacing w:val="-2"/>
                <w:w w:val="105"/>
                <w:sz w:val="15"/>
              </w:rPr>
              <w:t>Litres</w:t>
            </w:r>
          </w:p>
        </w:tc>
        <w:tc>
          <w:tcPr>
            <w:tcW w:w="1868" w:type="dxa"/>
          </w:tcPr>
          <w:p>
            <w:pPr>
              <w:pStyle w:val="TableParagraph"/>
              <w:spacing w:before="73"/>
              <w:ind w:left="322"/>
              <w:rPr>
                <w:sz w:val="15"/>
              </w:rPr>
            </w:pPr>
            <w:r>
              <w:rPr>
                <w:color w:val="231F20"/>
                <w:spacing w:val="-2"/>
                <w:w w:val="105"/>
                <w:sz w:val="15"/>
              </w:rPr>
              <w:t>1.759</w:t>
            </w:r>
          </w:p>
        </w:tc>
        <w:tc>
          <w:tcPr>
            <w:tcW w:w="3256" w:type="dxa"/>
            <w:tcBorders>
              <w:right w:val="single" w:sz="4" w:space="0" w:color="231F20"/>
            </w:tcBorders>
          </w:tcPr>
          <w:p>
            <w:pPr>
              <w:pStyle w:val="TableParagraph"/>
              <w:spacing w:before="73"/>
              <w:ind w:left="1067"/>
              <w:rPr>
                <w:sz w:val="15"/>
              </w:rPr>
            </w:pPr>
            <w:r>
              <w:rPr>
                <w:color w:val="231F20"/>
                <w:sz w:val="15"/>
              </w:rPr>
              <w:t>Imperial</w:t>
            </w:r>
            <w:r>
              <w:rPr>
                <w:color w:val="231F20"/>
                <w:spacing w:val="29"/>
                <w:sz w:val="15"/>
              </w:rPr>
              <w:t> </w:t>
            </w:r>
            <w:r>
              <w:rPr>
                <w:color w:val="231F20"/>
                <w:spacing w:val="-2"/>
                <w:sz w:val="15"/>
              </w:rPr>
              <w:t>pints</w:t>
            </w:r>
          </w:p>
        </w:tc>
      </w:tr>
      <w:tr>
        <w:trPr>
          <w:trHeight w:val="310" w:hRule="atLeast"/>
        </w:trPr>
        <w:tc>
          <w:tcPr>
            <w:tcW w:w="4254" w:type="dxa"/>
          </w:tcPr>
          <w:p>
            <w:pPr>
              <w:pStyle w:val="TableParagraph"/>
              <w:spacing w:before="73"/>
              <w:ind w:left="1520"/>
              <w:rPr>
                <w:sz w:val="15"/>
              </w:rPr>
            </w:pPr>
            <w:r>
              <w:rPr>
                <w:color w:val="231F20"/>
                <w:spacing w:val="-2"/>
                <w:w w:val="105"/>
                <w:sz w:val="15"/>
              </w:rPr>
              <w:t>Litres</w:t>
            </w:r>
          </w:p>
        </w:tc>
        <w:tc>
          <w:tcPr>
            <w:tcW w:w="1868" w:type="dxa"/>
          </w:tcPr>
          <w:p>
            <w:pPr>
              <w:pStyle w:val="TableParagraph"/>
              <w:spacing w:before="73"/>
              <w:ind w:left="314"/>
              <w:rPr>
                <w:sz w:val="15"/>
              </w:rPr>
            </w:pPr>
            <w:r>
              <w:rPr>
                <w:color w:val="231F20"/>
                <w:spacing w:val="-2"/>
                <w:w w:val="105"/>
                <w:sz w:val="15"/>
              </w:rPr>
              <w:t>0.2643</w:t>
            </w:r>
          </w:p>
        </w:tc>
        <w:tc>
          <w:tcPr>
            <w:tcW w:w="3256" w:type="dxa"/>
            <w:tcBorders>
              <w:right w:val="single" w:sz="4" w:space="0" w:color="231F20"/>
            </w:tcBorders>
          </w:tcPr>
          <w:p>
            <w:pPr>
              <w:pStyle w:val="TableParagraph"/>
              <w:spacing w:before="73"/>
              <w:ind w:left="1067"/>
              <w:rPr>
                <w:sz w:val="15"/>
              </w:rPr>
            </w:pPr>
            <w:r>
              <w:rPr>
                <w:color w:val="231F20"/>
                <w:sz w:val="15"/>
              </w:rPr>
              <w:t>US</w:t>
            </w:r>
            <w:r>
              <w:rPr>
                <w:color w:val="231F20"/>
                <w:spacing w:val="5"/>
                <w:sz w:val="15"/>
              </w:rPr>
              <w:t> </w:t>
            </w:r>
            <w:r>
              <w:rPr>
                <w:color w:val="231F20"/>
                <w:spacing w:val="-2"/>
                <w:sz w:val="15"/>
              </w:rPr>
              <w:t>gallons</w:t>
            </w:r>
          </w:p>
        </w:tc>
      </w:tr>
      <w:tr>
        <w:trPr>
          <w:trHeight w:val="334" w:hRule="atLeast"/>
        </w:trPr>
        <w:tc>
          <w:tcPr>
            <w:tcW w:w="4254" w:type="dxa"/>
          </w:tcPr>
          <w:p>
            <w:pPr>
              <w:pStyle w:val="TableParagraph"/>
              <w:spacing w:before="73"/>
              <w:ind w:left="1520"/>
              <w:rPr>
                <w:sz w:val="15"/>
              </w:rPr>
            </w:pPr>
            <w:r>
              <w:rPr>
                <w:color w:val="231F20"/>
                <w:spacing w:val="-2"/>
                <w:w w:val="105"/>
                <w:sz w:val="15"/>
              </w:rPr>
              <w:t>Litres</w:t>
            </w:r>
          </w:p>
        </w:tc>
        <w:tc>
          <w:tcPr>
            <w:tcW w:w="1868" w:type="dxa"/>
          </w:tcPr>
          <w:p>
            <w:pPr>
              <w:pStyle w:val="TableParagraph"/>
              <w:spacing w:before="73"/>
              <w:ind w:left="317"/>
              <w:rPr>
                <w:sz w:val="15"/>
              </w:rPr>
            </w:pPr>
            <w:r>
              <w:rPr>
                <w:color w:val="231F20"/>
                <w:spacing w:val="-2"/>
                <w:w w:val="105"/>
                <w:sz w:val="15"/>
              </w:rPr>
              <w:t>2.113</w:t>
            </w:r>
          </w:p>
        </w:tc>
        <w:tc>
          <w:tcPr>
            <w:tcW w:w="3256" w:type="dxa"/>
            <w:tcBorders>
              <w:right w:val="single" w:sz="4" w:space="0" w:color="231F20"/>
            </w:tcBorders>
          </w:tcPr>
          <w:p>
            <w:pPr>
              <w:pStyle w:val="TableParagraph"/>
              <w:spacing w:before="73"/>
              <w:ind w:left="1067"/>
              <w:rPr>
                <w:sz w:val="15"/>
              </w:rPr>
            </w:pPr>
            <w:r>
              <w:rPr>
                <w:color w:val="231F20"/>
                <w:w w:val="105"/>
                <w:sz w:val="15"/>
              </w:rPr>
              <w:t>US</w:t>
            </w:r>
            <w:r>
              <w:rPr>
                <w:color w:val="231F20"/>
                <w:spacing w:val="-8"/>
                <w:w w:val="105"/>
                <w:sz w:val="15"/>
              </w:rPr>
              <w:t> </w:t>
            </w:r>
            <w:r>
              <w:rPr>
                <w:color w:val="231F20"/>
                <w:spacing w:val="-2"/>
                <w:w w:val="105"/>
                <w:sz w:val="15"/>
              </w:rPr>
              <w:t>pints</w:t>
            </w:r>
          </w:p>
        </w:tc>
      </w:tr>
    </w:tbl>
    <w:p>
      <w:pPr>
        <w:pStyle w:val="TableParagraph"/>
        <w:spacing w:after="0"/>
        <w:rPr>
          <w:sz w:val="15"/>
        </w:rPr>
        <w:sectPr>
          <w:type w:val="continuous"/>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5536">
                <wp:simplePos x="0" y="0"/>
                <wp:positionH relativeFrom="page">
                  <wp:posOffset>7199998</wp:posOffset>
                </wp:positionH>
                <wp:positionV relativeFrom="paragraph">
                  <wp:posOffset>-188457</wp:posOffset>
                </wp:positionV>
                <wp:extent cx="360045" cy="152146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360045" cy="1521460"/>
                          <a:chExt cx="360045" cy="1521460"/>
                        </a:xfrm>
                      </wpg:grpSpPr>
                      <wps:wsp>
                        <wps:cNvPr id="104" name="Graphic 104"/>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05" name="Textbox 105"/>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14.839136pt;width:28.35pt;height:119.8pt;mso-position-horizontal-relative:page;mso-position-vertical-relative:paragraph;z-index:15745536" id="docshapegroup73" coordorigin="11339,-297" coordsize="567,2396">
                <v:rect style="position:absolute;left:11338;top:-297;width:567;height:2396" id="docshape74" filled="true" fillcolor="#58595b" stroked="false">
                  <v:fill type="solid"/>
                </v:rect>
                <v:shape style="position:absolute;left:11338;top:-297;width:567;height:2396" type="#_x0000_t202" id="docshape75"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36</w:t>
      </w:r>
    </w:p>
    <w:p>
      <w:pPr>
        <w:pStyle w:val="BodyText"/>
        <w:spacing w:before="59"/>
        <w:rPr>
          <w:sz w:val="18"/>
        </w:rPr>
      </w:pPr>
    </w:p>
    <w:p>
      <w:pPr>
        <w:pStyle w:val="BodyText"/>
        <w:ind w:right="848"/>
        <w:jc w:val="right"/>
      </w:pPr>
      <w:r>
        <w:rPr/>
        <mc:AlternateContent>
          <mc:Choice Requires="wps">
            <w:drawing>
              <wp:anchor distT="0" distB="0" distL="0" distR="0" allowOverlap="1" layoutInCell="1" locked="0" behindDoc="1" simplePos="0" relativeHeight="484793344">
                <wp:simplePos x="0" y="0"/>
                <wp:positionH relativeFrom="page">
                  <wp:posOffset>1779724</wp:posOffset>
                </wp:positionH>
                <wp:positionV relativeFrom="paragraph">
                  <wp:posOffset>454069</wp:posOffset>
                </wp:positionV>
                <wp:extent cx="5046980" cy="178435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5046980" cy="1784350"/>
                          <a:chExt cx="5046980" cy="1784350"/>
                        </a:xfrm>
                      </wpg:grpSpPr>
                      <wps:wsp>
                        <wps:cNvPr id="107" name="Graphic 107"/>
                        <wps:cNvSpPr/>
                        <wps:spPr>
                          <a:xfrm>
                            <a:off x="3175" y="0"/>
                            <a:ext cx="1270" cy="206375"/>
                          </a:xfrm>
                          <a:custGeom>
                            <a:avLst/>
                            <a:gdLst/>
                            <a:ahLst/>
                            <a:cxnLst/>
                            <a:rect l="l" t="t" r="r" b="b"/>
                            <a:pathLst>
                              <a:path w="0" h="206375">
                                <a:moveTo>
                                  <a:pt x="0" y="2063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8" name="Graphic 108"/>
                        <wps:cNvSpPr/>
                        <wps:spPr>
                          <a:xfrm>
                            <a:off x="5043175" y="0"/>
                            <a:ext cx="1270" cy="206375"/>
                          </a:xfrm>
                          <a:custGeom>
                            <a:avLst/>
                            <a:gdLst/>
                            <a:ahLst/>
                            <a:cxnLst/>
                            <a:rect l="l" t="t" r="r" b="b"/>
                            <a:pathLst>
                              <a:path w="0" h="206375">
                                <a:moveTo>
                                  <a:pt x="0" y="2063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9" name="Graphic 109"/>
                        <wps:cNvSpPr/>
                        <wps:spPr>
                          <a:xfrm>
                            <a:off x="3175" y="206340"/>
                            <a:ext cx="1270" cy="206375"/>
                          </a:xfrm>
                          <a:custGeom>
                            <a:avLst/>
                            <a:gdLst/>
                            <a:ahLst/>
                            <a:cxnLst/>
                            <a:rect l="l" t="t" r="r" b="b"/>
                            <a:pathLst>
                              <a:path w="0" h="206375">
                                <a:moveTo>
                                  <a:pt x="0" y="2063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0" name="Graphic 110"/>
                        <wps:cNvSpPr/>
                        <wps:spPr>
                          <a:xfrm>
                            <a:off x="5043175" y="206340"/>
                            <a:ext cx="1270" cy="206375"/>
                          </a:xfrm>
                          <a:custGeom>
                            <a:avLst/>
                            <a:gdLst/>
                            <a:ahLst/>
                            <a:cxnLst/>
                            <a:rect l="l" t="t" r="r" b="b"/>
                            <a:pathLst>
                              <a:path w="0" h="206375">
                                <a:moveTo>
                                  <a:pt x="0" y="2063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1" name="Graphic 111"/>
                        <wps:cNvSpPr/>
                        <wps:spPr>
                          <a:xfrm>
                            <a:off x="3175" y="412682"/>
                            <a:ext cx="1270" cy="206375"/>
                          </a:xfrm>
                          <a:custGeom>
                            <a:avLst/>
                            <a:gdLst/>
                            <a:ahLst/>
                            <a:cxnLst/>
                            <a:rect l="l" t="t" r="r" b="b"/>
                            <a:pathLst>
                              <a:path w="0" h="206375">
                                <a:moveTo>
                                  <a:pt x="0" y="2063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2" name="Graphic 112"/>
                        <wps:cNvSpPr/>
                        <wps:spPr>
                          <a:xfrm>
                            <a:off x="5043175" y="412682"/>
                            <a:ext cx="1270" cy="206375"/>
                          </a:xfrm>
                          <a:custGeom>
                            <a:avLst/>
                            <a:gdLst/>
                            <a:ahLst/>
                            <a:cxnLst/>
                            <a:rect l="l" t="t" r="r" b="b"/>
                            <a:pathLst>
                              <a:path w="0" h="206375">
                                <a:moveTo>
                                  <a:pt x="0" y="2063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3" name="Graphic 113"/>
                        <wps:cNvSpPr/>
                        <wps:spPr>
                          <a:xfrm>
                            <a:off x="3175" y="619025"/>
                            <a:ext cx="1270" cy="168275"/>
                          </a:xfrm>
                          <a:custGeom>
                            <a:avLst/>
                            <a:gdLst/>
                            <a:ahLst/>
                            <a:cxnLst/>
                            <a:rect l="l" t="t" r="r" b="b"/>
                            <a:pathLst>
                              <a:path w="0" h="168275">
                                <a:moveTo>
                                  <a:pt x="0" y="1682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4" name="Graphic 114"/>
                        <wps:cNvSpPr/>
                        <wps:spPr>
                          <a:xfrm>
                            <a:off x="5043175" y="619025"/>
                            <a:ext cx="1270" cy="168275"/>
                          </a:xfrm>
                          <a:custGeom>
                            <a:avLst/>
                            <a:gdLst/>
                            <a:ahLst/>
                            <a:cxnLst/>
                            <a:rect l="l" t="t" r="r" b="b"/>
                            <a:pathLst>
                              <a:path w="0" h="168275">
                                <a:moveTo>
                                  <a:pt x="0" y="1682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5" name="Graphic 115"/>
                        <wps:cNvSpPr/>
                        <wps:spPr>
                          <a:xfrm>
                            <a:off x="3175" y="787267"/>
                            <a:ext cx="1270" cy="206375"/>
                          </a:xfrm>
                          <a:custGeom>
                            <a:avLst/>
                            <a:gdLst/>
                            <a:ahLst/>
                            <a:cxnLst/>
                            <a:rect l="l" t="t" r="r" b="b"/>
                            <a:pathLst>
                              <a:path w="0" h="206375">
                                <a:moveTo>
                                  <a:pt x="0" y="2063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6" name="Graphic 116"/>
                        <wps:cNvSpPr/>
                        <wps:spPr>
                          <a:xfrm>
                            <a:off x="5043175" y="787267"/>
                            <a:ext cx="1270" cy="206375"/>
                          </a:xfrm>
                          <a:custGeom>
                            <a:avLst/>
                            <a:gdLst/>
                            <a:ahLst/>
                            <a:cxnLst/>
                            <a:rect l="l" t="t" r="r" b="b"/>
                            <a:pathLst>
                              <a:path w="0" h="206375">
                                <a:moveTo>
                                  <a:pt x="0" y="2063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7" name="Graphic 117"/>
                        <wps:cNvSpPr/>
                        <wps:spPr>
                          <a:xfrm>
                            <a:off x="3175" y="993609"/>
                            <a:ext cx="1270" cy="206375"/>
                          </a:xfrm>
                          <a:custGeom>
                            <a:avLst/>
                            <a:gdLst/>
                            <a:ahLst/>
                            <a:cxnLst/>
                            <a:rect l="l" t="t" r="r" b="b"/>
                            <a:pathLst>
                              <a:path w="0" h="206375">
                                <a:moveTo>
                                  <a:pt x="0" y="2063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8" name="Graphic 118"/>
                        <wps:cNvSpPr/>
                        <wps:spPr>
                          <a:xfrm>
                            <a:off x="5043175" y="993609"/>
                            <a:ext cx="1270" cy="206375"/>
                          </a:xfrm>
                          <a:custGeom>
                            <a:avLst/>
                            <a:gdLst/>
                            <a:ahLst/>
                            <a:cxnLst/>
                            <a:rect l="l" t="t" r="r" b="b"/>
                            <a:pathLst>
                              <a:path w="0" h="206375">
                                <a:moveTo>
                                  <a:pt x="0" y="2063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9" name="Graphic 119"/>
                        <wps:cNvSpPr/>
                        <wps:spPr>
                          <a:xfrm>
                            <a:off x="3175" y="1199950"/>
                            <a:ext cx="1270" cy="206375"/>
                          </a:xfrm>
                          <a:custGeom>
                            <a:avLst/>
                            <a:gdLst/>
                            <a:ahLst/>
                            <a:cxnLst/>
                            <a:rect l="l" t="t" r="r" b="b"/>
                            <a:pathLst>
                              <a:path w="0" h="206375">
                                <a:moveTo>
                                  <a:pt x="0" y="2063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0" name="Graphic 120"/>
                        <wps:cNvSpPr/>
                        <wps:spPr>
                          <a:xfrm>
                            <a:off x="5043175" y="1199950"/>
                            <a:ext cx="1270" cy="206375"/>
                          </a:xfrm>
                          <a:custGeom>
                            <a:avLst/>
                            <a:gdLst/>
                            <a:ahLst/>
                            <a:cxnLst/>
                            <a:rect l="l" t="t" r="r" b="b"/>
                            <a:pathLst>
                              <a:path w="0" h="206375">
                                <a:moveTo>
                                  <a:pt x="0" y="2063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1" name="Graphic 121"/>
                        <wps:cNvSpPr/>
                        <wps:spPr>
                          <a:xfrm>
                            <a:off x="3175" y="1406293"/>
                            <a:ext cx="1270" cy="168275"/>
                          </a:xfrm>
                          <a:custGeom>
                            <a:avLst/>
                            <a:gdLst/>
                            <a:ahLst/>
                            <a:cxnLst/>
                            <a:rect l="l" t="t" r="r" b="b"/>
                            <a:pathLst>
                              <a:path w="0" h="168275">
                                <a:moveTo>
                                  <a:pt x="0" y="1682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2" name="Graphic 122"/>
                        <wps:cNvSpPr/>
                        <wps:spPr>
                          <a:xfrm>
                            <a:off x="5043175" y="1406293"/>
                            <a:ext cx="1270" cy="168275"/>
                          </a:xfrm>
                          <a:custGeom>
                            <a:avLst/>
                            <a:gdLst/>
                            <a:ahLst/>
                            <a:cxnLst/>
                            <a:rect l="l" t="t" r="r" b="b"/>
                            <a:pathLst>
                              <a:path w="0" h="168275">
                                <a:moveTo>
                                  <a:pt x="0" y="16823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3" name="Graphic 123"/>
                        <wps:cNvSpPr/>
                        <wps:spPr>
                          <a:xfrm>
                            <a:off x="3175" y="1574535"/>
                            <a:ext cx="1270" cy="203200"/>
                          </a:xfrm>
                          <a:custGeom>
                            <a:avLst/>
                            <a:gdLst/>
                            <a:ahLst/>
                            <a:cxnLst/>
                            <a:rect l="l" t="t" r="r" b="b"/>
                            <a:pathLst>
                              <a:path w="0" h="203200">
                                <a:moveTo>
                                  <a:pt x="0" y="203161"/>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4" name="Graphic 124"/>
                        <wps:cNvSpPr/>
                        <wps:spPr>
                          <a:xfrm>
                            <a:off x="5043175" y="1574535"/>
                            <a:ext cx="1270" cy="203200"/>
                          </a:xfrm>
                          <a:custGeom>
                            <a:avLst/>
                            <a:gdLst/>
                            <a:ahLst/>
                            <a:cxnLst/>
                            <a:rect l="l" t="t" r="r" b="b"/>
                            <a:pathLst>
                              <a:path w="0" h="203200">
                                <a:moveTo>
                                  <a:pt x="0" y="203161"/>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5" name="Graphic 125"/>
                        <wps:cNvSpPr/>
                        <wps:spPr>
                          <a:xfrm>
                            <a:off x="0" y="1780872"/>
                            <a:ext cx="903605" cy="1270"/>
                          </a:xfrm>
                          <a:custGeom>
                            <a:avLst/>
                            <a:gdLst/>
                            <a:ahLst/>
                            <a:cxnLst/>
                            <a:rect l="l" t="t" r="r" b="b"/>
                            <a:pathLst>
                              <a:path w="903605" h="0">
                                <a:moveTo>
                                  <a:pt x="0" y="0"/>
                                </a:moveTo>
                                <a:lnTo>
                                  <a:pt x="903173" y="0"/>
                                </a:lnTo>
                              </a:path>
                            </a:pathLst>
                          </a:custGeom>
                          <a:ln w="6350">
                            <a:solidFill>
                              <a:srgbClr val="231F20"/>
                            </a:solidFill>
                            <a:prstDash val="solid"/>
                          </a:ln>
                        </wps:spPr>
                        <wps:bodyPr wrap="square" lIns="0" tIns="0" rIns="0" bIns="0" rtlCol="0">
                          <a:prstTxWarp prst="textNoShape">
                            <a:avLst/>
                          </a:prstTxWarp>
                          <a:noAutofit/>
                        </wps:bodyPr>
                      </wps:wsp>
                      <wps:wsp>
                        <wps:cNvPr id="126" name="Graphic 126"/>
                        <wps:cNvSpPr/>
                        <wps:spPr>
                          <a:xfrm>
                            <a:off x="903175" y="1780872"/>
                            <a:ext cx="900430" cy="1270"/>
                          </a:xfrm>
                          <a:custGeom>
                            <a:avLst/>
                            <a:gdLst/>
                            <a:ahLst/>
                            <a:cxnLst/>
                            <a:rect l="l" t="t" r="r" b="b"/>
                            <a:pathLst>
                              <a:path w="900430" h="0">
                                <a:moveTo>
                                  <a:pt x="0" y="0"/>
                                </a:moveTo>
                                <a:lnTo>
                                  <a:pt x="899998" y="0"/>
                                </a:lnTo>
                              </a:path>
                            </a:pathLst>
                          </a:custGeom>
                          <a:ln w="6350">
                            <a:solidFill>
                              <a:srgbClr val="231F20"/>
                            </a:solidFill>
                            <a:prstDash val="solid"/>
                          </a:ln>
                        </wps:spPr>
                        <wps:bodyPr wrap="square" lIns="0" tIns="0" rIns="0" bIns="0" rtlCol="0">
                          <a:prstTxWarp prst="textNoShape">
                            <a:avLst/>
                          </a:prstTxWarp>
                          <a:noAutofit/>
                        </wps:bodyPr>
                      </wps:wsp>
                      <wps:wsp>
                        <wps:cNvPr id="127" name="Graphic 127"/>
                        <wps:cNvSpPr/>
                        <wps:spPr>
                          <a:xfrm>
                            <a:off x="1803175" y="1780872"/>
                            <a:ext cx="900430" cy="1270"/>
                          </a:xfrm>
                          <a:custGeom>
                            <a:avLst/>
                            <a:gdLst/>
                            <a:ahLst/>
                            <a:cxnLst/>
                            <a:rect l="l" t="t" r="r" b="b"/>
                            <a:pathLst>
                              <a:path w="900430" h="0">
                                <a:moveTo>
                                  <a:pt x="0" y="0"/>
                                </a:moveTo>
                                <a:lnTo>
                                  <a:pt x="899998" y="0"/>
                                </a:lnTo>
                              </a:path>
                            </a:pathLst>
                          </a:custGeom>
                          <a:ln w="6350">
                            <a:solidFill>
                              <a:srgbClr val="231F20"/>
                            </a:solidFill>
                            <a:prstDash val="solid"/>
                          </a:ln>
                        </wps:spPr>
                        <wps:bodyPr wrap="square" lIns="0" tIns="0" rIns="0" bIns="0" rtlCol="0">
                          <a:prstTxWarp prst="textNoShape">
                            <a:avLst/>
                          </a:prstTxWarp>
                          <a:noAutofit/>
                        </wps:bodyPr>
                      </wps:wsp>
                      <wps:wsp>
                        <wps:cNvPr id="128" name="Graphic 128"/>
                        <wps:cNvSpPr/>
                        <wps:spPr>
                          <a:xfrm>
                            <a:off x="2703175" y="1780872"/>
                            <a:ext cx="900430" cy="1270"/>
                          </a:xfrm>
                          <a:custGeom>
                            <a:avLst/>
                            <a:gdLst/>
                            <a:ahLst/>
                            <a:cxnLst/>
                            <a:rect l="l" t="t" r="r" b="b"/>
                            <a:pathLst>
                              <a:path w="900430" h="0">
                                <a:moveTo>
                                  <a:pt x="0" y="0"/>
                                </a:moveTo>
                                <a:lnTo>
                                  <a:pt x="899998" y="0"/>
                                </a:lnTo>
                              </a:path>
                            </a:pathLst>
                          </a:custGeom>
                          <a:ln w="6350">
                            <a:solidFill>
                              <a:srgbClr val="231F20"/>
                            </a:solidFill>
                            <a:prstDash val="solid"/>
                          </a:ln>
                        </wps:spPr>
                        <wps:bodyPr wrap="square" lIns="0" tIns="0" rIns="0" bIns="0" rtlCol="0">
                          <a:prstTxWarp prst="textNoShape">
                            <a:avLst/>
                          </a:prstTxWarp>
                          <a:noAutofit/>
                        </wps:bodyPr>
                      </wps:wsp>
                      <wps:wsp>
                        <wps:cNvPr id="129" name="Graphic 129"/>
                        <wps:cNvSpPr/>
                        <wps:spPr>
                          <a:xfrm>
                            <a:off x="3603175" y="1780872"/>
                            <a:ext cx="1443355" cy="1270"/>
                          </a:xfrm>
                          <a:custGeom>
                            <a:avLst/>
                            <a:gdLst/>
                            <a:ahLst/>
                            <a:cxnLst/>
                            <a:rect l="l" t="t" r="r" b="b"/>
                            <a:pathLst>
                              <a:path w="1443355" h="0">
                                <a:moveTo>
                                  <a:pt x="0" y="0"/>
                                </a:moveTo>
                                <a:lnTo>
                                  <a:pt x="1443177" y="0"/>
                                </a:lnTo>
                              </a:path>
                            </a:pathLst>
                          </a:custGeom>
                          <a:ln w="6350">
                            <a:solidFill>
                              <a:srgbClr val="231F20"/>
                            </a:solidFill>
                            <a:prstDash val="solid"/>
                          </a:ln>
                        </wps:spPr>
                        <wps:bodyPr wrap="square" lIns="0" tIns="0" rIns="0" bIns="0" rtlCol="0">
                          <a:prstTxWarp prst="textNoShape">
                            <a:avLst/>
                          </a:prstTxWarp>
                          <a:noAutofit/>
                        </wps:bodyPr>
                      </wps:wsp>
                      <wps:wsp>
                        <wps:cNvPr id="130" name="Textbox 130"/>
                        <wps:cNvSpPr txBox="1"/>
                        <wps:spPr>
                          <a:xfrm>
                            <a:off x="53982" y="606192"/>
                            <a:ext cx="621665" cy="116839"/>
                          </a:xfrm>
                          <a:prstGeom prst="rect">
                            <a:avLst/>
                          </a:prstGeom>
                        </wps:spPr>
                        <wps:txbx>
                          <w:txbxContent>
                            <w:p>
                              <w:pPr>
                                <w:spacing w:before="10"/>
                                <w:ind w:left="0" w:right="0" w:firstLine="0"/>
                                <w:jc w:val="left"/>
                                <w:rPr>
                                  <w:sz w:val="15"/>
                                </w:rPr>
                              </w:pPr>
                              <w:r>
                                <w:rPr>
                                  <w:color w:val="231F20"/>
                                  <w:sz w:val="15"/>
                                </w:rPr>
                                <w:t>Imperial</w:t>
                              </w:r>
                              <w:r>
                                <w:rPr>
                                  <w:color w:val="231F20"/>
                                  <w:spacing w:val="29"/>
                                  <w:sz w:val="15"/>
                                </w:rPr>
                                <w:t> </w:t>
                              </w:r>
                              <w:r>
                                <w:rPr>
                                  <w:color w:val="231F20"/>
                                  <w:spacing w:val="-2"/>
                                  <w:sz w:val="15"/>
                                </w:rPr>
                                <w:t>pints</w:t>
                              </w:r>
                            </w:p>
                          </w:txbxContent>
                        </wps:txbx>
                        <wps:bodyPr wrap="square" lIns="0" tIns="0" rIns="0" bIns="0" rtlCol="0">
                          <a:noAutofit/>
                        </wps:bodyPr>
                      </wps:wsp>
                      <wps:wsp>
                        <wps:cNvPr id="131" name="Textbox 131"/>
                        <wps:cNvSpPr txBox="1"/>
                        <wps:spPr>
                          <a:xfrm>
                            <a:off x="53982" y="1225088"/>
                            <a:ext cx="497840" cy="492125"/>
                          </a:xfrm>
                          <a:prstGeom prst="rect">
                            <a:avLst/>
                          </a:prstGeom>
                        </wps:spPr>
                        <wps:txbx>
                          <w:txbxContent>
                            <w:p>
                              <w:pPr>
                                <w:spacing w:line="369" w:lineRule="auto" w:before="10"/>
                                <w:ind w:left="0" w:right="13" w:firstLine="0"/>
                                <w:jc w:val="left"/>
                                <w:rPr>
                                  <w:sz w:val="15"/>
                                </w:rPr>
                              </w:pPr>
                              <w:r>
                                <w:rPr>
                                  <w:color w:val="231F20"/>
                                  <w:w w:val="105"/>
                                  <w:sz w:val="15"/>
                                </w:rPr>
                                <w:t>US</w:t>
                              </w:r>
                              <w:r>
                                <w:rPr>
                                  <w:color w:val="231F20"/>
                                  <w:spacing w:val="-11"/>
                                  <w:w w:val="105"/>
                                  <w:sz w:val="15"/>
                                </w:rPr>
                                <w:t> </w:t>
                              </w:r>
                              <w:r>
                                <w:rPr>
                                  <w:color w:val="231F20"/>
                                  <w:w w:val="105"/>
                                  <w:sz w:val="15"/>
                                </w:rPr>
                                <w:t>gallons US pints</w:t>
                              </w:r>
                            </w:p>
                            <w:p>
                              <w:pPr>
                                <w:spacing w:before="59"/>
                                <w:ind w:left="0" w:right="0" w:firstLine="0"/>
                                <w:jc w:val="left"/>
                                <w:rPr>
                                  <w:sz w:val="15"/>
                                </w:rPr>
                              </w:pPr>
                              <w:r>
                                <w:rPr>
                                  <w:color w:val="231F20"/>
                                  <w:w w:val="105"/>
                                  <w:sz w:val="15"/>
                                </w:rPr>
                                <w:t>US</w:t>
                              </w:r>
                              <w:r>
                                <w:rPr>
                                  <w:color w:val="231F20"/>
                                  <w:spacing w:val="-8"/>
                                  <w:w w:val="105"/>
                                  <w:sz w:val="15"/>
                                </w:rPr>
                                <w:t> </w:t>
                              </w:r>
                              <w:r>
                                <w:rPr>
                                  <w:color w:val="231F20"/>
                                  <w:spacing w:val="-2"/>
                                  <w:w w:val="105"/>
                                  <w:sz w:val="15"/>
                                </w:rPr>
                                <w:t>pints</w:t>
                              </w:r>
                            </w:p>
                          </w:txbxContent>
                        </wps:txbx>
                        <wps:bodyPr wrap="square" lIns="0" tIns="0" rIns="0" bIns="0" rtlCol="0">
                          <a:noAutofit/>
                        </wps:bodyPr>
                      </wps:wsp>
                      <wps:wsp>
                        <wps:cNvPr id="132" name="Textbox 132"/>
                        <wps:cNvSpPr txBox="1"/>
                        <wps:spPr>
                          <a:xfrm>
                            <a:off x="953975" y="1205246"/>
                            <a:ext cx="78105" cy="318770"/>
                          </a:xfrm>
                          <a:prstGeom prst="rect">
                            <a:avLst/>
                          </a:prstGeom>
                        </wps:spPr>
                        <wps:txbx>
                          <w:txbxContent>
                            <w:p>
                              <w:pPr>
                                <w:spacing w:line="489" w:lineRule="exact" w:before="0"/>
                                <w:ind w:left="0" w:right="0" w:firstLine="0"/>
                                <w:jc w:val="left"/>
                                <w:rPr>
                                  <w:rFonts w:ascii="Cambria"/>
                                  <w:sz w:val="44"/>
                                </w:rPr>
                              </w:pPr>
                              <w:r>
                                <w:rPr>
                                  <w:rFonts w:ascii="Cambria"/>
                                  <w:color w:val="231F20"/>
                                  <w:spacing w:val="-10"/>
                                  <w:w w:val="70"/>
                                  <w:sz w:val="44"/>
                                </w:rPr>
                                <w:t>}</w:t>
                              </w:r>
                            </w:p>
                          </w:txbxContent>
                        </wps:txbx>
                        <wps:bodyPr wrap="square" lIns="0" tIns="0" rIns="0" bIns="0" rtlCol="0">
                          <a:noAutofit/>
                        </wps:bodyPr>
                      </wps:wsp>
                      <wps:wsp>
                        <wps:cNvPr id="133" name="Textbox 133"/>
                        <wps:cNvSpPr txBox="1"/>
                        <wps:spPr>
                          <a:xfrm>
                            <a:off x="1989524" y="1320257"/>
                            <a:ext cx="375920" cy="116839"/>
                          </a:xfrm>
                          <a:prstGeom prst="rect">
                            <a:avLst/>
                          </a:prstGeom>
                        </wps:spPr>
                        <wps:txbx>
                          <w:txbxContent>
                            <w:p>
                              <w:pPr>
                                <w:spacing w:before="10"/>
                                <w:ind w:left="0" w:right="0" w:firstLine="0"/>
                                <w:jc w:val="left"/>
                                <w:rPr>
                                  <w:sz w:val="15"/>
                                </w:rPr>
                              </w:pPr>
                              <w:r>
                                <w:rPr>
                                  <w:color w:val="231F20"/>
                                  <w:spacing w:val="-2"/>
                                  <w:w w:val="105"/>
                                  <w:sz w:val="15"/>
                                </w:rPr>
                                <w:t>0.83268</w:t>
                              </w:r>
                            </w:p>
                          </w:txbxContent>
                        </wps:txbx>
                        <wps:bodyPr wrap="square" lIns="0" tIns="0" rIns="0" bIns="0" rtlCol="0">
                          <a:noAutofit/>
                        </wps:bodyPr>
                      </wps:wsp>
                      <wps:wsp>
                        <wps:cNvPr id="134" name="Textbox 134"/>
                        <wps:cNvSpPr txBox="1"/>
                        <wps:spPr>
                          <a:xfrm>
                            <a:off x="3487499" y="1205246"/>
                            <a:ext cx="78105" cy="318770"/>
                          </a:xfrm>
                          <a:prstGeom prst="rect">
                            <a:avLst/>
                          </a:prstGeom>
                        </wps:spPr>
                        <wps:txbx>
                          <w:txbxContent>
                            <w:p>
                              <w:pPr>
                                <w:spacing w:line="489" w:lineRule="exact" w:before="0"/>
                                <w:ind w:left="0" w:right="0" w:firstLine="0"/>
                                <w:jc w:val="left"/>
                                <w:rPr>
                                  <w:rFonts w:ascii="Cambria"/>
                                  <w:sz w:val="44"/>
                                </w:rPr>
                              </w:pPr>
                              <w:r>
                                <w:rPr>
                                  <w:rFonts w:ascii="Cambria"/>
                                  <w:color w:val="231F20"/>
                                  <w:spacing w:val="-10"/>
                                  <w:w w:val="70"/>
                                  <w:sz w:val="44"/>
                                </w:rPr>
                                <w:t>{</w:t>
                              </w:r>
                            </w:p>
                          </w:txbxContent>
                        </wps:txbx>
                        <wps:bodyPr wrap="square" lIns="0" tIns="0" rIns="0" bIns="0" rtlCol="0">
                          <a:noAutofit/>
                        </wps:bodyPr>
                      </wps:wsp>
                      <wps:wsp>
                        <wps:cNvPr id="135" name="Textbox 135"/>
                        <wps:cNvSpPr txBox="1"/>
                        <wps:spPr>
                          <a:xfrm>
                            <a:off x="1989510" y="1599760"/>
                            <a:ext cx="255270" cy="116839"/>
                          </a:xfrm>
                          <a:prstGeom prst="rect">
                            <a:avLst/>
                          </a:prstGeom>
                        </wps:spPr>
                        <wps:txbx>
                          <w:txbxContent>
                            <w:p>
                              <w:pPr>
                                <w:spacing w:before="10"/>
                                <w:ind w:left="0" w:right="0" w:firstLine="0"/>
                                <w:jc w:val="left"/>
                                <w:rPr>
                                  <w:sz w:val="15"/>
                                </w:rPr>
                              </w:pPr>
                              <w:r>
                                <w:rPr>
                                  <w:color w:val="231F20"/>
                                  <w:spacing w:val="-2"/>
                                  <w:w w:val="105"/>
                                  <w:sz w:val="15"/>
                                </w:rPr>
                                <w:t>0.473</w:t>
                              </w:r>
                            </w:p>
                          </w:txbxContent>
                        </wps:txbx>
                        <wps:bodyPr wrap="square" lIns="0" tIns="0" rIns="0" bIns="0" rtlCol="0">
                          <a:noAutofit/>
                        </wps:bodyPr>
                      </wps:wsp>
                      <wps:wsp>
                        <wps:cNvPr id="136" name="Textbox 136"/>
                        <wps:cNvSpPr txBox="1"/>
                        <wps:spPr>
                          <a:xfrm>
                            <a:off x="3653975" y="1225253"/>
                            <a:ext cx="723265" cy="491490"/>
                          </a:xfrm>
                          <a:prstGeom prst="rect">
                            <a:avLst/>
                          </a:prstGeom>
                        </wps:spPr>
                        <wps:txbx>
                          <w:txbxContent>
                            <w:p>
                              <w:pPr>
                                <w:spacing w:line="369" w:lineRule="auto" w:before="10"/>
                                <w:ind w:left="0" w:right="0" w:firstLine="0"/>
                                <w:jc w:val="left"/>
                                <w:rPr>
                                  <w:sz w:val="15"/>
                                </w:rPr>
                              </w:pPr>
                              <w:r>
                                <w:rPr>
                                  <w:color w:val="231F20"/>
                                  <w:w w:val="105"/>
                                  <w:sz w:val="15"/>
                                </w:rPr>
                                <w:t>Imperial</w:t>
                              </w:r>
                              <w:r>
                                <w:rPr>
                                  <w:color w:val="231F20"/>
                                  <w:spacing w:val="-11"/>
                                  <w:w w:val="105"/>
                                  <w:sz w:val="15"/>
                                </w:rPr>
                                <w:t> </w:t>
                              </w:r>
                              <w:r>
                                <w:rPr>
                                  <w:color w:val="231F20"/>
                                  <w:w w:val="105"/>
                                  <w:sz w:val="15"/>
                                </w:rPr>
                                <w:t>gallons Imperial pints</w:t>
                              </w:r>
                            </w:p>
                            <w:p>
                              <w:pPr>
                                <w:spacing w:before="58"/>
                                <w:ind w:left="0" w:right="0" w:firstLine="0"/>
                                <w:jc w:val="left"/>
                                <w:rPr>
                                  <w:sz w:val="15"/>
                                </w:rPr>
                              </w:pPr>
                              <w:r>
                                <w:rPr>
                                  <w:color w:val="231F20"/>
                                  <w:spacing w:val="-2"/>
                                  <w:w w:val="105"/>
                                  <w:sz w:val="15"/>
                                </w:rPr>
                                <w:t>Litres</w:t>
                              </w:r>
                            </w:p>
                          </w:txbxContent>
                        </wps:txbx>
                        <wps:bodyPr wrap="square" lIns="0" tIns="0" rIns="0" bIns="0" rtlCol="0">
                          <a:noAutofit/>
                        </wps:bodyPr>
                      </wps:wsp>
                    </wpg:wgp>
                  </a:graphicData>
                </a:graphic>
              </wp:anchor>
            </w:drawing>
          </mc:Choice>
          <mc:Fallback>
            <w:pict>
              <v:group style="position:absolute;margin-left:140.135803pt;margin-top:35.753517pt;width:397.4pt;height:140.5pt;mso-position-horizontal-relative:page;mso-position-vertical-relative:paragraph;z-index:-18523136" id="docshapegroup76" coordorigin="2803,715" coordsize="7948,2810">
                <v:line style="position:absolute" from="2808,1040" to="2808,715" stroked="true" strokeweight=".5pt" strokecolor="#231f20">
                  <v:stroke dashstyle="solid"/>
                </v:line>
                <v:line style="position:absolute" from="10745,1040" to="10745,715" stroked="true" strokeweight=".5pt" strokecolor="#231f20">
                  <v:stroke dashstyle="solid"/>
                </v:line>
                <v:line style="position:absolute" from="2808,1365" to="2808,1040" stroked="true" strokeweight=".5pt" strokecolor="#231f20">
                  <v:stroke dashstyle="solid"/>
                </v:line>
                <v:line style="position:absolute" from="10745,1365" to="10745,1040" stroked="true" strokeweight=".5pt" strokecolor="#231f20">
                  <v:stroke dashstyle="solid"/>
                </v:line>
                <v:line style="position:absolute" from="2808,1690" to="2808,1365" stroked="true" strokeweight=".5pt" strokecolor="#231f20">
                  <v:stroke dashstyle="solid"/>
                </v:line>
                <v:line style="position:absolute" from="10745,1690" to="10745,1365" stroked="true" strokeweight=".5pt" strokecolor="#231f20">
                  <v:stroke dashstyle="solid"/>
                </v:line>
                <v:line style="position:absolute" from="2808,1955" to="2808,1690" stroked="true" strokeweight=".5pt" strokecolor="#231f20">
                  <v:stroke dashstyle="solid"/>
                </v:line>
                <v:line style="position:absolute" from="10745,1955" to="10745,1690" stroked="true" strokeweight=".5pt" strokecolor="#231f20">
                  <v:stroke dashstyle="solid"/>
                </v:line>
                <v:line style="position:absolute" from="2808,2280" to="2808,1955" stroked="true" strokeweight=".5pt" strokecolor="#231f20">
                  <v:stroke dashstyle="solid"/>
                </v:line>
                <v:line style="position:absolute" from="10745,2280" to="10745,1955" stroked="true" strokeweight=".5pt" strokecolor="#231f20">
                  <v:stroke dashstyle="solid"/>
                </v:line>
                <v:line style="position:absolute" from="2808,2605" to="2808,2280" stroked="true" strokeweight=".5pt" strokecolor="#231f20">
                  <v:stroke dashstyle="solid"/>
                </v:line>
                <v:line style="position:absolute" from="10745,2605" to="10745,2280" stroked="true" strokeweight=".5pt" strokecolor="#231f20">
                  <v:stroke dashstyle="solid"/>
                </v:line>
                <v:line style="position:absolute" from="2808,2930" to="2808,2605" stroked="true" strokeweight=".5pt" strokecolor="#231f20">
                  <v:stroke dashstyle="solid"/>
                </v:line>
                <v:line style="position:absolute" from="10745,2930" to="10745,2605" stroked="true" strokeweight=".5pt" strokecolor="#231f20">
                  <v:stroke dashstyle="solid"/>
                </v:line>
                <v:line style="position:absolute" from="2808,3195" to="2808,2930" stroked="true" strokeweight=".5pt" strokecolor="#231f20">
                  <v:stroke dashstyle="solid"/>
                </v:line>
                <v:line style="position:absolute" from="10745,3195" to="10745,2930" stroked="true" strokeweight=".5pt" strokecolor="#231f20">
                  <v:stroke dashstyle="solid"/>
                </v:line>
                <v:line style="position:absolute" from="2808,3515" to="2808,3195" stroked="true" strokeweight=".5pt" strokecolor="#231f20">
                  <v:stroke dashstyle="solid"/>
                </v:line>
                <v:line style="position:absolute" from="10745,3515" to="10745,3195" stroked="true" strokeweight=".5pt" strokecolor="#231f20">
                  <v:stroke dashstyle="solid"/>
                </v:line>
                <v:line style="position:absolute" from="2803,3520" to="4225,3520" stroked="true" strokeweight=".5pt" strokecolor="#231f20">
                  <v:stroke dashstyle="solid"/>
                </v:line>
                <v:line style="position:absolute" from="4225,3520" to="5642,3520" stroked="true" strokeweight=".5pt" strokecolor="#231f20">
                  <v:stroke dashstyle="solid"/>
                </v:line>
                <v:line style="position:absolute" from="5642,3520" to="7060,3520" stroked="true" strokeweight=".5pt" strokecolor="#231f20">
                  <v:stroke dashstyle="solid"/>
                </v:line>
                <v:line style="position:absolute" from="7060,3520" to="8477,3520" stroked="true" strokeweight=".5pt" strokecolor="#231f20">
                  <v:stroke dashstyle="solid"/>
                </v:line>
                <v:line style="position:absolute" from="8477,3520" to="10750,3520" stroked="true" strokeweight=".5pt" strokecolor="#231f20">
                  <v:stroke dashstyle="solid"/>
                </v:line>
                <v:shape style="position:absolute;left:2887;top:1669;width:979;height:184" type="#_x0000_t202" id="docshape77" filled="false" stroked="false">
                  <v:textbox inset="0,0,0,0">
                    <w:txbxContent>
                      <w:p>
                        <w:pPr>
                          <w:spacing w:before="10"/>
                          <w:ind w:left="0" w:right="0" w:firstLine="0"/>
                          <w:jc w:val="left"/>
                          <w:rPr>
                            <w:sz w:val="15"/>
                          </w:rPr>
                        </w:pPr>
                        <w:r>
                          <w:rPr>
                            <w:color w:val="231F20"/>
                            <w:sz w:val="15"/>
                          </w:rPr>
                          <w:t>Imperial</w:t>
                        </w:r>
                        <w:r>
                          <w:rPr>
                            <w:color w:val="231F20"/>
                            <w:spacing w:val="29"/>
                            <w:sz w:val="15"/>
                          </w:rPr>
                          <w:t> </w:t>
                        </w:r>
                        <w:r>
                          <w:rPr>
                            <w:color w:val="231F20"/>
                            <w:spacing w:val="-2"/>
                            <w:sz w:val="15"/>
                          </w:rPr>
                          <w:t>pints</w:t>
                        </w:r>
                      </w:p>
                    </w:txbxContent>
                  </v:textbox>
                  <w10:wrap type="none"/>
                </v:shape>
                <v:shape style="position:absolute;left:2887;top:2644;width:784;height:775" type="#_x0000_t202" id="docshape78" filled="false" stroked="false">
                  <v:textbox inset="0,0,0,0">
                    <w:txbxContent>
                      <w:p>
                        <w:pPr>
                          <w:spacing w:line="369" w:lineRule="auto" w:before="10"/>
                          <w:ind w:left="0" w:right="13" w:firstLine="0"/>
                          <w:jc w:val="left"/>
                          <w:rPr>
                            <w:sz w:val="15"/>
                          </w:rPr>
                        </w:pPr>
                        <w:r>
                          <w:rPr>
                            <w:color w:val="231F20"/>
                            <w:w w:val="105"/>
                            <w:sz w:val="15"/>
                          </w:rPr>
                          <w:t>US</w:t>
                        </w:r>
                        <w:r>
                          <w:rPr>
                            <w:color w:val="231F20"/>
                            <w:spacing w:val="-11"/>
                            <w:w w:val="105"/>
                            <w:sz w:val="15"/>
                          </w:rPr>
                          <w:t> </w:t>
                        </w:r>
                        <w:r>
                          <w:rPr>
                            <w:color w:val="231F20"/>
                            <w:w w:val="105"/>
                            <w:sz w:val="15"/>
                          </w:rPr>
                          <w:t>gallons US pints</w:t>
                        </w:r>
                      </w:p>
                      <w:p>
                        <w:pPr>
                          <w:spacing w:before="59"/>
                          <w:ind w:left="0" w:right="0" w:firstLine="0"/>
                          <w:jc w:val="left"/>
                          <w:rPr>
                            <w:sz w:val="15"/>
                          </w:rPr>
                        </w:pPr>
                        <w:r>
                          <w:rPr>
                            <w:color w:val="231F20"/>
                            <w:w w:val="105"/>
                            <w:sz w:val="15"/>
                          </w:rPr>
                          <w:t>US</w:t>
                        </w:r>
                        <w:r>
                          <w:rPr>
                            <w:color w:val="231F20"/>
                            <w:spacing w:val="-8"/>
                            <w:w w:val="105"/>
                            <w:sz w:val="15"/>
                          </w:rPr>
                          <w:t> </w:t>
                        </w:r>
                        <w:r>
                          <w:rPr>
                            <w:color w:val="231F20"/>
                            <w:spacing w:val="-2"/>
                            <w:w w:val="105"/>
                            <w:sz w:val="15"/>
                          </w:rPr>
                          <w:t>pints</w:t>
                        </w:r>
                      </w:p>
                    </w:txbxContent>
                  </v:textbox>
                  <w10:wrap type="none"/>
                </v:shape>
                <v:shape style="position:absolute;left:4305;top:2613;width:123;height:502" type="#_x0000_t202" id="docshape79" filled="false" stroked="false">
                  <v:textbox inset="0,0,0,0">
                    <w:txbxContent>
                      <w:p>
                        <w:pPr>
                          <w:spacing w:line="489" w:lineRule="exact" w:before="0"/>
                          <w:ind w:left="0" w:right="0" w:firstLine="0"/>
                          <w:jc w:val="left"/>
                          <w:rPr>
                            <w:rFonts w:ascii="Cambria"/>
                            <w:sz w:val="44"/>
                          </w:rPr>
                        </w:pPr>
                        <w:r>
                          <w:rPr>
                            <w:rFonts w:ascii="Cambria"/>
                            <w:color w:val="231F20"/>
                            <w:spacing w:val="-10"/>
                            <w:w w:val="70"/>
                            <w:sz w:val="44"/>
                          </w:rPr>
                          <w:t>}</w:t>
                        </w:r>
                      </w:p>
                    </w:txbxContent>
                  </v:textbox>
                  <w10:wrap type="none"/>
                </v:shape>
                <v:shape style="position:absolute;left:5935;top:2794;width:592;height:184" type="#_x0000_t202" id="docshape80" filled="false" stroked="false">
                  <v:textbox inset="0,0,0,0">
                    <w:txbxContent>
                      <w:p>
                        <w:pPr>
                          <w:spacing w:before="10"/>
                          <w:ind w:left="0" w:right="0" w:firstLine="0"/>
                          <w:jc w:val="left"/>
                          <w:rPr>
                            <w:sz w:val="15"/>
                          </w:rPr>
                        </w:pPr>
                        <w:r>
                          <w:rPr>
                            <w:color w:val="231F20"/>
                            <w:spacing w:val="-2"/>
                            <w:w w:val="105"/>
                            <w:sz w:val="15"/>
                          </w:rPr>
                          <w:t>0.83268</w:t>
                        </w:r>
                      </w:p>
                    </w:txbxContent>
                  </v:textbox>
                  <w10:wrap type="none"/>
                </v:shape>
                <v:shape style="position:absolute;left:8294;top:2613;width:123;height:502" type="#_x0000_t202" id="docshape81" filled="false" stroked="false">
                  <v:textbox inset="0,0,0,0">
                    <w:txbxContent>
                      <w:p>
                        <w:pPr>
                          <w:spacing w:line="489" w:lineRule="exact" w:before="0"/>
                          <w:ind w:left="0" w:right="0" w:firstLine="0"/>
                          <w:jc w:val="left"/>
                          <w:rPr>
                            <w:rFonts w:ascii="Cambria"/>
                            <w:sz w:val="44"/>
                          </w:rPr>
                        </w:pPr>
                        <w:r>
                          <w:rPr>
                            <w:rFonts w:ascii="Cambria"/>
                            <w:color w:val="231F20"/>
                            <w:spacing w:val="-10"/>
                            <w:w w:val="70"/>
                            <w:sz w:val="44"/>
                          </w:rPr>
                          <w:t>{</w:t>
                        </w:r>
                      </w:p>
                    </w:txbxContent>
                  </v:textbox>
                  <w10:wrap type="none"/>
                </v:shape>
                <v:shape style="position:absolute;left:5935;top:3234;width:402;height:184" type="#_x0000_t202" id="docshape82" filled="false" stroked="false">
                  <v:textbox inset="0,0,0,0">
                    <w:txbxContent>
                      <w:p>
                        <w:pPr>
                          <w:spacing w:before="10"/>
                          <w:ind w:left="0" w:right="0" w:firstLine="0"/>
                          <w:jc w:val="left"/>
                          <w:rPr>
                            <w:sz w:val="15"/>
                          </w:rPr>
                        </w:pPr>
                        <w:r>
                          <w:rPr>
                            <w:color w:val="231F20"/>
                            <w:spacing w:val="-2"/>
                            <w:w w:val="105"/>
                            <w:sz w:val="15"/>
                          </w:rPr>
                          <w:t>0.473</w:t>
                        </w:r>
                      </w:p>
                    </w:txbxContent>
                  </v:textbox>
                  <w10:wrap type="none"/>
                </v:shape>
                <v:shape style="position:absolute;left:8557;top:2644;width:1139;height:774" type="#_x0000_t202" id="docshape83" filled="false" stroked="false">
                  <v:textbox inset="0,0,0,0">
                    <w:txbxContent>
                      <w:p>
                        <w:pPr>
                          <w:spacing w:line="369" w:lineRule="auto" w:before="10"/>
                          <w:ind w:left="0" w:right="0" w:firstLine="0"/>
                          <w:jc w:val="left"/>
                          <w:rPr>
                            <w:sz w:val="15"/>
                          </w:rPr>
                        </w:pPr>
                        <w:r>
                          <w:rPr>
                            <w:color w:val="231F20"/>
                            <w:w w:val="105"/>
                            <w:sz w:val="15"/>
                          </w:rPr>
                          <w:t>Imperial</w:t>
                        </w:r>
                        <w:r>
                          <w:rPr>
                            <w:color w:val="231F20"/>
                            <w:spacing w:val="-11"/>
                            <w:w w:val="105"/>
                            <w:sz w:val="15"/>
                          </w:rPr>
                          <w:t> </w:t>
                        </w:r>
                        <w:r>
                          <w:rPr>
                            <w:color w:val="231F20"/>
                            <w:w w:val="105"/>
                            <w:sz w:val="15"/>
                          </w:rPr>
                          <w:t>gallons Imperial pints</w:t>
                        </w:r>
                      </w:p>
                      <w:p>
                        <w:pPr>
                          <w:spacing w:before="58"/>
                          <w:ind w:left="0" w:right="0" w:firstLine="0"/>
                          <w:jc w:val="left"/>
                          <w:rPr>
                            <w:sz w:val="15"/>
                          </w:rPr>
                        </w:pPr>
                        <w:r>
                          <w:rPr>
                            <w:color w:val="231F20"/>
                            <w:spacing w:val="-2"/>
                            <w:w w:val="105"/>
                            <w:sz w:val="15"/>
                          </w:rPr>
                          <w:t>Litres</w:t>
                        </w:r>
                      </w:p>
                    </w:txbxContent>
                  </v:textbox>
                  <w10:wrap type="none"/>
                </v:shape>
                <w10:wrap type="none"/>
              </v:group>
            </w:pict>
          </mc:Fallback>
        </mc:AlternateContent>
      </w:r>
      <w:r>
        <w:rPr>
          <w:color w:val="231F20"/>
        </w:rPr>
        <w:t>Chapter</w:t>
      </w:r>
      <w:r>
        <w:rPr>
          <w:color w:val="231F20"/>
          <w:spacing w:val="36"/>
        </w:rPr>
        <w:t> </w:t>
      </w:r>
      <w:r>
        <w:rPr>
          <w:color w:val="231F20"/>
        </w:rPr>
        <w:t>1.2</w:t>
      </w:r>
      <w:r>
        <w:rPr>
          <w:color w:val="231F20"/>
          <w:spacing w:val="37"/>
        </w:rPr>
        <w:t> </w:t>
      </w:r>
      <w:r>
        <w:rPr>
          <w:color w:val="231F20"/>
        </w:rPr>
        <w:t>–</w:t>
      </w:r>
      <w:r>
        <w:rPr>
          <w:color w:val="231F20"/>
          <w:spacing w:val="36"/>
        </w:rPr>
        <w:t> </w:t>
      </w:r>
      <w:r>
        <w:rPr>
          <w:color w:val="231F20"/>
        </w:rPr>
        <w:t>Definitions,</w:t>
      </w:r>
      <w:r>
        <w:rPr>
          <w:color w:val="231F20"/>
          <w:spacing w:val="37"/>
        </w:rPr>
        <w:t> </w:t>
      </w:r>
      <w:r>
        <w:rPr>
          <w:color w:val="231F20"/>
        </w:rPr>
        <w:t>units</w:t>
      </w:r>
      <w:r>
        <w:rPr>
          <w:color w:val="231F20"/>
          <w:spacing w:val="36"/>
        </w:rPr>
        <w:t> </w:t>
      </w:r>
      <w:r>
        <w:rPr>
          <w:color w:val="231F20"/>
        </w:rPr>
        <w:t>of</w:t>
      </w:r>
      <w:r>
        <w:rPr>
          <w:color w:val="231F20"/>
          <w:spacing w:val="37"/>
        </w:rPr>
        <w:t> </w:t>
      </w:r>
      <w:r>
        <w:rPr>
          <w:color w:val="231F20"/>
        </w:rPr>
        <w:t>measurement</w:t>
      </w:r>
      <w:r>
        <w:rPr>
          <w:color w:val="231F20"/>
          <w:spacing w:val="36"/>
        </w:rPr>
        <w:t> </w:t>
      </w:r>
      <w:r>
        <w:rPr>
          <w:color w:val="231F20"/>
        </w:rPr>
        <w:t>and</w:t>
      </w:r>
      <w:r>
        <w:rPr>
          <w:color w:val="231F20"/>
          <w:spacing w:val="37"/>
        </w:rPr>
        <w:t> </w:t>
      </w:r>
      <w:r>
        <w:rPr>
          <w:color w:val="231F20"/>
          <w:spacing w:val="-2"/>
        </w:rPr>
        <w:t>abbreviations</w:t>
      </w:r>
    </w:p>
    <w:p>
      <w:pPr>
        <w:pStyle w:val="BodyText"/>
        <w:spacing w:before="7"/>
        <w:rPr>
          <w:sz w:val="5"/>
        </w:rPr>
      </w:pPr>
      <w:r>
        <w:rPr>
          <w:sz w:val="5"/>
        </w:rPr>
        <mc:AlternateContent>
          <mc:Choice Requires="wps">
            <w:drawing>
              <wp:anchor distT="0" distB="0" distL="0" distR="0" allowOverlap="1" layoutInCell="1" locked="0" behindDoc="1" simplePos="0" relativeHeight="487604224">
                <wp:simplePos x="0" y="0"/>
                <wp:positionH relativeFrom="page">
                  <wp:posOffset>899999</wp:posOffset>
                </wp:positionH>
                <wp:positionV relativeFrom="paragraph">
                  <wp:posOffset>56648</wp:posOffset>
                </wp:positionV>
                <wp:extent cx="6120130"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60546pt;width:481.9pt;height:.1pt;mso-position-horizontal-relative:page;mso-position-vertical-relative:paragraph;z-index:-15712256;mso-wrap-distance-left:0;mso-wrap-distance-right:0" id="docshape84" coordorigin="1417,89" coordsize="9638,0" path="m1417,89l11055,89e" filled="false" stroked="true" strokeweight=".5pt" strokecolor="#231f20">
                <v:path arrowok="t"/>
                <v:stroke dashstyle="solid"/>
                <w10:wrap type="topAndBottom"/>
              </v:shape>
            </w:pict>
          </mc:Fallback>
        </mc:AlternateContent>
      </w:r>
    </w:p>
    <w:p>
      <w:pPr>
        <w:pStyle w:val="BodyText"/>
        <w:rPr>
          <w:sz w:val="20"/>
        </w:rPr>
      </w:pPr>
    </w:p>
    <w:p>
      <w:pPr>
        <w:pStyle w:val="BodyText"/>
        <w:spacing w:before="5"/>
        <w:rPr>
          <w:sz w:val="20"/>
        </w:rPr>
      </w:pPr>
    </w:p>
    <w:tbl>
      <w:tblPr>
        <w:tblW w:w="0" w:type="auto"/>
        <w:jc w:val="left"/>
        <w:tblInd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3"/>
        <w:gridCol w:w="2472"/>
        <w:gridCol w:w="1556"/>
      </w:tblGrid>
      <w:tr>
        <w:trPr>
          <w:trHeight w:val="254" w:hRule="atLeast"/>
        </w:trPr>
        <w:tc>
          <w:tcPr>
            <w:tcW w:w="2133" w:type="dxa"/>
          </w:tcPr>
          <w:p>
            <w:pPr>
              <w:pStyle w:val="TableParagraph"/>
              <w:spacing w:before="10"/>
              <w:ind w:left="50"/>
              <w:rPr>
                <w:sz w:val="15"/>
              </w:rPr>
            </w:pPr>
            <w:r>
              <w:rPr>
                <w:color w:val="231F20"/>
                <w:spacing w:val="-2"/>
                <w:sz w:val="15"/>
              </w:rPr>
              <w:t>Gallons</w:t>
            </w:r>
          </w:p>
        </w:tc>
        <w:tc>
          <w:tcPr>
            <w:tcW w:w="2472" w:type="dxa"/>
          </w:tcPr>
          <w:p>
            <w:pPr>
              <w:pStyle w:val="TableParagraph"/>
              <w:spacing w:before="10"/>
              <w:ind w:left="965"/>
              <w:rPr>
                <w:sz w:val="15"/>
              </w:rPr>
            </w:pPr>
            <w:r>
              <w:rPr>
                <w:color w:val="231F20"/>
                <w:spacing w:val="-10"/>
                <w:w w:val="105"/>
                <w:sz w:val="15"/>
              </w:rPr>
              <w:t>8</w:t>
            </w:r>
          </w:p>
        </w:tc>
        <w:tc>
          <w:tcPr>
            <w:tcW w:w="1556" w:type="dxa"/>
          </w:tcPr>
          <w:p>
            <w:pPr>
              <w:pStyle w:val="TableParagraph"/>
              <w:spacing w:before="10"/>
              <w:ind w:right="86"/>
              <w:jc w:val="right"/>
              <w:rPr>
                <w:sz w:val="15"/>
              </w:rPr>
            </w:pPr>
            <w:r>
              <w:rPr>
                <w:color w:val="231F20"/>
                <w:spacing w:val="-2"/>
                <w:w w:val="105"/>
                <w:sz w:val="15"/>
              </w:rPr>
              <w:t>Pints</w:t>
            </w:r>
          </w:p>
        </w:tc>
      </w:tr>
      <w:tr>
        <w:trPr>
          <w:trHeight w:val="254" w:hRule="atLeast"/>
        </w:trPr>
        <w:tc>
          <w:tcPr>
            <w:tcW w:w="2133" w:type="dxa"/>
          </w:tcPr>
          <w:p>
            <w:pPr>
              <w:pStyle w:val="TableParagraph"/>
              <w:spacing w:line="154" w:lineRule="exact" w:before="80"/>
              <w:ind w:left="50"/>
              <w:rPr>
                <w:sz w:val="15"/>
              </w:rPr>
            </w:pPr>
            <w:r>
              <w:rPr>
                <w:color w:val="231F20"/>
                <w:sz w:val="15"/>
              </w:rPr>
              <w:t>Imperial</w:t>
            </w:r>
            <w:r>
              <w:rPr>
                <w:color w:val="231F20"/>
                <w:spacing w:val="29"/>
                <w:sz w:val="15"/>
              </w:rPr>
              <w:t> </w:t>
            </w:r>
            <w:r>
              <w:rPr>
                <w:color w:val="231F20"/>
                <w:spacing w:val="-2"/>
                <w:sz w:val="15"/>
              </w:rPr>
              <w:t>gallons</w:t>
            </w:r>
          </w:p>
        </w:tc>
        <w:tc>
          <w:tcPr>
            <w:tcW w:w="2472" w:type="dxa"/>
          </w:tcPr>
          <w:p>
            <w:pPr>
              <w:pStyle w:val="TableParagraph"/>
              <w:spacing w:line="154" w:lineRule="exact" w:before="80"/>
              <w:ind w:left="965"/>
              <w:rPr>
                <w:sz w:val="15"/>
              </w:rPr>
            </w:pPr>
            <w:r>
              <w:rPr>
                <w:color w:val="231F20"/>
                <w:spacing w:val="-2"/>
                <w:w w:val="105"/>
                <w:sz w:val="15"/>
              </w:rPr>
              <w:t>4.546</w:t>
            </w:r>
          </w:p>
        </w:tc>
        <w:tc>
          <w:tcPr>
            <w:tcW w:w="1556" w:type="dxa"/>
          </w:tcPr>
          <w:p>
            <w:pPr>
              <w:pStyle w:val="TableParagraph"/>
              <w:spacing w:line="154" w:lineRule="exact" w:before="80"/>
              <w:ind w:right="46"/>
              <w:jc w:val="right"/>
              <w:rPr>
                <w:sz w:val="15"/>
              </w:rPr>
            </w:pPr>
            <w:r>
              <w:rPr>
                <w:color w:val="231F20"/>
                <w:spacing w:val="-2"/>
                <w:w w:val="105"/>
                <w:sz w:val="15"/>
              </w:rPr>
              <w:t>Litres</w:t>
            </w:r>
          </w:p>
        </w:tc>
      </w:tr>
    </w:tbl>
    <w:p>
      <w:pPr>
        <w:pStyle w:val="BodyText"/>
        <w:spacing w:before="6" w:after="1"/>
        <w:rPr>
          <w:sz w:val="9"/>
        </w:rPr>
      </w:pPr>
    </w:p>
    <w:tbl>
      <w:tblPr>
        <w:tblW w:w="0" w:type="auto"/>
        <w:jc w:val="left"/>
        <w:tblInd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3"/>
        <w:gridCol w:w="2231"/>
        <w:gridCol w:w="1917"/>
      </w:tblGrid>
      <w:tr>
        <w:trPr>
          <w:trHeight w:val="550" w:hRule="atLeast"/>
        </w:trPr>
        <w:tc>
          <w:tcPr>
            <w:tcW w:w="2333" w:type="dxa"/>
          </w:tcPr>
          <w:p>
            <w:pPr>
              <w:pStyle w:val="TableParagraph"/>
              <w:tabs>
                <w:tab w:pos="1467" w:val="left" w:leader="none"/>
              </w:tabs>
              <w:spacing w:line="490" w:lineRule="exact" w:before="0"/>
              <w:ind w:left="50"/>
              <w:rPr>
                <w:rFonts w:ascii="Cambria"/>
                <w:position w:val="-20"/>
                <w:sz w:val="44"/>
              </w:rPr>
            </w:pPr>
            <w:r>
              <w:rPr>
                <w:color w:val="231F20"/>
                <w:sz w:val="15"/>
              </w:rPr>
              <w:t>Imperial</w:t>
            </w:r>
            <w:r>
              <w:rPr>
                <w:color w:val="231F20"/>
                <w:spacing w:val="29"/>
                <w:sz w:val="15"/>
              </w:rPr>
              <w:t> </w:t>
            </w:r>
            <w:r>
              <w:rPr>
                <w:color w:val="231F20"/>
                <w:spacing w:val="-2"/>
                <w:sz w:val="15"/>
              </w:rPr>
              <w:t>gallons</w:t>
            </w:r>
            <w:r>
              <w:rPr>
                <w:color w:val="231F20"/>
                <w:sz w:val="15"/>
              </w:rPr>
              <w:tab/>
            </w:r>
            <w:r>
              <w:rPr>
                <w:rFonts w:ascii="Cambria"/>
                <w:color w:val="231F20"/>
                <w:spacing w:val="-10"/>
                <w:position w:val="-20"/>
                <w:sz w:val="44"/>
              </w:rPr>
              <w:t>}</w:t>
            </w:r>
          </w:p>
        </w:tc>
        <w:tc>
          <w:tcPr>
            <w:tcW w:w="2231" w:type="dxa"/>
          </w:tcPr>
          <w:p>
            <w:pPr>
              <w:pStyle w:val="TableParagraph"/>
              <w:spacing w:before="18"/>
              <w:rPr>
                <w:sz w:val="15"/>
              </w:rPr>
            </w:pPr>
          </w:p>
          <w:p>
            <w:pPr>
              <w:pStyle w:val="TableParagraph"/>
              <w:spacing w:before="0"/>
              <w:ind w:left="773"/>
              <w:rPr>
                <w:sz w:val="15"/>
              </w:rPr>
            </w:pPr>
            <w:r>
              <w:rPr>
                <w:color w:val="231F20"/>
                <w:spacing w:val="-2"/>
                <w:w w:val="105"/>
                <w:sz w:val="15"/>
              </w:rPr>
              <w:t>1.20095</w:t>
            </w:r>
          </w:p>
        </w:tc>
        <w:tc>
          <w:tcPr>
            <w:tcW w:w="1917" w:type="dxa"/>
          </w:tcPr>
          <w:p>
            <w:pPr>
              <w:pStyle w:val="TableParagraph"/>
              <w:spacing w:line="141" w:lineRule="auto" w:before="59"/>
              <w:ind w:left="1155" w:right="-14" w:hanging="263"/>
              <w:rPr>
                <w:sz w:val="15"/>
              </w:rPr>
            </w:pPr>
            <w:r>
              <w:rPr>
                <w:rFonts w:ascii="Cambria"/>
                <w:color w:val="231F20"/>
                <w:position w:val="-20"/>
                <w:sz w:val="44"/>
              </w:rPr>
              <w:t>{</w:t>
            </w:r>
            <w:r>
              <w:rPr>
                <w:rFonts w:ascii="Cambria"/>
                <w:color w:val="231F20"/>
                <w:spacing w:val="17"/>
                <w:position w:val="-20"/>
                <w:sz w:val="44"/>
              </w:rPr>
              <w:t> </w:t>
            </w:r>
            <w:r>
              <w:rPr>
                <w:color w:val="231F20"/>
                <w:sz w:val="15"/>
              </w:rPr>
              <w:t>US</w:t>
            </w:r>
            <w:r>
              <w:rPr>
                <w:color w:val="231F20"/>
                <w:spacing w:val="-11"/>
                <w:sz w:val="15"/>
              </w:rPr>
              <w:t> </w:t>
            </w:r>
            <w:r>
              <w:rPr>
                <w:color w:val="231F20"/>
                <w:sz w:val="15"/>
              </w:rPr>
              <w:t>gallons US pints</w:t>
            </w:r>
          </w:p>
        </w:tc>
      </w:tr>
      <w:tr>
        <w:trPr>
          <w:trHeight w:val="324" w:hRule="atLeast"/>
        </w:trPr>
        <w:tc>
          <w:tcPr>
            <w:tcW w:w="2333" w:type="dxa"/>
          </w:tcPr>
          <w:p>
            <w:pPr>
              <w:pStyle w:val="TableParagraph"/>
              <w:spacing w:before="80"/>
              <w:ind w:left="50"/>
              <w:rPr>
                <w:sz w:val="15"/>
              </w:rPr>
            </w:pPr>
            <w:r>
              <w:rPr>
                <w:color w:val="231F20"/>
                <w:sz w:val="15"/>
              </w:rPr>
              <w:t>Imperial</w:t>
            </w:r>
            <w:r>
              <w:rPr>
                <w:color w:val="231F20"/>
                <w:spacing w:val="29"/>
                <w:sz w:val="15"/>
              </w:rPr>
              <w:t> </w:t>
            </w:r>
            <w:r>
              <w:rPr>
                <w:color w:val="231F20"/>
                <w:spacing w:val="-2"/>
                <w:sz w:val="15"/>
              </w:rPr>
              <w:t>pints</w:t>
            </w:r>
          </w:p>
        </w:tc>
        <w:tc>
          <w:tcPr>
            <w:tcW w:w="2231" w:type="dxa"/>
          </w:tcPr>
          <w:p>
            <w:pPr>
              <w:pStyle w:val="TableParagraph"/>
              <w:spacing w:before="80"/>
              <w:ind w:left="765"/>
              <w:rPr>
                <w:sz w:val="15"/>
              </w:rPr>
            </w:pPr>
            <w:r>
              <w:rPr>
                <w:color w:val="231F20"/>
                <w:spacing w:val="-2"/>
                <w:w w:val="105"/>
                <w:sz w:val="15"/>
              </w:rPr>
              <w:t>0.568</w:t>
            </w:r>
          </w:p>
        </w:tc>
        <w:tc>
          <w:tcPr>
            <w:tcW w:w="1917" w:type="dxa"/>
          </w:tcPr>
          <w:p>
            <w:pPr>
              <w:pStyle w:val="TableParagraph"/>
              <w:spacing w:before="80"/>
              <w:ind w:right="366"/>
              <w:jc w:val="right"/>
              <w:rPr>
                <w:sz w:val="15"/>
              </w:rPr>
            </w:pPr>
            <w:r>
              <w:rPr>
                <w:color w:val="231F20"/>
                <w:spacing w:val="-2"/>
                <w:w w:val="105"/>
                <w:sz w:val="15"/>
              </w:rPr>
              <w:t>Litres</w:t>
            </w:r>
          </w:p>
        </w:tc>
      </w:tr>
      <w:tr>
        <w:trPr>
          <w:trHeight w:val="254" w:hRule="atLeast"/>
        </w:trPr>
        <w:tc>
          <w:tcPr>
            <w:tcW w:w="2333" w:type="dxa"/>
          </w:tcPr>
          <w:p>
            <w:pPr>
              <w:pStyle w:val="TableParagraph"/>
              <w:spacing w:line="154" w:lineRule="exact" w:before="80"/>
              <w:ind w:left="50"/>
              <w:rPr>
                <w:sz w:val="15"/>
              </w:rPr>
            </w:pPr>
            <w:r>
              <w:rPr>
                <w:color w:val="231F20"/>
                <w:sz w:val="15"/>
              </w:rPr>
              <w:t>US</w:t>
            </w:r>
            <w:r>
              <w:rPr>
                <w:color w:val="231F20"/>
                <w:spacing w:val="5"/>
                <w:sz w:val="15"/>
              </w:rPr>
              <w:t> </w:t>
            </w:r>
            <w:r>
              <w:rPr>
                <w:color w:val="231F20"/>
                <w:spacing w:val="-2"/>
                <w:sz w:val="15"/>
              </w:rPr>
              <w:t>gallons</w:t>
            </w:r>
          </w:p>
        </w:tc>
        <w:tc>
          <w:tcPr>
            <w:tcW w:w="2231" w:type="dxa"/>
          </w:tcPr>
          <w:p>
            <w:pPr>
              <w:pStyle w:val="TableParagraph"/>
              <w:spacing w:line="154" w:lineRule="exact" w:before="80"/>
              <w:ind w:left="764"/>
              <w:rPr>
                <w:sz w:val="15"/>
              </w:rPr>
            </w:pPr>
            <w:r>
              <w:rPr>
                <w:color w:val="231F20"/>
                <w:spacing w:val="-2"/>
                <w:w w:val="105"/>
                <w:sz w:val="15"/>
              </w:rPr>
              <w:t>3.7853</w:t>
            </w:r>
          </w:p>
        </w:tc>
        <w:tc>
          <w:tcPr>
            <w:tcW w:w="1917" w:type="dxa"/>
          </w:tcPr>
          <w:p>
            <w:pPr>
              <w:pStyle w:val="TableParagraph"/>
              <w:spacing w:line="154" w:lineRule="exact" w:before="80"/>
              <w:ind w:right="366"/>
              <w:jc w:val="right"/>
              <w:rPr>
                <w:sz w:val="15"/>
              </w:rPr>
            </w:pPr>
            <w:r>
              <w:rPr>
                <w:color w:val="231F20"/>
                <w:spacing w:val="-2"/>
                <w:w w:val="105"/>
                <w:sz w:val="15"/>
              </w:rPr>
              <w:t>Litres</w:t>
            </w:r>
          </w:p>
        </w:tc>
      </w:tr>
    </w:tbl>
    <w:p>
      <w:pPr>
        <w:pStyle w:val="BodyText"/>
      </w:pPr>
    </w:p>
    <w:p>
      <w:pPr>
        <w:pStyle w:val="BodyText"/>
      </w:pPr>
    </w:p>
    <w:p>
      <w:pPr>
        <w:pStyle w:val="BodyText"/>
      </w:pPr>
    </w:p>
    <w:p>
      <w:pPr>
        <w:pStyle w:val="BodyText"/>
      </w:pPr>
    </w:p>
    <w:p>
      <w:pPr>
        <w:pStyle w:val="BodyText"/>
      </w:pPr>
    </w:p>
    <w:p>
      <w:pPr>
        <w:pStyle w:val="BodyText"/>
        <w:spacing w:before="151"/>
      </w:pPr>
    </w:p>
    <w:p>
      <w:pPr>
        <w:pStyle w:val="Heading2"/>
        <w:numPr>
          <w:ilvl w:val="5"/>
          <w:numId w:val="17"/>
        </w:numPr>
        <w:tabs>
          <w:tab w:pos="2492" w:val="left" w:leader="none"/>
        </w:tabs>
        <w:spacing w:line="240" w:lineRule="auto" w:before="0" w:after="0"/>
        <w:ind w:left="2492" w:right="0" w:hanging="1075"/>
        <w:jc w:val="both"/>
        <w:rPr>
          <w:i/>
        </w:rPr>
      </w:pPr>
      <w:r>
        <w:rPr>
          <w:i/>
          <w:color w:val="231F20"/>
        </w:rPr>
        <w:t>Imperial</w:t>
      </w:r>
      <w:r>
        <w:rPr>
          <w:i/>
          <w:color w:val="231F20"/>
          <w:spacing w:val="6"/>
        </w:rPr>
        <w:t> </w:t>
      </w:r>
      <w:r>
        <w:rPr>
          <w:i/>
          <w:color w:val="231F20"/>
        </w:rPr>
        <w:t>pints</w:t>
      </w:r>
      <w:r>
        <w:rPr>
          <w:i/>
          <w:color w:val="231F20"/>
          <w:spacing w:val="7"/>
        </w:rPr>
        <w:t> </w:t>
      </w:r>
      <w:r>
        <w:rPr>
          <w:i/>
          <w:color w:val="231F20"/>
        </w:rPr>
        <w:t>to</w:t>
      </w:r>
      <w:r>
        <w:rPr>
          <w:i/>
          <w:color w:val="231F20"/>
          <w:spacing w:val="6"/>
        </w:rPr>
        <w:t> </w:t>
      </w:r>
      <w:r>
        <w:rPr>
          <w:i/>
          <w:color w:val="231F20"/>
        </w:rPr>
        <w:t>litres</w:t>
      </w:r>
      <w:r>
        <w:rPr>
          <w:i/>
          <w:color w:val="231F20"/>
          <w:spacing w:val="7"/>
        </w:rPr>
        <w:t> </w:t>
      </w:r>
      <w:r>
        <w:rPr>
          <w:i/>
          <w:color w:val="231F20"/>
        </w:rPr>
        <w:t>and</w:t>
      </w:r>
      <w:r>
        <w:rPr>
          <w:i/>
          <w:color w:val="231F20"/>
          <w:spacing w:val="7"/>
        </w:rPr>
        <w:t> </w:t>
      </w:r>
      <w:r>
        <w:rPr>
          <w:i/>
          <w:color w:val="231F20"/>
        </w:rPr>
        <w:t>vice</w:t>
      </w:r>
      <w:r>
        <w:rPr>
          <w:i/>
          <w:color w:val="231F20"/>
          <w:spacing w:val="6"/>
        </w:rPr>
        <w:t> </w:t>
      </w:r>
      <w:r>
        <w:rPr>
          <w:i/>
          <w:color w:val="231F20"/>
          <w:spacing w:val="-4"/>
        </w:rPr>
        <w:t>versa</w:t>
      </w:r>
    </w:p>
    <w:p>
      <w:pPr>
        <w:pStyle w:val="BodyText"/>
        <w:spacing w:line="256" w:lineRule="auto" w:before="93"/>
        <w:ind w:left="2497" w:right="849"/>
        <w:jc w:val="both"/>
      </w:pPr>
      <w:r>
        <w:rPr>
          <w:color w:val="231F20"/>
          <w:w w:val="105"/>
        </w:rPr>
        <w:t>When</w:t>
      </w:r>
      <w:r>
        <w:rPr>
          <w:color w:val="231F20"/>
          <w:w w:val="105"/>
        </w:rPr>
        <w:t> the</w:t>
      </w:r>
      <w:r>
        <w:rPr>
          <w:color w:val="231F20"/>
          <w:w w:val="105"/>
        </w:rPr>
        <w:t> central</w:t>
      </w:r>
      <w:r>
        <w:rPr>
          <w:color w:val="231F20"/>
          <w:w w:val="105"/>
        </w:rPr>
        <w:t> value</w:t>
      </w:r>
      <w:r>
        <w:rPr>
          <w:color w:val="231F20"/>
          <w:w w:val="105"/>
        </w:rPr>
        <w:t> in</w:t>
      </w:r>
      <w:r>
        <w:rPr>
          <w:color w:val="231F20"/>
          <w:w w:val="105"/>
        </w:rPr>
        <w:t> any</w:t>
      </w:r>
      <w:r>
        <w:rPr>
          <w:color w:val="231F20"/>
          <w:w w:val="105"/>
        </w:rPr>
        <w:t> row</w:t>
      </w:r>
      <w:r>
        <w:rPr>
          <w:color w:val="231F20"/>
          <w:w w:val="105"/>
        </w:rPr>
        <w:t> of</w:t>
      </w:r>
      <w:r>
        <w:rPr>
          <w:color w:val="231F20"/>
          <w:w w:val="105"/>
        </w:rPr>
        <w:t> these</w:t>
      </w:r>
      <w:r>
        <w:rPr>
          <w:color w:val="231F20"/>
          <w:w w:val="105"/>
        </w:rPr>
        <w:t> liquid</w:t>
      </w:r>
      <w:r>
        <w:rPr>
          <w:color w:val="231F20"/>
          <w:w w:val="105"/>
        </w:rPr>
        <w:t> measure</w:t>
      </w:r>
      <w:r>
        <w:rPr>
          <w:color w:val="231F20"/>
          <w:w w:val="105"/>
        </w:rPr>
        <w:t> conversion</w:t>
      </w:r>
      <w:r>
        <w:rPr>
          <w:color w:val="231F20"/>
          <w:w w:val="105"/>
        </w:rPr>
        <w:t> tables</w:t>
      </w:r>
      <w:r>
        <w:rPr>
          <w:color w:val="231F20"/>
          <w:w w:val="105"/>
        </w:rPr>
        <w:t> is</w:t>
      </w:r>
      <w:r>
        <w:rPr>
          <w:color w:val="231F20"/>
          <w:w w:val="105"/>
        </w:rPr>
        <w:t> taken</w:t>
      </w:r>
      <w:r>
        <w:rPr>
          <w:color w:val="231F20"/>
          <w:w w:val="105"/>
        </w:rPr>
        <w:t> to</w:t>
      </w:r>
      <w:r>
        <w:rPr>
          <w:color w:val="231F20"/>
          <w:w w:val="105"/>
        </w:rPr>
        <w:t> be</w:t>
      </w:r>
      <w:r>
        <w:rPr>
          <w:color w:val="231F20"/>
          <w:w w:val="105"/>
        </w:rPr>
        <w:t> in</w:t>
      </w:r>
      <w:r>
        <w:rPr>
          <w:color w:val="231F20"/>
          <w:w w:val="105"/>
        </w:rPr>
        <w:t> pints,</w:t>
      </w:r>
      <w:r>
        <w:rPr>
          <w:color w:val="231F20"/>
          <w:w w:val="105"/>
        </w:rPr>
        <w:t> its equivalent</w:t>
      </w:r>
      <w:r>
        <w:rPr>
          <w:color w:val="231F20"/>
          <w:spacing w:val="-7"/>
          <w:w w:val="105"/>
        </w:rPr>
        <w:t> </w:t>
      </w:r>
      <w:r>
        <w:rPr>
          <w:color w:val="231F20"/>
          <w:w w:val="105"/>
        </w:rPr>
        <w:t>value</w:t>
      </w:r>
      <w:r>
        <w:rPr>
          <w:color w:val="231F20"/>
          <w:spacing w:val="-7"/>
          <w:w w:val="105"/>
        </w:rPr>
        <w:t> </w:t>
      </w:r>
      <w:r>
        <w:rPr>
          <w:color w:val="231F20"/>
          <w:w w:val="105"/>
        </w:rPr>
        <w:t>in</w:t>
      </w:r>
      <w:r>
        <w:rPr>
          <w:color w:val="231F20"/>
          <w:spacing w:val="-7"/>
          <w:w w:val="105"/>
        </w:rPr>
        <w:t> </w:t>
      </w:r>
      <w:r>
        <w:rPr>
          <w:color w:val="231F20"/>
          <w:w w:val="105"/>
        </w:rPr>
        <w:t>litres</w:t>
      </w:r>
      <w:r>
        <w:rPr>
          <w:color w:val="231F20"/>
          <w:spacing w:val="-7"/>
          <w:w w:val="105"/>
        </w:rPr>
        <w:t> </w:t>
      </w:r>
      <w:r>
        <w:rPr>
          <w:color w:val="231F20"/>
          <w:w w:val="105"/>
        </w:rPr>
        <w:t>is</w:t>
      </w:r>
      <w:r>
        <w:rPr>
          <w:color w:val="231F20"/>
          <w:spacing w:val="-7"/>
          <w:w w:val="105"/>
        </w:rPr>
        <w:t> </w:t>
      </w:r>
      <w:r>
        <w:rPr>
          <w:color w:val="231F20"/>
          <w:w w:val="105"/>
        </w:rPr>
        <w:t>shown</w:t>
      </w:r>
      <w:r>
        <w:rPr>
          <w:color w:val="231F20"/>
          <w:spacing w:val="-7"/>
          <w:w w:val="105"/>
        </w:rPr>
        <w:t> </w:t>
      </w:r>
      <w:r>
        <w:rPr>
          <w:color w:val="231F20"/>
          <w:w w:val="105"/>
        </w:rPr>
        <w:t>on</w:t>
      </w:r>
      <w:r>
        <w:rPr>
          <w:color w:val="231F20"/>
          <w:spacing w:val="-7"/>
          <w:w w:val="105"/>
        </w:rPr>
        <w:t> </w:t>
      </w:r>
      <w:r>
        <w:rPr>
          <w:color w:val="231F20"/>
          <w:w w:val="105"/>
        </w:rPr>
        <w:t>the</w:t>
      </w:r>
      <w:r>
        <w:rPr>
          <w:color w:val="231F20"/>
          <w:spacing w:val="-7"/>
          <w:w w:val="105"/>
        </w:rPr>
        <w:t> </w:t>
      </w:r>
      <w:r>
        <w:rPr>
          <w:color w:val="231F20"/>
          <w:w w:val="105"/>
        </w:rPr>
        <w:t>left;</w:t>
      </w:r>
      <w:r>
        <w:rPr>
          <w:color w:val="231F20"/>
          <w:spacing w:val="-7"/>
          <w:w w:val="105"/>
        </w:rPr>
        <w:t> </w:t>
      </w:r>
      <w:r>
        <w:rPr>
          <w:color w:val="231F20"/>
          <w:w w:val="105"/>
        </w:rPr>
        <w:t>when</w:t>
      </w:r>
      <w:r>
        <w:rPr>
          <w:color w:val="231F20"/>
          <w:spacing w:val="-7"/>
          <w:w w:val="105"/>
        </w:rPr>
        <w:t> </w:t>
      </w:r>
      <w:r>
        <w:rPr>
          <w:color w:val="231F20"/>
          <w:w w:val="105"/>
        </w:rPr>
        <w:t>the</w:t>
      </w:r>
      <w:r>
        <w:rPr>
          <w:color w:val="231F20"/>
          <w:spacing w:val="-7"/>
          <w:w w:val="105"/>
        </w:rPr>
        <w:t> </w:t>
      </w:r>
      <w:r>
        <w:rPr>
          <w:color w:val="231F20"/>
          <w:w w:val="105"/>
        </w:rPr>
        <w:t>central</w:t>
      </w:r>
      <w:r>
        <w:rPr>
          <w:color w:val="231F20"/>
          <w:spacing w:val="-7"/>
          <w:w w:val="105"/>
        </w:rPr>
        <w:t> </w:t>
      </w:r>
      <w:r>
        <w:rPr>
          <w:color w:val="231F20"/>
          <w:w w:val="105"/>
        </w:rPr>
        <w:t>value</w:t>
      </w:r>
      <w:r>
        <w:rPr>
          <w:color w:val="231F20"/>
          <w:spacing w:val="-7"/>
          <w:w w:val="105"/>
        </w:rPr>
        <w:t> </w:t>
      </w:r>
      <w:r>
        <w:rPr>
          <w:color w:val="231F20"/>
          <w:w w:val="105"/>
        </w:rPr>
        <w:t>is</w:t>
      </w:r>
      <w:r>
        <w:rPr>
          <w:color w:val="231F20"/>
          <w:spacing w:val="-7"/>
          <w:w w:val="105"/>
        </w:rPr>
        <w:t> </w:t>
      </w:r>
      <w:r>
        <w:rPr>
          <w:color w:val="231F20"/>
          <w:w w:val="105"/>
        </w:rPr>
        <w:t>in</w:t>
      </w:r>
      <w:r>
        <w:rPr>
          <w:color w:val="231F20"/>
          <w:spacing w:val="-7"/>
          <w:w w:val="105"/>
        </w:rPr>
        <w:t> </w:t>
      </w:r>
      <w:r>
        <w:rPr>
          <w:color w:val="231F20"/>
          <w:w w:val="105"/>
        </w:rPr>
        <w:t>litres,</w:t>
      </w:r>
      <w:r>
        <w:rPr>
          <w:color w:val="231F20"/>
          <w:spacing w:val="-7"/>
          <w:w w:val="105"/>
        </w:rPr>
        <w:t> </w:t>
      </w:r>
      <w:r>
        <w:rPr>
          <w:color w:val="231F20"/>
          <w:w w:val="105"/>
        </w:rPr>
        <w:t>its</w:t>
      </w:r>
      <w:r>
        <w:rPr>
          <w:color w:val="231F20"/>
          <w:spacing w:val="-7"/>
          <w:w w:val="105"/>
        </w:rPr>
        <w:t> </w:t>
      </w:r>
      <w:r>
        <w:rPr>
          <w:color w:val="231F20"/>
          <w:w w:val="105"/>
        </w:rPr>
        <w:t>equivalent</w:t>
      </w:r>
      <w:r>
        <w:rPr>
          <w:color w:val="231F20"/>
          <w:spacing w:val="-7"/>
          <w:w w:val="105"/>
        </w:rPr>
        <w:t> </w:t>
      </w:r>
      <w:r>
        <w:rPr>
          <w:color w:val="231F20"/>
          <w:w w:val="105"/>
        </w:rPr>
        <w:t>in</w:t>
      </w:r>
      <w:r>
        <w:rPr>
          <w:color w:val="231F20"/>
          <w:spacing w:val="-7"/>
          <w:w w:val="105"/>
        </w:rPr>
        <w:t> </w:t>
      </w:r>
      <w:r>
        <w:rPr>
          <w:color w:val="231F20"/>
          <w:w w:val="105"/>
        </w:rPr>
        <w:t>pints</w:t>
      </w:r>
      <w:r>
        <w:rPr>
          <w:color w:val="231F20"/>
          <w:spacing w:val="-7"/>
          <w:w w:val="105"/>
        </w:rPr>
        <w:t> </w:t>
      </w:r>
      <w:r>
        <w:rPr>
          <w:color w:val="231F20"/>
          <w:w w:val="105"/>
        </w:rPr>
        <w:t>is</w:t>
      </w:r>
      <w:r>
        <w:rPr>
          <w:color w:val="231F20"/>
          <w:spacing w:val="-7"/>
          <w:w w:val="105"/>
        </w:rPr>
        <w:t> </w:t>
      </w:r>
      <w:r>
        <w:rPr>
          <w:color w:val="231F20"/>
          <w:w w:val="105"/>
        </w:rPr>
        <w:t>shown on the right.</w:t>
      </w:r>
    </w:p>
    <w:p>
      <w:pPr>
        <w:pStyle w:val="BodyText"/>
        <w:spacing w:before="2"/>
        <w:rPr>
          <w:sz w:val="6"/>
        </w:rPr>
      </w:pPr>
    </w:p>
    <w:tbl>
      <w:tblPr>
        <w:tblW w:w="0" w:type="auto"/>
        <w:jc w:val="left"/>
        <w:tblInd w:w="371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041"/>
        <w:gridCol w:w="2041"/>
        <w:gridCol w:w="2041"/>
      </w:tblGrid>
      <w:tr>
        <w:trPr>
          <w:trHeight w:val="531" w:hRule="atLeast"/>
        </w:trPr>
        <w:tc>
          <w:tcPr>
            <w:tcW w:w="2041" w:type="dxa"/>
          </w:tcPr>
          <w:p>
            <w:pPr>
              <w:pStyle w:val="TableParagraph"/>
              <w:spacing w:before="97"/>
              <w:rPr>
                <w:sz w:val="15"/>
              </w:rPr>
            </w:pPr>
          </w:p>
          <w:p>
            <w:pPr>
              <w:pStyle w:val="TableParagraph"/>
              <w:spacing w:before="0"/>
              <w:ind w:left="90" w:right="81"/>
              <w:jc w:val="center"/>
              <w:rPr>
                <w:sz w:val="15"/>
              </w:rPr>
            </w:pPr>
            <w:r>
              <w:rPr>
                <w:color w:val="231F20"/>
                <w:spacing w:val="-10"/>
                <w:w w:val="105"/>
                <w:sz w:val="15"/>
              </w:rPr>
              <w:t>L</w:t>
            </w:r>
          </w:p>
        </w:tc>
        <w:tc>
          <w:tcPr>
            <w:tcW w:w="2041" w:type="dxa"/>
          </w:tcPr>
          <w:p>
            <w:pPr>
              <w:pStyle w:val="TableParagraph"/>
              <w:tabs>
                <w:tab w:pos="1686" w:val="left" w:leader="none"/>
              </w:tabs>
              <w:spacing w:before="21"/>
              <w:ind w:left="179"/>
              <w:rPr>
                <w:rFonts w:ascii="Times New Roman" w:hAnsi="Times New Roman"/>
                <w:b/>
                <w:sz w:val="15"/>
              </w:rPr>
            </w:pPr>
            <w:r>
              <w:rPr>
                <w:rFonts w:ascii="Times New Roman" w:hAnsi="Times New Roman"/>
                <w:b/>
                <w:color w:val="231F20"/>
                <w:spacing w:val="-10"/>
                <w:w w:val="115"/>
                <w:sz w:val="15"/>
              </w:rPr>
              <w:t>←</w:t>
            </w:r>
            <w:r>
              <w:rPr>
                <w:rFonts w:ascii="Times New Roman" w:hAnsi="Times New Roman"/>
                <w:b/>
                <w:color w:val="231F20"/>
                <w:sz w:val="15"/>
              </w:rPr>
              <w:tab/>
            </w:r>
            <w:r>
              <w:rPr>
                <w:rFonts w:ascii="Times New Roman" w:hAnsi="Times New Roman"/>
                <w:b/>
                <w:color w:val="231F20"/>
                <w:spacing w:val="-10"/>
                <w:w w:val="115"/>
                <w:sz w:val="15"/>
              </w:rPr>
              <w:t>→</w:t>
            </w:r>
          </w:p>
          <w:p>
            <w:pPr>
              <w:pStyle w:val="TableParagraph"/>
              <w:tabs>
                <w:tab w:pos="1691" w:val="left" w:leader="none"/>
              </w:tabs>
              <w:spacing w:before="82"/>
              <w:ind w:left="179"/>
              <w:rPr>
                <w:sz w:val="15"/>
              </w:rPr>
            </w:pPr>
            <w:r>
              <w:rPr>
                <w:color w:val="231F20"/>
                <w:spacing w:val="-5"/>
                <w:w w:val="115"/>
                <w:sz w:val="15"/>
              </w:rPr>
              <w:t>pt</w:t>
            </w:r>
            <w:r>
              <w:rPr>
                <w:color w:val="231F20"/>
                <w:sz w:val="15"/>
              </w:rPr>
              <w:tab/>
            </w:r>
            <w:r>
              <w:rPr>
                <w:color w:val="231F20"/>
                <w:spacing w:val="-10"/>
                <w:w w:val="115"/>
                <w:sz w:val="15"/>
              </w:rPr>
              <w:t>L</w:t>
            </w:r>
          </w:p>
        </w:tc>
        <w:tc>
          <w:tcPr>
            <w:tcW w:w="2041" w:type="dxa"/>
          </w:tcPr>
          <w:p>
            <w:pPr>
              <w:pStyle w:val="TableParagraph"/>
              <w:spacing w:before="97"/>
              <w:rPr>
                <w:sz w:val="15"/>
              </w:rPr>
            </w:pPr>
          </w:p>
          <w:p>
            <w:pPr>
              <w:pStyle w:val="TableParagraph"/>
              <w:spacing w:before="0"/>
              <w:ind w:right="932"/>
              <w:jc w:val="right"/>
              <w:rPr>
                <w:sz w:val="15"/>
              </w:rPr>
            </w:pPr>
            <w:r>
              <w:rPr>
                <w:color w:val="231F20"/>
                <w:spacing w:val="-5"/>
                <w:w w:val="115"/>
                <w:sz w:val="15"/>
              </w:rPr>
              <w:t>pt</w:t>
            </w:r>
          </w:p>
        </w:tc>
      </w:tr>
      <w:tr>
        <w:trPr>
          <w:trHeight w:val="305" w:hRule="atLeast"/>
        </w:trPr>
        <w:tc>
          <w:tcPr>
            <w:tcW w:w="2041" w:type="dxa"/>
            <w:tcBorders>
              <w:bottom w:val="nil"/>
            </w:tcBorders>
            <w:shd w:val="clear" w:color="auto" w:fill="E6E7E8"/>
          </w:tcPr>
          <w:p>
            <w:pPr>
              <w:pStyle w:val="TableParagraph"/>
              <w:spacing w:before="45"/>
              <w:ind w:left="24" w:right="81"/>
              <w:jc w:val="center"/>
              <w:rPr>
                <w:sz w:val="15"/>
              </w:rPr>
            </w:pPr>
            <w:r>
              <w:rPr>
                <w:color w:val="231F20"/>
                <w:spacing w:val="-4"/>
                <w:w w:val="105"/>
                <w:sz w:val="15"/>
              </w:rPr>
              <w:t>0.28</w:t>
            </w:r>
          </w:p>
        </w:tc>
        <w:tc>
          <w:tcPr>
            <w:tcW w:w="2041" w:type="dxa"/>
            <w:tcBorders>
              <w:bottom w:val="nil"/>
            </w:tcBorders>
            <w:shd w:val="clear" w:color="auto" w:fill="E6E7E8"/>
          </w:tcPr>
          <w:p>
            <w:pPr>
              <w:pStyle w:val="TableParagraph"/>
              <w:spacing w:before="45"/>
              <w:ind w:left="833"/>
              <w:rPr>
                <w:sz w:val="15"/>
              </w:rPr>
            </w:pPr>
            <w:r>
              <w:rPr>
                <w:color w:val="231F20"/>
                <w:spacing w:val="-5"/>
                <w:w w:val="105"/>
                <w:sz w:val="15"/>
              </w:rPr>
              <w:t>0.5</w:t>
            </w:r>
          </w:p>
        </w:tc>
        <w:tc>
          <w:tcPr>
            <w:tcW w:w="2041" w:type="dxa"/>
            <w:tcBorders>
              <w:bottom w:val="nil"/>
            </w:tcBorders>
            <w:shd w:val="clear" w:color="auto" w:fill="E6E7E8"/>
          </w:tcPr>
          <w:p>
            <w:pPr>
              <w:pStyle w:val="TableParagraph"/>
              <w:spacing w:before="45"/>
              <w:ind w:right="889"/>
              <w:jc w:val="right"/>
              <w:rPr>
                <w:sz w:val="15"/>
              </w:rPr>
            </w:pPr>
            <w:r>
              <w:rPr>
                <w:color w:val="231F20"/>
                <w:spacing w:val="-4"/>
                <w:w w:val="105"/>
                <w:sz w:val="15"/>
              </w:rPr>
              <w:t>0.88</w:t>
            </w:r>
          </w:p>
        </w:tc>
      </w:tr>
      <w:tr>
        <w:trPr>
          <w:trHeight w:val="310" w:hRule="atLeast"/>
        </w:trPr>
        <w:tc>
          <w:tcPr>
            <w:tcW w:w="2041" w:type="dxa"/>
            <w:tcBorders>
              <w:top w:val="nil"/>
              <w:bottom w:val="nil"/>
            </w:tcBorders>
          </w:tcPr>
          <w:p>
            <w:pPr>
              <w:pStyle w:val="TableParagraph"/>
              <w:spacing w:before="50"/>
              <w:ind w:left="20" w:right="81"/>
              <w:jc w:val="center"/>
              <w:rPr>
                <w:sz w:val="15"/>
              </w:rPr>
            </w:pPr>
            <w:r>
              <w:rPr>
                <w:color w:val="231F20"/>
                <w:spacing w:val="-4"/>
                <w:w w:val="105"/>
                <w:sz w:val="15"/>
              </w:rPr>
              <w:t>0.57</w:t>
            </w:r>
          </w:p>
        </w:tc>
        <w:tc>
          <w:tcPr>
            <w:tcW w:w="2041" w:type="dxa"/>
            <w:tcBorders>
              <w:top w:val="nil"/>
              <w:bottom w:val="nil"/>
            </w:tcBorders>
          </w:tcPr>
          <w:p>
            <w:pPr>
              <w:pStyle w:val="TableParagraph"/>
              <w:spacing w:before="50"/>
              <w:ind w:left="833"/>
              <w:rPr>
                <w:sz w:val="15"/>
              </w:rPr>
            </w:pPr>
            <w:r>
              <w:rPr>
                <w:color w:val="231F20"/>
                <w:spacing w:val="-10"/>
                <w:w w:val="105"/>
                <w:sz w:val="15"/>
              </w:rPr>
              <w:t>1</w:t>
            </w:r>
          </w:p>
        </w:tc>
        <w:tc>
          <w:tcPr>
            <w:tcW w:w="2041" w:type="dxa"/>
            <w:tcBorders>
              <w:top w:val="nil"/>
              <w:bottom w:val="nil"/>
            </w:tcBorders>
          </w:tcPr>
          <w:p>
            <w:pPr>
              <w:pStyle w:val="TableParagraph"/>
              <w:spacing w:before="50"/>
              <w:ind w:right="900"/>
              <w:jc w:val="right"/>
              <w:rPr>
                <w:sz w:val="15"/>
              </w:rPr>
            </w:pPr>
            <w:r>
              <w:rPr>
                <w:color w:val="231F20"/>
                <w:spacing w:val="-4"/>
                <w:w w:val="105"/>
                <w:sz w:val="15"/>
              </w:rPr>
              <w:t>1.76</w:t>
            </w:r>
          </w:p>
        </w:tc>
      </w:tr>
      <w:tr>
        <w:trPr>
          <w:trHeight w:val="310" w:hRule="atLeast"/>
        </w:trPr>
        <w:tc>
          <w:tcPr>
            <w:tcW w:w="2041" w:type="dxa"/>
            <w:tcBorders>
              <w:top w:val="nil"/>
              <w:bottom w:val="nil"/>
            </w:tcBorders>
            <w:shd w:val="clear" w:color="auto" w:fill="E6E7E8"/>
          </w:tcPr>
          <w:p>
            <w:pPr>
              <w:pStyle w:val="TableParagraph"/>
              <w:spacing w:before="50"/>
              <w:ind w:left="25" w:right="81"/>
              <w:jc w:val="center"/>
              <w:rPr>
                <w:sz w:val="15"/>
              </w:rPr>
            </w:pPr>
            <w:r>
              <w:rPr>
                <w:color w:val="231F20"/>
                <w:spacing w:val="-4"/>
                <w:w w:val="105"/>
                <w:sz w:val="15"/>
              </w:rPr>
              <w:t>0.85</w:t>
            </w:r>
          </w:p>
        </w:tc>
        <w:tc>
          <w:tcPr>
            <w:tcW w:w="2041" w:type="dxa"/>
            <w:tcBorders>
              <w:top w:val="nil"/>
              <w:bottom w:val="nil"/>
            </w:tcBorders>
            <w:shd w:val="clear" w:color="auto" w:fill="E6E7E8"/>
          </w:tcPr>
          <w:p>
            <w:pPr>
              <w:pStyle w:val="TableParagraph"/>
              <w:spacing w:before="50"/>
              <w:ind w:left="841"/>
              <w:rPr>
                <w:sz w:val="15"/>
              </w:rPr>
            </w:pPr>
            <w:r>
              <w:rPr>
                <w:color w:val="231F20"/>
                <w:spacing w:val="-5"/>
                <w:w w:val="105"/>
                <w:sz w:val="15"/>
              </w:rPr>
              <w:t>1.5</w:t>
            </w:r>
          </w:p>
        </w:tc>
        <w:tc>
          <w:tcPr>
            <w:tcW w:w="2041" w:type="dxa"/>
            <w:tcBorders>
              <w:top w:val="nil"/>
              <w:bottom w:val="nil"/>
            </w:tcBorders>
            <w:shd w:val="clear" w:color="auto" w:fill="E6E7E8"/>
          </w:tcPr>
          <w:p>
            <w:pPr>
              <w:pStyle w:val="TableParagraph"/>
              <w:spacing w:before="50"/>
              <w:ind w:right="890"/>
              <w:jc w:val="right"/>
              <w:rPr>
                <w:sz w:val="15"/>
              </w:rPr>
            </w:pPr>
            <w:r>
              <w:rPr>
                <w:color w:val="231F20"/>
                <w:spacing w:val="-4"/>
                <w:w w:val="105"/>
                <w:sz w:val="15"/>
              </w:rPr>
              <w:t>2.64</w:t>
            </w:r>
          </w:p>
        </w:tc>
      </w:tr>
      <w:tr>
        <w:trPr>
          <w:trHeight w:val="310" w:hRule="atLeast"/>
        </w:trPr>
        <w:tc>
          <w:tcPr>
            <w:tcW w:w="2041" w:type="dxa"/>
            <w:tcBorders>
              <w:top w:val="nil"/>
              <w:bottom w:val="nil"/>
            </w:tcBorders>
          </w:tcPr>
          <w:p>
            <w:pPr>
              <w:pStyle w:val="TableParagraph"/>
              <w:spacing w:before="50"/>
              <w:ind w:left="9" w:right="82"/>
              <w:jc w:val="center"/>
              <w:rPr>
                <w:sz w:val="15"/>
              </w:rPr>
            </w:pPr>
            <w:r>
              <w:rPr>
                <w:color w:val="231F20"/>
                <w:spacing w:val="-4"/>
                <w:w w:val="105"/>
                <w:sz w:val="15"/>
              </w:rPr>
              <w:t>1.14</w:t>
            </w:r>
          </w:p>
        </w:tc>
        <w:tc>
          <w:tcPr>
            <w:tcW w:w="2041" w:type="dxa"/>
            <w:tcBorders>
              <w:top w:val="nil"/>
              <w:bottom w:val="nil"/>
            </w:tcBorders>
          </w:tcPr>
          <w:p>
            <w:pPr>
              <w:pStyle w:val="TableParagraph"/>
              <w:spacing w:before="50"/>
              <w:ind w:left="833"/>
              <w:rPr>
                <w:sz w:val="15"/>
              </w:rPr>
            </w:pPr>
            <w:r>
              <w:rPr>
                <w:color w:val="231F20"/>
                <w:spacing w:val="-10"/>
                <w:w w:val="105"/>
                <w:sz w:val="15"/>
              </w:rPr>
              <w:t>2</w:t>
            </w:r>
          </w:p>
        </w:tc>
        <w:tc>
          <w:tcPr>
            <w:tcW w:w="2041" w:type="dxa"/>
            <w:tcBorders>
              <w:top w:val="nil"/>
              <w:bottom w:val="nil"/>
            </w:tcBorders>
          </w:tcPr>
          <w:p>
            <w:pPr>
              <w:pStyle w:val="TableParagraph"/>
              <w:spacing w:before="50"/>
              <w:ind w:right="891"/>
              <w:jc w:val="right"/>
              <w:rPr>
                <w:sz w:val="15"/>
              </w:rPr>
            </w:pPr>
            <w:r>
              <w:rPr>
                <w:color w:val="231F20"/>
                <w:spacing w:val="-4"/>
                <w:w w:val="105"/>
                <w:sz w:val="15"/>
              </w:rPr>
              <w:t>3.52</w:t>
            </w:r>
          </w:p>
        </w:tc>
      </w:tr>
      <w:tr>
        <w:trPr>
          <w:trHeight w:val="310" w:hRule="atLeast"/>
        </w:trPr>
        <w:tc>
          <w:tcPr>
            <w:tcW w:w="2041" w:type="dxa"/>
            <w:tcBorders>
              <w:top w:val="nil"/>
              <w:bottom w:val="nil"/>
            </w:tcBorders>
            <w:shd w:val="clear" w:color="auto" w:fill="E6E7E8"/>
          </w:tcPr>
          <w:p>
            <w:pPr>
              <w:pStyle w:val="TableParagraph"/>
              <w:spacing w:before="49"/>
              <w:ind w:left="29" w:right="81"/>
              <w:jc w:val="center"/>
              <w:rPr>
                <w:sz w:val="15"/>
              </w:rPr>
            </w:pPr>
            <w:r>
              <w:rPr>
                <w:color w:val="231F20"/>
                <w:spacing w:val="-4"/>
                <w:w w:val="105"/>
                <w:sz w:val="15"/>
              </w:rPr>
              <w:t>1.42</w:t>
            </w:r>
          </w:p>
        </w:tc>
        <w:tc>
          <w:tcPr>
            <w:tcW w:w="2041" w:type="dxa"/>
            <w:tcBorders>
              <w:top w:val="nil"/>
              <w:bottom w:val="nil"/>
            </w:tcBorders>
            <w:shd w:val="clear" w:color="auto" w:fill="E6E7E8"/>
          </w:tcPr>
          <w:p>
            <w:pPr>
              <w:pStyle w:val="TableParagraph"/>
              <w:spacing w:before="49"/>
              <w:ind w:left="835"/>
              <w:rPr>
                <w:sz w:val="15"/>
              </w:rPr>
            </w:pPr>
            <w:r>
              <w:rPr>
                <w:color w:val="231F20"/>
                <w:spacing w:val="-5"/>
                <w:w w:val="105"/>
                <w:sz w:val="15"/>
              </w:rPr>
              <w:t>2.5</w:t>
            </w:r>
          </w:p>
        </w:tc>
        <w:tc>
          <w:tcPr>
            <w:tcW w:w="2041" w:type="dxa"/>
            <w:tcBorders>
              <w:top w:val="nil"/>
              <w:bottom w:val="nil"/>
            </w:tcBorders>
            <w:shd w:val="clear" w:color="auto" w:fill="E6E7E8"/>
          </w:tcPr>
          <w:p>
            <w:pPr>
              <w:pStyle w:val="TableParagraph"/>
              <w:spacing w:before="49"/>
              <w:ind w:right="892"/>
              <w:jc w:val="right"/>
              <w:rPr>
                <w:sz w:val="15"/>
              </w:rPr>
            </w:pPr>
            <w:r>
              <w:rPr>
                <w:color w:val="231F20"/>
                <w:spacing w:val="-4"/>
                <w:w w:val="105"/>
                <w:sz w:val="15"/>
              </w:rPr>
              <w:t>4.40</w:t>
            </w:r>
          </w:p>
        </w:tc>
      </w:tr>
      <w:tr>
        <w:trPr>
          <w:trHeight w:val="310" w:hRule="atLeast"/>
        </w:trPr>
        <w:tc>
          <w:tcPr>
            <w:tcW w:w="2041" w:type="dxa"/>
            <w:tcBorders>
              <w:top w:val="nil"/>
              <w:bottom w:val="nil"/>
            </w:tcBorders>
          </w:tcPr>
          <w:p>
            <w:pPr>
              <w:pStyle w:val="TableParagraph"/>
              <w:spacing w:before="49"/>
              <w:ind w:left="23" w:right="81"/>
              <w:jc w:val="center"/>
              <w:rPr>
                <w:sz w:val="15"/>
              </w:rPr>
            </w:pPr>
            <w:r>
              <w:rPr>
                <w:color w:val="231F20"/>
                <w:spacing w:val="-4"/>
                <w:w w:val="105"/>
                <w:sz w:val="15"/>
              </w:rPr>
              <w:t>1.70</w:t>
            </w:r>
          </w:p>
        </w:tc>
        <w:tc>
          <w:tcPr>
            <w:tcW w:w="2041" w:type="dxa"/>
            <w:tcBorders>
              <w:top w:val="nil"/>
              <w:bottom w:val="nil"/>
            </w:tcBorders>
          </w:tcPr>
          <w:p>
            <w:pPr>
              <w:pStyle w:val="TableParagraph"/>
              <w:spacing w:before="49"/>
              <w:ind w:left="833"/>
              <w:rPr>
                <w:sz w:val="15"/>
              </w:rPr>
            </w:pPr>
            <w:r>
              <w:rPr>
                <w:color w:val="231F20"/>
                <w:spacing w:val="-10"/>
                <w:w w:val="105"/>
                <w:sz w:val="15"/>
              </w:rPr>
              <w:t>3</w:t>
            </w:r>
          </w:p>
        </w:tc>
        <w:tc>
          <w:tcPr>
            <w:tcW w:w="2041" w:type="dxa"/>
            <w:tcBorders>
              <w:top w:val="nil"/>
              <w:bottom w:val="nil"/>
            </w:tcBorders>
          </w:tcPr>
          <w:p>
            <w:pPr>
              <w:pStyle w:val="TableParagraph"/>
              <w:spacing w:before="49"/>
              <w:ind w:right="891"/>
              <w:jc w:val="right"/>
              <w:rPr>
                <w:sz w:val="15"/>
              </w:rPr>
            </w:pPr>
            <w:r>
              <w:rPr>
                <w:color w:val="231F20"/>
                <w:spacing w:val="-4"/>
                <w:w w:val="105"/>
                <w:sz w:val="15"/>
              </w:rPr>
              <w:t>5.28</w:t>
            </w:r>
          </w:p>
        </w:tc>
      </w:tr>
      <w:tr>
        <w:trPr>
          <w:trHeight w:val="310" w:hRule="atLeast"/>
        </w:trPr>
        <w:tc>
          <w:tcPr>
            <w:tcW w:w="2041" w:type="dxa"/>
            <w:tcBorders>
              <w:top w:val="nil"/>
              <w:bottom w:val="nil"/>
            </w:tcBorders>
            <w:shd w:val="clear" w:color="auto" w:fill="E6E7E8"/>
          </w:tcPr>
          <w:p>
            <w:pPr>
              <w:pStyle w:val="TableParagraph"/>
              <w:spacing w:before="49"/>
              <w:ind w:left="33" w:right="81"/>
              <w:jc w:val="center"/>
              <w:rPr>
                <w:sz w:val="15"/>
              </w:rPr>
            </w:pPr>
            <w:r>
              <w:rPr>
                <w:color w:val="231F20"/>
                <w:spacing w:val="-4"/>
                <w:w w:val="105"/>
                <w:sz w:val="15"/>
              </w:rPr>
              <w:t>1.99</w:t>
            </w:r>
          </w:p>
        </w:tc>
        <w:tc>
          <w:tcPr>
            <w:tcW w:w="2041" w:type="dxa"/>
            <w:tcBorders>
              <w:top w:val="nil"/>
              <w:bottom w:val="nil"/>
            </w:tcBorders>
            <w:shd w:val="clear" w:color="auto" w:fill="E6E7E8"/>
          </w:tcPr>
          <w:p>
            <w:pPr>
              <w:pStyle w:val="TableParagraph"/>
              <w:spacing w:before="49"/>
              <w:ind w:left="832"/>
              <w:rPr>
                <w:sz w:val="15"/>
              </w:rPr>
            </w:pPr>
            <w:r>
              <w:rPr>
                <w:color w:val="231F20"/>
                <w:spacing w:val="-5"/>
                <w:w w:val="105"/>
                <w:sz w:val="15"/>
              </w:rPr>
              <w:t>3.5</w:t>
            </w:r>
          </w:p>
        </w:tc>
        <w:tc>
          <w:tcPr>
            <w:tcW w:w="2041" w:type="dxa"/>
            <w:tcBorders>
              <w:top w:val="nil"/>
              <w:bottom w:val="nil"/>
            </w:tcBorders>
            <w:shd w:val="clear" w:color="auto" w:fill="E6E7E8"/>
          </w:tcPr>
          <w:p>
            <w:pPr>
              <w:pStyle w:val="TableParagraph"/>
              <w:spacing w:before="49"/>
              <w:ind w:right="912"/>
              <w:jc w:val="right"/>
              <w:rPr>
                <w:sz w:val="15"/>
              </w:rPr>
            </w:pPr>
            <w:r>
              <w:rPr>
                <w:color w:val="231F20"/>
                <w:spacing w:val="-4"/>
                <w:w w:val="105"/>
                <w:sz w:val="15"/>
              </w:rPr>
              <w:t>6.16</w:t>
            </w:r>
          </w:p>
        </w:tc>
      </w:tr>
      <w:tr>
        <w:trPr>
          <w:trHeight w:val="310" w:hRule="atLeast"/>
        </w:trPr>
        <w:tc>
          <w:tcPr>
            <w:tcW w:w="2041" w:type="dxa"/>
            <w:tcBorders>
              <w:top w:val="nil"/>
              <w:bottom w:val="nil"/>
            </w:tcBorders>
          </w:tcPr>
          <w:p>
            <w:pPr>
              <w:pStyle w:val="TableParagraph"/>
              <w:spacing w:before="49"/>
              <w:ind w:left="26" w:right="81"/>
              <w:jc w:val="center"/>
              <w:rPr>
                <w:sz w:val="15"/>
              </w:rPr>
            </w:pPr>
            <w:r>
              <w:rPr>
                <w:color w:val="231F20"/>
                <w:spacing w:val="-4"/>
                <w:w w:val="105"/>
                <w:sz w:val="15"/>
              </w:rPr>
              <w:t>2.27</w:t>
            </w:r>
          </w:p>
        </w:tc>
        <w:tc>
          <w:tcPr>
            <w:tcW w:w="2041" w:type="dxa"/>
            <w:tcBorders>
              <w:top w:val="nil"/>
              <w:bottom w:val="nil"/>
            </w:tcBorders>
          </w:tcPr>
          <w:p>
            <w:pPr>
              <w:pStyle w:val="TableParagraph"/>
              <w:spacing w:before="49"/>
              <w:ind w:left="833"/>
              <w:rPr>
                <w:sz w:val="15"/>
              </w:rPr>
            </w:pPr>
            <w:r>
              <w:rPr>
                <w:color w:val="231F20"/>
                <w:spacing w:val="-10"/>
                <w:w w:val="105"/>
                <w:sz w:val="15"/>
              </w:rPr>
              <w:t>4</w:t>
            </w:r>
          </w:p>
        </w:tc>
        <w:tc>
          <w:tcPr>
            <w:tcW w:w="2041" w:type="dxa"/>
            <w:tcBorders>
              <w:top w:val="nil"/>
              <w:bottom w:val="nil"/>
            </w:tcBorders>
          </w:tcPr>
          <w:p>
            <w:pPr>
              <w:pStyle w:val="TableParagraph"/>
              <w:spacing w:before="49"/>
              <w:ind w:right="890"/>
              <w:jc w:val="right"/>
              <w:rPr>
                <w:sz w:val="15"/>
              </w:rPr>
            </w:pPr>
            <w:r>
              <w:rPr>
                <w:color w:val="231F20"/>
                <w:spacing w:val="-4"/>
                <w:w w:val="105"/>
                <w:sz w:val="15"/>
              </w:rPr>
              <w:t>7.04</w:t>
            </w:r>
          </w:p>
        </w:tc>
      </w:tr>
      <w:tr>
        <w:trPr>
          <w:trHeight w:val="310" w:hRule="atLeast"/>
        </w:trPr>
        <w:tc>
          <w:tcPr>
            <w:tcW w:w="2041" w:type="dxa"/>
            <w:tcBorders>
              <w:top w:val="nil"/>
              <w:bottom w:val="nil"/>
            </w:tcBorders>
            <w:shd w:val="clear" w:color="auto" w:fill="E6E7E8"/>
          </w:tcPr>
          <w:p>
            <w:pPr>
              <w:pStyle w:val="TableParagraph"/>
              <w:spacing w:before="49"/>
              <w:ind w:left="27" w:right="81"/>
              <w:jc w:val="center"/>
              <w:rPr>
                <w:sz w:val="15"/>
              </w:rPr>
            </w:pPr>
            <w:r>
              <w:rPr>
                <w:color w:val="231F20"/>
                <w:spacing w:val="-4"/>
                <w:w w:val="105"/>
                <w:sz w:val="15"/>
              </w:rPr>
              <w:t>2.56</w:t>
            </w:r>
          </w:p>
        </w:tc>
        <w:tc>
          <w:tcPr>
            <w:tcW w:w="2041" w:type="dxa"/>
            <w:tcBorders>
              <w:top w:val="nil"/>
              <w:bottom w:val="nil"/>
            </w:tcBorders>
            <w:shd w:val="clear" w:color="auto" w:fill="E6E7E8"/>
          </w:tcPr>
          <w:p>
            <w:pPr>
              <w:pStyle w:val="TableParagraph"/>
              <w:spacing w:before="49"/>
              <w:ind w:left="833"/>
              <w:rPr>
                <w:sz w:val="15"/>
              </w:rPr>
            </w:pPr>
            <w:r>
              <w:rPr>
                <w:color w:val="231F20"/>
                <w:spacing w:val="-5"/>
                <w:w w:val="105"/>
                <w:sz w:val="15"/>
              </w:rPr>
              <w:t>4.5</w:t>
            </w:r>
          </w:p>
        </w:tc>
        <w:tc>
          <w:tcPr>
            <w:tcW w:w="2041" w:type="dxa"/>
            <w:tcBorders>
              <w:top w:val="nil"/>
              <w:bottom w:val="nil"/>
            </w:tcBorders>
            <w:shd w:val="clear" w:color="auto" w:fill="E6E7E8"/>
          </w:tcPr>
          <w:p>
            <w:pPr>
              <w:pStyle w:val="TableParagraph"/>
              <w:spacing w:before="49"/>
              <w:ind w:right="891"/>
              <w:jc w:val="right"/>
              <w:rPr>
                <w:sz w:val="15"/>
              </w:rPr>
            </w:pPr>
            <w:r>
              <w:rPr>
                <w:color w:val="231F20"/>
                <w:spacing w:val="-4"/>
                <w:w w:val="105"/>
                <w:sz w:val="15"/>
              </w:rPr>
              <w:t>7.92</w:t>
            </w:r>
          </w:p>
        </w:tc>
      </w:tr>
      <w:tr>
        <w:trPr>
          <w:trHeight w:val="310" w:hRule="atLeast"/>
        </w:trPr>
        <w:tc>
          <w:tcPr>
            <w:tcW w:w="2041" w:type="dxa"/>
            <w:tcBorders>
              <w:top w:val="nil"/>
              <w:bottom w:val="nil"/>
            </w:tcBorders>
          </w:tcPr>
          <w:p>
            <w:pPr>
              <w:pStyle w:val="TableParagraph"/>
              <w:spacing w:before="49"/>
              <w:ind w:left="27" w:right="81"/>
              <w:jc w:val="center"/>
              <w:rPr>
                <w:sz w:val="15"/>
              </w:rPr>
            </w:pPr>
            <w:r>
              <w:rPr>
                <w:color w:val="231F20"/>
                <w:spacing w:val="-4"/>
                <w:w w:val="105"/>
                <w:sz w:val="15"/>
              </w:rPr>
              <w:t>2.84</w:t>
            </w:r>
          </w:p>
        </w:tc>
        <w:tc>
          <w:tcPr>
            <w:tcW w:w="2041" w:type="dxa"/>
            <w:tcBorders>
              <w:top w:val="nil"/>
              <w:bottom w:val="nil"/>
            </w:tcBorders>
          </w:tcPr>
          <w:p>
            <w:pPr>
              <w:pStyle w:val="TableParagraph"/>
              <w:spacing w:before="49"/>
              <w:ind w:left="833"/>
              <w:rPr>
                <w:sz w:val="15"/>
              </w:rPr>
            </w:pPr>
            <w:r>
              <w:rPr>
                <w:color w:val="231F20"/>
                <w:spacing w:val="-10"/>
                <w:w w:val="105"/>
                <w:sz w:val="15"/>
              </w:rPr>
              <w:t>5</w:t>
            </w:r>
          </w:p>
        </w:tc>
        <w:tc>
          <w:tcPr>
            <w:tcW w:w="2041" w:type="dxa"/>
            <w:tcBorders>
              <w:top w:val="nil"/>
              <w:bottom w:val="nil"/>
            </w:tcBorders>
          </w:tcPr>
          <w:p>
            <w:pPr>
              <w:pStyle w:val="TableParagraph"/>
              <w:spacing w:before="49"/>
              <w:ind w:right="889"/>
              <w:jc w:val="right"/>
              <w:rPr>
                <w:sz w:val="15"/>
              </w:rPr>
            </w:pPr>
            <w:r>
              <w:rPr>
                <w:color w:val="231F20"/>
                <w:spacing w:val="-4"/>
                <w:w w:val="105"/>
                <w:sz w:val="15"/>
              </w:rPr>
              <w:t>8.80</w:t>
            </w:r>
          </w:p>
        </w:tc>
      </w:tr>
      <w:tr>
        <w:trPr>
          <w:trHeight w:val="310" w:hRule="atLeast"/>
        </w:trPr>
        <w:tc>
          <w:tcPr>
            <w:tcW w:w="2041" w:type="dxa"/>
            <w:tcBorders>
              <w:top w:val="nil"/>
              <w:bottom w:val="nil"/>
            </w:tcBorders>
            <w:shd w:val="clear" w:color="auto" w:fill="E6E7E8"/>
          </w:tcPr>
          <w:p>
            <w:pPr>
              <w:pStyle w:val="TableParagraph"/>
              <w:spacing w:before="49"/>
              <w:ind w:left="9" w:right="90"/>
              <w:jc w:val="center"/>
              <w:rPr>
                <w:sz w:val="15"/>
              </w:rPr>
            </w:pPr>
            <w:r>
              <w:rPr>
                <w:color w:val="231F20"/>
                <w:spacing w:val="-4"/>
                <w:w w:val="105"/>
                <w:sz w:val="15"/>
              </w:rPr>
              <w:t>3.12</w:t>
            </w:r>
          </w:p>
        </w:tc>
        <w:tc>
          <w:tcPr>
            <w:tcW w:w="2041" w:type="dxa"/>
            <w:tcBorders>
              <w:top w:val="nil"/>
              <w:bottom w:val="nil"/>
            </w:tcBorders>
            <w:shd w:val="clear" w:color="auto" w:fill="E6E7E8"/>
          </w:tcPr>
          <w:p>
            <w:pPr>
              <w:pStyle w:val="TableParagraph"/>
              <w:spacing w:before="49"/>
              <w:ind w:left="832"/>
              <w:rPr>
                <w:sz w:val="15"/>
              </w:rPr>
            </w:pPr>
            <w:r>
              <w:rPr>
                <w:color w:val="231F20"/>
                <w:spacing w:val="-5"/>
                <w:w w:val="105"/>
                <w:sz w:val="15"/>
              </w:rPr>
              <w:t>5.5</w:t>
            </w:r>
          </w:p>
        </w:tc>
        <w:tc>
          <w:tcPr>
            <w:tcW w:w="2041" w:type="dxa"/>
            <w:tcBorders>
              <w:top w:val="nil"/>
              <w:bottom w:val="nil"/>
            </w:tcBorders>
            <w:shd w:val="clear" w:color="auto" w:fill="E6E7E8"/>
          </w:tcPr>
          <w:p>
            <w:pPr>
              <w:pStyle w:val="TableParagraph"/>
              <w:spacing w:before="49"/>
              <w:ind w:right="891"/>
              <w:jc w:val="right"/>
              <w:rPr>
                <w:sz w:val="15"/>
              </w:rPr>
            </w:pPr>
            <w:r>
              <w:rPr>
                <w:color w:val="231F20"/>
                <w:spacing w:val="-4"/>
                <w:w w:val="105"/>
                <w:sz w:val="15"/>
              </w:rPr>
              <w:t>9.68</w:t>
            </w:r>
          </w:p>
        </w:tc>
      </w:tr>
      <w:tr>
        <w:trPr>
          <w:trHeight w:val="310" w:hRule="atLeast"/>
        </w:trPr>
        <w:tc>
          <w:tcPr>
            <w:tcW w:w="2041" w:type="dxa"/>
            <w:tcBorders>
              <w:top w:val="nil"/>
              <w:bottom w:val="nil"/>
            </w:tcBorders>
          </w:tcPr>
          <w:p>
            <w:pPr>
              <w:pStyle w:val="TableParagraph"/>
              <w:spacing w:before="49"/>
              <w:ind w:left="9" w:right="87"/>
              <w:jc w:val="center"/>
              <w:rPr>
                <w:sz w:val="15"/>
              </w:rPr>
            </w:pPr>
            <w:r>
              <w:rPr>
                <w:color w:val="231F20"/>
                <w:spacing w:val="-4"/>
                <w:w w:val="105"/>
                <w:sz w:val="15"/>
              </w:rPr>
              <w:t>3.41</w:t>
            </w:r>
          </w:p>
        </w:tc>
        <w:tc>
          <w:tcPr>
            <w:tcW w:w="2041" w:type="dxa"/>
            <w:tcBorders>
              <w:top w:val="nil"/>
              <w:bottom w:val="nil"/>
            </w:tcBorders>
          </w:tcPr>
          <w:p>
            <w:pPr>
              <w:pStyle w:val="TableParagraph"/>
              <w:spacing w:before="49"/>
              <w:ind w:left="833"/>
              <w:rPr>
                <w:sz w:val="15"/>
              </w:rPr>
            </w:pPr>
            <w:r>
              <w:rPr>
                <w:color w:val="231F20"/>
                <w:spacing w:val="-10"/>
                <w:w w:val="105"/>
                <w:sz w:val="15"/>
              </w:rPr>
              <w:t>6</w:t>
            </w:r>
          </w:p>
        </w:tc>
        <w:tc>
          <w:tcPr>
            <w:tcW w:w="2041" w:type="dxa"/>
            <w:tcBorders>
              <w:top w:val="nil"/>
              <w:bottom w:val="nil"/>
            </w:tcBorders>
          </w:tcPr>
          <w:p>
            <w:pPr>
              <w:pStyle w:val="TableParagraph"/>
              <w:spacing w:before="49"/>
              <w:ind w:right="890"/>
              <w:jc w:val="right"/>
              <w:rPr>
                <w:sz w:val="15"/>
              </w:rPr>
            </w:pPr>
            <w:r>
              <w:rPr>
                <w:color w:val="231F20"/>
                <w:spacing w:val="-2"/>
                <w:w w:val="105"/>
                <w:sz w:val="15"/>
              </w:rPr>
              <w:t>10.56</w:t>
            </w:r>
          </w:p>
        </w:tc>
      </w:tr>
      <w:tr>
        <w:trPr>
          <w:trHeight w:val="310" w:hRule="atLeast"/>
        </w:trPr>
        <w:tc>
          <w:tcPr>
            <w:tcW w:w="2041" w:type="dxa"/>
            <w:tcBorders>
              <w:top w:val="nil"/>
              <w:bottom w:val="nil"/>
            </w:tcBorders>
            <w:shd w:val="clear" w:color="auto" w:fill="E6E7E8"/>
          </w:tcPr>
          <w:p>
            <w:pPr>
              <w:pStyle w:val="TableParagraph"/>
              <w:spacing w:before="49"/>
              <w:ind w:left="22" w:right="81"/>
              <w:jc w:val="center"/>
              <w:rPr>
                <w:sz w:val="15"/>
              </w:rPr>
            </w:pPr>
            <w:r>
              <w:rPr>
                <w:color w:val="231F20"/>
                <w:spacing w:val="-4"/>
                <w:w w:val="105"/>
                <w:sz w:val="15"/>
              </w:rPr>
              <w:t>3.69</w:t>
            </w:r>
          </w:p>
        </w:tc>
        <w:tc>
          <w:tcPr>
            <w:tcW w:w="2041" w:type="dxa"/>
            <w:tcBorders>
              <w:top w:val="nil"/>
              <w:bottom w:val="nil"/>
            </w:tcBorders>
            <w:shd w:val="clear" w:color="auto" w:fill="E6E7E8"/>
          </w:tcPr>
          <w:p>
            <w:pPr>
              <w:pStyle w:val="TableParagraph"/>
              <w:spacing w:before="49"/>
              <w:ind w:left="831"/>
              <w:rPr>
                <w:sz w:val="15"/>
              </w:rPr>
            </w:pPr>
            <w:r>
              <w:rPr>
                <w:color w:val="231F20"/>
                <w:spacing w:val="-5"/>
                <w:w w:val="105"/>
                <w:sz w:val="15"/>
              </w:rPr>
              <w:t>6.5</w:t>
            </w:r>
          </w:p>
        </w:tc>
        <w:tc>
          <w:tcPr>
            <w:tcW w:w="2041" w:type="dxa"/>
            <w:tcBorders>
              <w:top w:val="nil"/>
              <w:bottom w:val="nil"/>
            </w:tcBorders>
            <w:shd w:val="clear" w:color="auto" w:fill="E6E7E8"/>
          </w:tcPr>
          <w:p>
            <w:pPr>
              <w:pStyle w:val="TableParagraph"/>
              <w:spacing w:before="49"/>
              <w:ind w:right="891"/>
              <w:jc w:val="right"/>
              <w:rPr>
                <w:sz w:val="15"/>
              </w:rPr>
            </w:pPr>
            <w:r>
              <w:rPr>
                <w:color w:val="231F20"/>
                <w:spacing w:val="-2"/>
                <w:w w:val="105"/>
                <w:sz w:val="15"/>
              </w:rPr>
              <w:t>11.44</w:t>
            </w:r>
          </w:p>
        </w:tc>
      </w:tr>
      <w:tr>
        <w:trPr>
          <w:trHeight w:val="310" w:hRule="atLeast"/>
        </w:trPr>
        <w:tc>
          <w:tcPr>
            <w:tcW w:w="2041" w:type="dxa"/>
            <w:tcBorders>
              <w:top w:val="nil"/>
              <w:bottom w:val="nil"/>
            </w:tcBorders>
          </w:tcPr>
          <w:p>
            <w:pPr>
              <w:pStyle w:val="TableParagraph"/>
              <w:spacing w:before="49"/>
              <w:ind w:left="23" w:right="81"/>
              <w:jc w:val="center"/>
              <w:rPr>
                <w:sz w:val="15"/>
              </w:rPr>
            </w:pPr>
            <w:r>
              <w:rPr>
                <w:color w:val="231F20"/>
                <w:spacing w:val="-4"/>
                <w:w w:val="105"/>
                <w:sz w:val="15"/>
              </w:rPr>
              <w:t>3.98</w:t>
            </w:r>
          </w:p>
        </w:tc>
        <w:tc>
          <w:tcPr>
            <w:tcW w:w="2041" w:type="dxa"/>
            <w:tcBorders>
              <w:top w:val="nil"/>
              <w:bottom w:val="nil"/>
            </w:tcBorders>
          </w:tcPr>
          <w:p>
            <w:pPr>
              <w:pStyle w:val="TableParagraph"/>
              <w:spacing w:before="49"/>
              <w:ind w:left="833"/>
              <w:rPr>
                <w:sz w:val="15"/>
              </w:rPr>
            </w:pPr>
            <w:r>
              <w:rPr>
                <w:color w:val="231F20"/>
                <w:spacing w:val="-10"/>
                <w:w w:val="105"/>
                <w:sz w:val="15"/>
              </w:rPr>
              <w:t>7</w:t>
            </w:r>
          </w:p>
        </w:tc>
        <w:tc>
          <w:tcPr>
            <w:tcW w:w="2041" w:type="dxa"/>
            <w:tcBorders>
              <w:top w:val="nil"/>
              <w:bottom w:val="nil"/>
            </w:tcBorders>
          </w:tcPr>
          <w:p>
            <w:pPr>
              <w:pStyle w:val="TableParagraph"/>
              <w:spacing w:before="49"/>
              <w:ind w:right="891"/>
              <w:jc w:val="right"/>
              <w:rPr>
                <w:sz w:val="15"/>
              </w:rPr>
            </w:pPr>
            <w:r>
              <w:rPr>
                <w:color w:val="231F20"/>
                <w:spacing w:val="-2"/>
                <w:w w:val="105"/>
                <w:sz w:val="15"/>
              </w:rPr>
              <w:t>12.32</w:t>
            </w:r>
          </w:p>
        </w:tc>
      </w:tr>
      <w:tr>
        <w:trPr>
          <w:trHeight w:val="310" w:hRule="atLeast"/>
        </w:trPr>
        <w:tc>
          <w:tcPr>
            <w:tcW w:w="2041" w:type="dxa"/>
            <w:tcBorders>
              <w:top w:val="nil"/>
              <w:bottom w:val="nil"/>
            </w:tcBorders>
            <w:shd w:val="clear" w:color="auto" w:fill="E6E7E8"/>
          </w:tcPr>
          <w:p>
            <w:pPr>
              <w:pStyle w:val="TableParagraph"/>
              <w:spacing w:before="49"/>
              <w:ind w:left="26" w:right="81"/>
              <w:jc w:val="center"/>
              <w:rPr>
                <w:sz w:val="15"/>
              </w:rPr>
            </w:pPr>
            <w:r>
              <w:rPr>
                <w:color w:val="231F20"/>
                <w:spacing w:val="-4"/>
                <w:w w:val="105"/>
                <w:sz w:val="15"/>
              </w:rPr>
              <w:t>4.26</w:t>
            </w:r>
          </w:p>
        </w:tc>
        <w:tc>
          <w:tcPr>
            <w:tcW w:w="2041" w:type="dxa"/>
            <w:tcBorders>
              <w:top w:val="nil"/>
              <w:bottom w:val="nil"/>
            </w:tcBorders>
            <w:shd w:val="clear" w:color="auto" w:fill="E6E7E8"/>
          </w:tcPr>
          <w:p>
            <w:pPr>
              <w:pStyle w:val="TableParagraph"/>
              <w:spacing w:before="49"/>
              <w:ind w:left="848"/>
              <w:rPr>
                <w:sz w:val="15"/>
              </w:rPr>
            </w:pPr>
            <w:r>
              <w:rPr>
                <w:color w:val="231F20"/>
                <w:spacing w:val="-5"/>
                <w:w w:val="105"/>
                <w:sz w:val="15"/>
              </w:rPr>
              <w:t>7.5</w:t>
            </w:r>
          </w:p>
        </w:tc>
        <w:tc>
          <w:tcPr>
            <w:tcW w:w="2041" w:type="dxa"/>
            <w:tcBorders>
              <w:top w:val="nil"/>
              <w:bottom w:val="nil"/>
            </w:tcBorders>
            <w:shd w:val="clear" w:color="auto" w:fill="E6E7E8"/>
          </w:tcPr>
          <w:p>
            <w:pPr>
              <w:pStyle w:val="TableParagraph"/>
              <w:spacing w:before="49"/>
              <w:ind w:right="889"/>
              <w:jc w:val="right"/>
              <w:rPr>
                <w:sz w:val="15"/>
              </w:rPr>
            </w:pPr>
            <w:r>
              <w:rPr>
                <w:color w:val="231F20"/>
                <w:spacing w:val="-2"/>
                <w:w w:val="105"/>
                <w:sz w:val="15"/>
              </w:rPr>
              <w:t>13.20</w:t>
            </w:r>
          </w:p>
        </w:tc>
      </w:tr>
      <w:tr>
        <w:trPr>
          <w:trHeight w:val="305" w:hRule="atLeast"/>
        </w:trPr>
        <w:tc>
          <w:tcPr>
            <w:tcW w:w="2041" w:type="dxa"/>
            <w:tcBorders>
              <w:top w:val="nil"/>
            </w:tcBorders>
          </w:tcPr>
          <w:p>
            <w:pPr>
              <w:pStyle w:val="TableParagraph"/>
              <w:spacing w:before="49"/>
              <w:ind w:left="25" w:right="81"/>
              <w:jc w:val="center"/>
              <w:rPr>
                <w:sz w:val="15"/>
              </w:rPr>
            </w:pPr>
            <w:r>
              <w:rPr>
                <w:color w:val="231F20"/>
                <w:spacing w:val="-4"/>
                <w:w w:val="105"/>
                <w:sz w:val="15"/>
              </w:rPr>
              <w:t>4.55</w:t>
            </w:r>
          </w:p>
        </w:tc>
        <w:tc>
          <w:tcPr>
            <w:tcW w:w="2041" w:type="dxa"/>
            <w:tcBorders>
              <w:top w:val="nil"/>
            </w:tcBorders>
          </w:tcPr>
          <w:p>
            <w:pPr>
              <w:pStyle w:val="TableParagraph"/>
              <w:spacing w:before="49"/>
              <w:ind w:left="833"/>
              <w:rPr>
                <w:sz w:val="15"/>
              </w:rPr>
            </w:pPr>
            <w:r>
              <w:rPr>
                <w:color w:val="231F20"/>
                <w:spacing w:val="-10"/>
                <w:w w:val="105"/>
                <w:sz w:val="15"/>
              </w:rPr>
              <w:t>8</w:t>
            </w:r>
          </w:p>
        </w:tc>
        <w:tc>
          <w:tcPr>
            <w:tcW w:w="2041" w:type="dxa"/>
            <w:tcBorders>
              <w:top w:val="nil"/>
            </w:tcBorders>
          </w:tcPr>
          <w:p>
            <w:pPr>
              <w:pStyle w:val="TableParagraph"/>
              <w:spacing w:before="49"/>
              <w:ind w:right="890"/>
              <w:jc w:val="right"/>
              <w:rPr>
                <w:sz w:val="15"/>
              </w:rPr>
            </w:pPr>
            <w:r>
              <w:rPr>
                <w:color w:val="231F20"/>
                <w:spacing w:val="-2"/>
                <w:w w:val="105"/>
                <w:sz w:val="15"/>
              </w:rPr>
              <w:t>14.08</w:t>
            </w:r>
          </w:p>
        </w:tc>
      </w:tr>
    </w:tbl>
    <w:p>
      <w:pPr>
        <w:pStyle w:val="TableParagraph"/>
        <w:spacing w:after="0"/>
        <w:jc w:val="right"/>
        <w:rPr>
          <w:sz w:val="15"/>
        </w:rPr>
        <w:sectPr>
          <w:pgSz w:w="11910" w:h="16840"/>
          <w:pgMar w:header="0" w:footer="570" w:top="0" w:bottom="760" w:left="0" w:right="0"/>
        </w:sectPr>
      </w:pPr>
    </w:p>
    <w:p>
      <w:pPr>
        <w:pStyle w:val="BodyText"/>
        <w:spacing w:before="1"/>
        <w:rPr>
          <w:sz w:val="16"/>
        </w:rPr>
      </w:pPr>
    </w:p>
    <w:p>
      <w:pPr>
        <w:pStyle w:val="BodyText"/>
        <w:spacing w:after="0"/>
        <w:rPr>
          <w:sz w:val="16"/>
        </w:rPr>
        <w:sectPr>
          <w:pgSz w:w="11910" w:h="16840"/>
          <w:pgMar w:header="0" w:footer="570" w:top="0" w:bottom="760" w:left="0" w:right="0"/>
        </w:sectPr>
      </w:pPr>
    </w:p>
    <w:p>
      <w:pPr>
        <w:pStyle w:val="BodyText"/>
      </w:pPr>
    </w:p>
    <w:p>
      <w:pPr>
        <w:pStyle w:val="BodyText"/>
      </w:pPr>
    </w:p>
    <w:p>
      <w:pPr>
        <w:pStyle w:val="BodyText"/>
      </w:pPr>
    </w:p>
    <w:p>
      <w:pPr>
        <w:pStyle w:val="BodyText"/>
        <w:spacing w:before="1"/>
      </w:pPr>
    </w:p>
    <w:p>
      <w:pPr>
        <w:spacing w:before="0"/>
        <w:ind w:left="850" w:right="0" w:firstLine="0"/>
        <w:jc w:val="left"/>
        <w:rPr>
          <w:i/>
          <w:sz w:val="17"/>
        </w:rPr>
      </w:pPr>
      <w:r>
        <w:rPr>
          <w:i/>
          <w:sz w:val="17"/>
        </w:rPr>
        <mc:AlternateContent>
          <mc:Choice Requires="wps">
            <w:drawing>
              <wp:anchor distT="0" distB="0" distL="0" distR="0" allowOverlap="1" layoutInCell="1" locked="0" behindDoc="0" simplePos="0" relativeHeight="15746560">
                <wp:simplePos x="0" y="0"/>
                <wp:positionH relativeFrom="page">
                  <wp:posOffset>540000</wp:posOffset>
                </wp:positionH>
                <wp:positionV relativeFrom="paragraph">
                  <wp:posOffset>180788</wp:posOffset>
                </wp:positionV>
                <wp:extent cx="6120130"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42.519699pt,14.235302pt" to="524.409699pt,14.235302pt" stroked="true" strokeweight=".5pt" strokecolor="#231f20">
                <v:stroke dashstyle="solid"/>
                <w10:wrap type="none"/>
              </v:line>
            </w:pict>
          </mc:Fallback>
        </mc:AlternateContent>
      </w:r>
      <w:r>
        <w:rPr>
          <w:i/>
          <w:sz w:val="17"/>
        </w:rPr>
        <mc:AlternateContent>
          <mc:Choice Requires="wps">
            <w:drawing>
              <wp:anchor distT="0" distB="0" distL="0" distR="0" allowOverlap="1" layoutInCell="1" locked="0" behindDoc="0" simplePos="0" relativeHeight="15747072">
                <wp:simplePos x="0" y="0"/>
                <wp:positionH relativeFrom="page">
                  <wp:posOffset>0</wp:posOffset>
                </wp:positionH>
                <wp:positionV relativeFrom="paragraph">
                  <wp:posOffset>-625931</wp:posOffset>
                </wp:positionV>
                <wp:extent cx="360045" cy="152146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360045" cy="1521460"/>
                          <a:chExt cx="360045" cy="1521460"/>
                        </a:xfrm>
                      </wpg:grpSpPr>
                      <wps:wsp>
                        <wps:cNvPr id="140" name="Graphic 140"/>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141" name="Textbox 141"/>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49.285912pt;width:28.35pt;height:119.8pt;mso-position-horizontal-relative:page;mso-position-vertical-relative:paragraph;z-index:15747072" id="docshapegroup85" coordorigin="0,-986" coordsize="567,2396">
                <v:rect style="position:absolute;left:0;top:-986;width:567;height:2396" id="docshape86" filled="true" fillcolor="#58595b" stroked="false">
                  <v:fill type="solid"/>
                </v:rect>
                <v:shape style="position:absolute;left:0;top:-986;width:567;height:2396" type="#_x0000_t202" id="docshape87"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i/>
          <w:color w:val="231F20"/>
          <w:w w:val="105"/>
          <w:sz w:val="17"/>
        </w:rPr>
        <w:t>Part</w:t>
      </w:r>
      <w:r>
        <w:rPr>
          <w:i/>
          <w:color w:val="231F20"/>
          <w:spacing w:val="13"/>
          <w:w w:val="105"/>
          <w:sz w:val="17"/>
        </w:rPr>
        <w:t> </w:t>
      </w:r>
      <w:r>
        <w:rPr>
          <w:i/>
          <w:color w:val="231F20"/>
          <w:w w:val="105"/>
          <w:sz w:val="17"/>
        </w:rPr>
        <w:t>1</w:t>
      </w:r>
      <w:r>
        <w:rPr>
          <w:i/>
          <w:color w:val="231F20"/>
          <w:spacing w:val="14"/>
          <w:w w:val="105"/>
          <w:sz w:val="17"/>
        </w:rPr>
        <w:t> </w:t>
      </w:r>
      <w:r>
        <w:rPr>
          <w:color w:val="231F20"/>
          <w:w w:val="105"/>
          <w:sz w:val="17"/>
        </w:rPr>
        <w:t>–</w:t>
      </w:r>
      <w:r>
        <w:rPr>
          <w:color w:val="231F20"/>
          <w:spacing w:val="14"/>
          <w:w w:val="105"/>
          <w:sz w:val="17"/>
        </w:rPr>
        <w:t> </w:t>
      </w:r>
      <w:r>
        <w:rPr>
          <w:i/>
          <w:color w:val="231F20"/>
          <w:w w:val="105"/>
          <w:sz w:val="17"/>
        </w:rPr>
        <w:t>General</w:t>
      </w:r>
      <w:r>
        <w:rPr>
          <w:i/>
          <w:color w:val="231F20"/>
          <w:spacing w:val="13"/>
          <w:w w:val="105"/>
          <w:sz w:val="17"/>
        </w:rPr>
        <w:t> </w:t>
      </w:r>
      <w:r>
        <w:rPr>
          <w:i/>
          <w:color w:val="231F20"/>
          <w:w w:val="105"/>
          <w:sz w:val="17"/>
        </w:rPr>
        <w:t>provisions,</w:t>
      </w:r>
      <w:r>
        <w:rPr>
          <w:i/>
          <w:color w:val="231F20"/>
          <w:spacing w:val="14"/>
          <w:w w:val="105"/>
          <w:sz w:val="17"/>
        </w:rPr>
        <w:t> </w:t>
      </w:r>
      <w:r>
        <w:rPr>
          <w:i/>
          <w:color w:val="231F20"/>
          <w:w w:val="105"/>
          <w:sz w:val="17"/>
        </w:rPr>
        <w:t>definitions</w:t>
      </w:r>
      <w:r>
        <w:rPr>
          <w:i/>
          <w:color w:val="231F20"/>
          <w:spacing w:val="14"/>
          <w:w w:val="105"/>
          <w:sz w:val="17"/>
        </w:rPr>
        <w:t> </w:t>
      </w:r>
      <w:r>
        <w:rPr>
          <w:i/>
          <w:color w:val="231F20"/>
          <w:w w:val="105"/>
          <w:sz w:val="17"/>
        </w:rPr>
        <w:t>and</w:t>
      </w:r>
      <w:r>
        <w:rPr>
          <w:i/>
          <w:color w:val="231F20"/>
          <w:spacing w:val="14"/>
          <w:w w:val="105"/>
          <w:sz w:val="17"/>
        </w:rPr>
        <w:t> </w:t>
      </w:r>
      <w:r>
        <w:rPr>
          <w:i/>
          <w:color w:val="231F20"/>
          <w:spacing w:val="-2"/>
          <w:w w:val="105"/>
          <w:sz w:val="17"/>
        </w:rPr>
        <w:t>training</w:t>
      </w:r>
    </w:p>
    <w:p>
      <w:pPr>
        <w:pStyle w:val="BodyText"/>
        <w:rPr>
          <w:i/>
        </w:rPr>
      </w:pPr>
    </w:p>
    <w:p>
      <w:pPr>
        <w:pStyle w:val="BodyText"/>
        <w:spacing w:before="88"/>
        <w:rPr>
          <w:i/>
        </w:rPr>
      </w:pPr>
    </w:p>
    <w:p>
      <w:pPr>
        <w:pStyle w:val="ListParagraph"/>
        <w:numPr>
          <w:ilvl w:val="5"/>
          <w:numId w:val="17"/>
        </w:numPr>
        <w:tabs>
          <w:tab w:pos="1930" w:val="left" w:leader="none"/>
        </w:tabs>
        <w:spacing w:line="240" w:lineRule="auto" w:before="0" w:after="0"/>
        <w:ind w:left="1930" w:right="0" w:hanging="1080"/>
        <w:jc w:val="left"/>
        <w:rPr>
          <w:i/>
          <w:sz w:val="18"/>
        </w:rPr>
      </w:pPr>
      <w:r>
        <w:rPr>
          <w:i/>
          <w:color w:val="231F20"/>
          <w:sz w:val="18"/>
        </w:rPr>
        <w:t>Imperial</w:t>
      </w:r>
      <w:r>
        <w:rPr>
          <w:i/>
          <w:color w:val="231F20"/>
          <w:spacing w:val="5"/>
          <w:sz w:val="18"/>
        </w:rPr>
        <w:t> </w:t>
      </w:r>
      <w:r>
        <w:rPr>
          <w:i/>
          <w:color w:val="231F20"/>
          <w:sz w:val="18"/>
        </w:rPr>
        <w:t>gallons</w:t>
      </w:r>
      <w:r>
        <w:rPr>
          <w:i/>
          <w:color w:val="231F20"/>
          <w:spacing w:val="6"/>
          <w:sz w:val="18"/>
        </w:rPr>
        <w:t> </w:t>
      </w:r>
      <w:r>
        <w:rPr>
          <w:i/>
          <w:color w:val="231F20"/>
          <w:sz w:val="18"/>
        </w:rPr>
        <w:t>to</w:t>
      </w:r>
      <w:r>
        <w:rPr>
          <w:i/>
          <w:color w:val="231F20"/>
          <w:spacing w:val="6"/>
          <w:sz w:val="18"/>
        </w:rPr>
        <w:t> </w:t>
      </w:r>
      <w:r>
        <w:rPr>
          <w:i/>
          <w:color w:val="231F20"/>
          <w:sz w:val="18"/>
        </w:rPr>
        <w:t>litres</w:t>
      </w:r>
      <w:r>
        <w:rPr>
          <w:i/>
          <w:color w:val="231F20"/>
          <w:spacing w:val="5"/>
          <w:sz w:val="18"/>
        </w:rPr>
        <w:t> </w:t>
      </w:r>
      <w:r>
        <w:rPr>
          <w:i/>
          <w:color w:val="231F20"/>
          <w:sz w:val="18"/>
        </w:rPr>
        <w:t>and</w:t>
      </w:r>
      <w:r>
        <w:rPr>
          <w:i/>
          <w:color w:val="231F20"/>
          <w:spacing w:val="6"/>
          <w:sz w:val="18"/>
        </w:rPr>
        <w:t> </w:t>
      </w:r>
      <w:r>
        <w:rPr>
          <w:i/>
          <w:color w:val="231F20"/>
          <w:sz w:val="18"/>
        </w:rPr>
        <w:t>vice</w:t>
      </w:r>
      <w:r>
        <w:rPr>
          <w:i/>
          <w:color w:val="231F20"/>
          <w:spacing w:val="5"/>
          <w:sz w:val="18"/>
        </w:rPr>
        <w:t> </w:t>
      </w:r>
      <w:r>
        <w:rPr>
          <w:i/>
          <w:color w:val="231F20"/>
          <w:spacing w:val="-4"/>
          <w:sz w:val="18"/>
        </w:rPr>
        <w:t>versa</w:t>
      </w:r>
    </w:p>
    <w:p>
      <w:pPr>
        <w:spacing w:before="94"/>
        <w:ind w:left="0" w:right="848" w:firstLine="0"/>
        <w:jc w:val="right"/>
        <w:rPr>
          <w:sz w:val="18"/>
        </w:rPr>
      </w:pPr>
      <w:r>
        <w:rPr/>
        <w:br w:type="column"/>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37</w:t>
      </w:r>
    </w:p>
    <w:p>
      <w:pPr>
        <w:spacing w:after="0"/>
        <w:jc w:val="right"/>
        <w:rPr>
          <w:sz w:val="18"/>
        </w:rPr>
        <w:sectPr>
          <w:type w:val="continuous"/>
          <w:pgSz w:w="11910" w:h="16840"/>
          <w:pgMar w:header="0" w:footer="570" w:top="0" w:bottom="760" w:left="0" w:right="0"/>
          <w:cols w:num="2" w:equalWidth="0">
            <w:col w:w="5124" w:space="3560"/>
            <w:col w:w="3226"/>
          </w:cols>
        </w:sectPr>
      </w:pPr>
    </w:p>
    <w:p>
      <w:pPr>
        <w:pStyle w:val="BodyText"/>
        <w:spacing w:line="256" w:lineRule="auto" w:before="132"/>
        <w:ind w:left="1930" w:right="1415"/>
        <w:jc w:val="both"/>
      </w:pPr>
      <w:r>
        <w:rPr>
          <w:color w:val="231F20"/>
          <w:w w:val="105"/>
        </w:rPr>
        <w:t>When the central value in any row of these liquid measure conversion tables is taken to be in gallons, its equivalent value in litres is shown on the left; when the central value is in litres, its equivalent in gallons is shown on the right.</w:t>
      </w:r>
    </w:p>
    <w:p>
      <w:pPr>
        <w:pStyle w:val="BodyText"/>
        <w:spacing w:before="6"/>
        <w:rPr>
          <w:sz w:val="11"/>
        </w:rPr>
      </w:pPr>
    </w:p>
    <w:tbl>
      <w:tblPr>
        <w:tblW w:w="0" w:type="auto"/>
        <w:jc w:val="left"/>
        <w:tblInd w:w="281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34"/>
        <w:gridCol w:w="1134"/>
        <w:gridCol w:w="1134"/>
        <w:gridCol w:w="1134"/>
        <w:gridCol w:w="1134"/>
        <w:gridCol w:w="1134"/>
      </w:tblGrid>
      <w:tr>
        <w:trPr>
          <w:trHeight w:val="525" w:hRule="atLeast"/>
        </w:trPr>
        <w:tc>
          <w:tcPr>
            <w:tcW w:w="1134" w:type="dxa"/>
          </w:tcPr>
          <w:p>
            <w:pPr>
              <w:pStyle w:val="TableParagraph"/>
              <w:spacing w:before="97"/>
              <w:rPr>
                <w:sz w:val="15"/>
              </w:rPr>
            </w:pPr>
          </w:p>
          <w:p>
            <w:pPr>
              <w:pStyle w:val="TableParagraph"/>
              <w:spacing w:before="0"/>
              <w:ind w:left="142" w:right="132"/>
              <w:jc w:val="center"/>
              <w:rPr>
                <w:sz w:val="15"/>
              </w:rPr>
            </w:pPr>
            <w:r>
              <w:rPr>
                <w:color w:val="231F20"/>
                <w:spacing w:val="-10"/>
                <w:w w:val="105"/>
                <w:sz w:val="15"/>
              </w:rPr>
              <w:t>L</w:t>
            </w:r>
          </w:p>
        </w:tc>
        <w:tc>
          <w:tcPr>
            <w:tcW w:w="1134" w:type="dxa"/>
          </w:tcPr>
          <w:p>
            <w:pPr>
              <w:pStyle w:val="TableParagraph"/>
              <w:tabs>
                <w:tab w:pos="879" w:val="left" w:leader="none"/>
              </w:tabs>
              <w:spacing w:before="21"/>
              <w:ind w:left="79"/>
              <w:rPr>
                <w:rFonts w:ascii="Times New Roman" w:hAnsi="Times New Roman"/>
                <w:b/>
                <w:sz w:val="15"/>
              </w:rPr>
            </w:pPr>
            <w:r>
              <w:rPr>
                <w:rFonts w:ascii="Times New Roman" w:hAnsi="Times New Roman"/>
                <w:b/>
                <w:color w:val="231F20"/>
                <w:spacing w:val="-10"/>
                <w:w w:val="115"/>
                <w:sz w:val="15"/>
              </w:rPr>
              <w:t>←</w:t>
            </w:r>
            <w:r>
              <w:rPr>
                <w:rFonts w:ascii="Times New Roman" w:hAnsi="Times New Roman"/>
                <w:b/>
                <w:color w:val="231F20"/>
                <w:sz w:val="15"/>
              </w:rPr>
              <w:tab/>
            </w:r>
            <w:r>
              <w:rPr>
                <w:rFonts w:ascii="Times New Roman" w:hAnsi="Times New Roman"/>
                <w:b/>
                <w:color w:val="231F20"/>
                <w:spacing w:val="-10"/>
                <w:w w:val="115"/>
                <w:sz w:val="15"/>
              </w:rPr>
              <w:t>→</w:t>
            </w:r>
          </w:p>
          <w:p>
            <w:pPr>
              <w:pStyle w:val="TableParagraph"/>
              <w:tabs>
                <w:tab w:pos="964" w:val="left" w:leader="none"/>
              </w:tabs>
              <w:spacing w:before="76"/>
              <w:ind w:left="80"/>
              <w:rPr>
                <w:sz w:val="15"/>
              </w:rPr>
            </w:pPr>
            <w:r>
              <w:rPr>
                <w:color w:val="231F20"/>
                <w:spacing w:val="-5"/>
                <w:w w:val="105"/>
                <w:sz w:val="15"/>
              </w:rPr>
              <w:t>gal</w:t>
            </w:r>
            <w:r>
              <w:rPr>
                <w:color w:val="231F20"/>
                <w:sz w:val="15"/>
              </w:rPr>
              <w:tab/>
            </w:r>
            <w:r>
              <w:rPr>
                <w:color w:val="231F20"/>
                <w:spacing w:val="-10"/>
                <w:w w:val="105"/>
                <w:sz w:val="15"/>
              </w:rPr>
              <w:t>L</w:t>
            </w:r>
          </w:p>
        </w:tc>
        <w:tc>
          <w:tcPr>
            <w:tcW w:w="1134" w:type="dxa"/>
            <w:tcBorders>
              <w:right w:val="double" w:sz="6" w:space="0" w:color="231F20"/>
            </w:tcBorders>
          </w:tcPr>
          <w:p>
            <w:pPr>
              <w:pStyle w:val="TableParagraph"/>
              <w:spacing w:before="97"/>
              <w:rPr>
                <w:sz w:val="15"/>
              </w:rPr>
            </w:pPr>
          </w:p>
          <w:p>
            <w:pPr>
              <w:pStyle w:val="TableParagraph"/>
              <w:spacing w:before="0"/>
              <w:ind w:right="426"/>
              <w:jc w:val="right"/>
              <w:rPr>
                <w:sz w:val="15"/>
              </w:rPr>
            </w:pPr>
            <w:r>
              <w:rPr>
                <w:color w:val="231F20"/>
                <w:spacing w:val="-5"/>
                <w:w w:val="110"/>
                <w:sz w:val="15"/>
              </w:rPr>
              <w:t>gal</w:t>
            </w:r>
          </w:p>
        </w:tc>
        <w:tc>
          <w:tcPr>
            <w:tcW w:w="1134" w:type="dxa"/>
            <w:tcBorders>
              <w:left w:val="double" w:sz="6" w:space="0" w:color="231F20"/>
            </w:tcBorders>
          </w:tcPr>
          <w:p>
            <w:pPr>
              <w:pStyle w:val="TableParagraph"/>
              <w:spacing w:before="97"/>
              <w:rPr>
                <w:sz w:val="15"/>
              </w:rPr>
            </w:pPr>
          </w:p>
          <w:p>
            <w:pPr>
              <w:pStyle w:val="TableParagraph"/>
              <w:spacing w:before="0"/>
              <w:ind w:right="6"/>
              <w:jc w:val="center"/>
              <w:rPr>
                <w:sz w:val="15"/>
              </w:rPr>
            </w:pPr>
            <w:r>
              <w:rPr>
                <w:color w:val="231F20"/>
                <w:spacing w:val="-10"/>
                <w:w w:val="105"/>
                <w:sz w:val="15"/>
              </w:rPr>
              <w:t>L</w:t>
            </w:r>
          </w:p>
        </w:tc>
        <w:tc>
          <w:tcPr>
            <w:tcW w:w="1134" w:type="dxa"/>
          </w:tcPr>
          <w:p>
            <w:pPr>
              <w:pStyle w:val="TableParagraph"/>
              <w:tabs>
                <w:tab w:pos="879" w:val="left" w:leader="none"/>
              </w:tabs>
              <w:spacing w:before="21"/>
              <w:ind w:left="79"/>
              <w:rPr>
                <w:rFonts w:ascii="Times New Roman" w:hAnsi="Times New Roman"/>
                <w:b/>
                <w:sz w:val="15"/>
              </w:rPr>
            </w:pPr>
            <w:r>
              <w:rPr>
                <w:rFonts w:ascii="Times New Roman" w:hAnsi="Times New Roman"/>
                <w:b/>
                <w:color w:val="231F20"/>
                <w:spacing w:val="-10"/>
                <w:w w:val="115"/>
                <w:sz w:val="15"/>
              </w:rPr>
              <w:t>←</w:t>
            </w:r>
            <w:r>
              <w:rPr>
                <w:rFonts w:ascii="Times New Roman" w:hAnsi="Times New Roman"/>
                <w:b/>
                <w:color w:val="231F20"/>
                <w:sz w:val="15"/>
              </w:rPr>
              <w:tab/>
            </w:r>
            <w:r>
              <w:rPr>
                <w:rFonts w:ascii="Times New Roman" w:hAnsi="Times New Roman"/>
                <w:b/>
                <w:color w:val="231F20"/>
                <w:spacing w:val="-10"/>
                <w:w w:val="115"/>
                <w:sz w:val="15"/>
              </w:rPr>
              <w:t>→</w:t>
            </w:r>
          </w:p>
          <w:p>
            <w:pPr>
              <w:pStyle w:val="TableParagraph"/>
              <w:tabs>
                <w:tab w:pos="964" w:val="left" w:leader="none"/>
              </w:tabs>
              <w:spacing w:before="76"/>
              <w:ind w:left="79"/>
              <w:rPr>
                <w:sz w:val="15"/>
              </w:rPr>
            </w:pPr>
            <w:r>
              <w:rPr>
                <w:color w:val="231F20"/>
                <w:spacing w:val="-5"/>
                <w:w w:val="105"/>
                <w:sz w:val="15"/>
              </w:rPr>
              <w:t>gal</w:t>
            </w:r>
            <w:r>
              <w:rPr>
                <w:color w:val="231F20"/>
                <w:sz w:val="15"/>
              </w:rPr>
              <w:tab/>
            </w:r>
            <w:r>
              <w:rPr>
                <w:color w:val="231F20"/>
                <w:spacing w:val="-10"/>
                <w:w w:val="105"/>
                <w:sz w:val="15"/>
              </w:rPr>
              <w:t>L</w:t>
            </w:r>
          </w:p>
        </w:tc>
        <w:tc>
          <w:tcPr>
            <w:tcW w:w="1134" w:type="dxa"/>
          </w:tcPr>
          <w:p>
            <w:pPr>
              <w:pStyle w:val="TableParagraph"/>
              <w:spacing w:before="97"/>
              <w:rPr>
                <w:sz w:val="15"/>
              </w:rPr>
            </w:pPr>
          </w:p>
          <w:p>
            <w:pPr>
              <w:pStyle w:val="TableParagraph"/>
              <w:spacing w:before="0"/>
              <w:ind w:left="142" w:right="134"/>
              <w:jc w:val="center"/>
              <w:rPr>
                <w:sz w:val="15"/>
              </w:rPr>
            </w:pPr>
            <w:r>
              <w:rPr>
                <w:color w:val="231F20"/>
                <w:spacing w:val="-5"/>
                <w:w w:val="110"/>
                <w:sz w:val="15"/>
              </w:rPr>
              <w:t>gal</w:t>
            </w:r>
          </w:p>
        </w:tc>
      </w:tr>
      <w:tr>
        <w:trPr>
          <w:trHeight w:val="305" w:hRule="atLeast"/>
        </w:trPr>
        <w:tc>
          <w:tcPr>
            <w:tcW w:w="1134" w:type="dxa"/>
            <w:tcBorders>
              <w:bottom w:val="nil"/>
            </w:tcBorders>
            <w:shd w:val="clear" w:color="auto" w:fill="E6E7E8"/>
          </w:tcPr>
          <w:p>
            <w:pPr>
              <w:pStyle w:val="TableParagraph"/>
              <w:spacing w:before="45"/>
              <w:ind w:left="218" w:right="88"/>
              <w:jc w:val="center"/>
              <w:rPr>
                <w:sz w:val="15"/>
              </w:rPr>
            </w:pPr>
            <w:r>
              <w:rPr>
                <w:color w:val="231F20"/>
                <w:spacing w:val="-4"/>
                <w:w w:val="105"/>
                <w:sz w:val="15"/>
              </w:rPr>
              <w:t>2.27</w:t>
            </w:r>
          </w:p>
        </w:tc>
        <w:tc>
          <w:tcPr>
            <w:tcW w:w="1134" w:type="dxa"/>
            <w:tcBorders>
              <w:bottom w:val="nil"/>
            </w:tcBorders>
            <w:shd w:val="clear" w:color="auto" w:fill="E6E7E8"/>
          </w:tcPr>
          <w:p>
            <w:pPr>
              <w:pStyle w:val="TableParagraph"/>
              <w:spacing w:before="45"/>
              <w:ind w:left="142" w:right="102"/>
              <w:jc w:val="center"/>
              <w:rPr>
                <w:sz w:val="15"/>
              </w:rPr>
            </w:pPr>
            <w:r>
              <w:rPr>
                <w:color w:val="231F20"/>
                <w:spacing w:val="-5"/>
                <w:w w:val="105"/>
                <w:sz w:val="15"/>
              </w:rPr>
              <w:t>0.5</w:t>
            </w:r>
          </w:p>
        </w:tc>
        <w:tc>
          <w:tcPr>
            <w:tcW w:w="1134" w:type="dxa"/>
            <w:tcBorders>
              <w:bottom w:val="nil"/>
              <w:right w:val="single" w:sz="18" w:space="0" w:color="FFFFFF"/>
            </w:tcBorders>
            <w:shd w:val="clear" w:color="auto" w:fill="E6E7E8"/>
          </w:tcPr>
          <w:p>
            <w:pPr>
              <w:pStyle w:val="TableParagraph"/>
              <w:spacing w:before="45"/>
              <w:ind w:right="474"/>
              <w:jc w:val="right"/>
              <w:rPr>
                <w:sz w:val="15"/>
              </w:rPr>
            </w:pPr>
            <w:r>
              <w:rPr>
                <w:color w:val="231F20"/>
                <w:spacing w:val="-4"/>
                <w:w w:val="105"/>
                <w:sz w:val="15"/>
              </w:rPr>
              <w:t>0.11</w:t>
            </w:r>
          </w:p>
        </w:tc>
        <w:tc>
          <w:tcPr>
            <w:tcW w:w="1134" w:type="dxa"/>
            <w:tcBorders>
              <w:left w:val="single" w:sz="18" w:space="0" w:color="FFFFFF"/>
              <w:bottom w:val="nil"/>
            </w:tcBorders>
            <w:shd w:val="clear" w:color="auto" w:fill="E6E7E8"/>
          </w:tcPr>
          <w:p>
            <w:pPr>
              <w:pStyle w:val="TableParagraph"/>
              <w:spacing w:before="45"/>
              <w:ind w:right="372"/>
              <w:jc w:val="right"/>
              <w:rPr>
                <w:sz w:val="15"/>
              </w:rPr>
            </w:pPr>
            <w:r>
              <w:rPr>
                <w:color w:val="231F20"/>
                <w:spacing w:val="-2"/>
                <w:w w:val="105"/>
                <w:sz w:val="15"/>
              </w:rPr>
              <w:t>159.11</w:t>
            </w:r>
          </w:p>
        </w:tc>
        <w:tc>
          <w:tcPr>
            <w:tcW w:w="1134" w:type="dxa"/>
            <w:tcBorders>
              <w:bottom w:val="nil"/>
            </w:tcBorders>
            <w:shd w:val="clear" w:color="auto" w:fill="E6E7E8"/>
          </w:tcPr>
          <w:p>
            <w:pPr>
              <w:pStyle w:val="TableParagraph"/>
              <w:spacing w:before="45"/>
              <w:ind w:left="150" w:right="88"/>
              <w:jc w:val="center"/>
              <w:rPr>
                <w:sz w:val="15"/>
              </w:rPr>
            </w:pPr>
            <w:r>
              <w:rPr>
                <w:color w:val="231F20"/>
                <w:spacing w:val="-5"/>
                <w:w w:val="105"/>
                <w:sz w:val="15"/>
              </w:rPr>
              <w:t>35</w:t>
            </w:r>
          </w:p>
        </w:tc>
        <w:tc>
          <w:tcPr>
            <w:tcW w:w="1134" w:type="dxa"/>
            <w:tcBorders>
              <w:bottom w:val="nil"/>
            </w:tcBorders>
            <w:shd w:val="clear" w:color="auto" w:fill="E6E7E8"/>
          </w:tcPr>
          <w:p>
            <w:pPr>
              <w:pStyle w:val="TableParagraph"/>
              <w:spacing w:before="45"/>
              <w:ind w:left="221" w:right="88"/>
              <w:jc w:val="center"/>
              <w:rPr>
                <w:sz w:val="15"/>
              </w:rPr>
            </w:pPr>
            <w:r>
              <w:rPr>
                <w:color w:val="231F20"/>
                <w:spacing w:val="-4"/>
                <w:w w:val="105"/>
                <w:sz w:val="15"/>
              </w:rPr>
              <w:t>7.70</w:t>
            </w:r>
          </w:p>
        </w:tc>
      </w:tr>
      <w:tr>
        <w:trPr>
          <w:trHeight w:val="310" w:hRule="atLeast"/>
        </w:trPr>
        <w:tc>
          <w:tcPr>
            <w:tcW w:w="1134" w:type="dxa"/>
            <w:tcBorders>
              <w:top w:val="nil"/>
              <w:bottom w:val="nil"/>
            </w:tcBorders>
          </w:tcPr>
          <w:p>
            <w:pPr>
              <w:pStyle w:val="TableParagraph"/>
              <w:spacing w:before="50"/>
              <w:ind w:left="217" w:right="88"/>
              <w:jc w:val="center"/>
              <w:rPr>
                <w:sz w:val="15"/>
              </w:rPr>
            </w:pPr>
            <w:r>
              <w:rPr>
                <w:color w:val="231F20"/>
                <w:spacing w:val="-4"/>
                <w:w w:val="105"/>
                <w:sz w:val="15"/>
              </w:rPr>
              <w:t>4.55</w:t>
            </w:r>
          </w:p>
        </w:tc>
        <w:tc>
          <w:tcPr>
            <w:tcW w:w="1134" w:type="dxa"/>
            <w:tcBorders>
              <w:top w:val="nil"/>
              <w:bottom w:val="nil"/>
            </w:tcBorders>
          </w:tcPr>
          <w:p>
            <w:pPr>
              <w:pStyle w:val="TableParagraph"/>
              <w:spacing w:before="50"/>
              <w:ind w:left="142" w:right="230"/>
              <w:jc w:val="center"/>
              <w:rPr>
                <w:sz w:val="15"/>
              </w:rPr>
            </w:pPr>
            <w:r>
              <w:rPr>
                <w:color w:val="231F20"/>
                <w:spacing w:val="-10"/>
                <w:w w:val="105"/>
                <w:sz w:val="15"/>
              </w:rPr>
              <w:t>1</w:t>
            </w:r>
          </w:p>
        </w:tc>
        <w:tc>
          <w:tcPr>
            <w:tcW w:w="1134" w:type="dxa"/>
            <w:tcBorders>
              <w:top w:val="nil"/>
              <w:bottom w:val="nil"/>
              <w:right w:val="double" w:sz="6" w:space="0" w:color="231F20"/>
            </w:tcBorders>
          </w:tcPr>
          <w:p>
            <w:pPr>
              <w:pStyle w:val="TableParagraph"/>
              <w:spacing w:before="50"/>
              <w:ind w:right="443"/>
              <w:jc w:val="right"/>
              <w:rPr>
                <w:sz w:val="15"/>
              </w:rPr>
            </w:pPr>
            <w:r>
              <w:rPr>
                <w:color w:val="231F20"/>
                <w:spacing w:val="-4"/>
                <w:w w:val="105"/>
                <w:sz w:val="15"/>
              </w:rPr>
              <w:t>0.22</w:t>
            </w:r>
          </w:p>
        </w:tc>
        <w:tc>
          <w:tcPr>
            <w:tcW w:w="1134" w:type="dxa"/>
            <w:tcBorders>
              <w:top w:val="nil"/>
              <w:left w:val="double" w:sz="6" w:space="0" w:color="231F20"/>
              <w:bottom w:val="nil"/>
            </w:tcBorders>
          </w:tcPr>
          <w:p>
            <w:pPr>
              <w:pStyle w:val="TableParagraph"/>
              <w:spacing w:before="50"/>
              <w:ind w:right="344"/>
              <w:jc w:val="right"/>
              <w:rPr>
                <w:sz w:val="15"/>
              </w:rPr>
            </w:pPr>
            <w:r>
              <w:rPr>
                <w:color w:val="231F20"/>
                <w:spacing w:val="-2"/>
                <w:w w:val="105"/>
                <w:sz w:val="15"/>
              </w:rPr>
              <w:t>163.65</w:t>
            </w:r>
          </w:p>
        </w:tc>
        <w:tc>
          <w:tcPr>
            <w:tcW w:w="1134" w:type="dxa"/>
            <w:tcBorders>
              <w:top w:val="nil"/>
              <w:bottom w:val="nil"/>
            </w:tcBorders>
          </w:tcPr>
          <w:p>
            <w:pPr>
              <w:pStyle w:val="TableParagraph"/>
              <w:spacing w:before="50"/>
              <w:ind w:left="150" w:right="88"/>
              <w:jc w:val="center"/>
              <w:rPr>
                <w:sz w:val="15"/>
              </w:rPr>
            </w:pPr>
            <w:r>
              <w:rPr>
                <w:color w:val="231F20"/>
                <w:spacing w:val="-5"/>
                <w:w w:val="105"/>
                <w:sz w:val="15"/>
              </w:rPr>
              <w:t>36</w:t>
            </w:r>
          </w:p>
        </w:tc>
        <w:tc>
          <w:tcPr>
            <w:tcW w:w="1134" w:type="dxa"/>
            <w:tcBorders>
              <w:top w:val="nil"/>
              <w:bottom w:val="nil"/>
            </w:tcBorders>
          </w:tcPr>
          <w:p>
            <w:pPr>
              <w:pStyle w:val="TableParagraph"/>
              <w:spacing w:before="50"/>
              <w:ind w:left="230" w:right="88"/>
              <w:jc w:val="center"/>
              <w:rPr>
                <w:sz w:val="15"/>
              </w:rPr>
            </w:pPr>
            <w:r>
              <w:rPr>
                <w:color w:val="231F20"/>
                <w:spacing w:val="-4"/>
                <w:w w:val="105"/>
                <w:sz w:val="15"/>
              </w:rPr>
              <w:t>7.92</w:t>
            </w:r>
          </w:p>
        </w:tc>
      </w:tr>
      <w:tr>
        <w:trPr>
          <w:trHeight w:val="310" w:hRule="atLeast"/>
        </w:trPr>
        <w:tc>
          <w:tcPr>
            <w:tcW w:w="1134" w:type="dxa"/>
            <w:tcBorders>
              <w:top w:val="nil"/>
              <w:bottom w:val="nil"/>
            </w:tcBorders>
            <w:shd w:val="clear" w:color="auto" w:fill="E6E7E8"/>
          </w:tcPr>
          <w:p>
            <w:pPr>
              <w:pStyle w:val="TableParagraph"/>
              <w:spacing w:before="50"/>
              <w:ind w:left="218" w:right="88"/>
              <w:jc w:val="center"/>
              <w:rPr>
                <w:sz w:val="15"/>
              </w:rPr>
            </w:pPr>
            <w:r>
              <w:rPr>
                <w:color w:val="231F20"/>
                <w:spacing w:val="-4"/>
                <w:w w:val="105"/>
                <w:sz w:val="15"/>
              </w:rPr>
              <w:t>9.09</w:t>
            </w:r>
          </w:p>
        </w:tc>
        <w:tc>
          <w:tcPr>
            <w:tcW w:w="1134" w:type="dxa"/>
            <w:tcBorders>
              <w:top w:val="nil"/>
              <w:bottom w:val="nil"/>
            </w:tcBorders>
            <w:shd w:val="clear" w:color="auto" w:fill="E6E7E8"/>
          </w:tcPr>
          <w:p>
            <w:pPr>
              <w:pStyle w:val="TableParagraph"/>
              <w:spacing w:before="50"/>
              <w:ind w:left="142" w:right="230"/>
              <w:jc w:val="center"/>
              <w:rPr>
                <w:sz w:val="15"/>
              </w:rPr>
            </w:pPr>
            <w:r>
              <w:rPr>
                <w:color w:val="231F20"/>
                <w:spacing w:val="-10"/>
                <w:w w:val="105"/>
                <w:sz w:val="15"/>
              </w:rPr>
              <w:t>2</w:t>
            </w:r>
          </w:p>
        </w:tc>
        <w:tc>
          <w:tcPr>
            <w:tcW w:w="1134" w:type="dxa"/>
            <w:tcBorders>
              <w:top w:val="nil"/>
              <w:bottom w:val="nil"/>
              <w:right w:val="single" w:sz="18" w:space="0" w:color="FFFFFF"/>
            </w:tcBorders>
            <w:shd w:val="clear" w:color="auto" w:fill="E6E7E8"/>
          </w:tcPr>
          <w:p>
            <w:pPr>
              <w:pStyle w:val="TableParagraph"/>
              <w:spacing w:before="50"/>
              <w:ind w:right="446"/>
              <w:jc w:val="right"/>
              <w:rPr>
                <w:sz w:val="15"/>
              </w:rPr>
            </w:pPr>
            <w:r>
              <w:rPr>
                <w:color w:val="231F20"/>
                <w:spacing w:val="-4"/>
                <w:w w:val="105"/>
                <w:sz w:val="15"/>
              </w:rPr>
              <w:t>0.44</w:t>
            </w:r>
          </w:p>
        </w:tc>
        <w:tc>
          <w:tcPr>
            <w:tcW w:w="1134" w:type="dxa"/>
            <w:tcBorders>
              <w:top w:val="nil"/>
              <w:left w:val="single" w:sz="18" w:space="0" w:color="FFFFFF"/>
              <w:bottom w:val="nil"/>
            </w:tcBorders>
            <w:shd w:val="clear" w:color="auto" w:fill="E6E7E8"/>
          </w:tcPr>
          <w:p>
            <w:pPr>
              <w:pStyle w:val="TableParagraph"/>
              <w:spacing w:before="50"/>
              <w:ind w:right="342"/>
              <w:jc w:val="right"/>
              <w:rPr>
                <w:sz w:val="15"/>
              </w:rPr>
            </w:pPr>
            <w:r>
              <w:rPr>
                <w:color w:val="231F20"/>
                <w:spacing w:val="-2"/>
                <w:w w:val="105"/>
                <w:sz w:val="15"/>
              </w:rPr>
              <w:t>168.20</w:t>
            </w:r>
          </w:p>
        </w:tc>
        <w:tc>
          <w:tcPr>
            <w:tcW w:w="1134" w:type="dxa"/>
            <w:tcBorders>
              <w:top w:val="nil"/>
              <w:bottom w:val="nil"/>
            </w:tcBorders>
            <w:shd w:val="clear" w:color="auto" w:fill="E6E7E8"/>
          </w:tcPr>
          <w:p>
            <w:pPr>
              <w:pStyle w:val="TableParagraph"/>
              <w:spacing w:before="50"/>
              <w:ind w:left="150" w:right="88"/>
              <w:jc w:val="center"/>
              <w:rPr>
                <w:sz w:val="15"/>
              </w:rPr>
            </w:pPr>
            <w:r>
              <w:rPr>
                <w:color w:val="231F20"/>
                <w:spacing w:val="-5"/>
                <w:w w:val="105"/>
                <w:sz w:val="15"/>
              </w:rPr>
              <w:t>37</w:t>
            </w:r>
          </w:p>
        </w:tc>
        <w:tc>
          <w:tcPr>
            <w:tcW w:w="1134" w:type="dxa"/>
            <w:tcBorders>
              <w:top w:val="nil"/>
              <w:bottom w:val="nil"/>
            </w:tcBorders>
            <w:shd w:val="clear" w:color="auto" w:fill="E6E7E8"/>
          </w:tcPr>
          <w:p>
            <w:pPr>
              <w:pStyle w:val="TableParagraph"/>
              <w:spacing w:before="50"/>
              <w:ind w:left="189" w:right="88"/>
              <w:jc w:val="center"/>
              <w:rPr>
                <w:sz w:val="15"/>
              </w:rPr>
            </w:pPr>
            <w:r>
              <w:rPr>
                <w:color w:val="231F20"/>
                <w:spacing w:val="-4"/>
                <w:w w:val="105"/>
                <w:sz w:val="15"/>
              </w:rPr>
              <w:t>8.14</w:t>
            </w:r>
          </w:p>
        </w:tc>
      </w:tr>
      <w:tr>
        <w:trPr>
          <w:trHeight w:val="310" w:hRule="atLeast"/>
        </w:trPr>
        <w:tc>
          <w:tcPr>
            <w:tcW w:w="1134" w:type="dxa"/>
            <w:tcBorders>
              <w:top w:val="nil"/>
              <w:bottom w:val="nil"/>
            </w:tcBorders>
          </w:tcPr>
          <w:p>
            <w:pPr>
              <w:pStyle w:val="TableParagraph"/>
              <w:spacing w:before="50"/>
              <w:ind w:left="142" w:right="94"/>
              <w:jc w:val="center"/>
              <w:rPr>
                <w:sz w:val="15"/>
              </w:rPr>
            </w:pPr>
            <w:r>
              <w:rPr>
                <w:color w:val="231F20"/>
                <w:spacing w:val="-2"/>
                <w:w w:val="105"/>
                <w:sz w:val="15"/>
              </w:rPr>
              <w:t>13.64</w:t>
            </w:r>
          </w:p>
        </w:tc>
        <w:tc>
          <w:tcPr>
            <w:tcW w:w="1134" w:type="dxa"/>
            <w:tcBorders>
              <w:top w:val="nil"/>
              <w:bottom w:val="nil"/>
            </w:tcBorders>
          </w:tcPr>
          <w:p>
            <w:pPr>
              <w:pStyle w:val="TableParagraph"/>
              <w:spacing w:before="50"/>
              <w:ind w:left="142" w:right="230"/>
              <w:jc w:val="center"/>
              <w:rPr>
                <w:sz w:val="15"/>
              </w:rPr>
            </w:pPr>
            <w:r>
              <w:rPr>
                <w:color w:val="231F20"/>
                <w:spacing w:val="-10"/>
                <w:w w:val="105"/>
                <w:sz w:val="15"/>
              </w:rPr>
              <w:t>3</w:t>
            </w:r>
          </w:p>
        </w:tc>
        <w:tc>
          <w:tcPr>
            <w:tcW w:w="1134" w:type="dxa"/>
            <w:tcBorders>
              <w:top w:val="nil"/>
              <w:bottom w:val="nil"/>
              <w:right w:val="double" w:sz="6" w:space="0" w:color="231F20"/>
            </w:tcBorders>
          </w:tcPr>
          <w:p>
            <w:pPr>
              <w:pStyle w:val="TableParagraph"/>
              <w:spacing w:before="50"/>
              <w:ind w:right="445"/>
              <w:jc w:val="right"/>
              <w:rPr>
                <w:sz w:val="15"/>
              </w:rPr>
            </w:pPr>
            <w:r>
              <w:rPr>
                <w:color w:val="231F20"/>
                <w:spacing w:val="-4"/>
                <w:w w:val="105"/>
                <w:sz w:val="15"/>
              </w:rPr>
              <w:t>0.66</w:t>
            </w:r>
          </w:p>
        </w:tc>
        <w:tc>
          <w:tcPr>
            <w:tcW w:w="1134" w:type="dxa"/>
            <w:tcBorders>
              <w:top w:val="nil"/>
              <w:left w:val="double" w:sz="6" w:space="0" w:color="231F20"/>
              <w:bottom w:val="nil"/>
            </w:tcBorders>
          </w:tcPr>
          <w:p>
            <w:pPr>
              <w:pStyle w:val="TableParagraph"/>
              <w:spacing w:before="50"/>
              <w:ind w:right="353"/>
              <w:jc w:val="right"/>
              <w:rPr>
                <w:sz w:val="15"/>
              </w:rPr>
            </w:pPr>
            <w:r>
              <w:rPr>
                <w:color w:val="231F20"/>
                <w:spacing w:val="-2"/>
                <w:w w:val="105"/>
                <w:sz w:val="15"/>
              </w:rPr>
              <w:t>172.75</w:t>
            </w:r>
          </w:p>
        </w:tc>
        <w:tc>
          <w:tcPr>
            <w:tcW w:w="1134" w:type="dxa"/>
            <w:tcBorders>
              <w:top w:val="nil"/>
              <w:bottom w:val="nil"/>
            </w:tcBorders>
          </w:tcPr>
          <w:p>
            <w:pPr>
              <w:pStyle w:val="TableParagraph"/>
              <w:spacing w:before="50"/>
              <w:ind w:left="150" w:right="88"/>
              <w:jc w:val="center"/>
              <w:rPr>
                <w:sz w:val="15"/>
              </w:rPr>
            </w:pPr>
            <w:r>
              <w:rPr>
                <w:color w:val="231F20"/>
                <w:spacing w:val="-5"/>
                <w:w w:val="105"/>
                <w:sz w:val="15"/>
              </w:rPr>
              <w:t>38</w:t>
            </w:r>
          </w:p>
        </w:tc>
        <w:tc>
          <w:tcPr>
            <w:tcW w:w="1134" w:type="dxa"/>
            <w:tcBorders>
              <w:top w:val="nil"/>
              <w:bottom w:val="nil"/>
            </w:tcBorders>
          </w:tcPr>
          <w:p>
            <w:pPr>
              <w:pStyle w:val="TableParagraph"/>
              <w:spacing w:before="50"/>
              <w:ind w:left="215" w:right="88"/>
              <w:jc w:val="center"/>
              <w:rPr>
                <w:sz w:val="15"/>
              </w:rPr>
            </w:pPr>
            <w:r>
              <w:rPr>
                <w:color w:val="231F20"/>
                <w:spacing w:val="-4"/>
                <w:w w:val="105"/>
                <w:sz w:val="15"/>
              </w:rPr>
              <w:t>8.36</w:t>
            </w:r>
          </w:p>
        </w:tc>
      </w:tr>
      <w:tr>
        <w:trPr>
          <w:trHeight w:val="310" w:hRule="atLeast"/>
        </w:trPr>
        <w:tc>
          <w:tcPr>
            <w:tcW w:w="1134" w:type="dxa"/>
            <w:tcBorders>
              <w:top w:val="nil"/>
              <w:bottom w:val="nil"/>
            </w:tcBorders>
            <w:shd w:val="clear" w:color="auto" w:fill="E6E7E8"/>
          </w:tcPr>
          <w:p>
            <w:pPr>
              <w:pStyle w:val="TableParagraph"/>
              <w:spacing w:before="49"/>
              <w:ind w:left="142" w:right="124"/>
              <w:jc w:val="center"/>
              <w:rPr>
                <w:sz w:val="15"/>
              </w:rPr>
            </w:pPr>
            <w:r>
              <w:rPr>
                <w:color w:val="231F20"/>
                <w:spacing w:val="-2"/>
                <w:w w:val="105"/>
                <w:sz w:val="15"/>
              </w:rPr>
              <w:t>18.18</w:t>
            </w:r>
          </w:p>
        </w:tc>
        <w:tc>
          <w:tcPr>
            <w:tcW w:w="1134" w:type="dxa"/>
            <w:tcBorders>
              <w:top w:val="nil"/>
              <w:bottom w:val="nil"/>
            </w:tcBorders>
            <w:shd w:val="clear" w:color="auto" w:fill="E6E7E8"/>
          </w:tcPr>
          <w:p>
            <w:pPr>
              <w:pStyle w:val="TableParagraph"/>
              <w:spacing w:before="49"/>
              <w:ind w:left="142" w:right="230"/>
              <w:jc w:val="center"/>
              <w:rPr>
                <w:sz w:val="15"/>
              </w:rPr>
            </w:pPr>
            <w:r>
              <w:rPr>
                <w:color w:val="231F20"/>
                <w:spacing w:val="-10"/>
                <w:w w:val="105"/>
                <w:sz w:val="15"/>
              </w:rPr>
              <w:t>4</w:t>
            </w:r>
          </w:p>
        </w:tc>
        <w:tc>
          <w:tcPr>
            <w:tcW w:w="1134" w:type="dxa"/>
            <w:tcBorders>
              <w:top w:val="nil"/>
              <w:bottom w:val="nil"/>
              <w:right w:val="single" w:sz="18" w:space="0" w:color="FFFFFF"/>
            </w:tcBorders>
            <w:shd w:val="clear" w:color="auto" w:fill="E6E7E8"/>
          </w:tcPr>
          <w:p>
            <w:pPr>
              <w:pStyle w:val="TableParagraph"/>
              <w:spacing w:before="49"/>
              <w:ind w:right="445"/>
              <w:jc w:val="right"/>
              <w:rPr>
                <w:sz w:val="15"/>
              </w:rPr>
            </w:pPr>
            <w:r>
              <w:rPr>
                <w:color w:val="231F20"/>
                <w:spacing w:val="-4"/>
                <w:w w:val="105"/>
                <w:sz w:val="15"/>
              </w:rPr>
              <w:t>0.88</w:t>
            </w:r>
          </w:p>
        </w:tc>
        <w:tc>
          <w:tcPr>
            <w:tcW w:w="1134" w:type="dxa"/>
            <w:tcBorders>
              <w:top w:val="nil"/>
              <w:left w:val="single" w:sz="18" w:space="0" w:color="FFFFFF"/>
              <w:bottom w:val="nil"/>
            </w:tcBorders>
            <w:shd w:val="clear" w:color="auto" w:fill="E6E7E8"/>
          </w:tcPr>
          <w:p>
            <w:pPr>
              <w:pStyle w:val="TableParagraph"/>
              <w:spacing w:before="49"/>
              <w:ind w:right="340"/>
              <w:jc w:val="right"/>
              <w:rPr>
                <w:sz w:val="15"/>
              </w:rPr>
            </w:pPr>
            <w:r>
              <w:rPr>
                <w:color w:val="231F20"/>
                <w:spacing w:val="-2"/>
                <w:w w:val="105"/>
                <w:sz w:val="15"/>
              </w:rPr>
              <w:t>177.29</w:t>
            </w:r>
          </w:p>
        </w:tc>
        <w:tc>
          <w:tcPr>
            <w:tcW w:w="1134" w:type="dxa"/>
            <w:tcBorders>
              <w:top w:val="nil"/>
              <w:bottom w:val="nil"/>
            </w:tcBorders>
            <w:shd w:val="clear" w:color="auto" w:fill="E6E7E8"/>
          </w:tcPr>
          <w:p>
            <w:pPr>
              <w:pStyle w:val="TableParagraph"/>
              <w:spacing w:before="49"/>
              <w:ind w:left="151" w:right="88"/>
              <w:jc w:val="center"/>
              <w:rPr>
                <w:sz w:val="15"/>
              </w:rPr>
            </w:pPr>
            <w:r>
              <w:rPr>
                <w:color w:val="231F20"/>
                <w:spacing w:val="-5"/>
                <w:w w:val="105"/>
                <w:sz w:val="15"/>
              </w:rPr>
              <w:t>39</w:t>
            </w:r>
          </w:p>
        </w:tc>
        <w:tc>
          <w:tcPr>
            <w:tcW w:w="1134" w:type="dxa"/>
            <w:tcBorders>
              <w:top w:val="nil"/>
              <w:bottom w:val="nil"/>
            </w:tcBorders>
            <w:shd w:val="clear" w:color="auto" w:fill="E6E7E8"/>
          </w:tcPr>
          <w:p>
            <w:pPr>
              <w:pStyle w:val="TableParagraph"/>
              <w:spacing w:before="49"/>
              <w:ind w:left="216" w:right="88"/>
              <w:jc w:val="center"/>
              <w:rPr>
                <w:sz w:val="15"/>
              </w:rPr>
            </w:pPr>
            <w:r>
              <w:rPr>
                <w:color w:val="231F20"/>
                <w:spacing w:val="-4"/>
                <w:w w:val="105"/>
                <w:sz w:val="15"/>
              </w:rPr>
              <w:t>8.58</w:t>
            </w:r>
          </w:p>
        </w:tc>
      </w:tr>
      <w:tr>
        <w:trPr>
          <w:trHeight w:val="310" w:hRule="atLeast"/>
        </w:trPr>
        <w:tc>
          <w:tcPr>
            <w:tcW w:w="1134" w:type="dxa"/>
            <w:tcBorders>
              <w:top w:val="nil"/>
              <w:bottom w:val="nil"/>
            </w:tcBorders>
          </w:tcPr>
          <w:p>
            <w:pPr>
              <w:pStyle w:val="TableParagraph"/>
              <w:spacing w:before="49"/>
              <w:ind w:left="142" w:right="107"/>
              <w:jc w:val="center"/>
              <w:rPr>
                <w:sz w:val="15"/>
              </w:rPr>
            </w:pPr>
            <w:r>
              <w:rPr>
                <w:color w:val="231F20"/>
                <w:spacing w:val="-2"/>
                <w:w w:val="105"/>
                <w:sz w:val="15"/>
              </w:rPr>
              <w:t>22.73</w:t>
            </w:r>
          </w:p>
        </w:tc>
        <w:tc>
          <w:tcPr>
            <w:tcW w:w="1134" w:type="dxa"/>
            <w:tcBorders>
              <w:top w:val="nil"/>
              <w:bottom w:val="nil"/>
            </w:tcBorders>
          </w:tcPr>
          <w:p>
            <w:pPr>
              <w:pStyle w:val="TableParagraph"/>
              <w:spacing w:before="49"/>
              <w:ind w:left="142" w:right="229"/>
              <w:jc w:val="center"/>
              <w:rPr>
                <w:sz w:val="15"/>
              </w:rPr>
            </w:pPr>
            <w:r>
              <w:rPr>
                <w:color w:val="231F20"/>
                <w:spacing w:val="-10"/>
                <w:w w:val="105"/>
                <w:sz w:val="15"/>
              </w:rPr>
              <w:t>5</w:t>
            </w:r>
          </w:p>
        </w:tc>
        <w:tc>
          <w:tcPr>
            <w:tcW w:w="1134" w:type="dxa"/>
            <w:tcBorders>
              <w:top w:val="nil"/>
              <w:bottom w:val="nil"/>
              <w:right w:val="double" w:sz="6" w:space="0" w:color="231F20"/>
            </w:tcBorders>
          </w:tcPr>
          <w:p>
            <w:pPr>
              <w:pStyle w:val="TableParagraph"/>
              <w:spacing w:before="49"/>
              <w:ind w:right="467"/>
              <w:jc w:val="right"/>
              <w:rPr>
                <w:sz w:val="15"/>
              </w:rPr>
            </w:pPr>
            <w:r>
              <w:rPr>
                <w:color w:val="231F20"/>
                <w:spacing w:val="-4"/>
                <w:w w:val="105"/>
                <w:sz w:val="15"/>
              </w:rPr>
              <w:t>1.10</w:t>
            </w:r>
          </w:p>
        </w:tc>
        <w:tc>
          <w:tcPr>
            <w:tcW w:w="1134" w:type="dxa"/>
            <w:tcBorders>
              <w:top w:val="nil"/>
              <w:left w:val="double" w:sz="6" w:space="0" w:color="231F20"/>
              <w:bottom w:val="nil"/>
            </w:tcBorders>
          </w:tcPr>
          <w:p>
            <w:pPr>
              <w:pStyle w:val="TableParagraph"/>
              <w:spacing w:before="49"/>
              <w:ind w:right="342"/>
              <w:jc w:val="right"/>
              <w:rPr>
                <w:sz w:val="15"/>
              </w:rPr>
            </w:pPr>
            <w:r>
              <w:rPr>
                <w:color w:val="231F20"/>
                <w:spacing w:val="-2"/>
                <w:w w:val="105"/>
                <w:sz w:val="15"/>
              </w:rPr>
              <w:t>181.84</w:t>
            </w:r>
          </w:p>
        </w:tc>
        <w:tc>
          <w:tcPr>
            <w:tcW w:w="1134" w:type="dxa"/>
            <w:tcBorders>
              <w:top w:val="nil"/>
              <w:bottom w:val="nil"/>
            </w:tcBorders>
          </w:tcPr>
          <w:p>
            <w:pPr>
              <w:pStyle w:val="TableParagraph"/>
              <w:spacing w:before="49"/>
              <w:ind w:left="149" w:right="88"/>
              <w:jc w:val="center"/>
              <w:rPr>
                <w:sz w:val="15"/>
              </w:rPr>
            </w:pPr>
            <w:r>
              <w:rPr>
                <w:color w:val="231F20"/>
                <w:spacing w:val="-5"/>
                <w:w w:val="105"/>
                <w:sz w:val="15"/>
              </w:rPr>
              <w:t>40</w:t>
            </w:r>
          </w:p>
        </w:tc>
        <w:tc>
          <w:tcPr>
            <w:tcW w:w="1134" w:type="dxa"/>
            <w:tcBorders>
              <w:top w:val="nil"/>
              <w:bottom w:val="nil"/>
            </w:tcBorders>
          </w:tcPr>
          <w:p>
            <w:pPr>
              <w:pStyle w:val="TableParagraph"/>
              <w:spacing w:before="49"/>
              <w:ind w:left="215" w:right="88"/>
              <w:jc w:val="center"/>
              <w:rPr>
                <w:sz w:val="15"/>
              </w:rPr>
            </w:pPr>
            <w:r>
              <w:rPr>
                <w:color w:val="231F20"/>
                <w:spacing w:val="-4"/>
                <w:w w:val="105"/>
                <w:sz w:val="15"/>
              </w:rPr>
              <w:t>8.80</w:t>
            </w:r>
          </w:p>
        </w:tc>
      </w:tr>
      <w:tr>
        <w:trPr>
          <w:trHeight w:val="310" w:hRule="atLeast"/>
        </w:trPr>
        <w:tc>
          <w:tcPr>
            <w:tcW w:w="1134" w:type="dxa"/>
            <w:tcBorders>
              <w:top w:val="nil"/>
              <w:bottom w:val="nil"/>
            </w:tcBorders>
            <w:shd w:val="clear" w:color="auto" w:fill="E6E7E8"/>
          </w:tcPr>
          <w:p>
            <w:pPr>
              <w:pStyle w:val="TableParagraph"/>
              <w:spacing w:before="49"/>
              <w:ind w:left="148" w:right="88"/>
              <w:jc w:val="center"/>
              <w:rPr>
                <w:sz w:val="15"/>
              </w:rPr>
            </w:pPr>
            <w:r>
              <w:rPr>
                <w:color w:val="231F20"/>
                <w:spacing w:val="-2"/>
                <w:w w:val="105"/>
                <w:sz w:val="15"/>
              </w:rPr>
              <w:t>27.28</w:t>
            </w:r>
          </w:p>
        </w:tc>
        <w:tc>
          <w:tcPr>
            <w:tcW w:w="1134" w:type="dxa"/>
            <w:tcBorders>
              <w:top w:val="nil"/>
              <w:bottom w:val="nil"/>
            </w:tcBorders>
            <w:shd w:val="clear" w:color="auto" w:fill="E6E7E8"/>
          </w:tcPr>
          <w:p>
            <w:pPr>
              <w:pStyle w:val="TableParagraph"/>
              <w:spacing w:before="49"/>
              <w:ind w:left="142" w:right="229"/>
              <w:jc w:val="center"/>
              <w:rPr>
                <w:sz w:val="15"/>
              </w:rPr>
            </w:pPr>
            <w:r>
              <w:rPr>
                <w:color w:val="231F20"/>
                <w:spacing w:val="-10"/>
                <w:w w:val="105"/>
                <w:sz w:val="15"/>
              </w:rPr>
              <w:t>6</w:t>
            </w:r>
          </w:p>
        </w:tc>
        <w:tc>
          <w:tcPr>
            <w:tcW w:w="1134" w:type="dxa"/>
            <w:tcBorders>
              <w:top w:val="nil"/>
              <w:bottom w:val="nil"/>
              <w:right w:val="single" w:sz="18" w:space="0" w:color="FFFFFF"/>
            </w:tcBorders>
            <w:shd w:val="clear" w:color="auto" w:fill="E6E7E8"/>
          </w:tcPr>
          <w:p>
            <w:pPr>
              <w:pStyle w:val="TableParagraph"/>
              <w:spacing w:before="49"/>
              <w:ind w:right="446"/>
              <w:jc w:val="right"/>
              <w:rPr>
                <w:sz w:val="15"/>
              </w:rPr>
            </w:pPr>
            <w:r>
              <w:rPr>
                <w:color w:val="231F20"/>
                <w:spacing w:val="-4"/>
                <w:w w:val="105"/>
                <w:sz w:val="15"/>
              </w:rPr>
              <w:t>1.32</w:t>
            </w:r>
          </w:p>
        </w:tc>
        <w:tc>
          <w:tcPr>
            <w:tcW w:w="1134" w:type="dxa"/>
            <w:tcBorders>
              <w:top w:val="nil"/>
              <w:left w:val="single" w:sz="18" w:space="0" w:color="FFFFFF"/>
              <w:bottom w:val="nil"/>
            </w:tcBorders>
            <w:shd w:val="clear" w:color="auto" w:fill="E6E7E8"/>
          </w:tcPr>
          <w:p>
            <w:pPr>
              <w:pStyle w:val="TableParagraph"/>
              <w:spacing w:before="49"/>
              <w:ind w:right="342"/>
              <w:jc w:val="right"/>
              <w:rPr>
                <w:sz w:val="15"/>
              </w:rPr>
            </w:pPr>
            <w:r>
              <w:rPr>
                <w:color w:val="231F20"/>
                <w:spacing w:val="-2"/>
                <w:w w:val="105"/>
                <w:sz w:val="15"/>
              </w:rPr>
              <w:t>186.38</w:t>
            </w:r>
          </w:p>
        </w:tc>
        <w:tc>
          <w:tcPr>
            <w:tcW w:w="1134" w:type="dxa"/>
            <w:tcBorders>
              <w:top w:val="nil"/>
              <w:bottom w:val="nil"/>
            </w:tcBorders>
            <w:shd w:val="clear" w:color="auto" w:fill="E6E7E8"/>
          </w:tcPr>
          <w:p>
            <w:pPr>
              <w:pStyle w:val="TableParagraph"/>
              <w:spacing w:before="49"/>
              <w:ind w:left="151" w:right="88"/>
              <w:jc w:val="center"/>
              <w:rPr>
                <w:sz w:val="15"/>
              </w:rPr>
            </w:pPr>
            <w:r>
              <w:rPr>
                <w:color w:val="231F20"/>
                <w:spacing w:val="-5"/>
                <w:w w:val="105"/>
                <w:sz w:val="15"/>
              </w:rPr>
              <w:t>41</w:t>
            </w:r>
          </w:p>
        </w:tc>
        <w:tc>
          <w:tcPr>
            <w:tcW w:w="1134" w:type="dxa"/>
            <w:tcBorders>
              <w:top w:val="nil"/>
              <w:bottom w:val="nil"/>
            </w:tcBorders>
            <w:shd w:val="clear" w:color="auto" w:fill="E6E7E8"/>
          </w:tcPr>
          <w:p>
            <w:pPr>
              <w:pStyle w:val="TableParagraph"/>
              <w:spacing w:before="49"/>
              <w:ind w:left="216" w:right="88"/>
              <w:jc w:val="center"/>
              <w:rPr>
                <w:sz w:val="15"/>
              </w:rPr>
            </w:pPr>
            <w:r>
              <w:rPr>
                <w:color w:val="231F20"/>
                <w:spacing w:val="-4"/>
                <w:w w:val="105"/>
                <w:sz w:val="15"/>
              </w:rPr>
              <w:t>9.02</w:t>
            </w:r>
          </w:p>
        </w:tc>
      </w:tr>
      <w:tr>
        <w:trPr>
          <w:trHeight w:val="310" w:hRule="atLeast"/>
        </w:trPr>
        <w:tc>
          <w:tcPr>
            <w:tcW w:w="1134" w:type="dxa"/>
            <w:tcBorders>
              <w:top w:val="nil"/>
              <w:bottom w:val="nil"/>
            </w:tcBorders>
          </w:tcPr>
          <w:p>
            <w:pPr>
              <w:pStyle w:val="TableParagraph"/>
              <w:spacing w:before="49"/>
              <w:ind w:left="142" w:right="88"/>
              <w:jc w:val="center"/>
              <w:rPr>
                <w:sz w:val="15"/>
              </w:rPr>
            </w:pPr>
            <w:r>
              <w:rPr>
                <w:color w:val="231F20"/>
                <w:spacing w:val="-2"/>
                <w:w w:val="105"/>
                <w:sz w:val="15"/>
              </w:rPr>
              <w:t>31.82</w:t>
            </w:r>
          </w:p>
        </w:tc>
        <w:tc>
          <w:tcPr>
            <w:tcW w:w="1134" w:type="dxa"/>
            <w:tcBorders>
              <w:top w:val="nil"/>
              <w:bottom w:val="nil"/>
            </w:tcBorders>
          </w:tcPr>
          <w:p>
            <w:pPr>
              <w:pStyle w:val="TableParagraph"/>
              <w:spacing w:before="49"/>
              <w:ind w:left="142" w:right="229"/>
              <w:jc w:val="center"/>
              <w:rPr>
                <w:sz w:val="15"/>
              </w:rPr>
            </w:pPr>
            <w:r>
              <w:rPr>
                <w:color w:val="231F20"/>
                <w:spacing w:val="-10"/>
                <w:w w:val="105"/>
                <w:sz w:val="15"/>
              </w:rPr>
              <w:t>7</w:t>
            </w:r>
          </w:p>
        </w:tc>
        <w:tc>
          <w:tcPr>
            <w:tcW w:w="1134" w:type="dxa"/>
            <w:tcBorders>
              <w:top w:val="nil"/>
              <w:bottom w:val="nil"/>
              <w:right w:val="double" w:sz="6" w:space="0" w:color="231F20"/>
            </w:tcBorders>
          </w:tcPr>
          <w:p>
            <w:pPr>
              <w:pStyle w:val="TableParagraph"/>
              <w:spacing w:before="49"/>
              <w:ind w:right="444"/>
              <w:jc w:val="right"/>
              <w:rPr>
                <w:sz w:val="15"/>
              </w:rPr>
            </w:pPr>
            <w:r>
              <w:rPr>
                <w:color w:val="231F20"/>
                <w:spacing w:val="-4"/>
                <w:w w:val="105"/>
                <w:sz w:val="15"/>
              </w:rPr>
              <w:t>1.54</w:t>
            </w:r>
          </w:p>
        </w:tc>
        <w:tc>
          <w:tcPr>
            <w:tcW w:w="1134" w:type="dxa"/>
            <w:tcBorders>
              <w:top w:val="nil"/>
              <w:left w:val="double" w:sz="6" w:space="0" w:color="231F20"/>
              <w:bottom w:val="nil"/>
            </w:tcBorders>
          </w:tcPr>
          <w:p>
            <w:pPr>
              <w:pStyle w:val="TableParagraph"/>
              <w:spacing w:before="49"/>
              <w:ind w:right="342"/>
              <w:jc w:val="right"/>
              <w:rPr>
                <w:sz w:val="15"/>
              </w:rPr>
            </w:pPr>
            <w:r>
              <w:rPr>
                <w:color w:val="231F20"/>
                <w:spacing w:val="-2"/>
                <w:w w:val="105"/>
                <w:sz w:val="15"/>
              </w:rPr>
              <w:t>190.93</w:t>
            </w:r>
          </w:p>
        </w:tc>
        <w:tc>
          <w:tcPr>
            <w:tcW w:w="1134" w:type="dxa"/>
            <w:tcBorders>
              <w:top w:val="nil"/>
              <w:bottom w:val="nil"/>
            </w:tcBorders>
          </w:tcPr>
          <w:p>
            <w:pPr>
              <w:pStyle w:val="TableParagraph"/>
              <w:spacing w:before="49"/>
              <w:ind w:left="151" w:right="88"/>
              <w:jc w:val="center"/>
              <w:rPr>
                <w:sz w:val="15"/>
              </w:rPr>
            </w:pPr>
            <w:r>
              <w:rPr>
                <w:color w:val="231F20"/>
                <w:spacing w:val="-5"/>
                <w:w w:val="105"/>
                <w:sz w:val="15"/>
              </w:rPr>
              <w:t>42</w:t>
            </w:r>
          </w:p>
        </w:tc>
        <w:tc>
          <w:tcPr>
            <w:tcW w:w="1134" w:type="dxa"/>
            <w:tcBorders>
              <w:top w:val="nil"/>
              <w:bottom w:val="nil"/>
            </w:tcBorders>
          </w:tcPr>
          <w:p>
            <w:pPr>
              <w:pStyle w:val="TableParagraph"/>
              <w:spacing w:before="49"/>
              <w:ind w:left="214" w:right="88"/>
              <w:jc w:val="center"/>
              <w:rPr>
                <w:sz w:val="15"/>
              </w:rPr>
            </w:pPr>
            <w:r>
              <w:rPr>
                <w:color w:val="231F20"/>
                <w:spacing w:val="-4"/>
                <w:w w:val="105"/>
                <w:sz w:val="15"/>
              </w:rPr>
              <w:t>9.24</w:t>
            </w:r>
          </w:p>
        </w:tc>
      </w:tr>
      <w:tr>
        <w:trPr>
          <w:trHeight w:val="310" w:hRule="atLeast"/>
        </w:trPr>
        <w:tc>
          <w:tcPr>
            <w:tcW w:w="1134" w:type="dxa"/>
            <w:tcBorders>
              <w:top w:val="nil"/>
              <w:bottom w:val="nil"/>
            </w:tcBorders>
            <w:shd w:val="clear" w:color="auto" w:fill="E6E7E8"/>
          </w:tcPr>
          <w:p>
            <w:pPr>
              <w:pStyle w:val="TableParagraph"/>
              <w:spacing w:before="49"/>
              <w:ind w:left="142" w:right="108"/>
              <w:jc w:val="center"/>
              <w:rPr>
                <w:sz w:val="15"/>
              </w:rPr>
            </w:pPr>
            <w:r>
              <w:rPr>
                <w:color w:val="231F20"/>
                <w:spacing w:val="-2"/>
                <w:w w:val="105"/>
                <w:sz w:val="15"/>
              </w:rPr>
              <w:t>36.37</w:t>
            </w:r>
          </w:p>
        </w:tc>
        <w:tc>
          <w:tcPr>
            <w:tcW w:w="1134" w:type="dxa"/>
            <w:tcBorders>
              <w:top w:val="nil"/>
              <w:bottom w:val="nil"/>
            </w:tcBorders>
            <w:shd w:val="clear" w:color="auto" w:fill="E6E7E8"/>
          </w:tcPr>
          <w:p>
            <w:pPr>
              <w:pStyle w:val="TableParagraph"/>
              <w:spacing w:before="49"/>
              <w:ind w:left="142" w:right="229"/>
              <w:jc w:val="center"/>
              <w:rPr>
                <w:sz w:val="15"/>
              </w:rPr>
            </w:pPr>
            <w:r>
              <w:rPr>
                <w:color w:val="231F20"/>
                <w:spacing w:val="-10"/>
                <w:w w:val="105"/>
                <w:sz w:val="15"/>
              </w:rPr>
              <w:t>8</w:t>
            </w:r>
          </w:p>
        </w:tc>
        <w:tc>
          <w:tcPr>
            <w:tcW w:w="1134" w:type="dxa"/>
            <w:tcBorders>
              <w:top w:val="nil"/>
              <w:bottom w:val="nil"/>
              <w:right w:val="single" w:sz="18" w:space="0" w:color="FFFFFF"/>
            </w:tcBorders>
            <w:shd w:val="clear" w:color="auto" w:fill="E6E7E8"/>
          </w:tcPr>
          <w:p>
            <w:pPr>
              <w:pStyle w:val="TableParagraph"/>
              <w:spacing w:before="49"/>
              <w:ind w:right="455"/>
              <w:jc w:val="right"/>
              <w:rPr>
                <w:sz w:val="15"/>
              </w:rPr>
            </w:pPr>
            <w:r>
              <w:rPr>
                <w:color w:val="231F20"/>
                <w:spacing w:val="-4"/>
                <w:w w:val="105"/>
                <w:sz w:val="15"/>
              </w:rPr>
              <w:t>1.76</w:t>
            </w:r>
          </w:p>
        </w:tc>
        <w:tc>
          <w:tcPr>
            <w:tcW w:w="1134" w:type="dxa"/>
            <w:tcBorders>
              <w:top w:val="nil"/>
              <w:left w:val="single" w:sz="18" w:space="0" w:color="FFFFFF"/>
              <w:bottom w:val="nil"/>
            </w:tcBorders>
            <w:shd w:val="clear" w:color="auto" w:fill="E6E7E8"/>
          </w:tcPr>
          <w:p>
            <w:pPr>
              <w:pStyle w:val="TableParagraph"/>
              <w:spacing w:before="49"/>
              <w:ind w:right="342"/>
              <w:jc w:val="right"/>
              <w:rPr>
                <w:sz w:val="15"/>
              </w:rPr>
            </w:pPr>
            <w:r>
              <w:rPr>
                <w:color w:val="231F20"/>
                <w:spacing w:val="-2"/>
                <w:w w:val="105"/>
                <w:sz w:val="15"/>
              </w:rPr>
              <w:t>195.48</w:t>
            </w:r>
          </w:p>
        </w:tc>
        <w:tc>
          <w:tcPr>
            <w:tcW w:w="1134" w:type="dxa"/>
            <w:tcBorders>
              <w:top w:val="nil"/>
              <w:bottom w:val="nil"/>
            </w:tcBorders>
            <w:shd w:val="clear" w:color="auto" w:fill="E6E7E8"/>
          </w:tcPr>
          <w:p>
            <w:pPr>
              <w:pStyle w:val="TableParagraph"/>
              <w:spacing w:before="49"/>
              <w:ind w:left="151" w:right="88"/>
              <w:jc w:val="center"/>
              <w:rPr>
                <w:sz w:val="15"/>
              </w:rPr>
            </w:pPr>
            <w:r>
              <w:rPr>
                <w:color w:val="231F20"/>
                <w:spacing w:val="-5"/>
                <w:w w:val="105"/>
                <w:sz w:val="15"/>
              </w:rPr>
              <w:t>43</w:t>
            </w:r>
          </w:p>
        </w:tc>
        <w:tc>
          <w:tcPr>
            <w:tcW w:w="1134" w:type="dxa"/>
            <w:tcBorders>
              <w:top w:val="nil"/>
              <w:bottom w:val="nil"/>
            </w:tcBorders>
            <w:shd w:val="clear" w:color="auto" w:fill="E6E7E8"/>
          </w:tcPr>
          <w:p>
            <w:pPr>
              <w:pStyle w:val="TableParagraph"/>
              <w:spacing w:before="49"/>
              <w:ind w:left="216" w:right="88"/>
              <w:jc w:val="center"/>
              <w:rPr>
                <w:sz w:val="15"/>
              </w:rPr>
            </w:pPr>
            <w:r>
              <w:rPr>
                <w:color w:val="231F20"/>
                <w:spacing w:val="-4"/>
                <w:w w:val="105"/>
                <w:sz w:val="15"/>
              </w:rPr>
              <w:t>9.46</w:t>
            </w:r>
          </w:p>
        </w:tc>
      </w:tr>
      <w:tr>
        <w:trPr>
          <w:trHeight w:val="310" w:hRule="atLeast"/>
        </w:trPr>
        <w:tc>
          <w:tcPr>
            <w:tcW w:w="1134" w:type="dxa"/>
            <w:tcBorders>
              <w:top w:val="nil"/>
              <w:bottom w:val="nil"/>
            </w:tcBorders>
          </w:tcPr>
          <w:p>
            <w:pPr>
              <w:pStyle w:val="TableParagraph"/>
              <w:spacing w:before="49"/>
              <w:ind w:left="142" w:right="108"/>
              <w:jc w:val="center"/>
              <w:rPr>
                <w:sz w:val="15"/>
              </w:rPr>
            </w:pPr>
            <w:r>
              <w:rPr>
                <w:color w:val="231F20"/>
                <w:spacing w:val="-2"/>
                <w:w w:val="105"/>
                <w:sz w:val="15"/>
              </w:rPr>
              <w:t>40.91</w:t>
            </w:r>
          </w:p>
        </w:tc>
        <w:tc>
          <w:tcPr>
            <w:tcW w:w="1134" w:type="dxa"/>
            <w:tcBorders>
              <w:top w:val="nil"/>
              <w:bottom w:val="nil"/>
            </w:tcBorders>
          </w:tcPr>
          <w:p>
            <w:pPr>
              <w:pStyle w:val="TableParagraph"/>
              <w:spacing w:before="49"/>
              <w:ind w:left="142" w:right="229"/>
              <w:jc w:val="center"/>
              <w:rPr>
                <w:sz w:val="15"/>
              </w:rPr>
            </w:pPr>
            <w:r>
              <w:rPr>
                <w:color w:val="231F20"/>
                <w:spacing w:val="-10"/>
                <w:w w:val="105"/>
                <w:sz w:val="15"/>
              </w:rPr>
              <w:t>9</w:t>
            </w:r>
          </w:p>
        </w:tc>
        <w:tc>
          <w:tcPr>
            <w:tcW w:w="1134" w:type="dxa"/>
            <w:tcBorders>
              <w:top w:val="nil"/>
              <w:bottom w:val="nil"/>
              <w:right w:val="double" w:sz="6" w:space="0" w:color="231F20"/>
            </w:tcBorders>
          </w:tcPr>
          <w:p>
            <w:pPr>
              <w:pStyle w:val="TableParagraph"/>
              <w:spacing w:before="49"/>
              <w:ind w:right="445"/>
              <w:jc w:val="right"/>
              <w:rPr>
                <w:sz w:val="15"/>
              </w:rPr>
            </w:pPr>
            <w:r>
              <w:rPr>
                <w:color w:val="231F20"/>
                <w:spacing w:val="-4"/>
                <w:w w:val="105"/>
                <w:sz w:val="15"/>
              </w:rPr>
              <w:t>1.98</w:t>
            </w:r>
          </w:p>
        </w:tc>
        <w:tc>
          <w:tcPr>
            <w:tcW w:w="1134" w:type="dxa"/>
            <w:tcBorders>
              <w:top w:val="nil"/>
              <w:left w:val="double" w:sz="6" w:space="0" w:color="231F20"/>
              <w:bottom w:val="nil"/>
            </w:tcBorders>
          </w:tcPr>
          <w:p>
            <w:pPr>
              <w:pStyle w:val="TableParagraph"/>
              <w:spacing w:before="49"/>
              <w:ind w:right="343"/>
              <w:jc w:val="right"/>
              <w:rPr>
                <w:sz w:val="15"/>
              </w:rPr>
            </w:pPr>
            <w:r>
              <w:rPr>
                <w:color w:val="231F20"/>
                <w:spacing w:val="-2"/>
                <w:w w:val="105"/>
                <w:sz w:val="15"/>
              </w:rPr>
              <w:t>200.02</w:t>
            </w:r>
          </w:p>
        </w:tc>
        <w:tc>
          <w:tcPr>
            <w:tcW w:w="1134" w:type="dxa"/>
            <w:tcBorders>
              <w:top w:val="nil"/>
              <w:bottom w:val="nil"/>
            </w:tcBorders>
          </w:tcPr>
          <w:p>
            <w:pPr>
              <w:pStyle w:val="TableParagraph"/>
              <w:spacing w:before="49"/>
              <w:ind w:left="151" w:right="88"/>
              <w:jc w:val="center"/>
              <w:rPr>
                <w:sz w:val="15"/>
              </w:rPr>
            </w:pPr>
            <w:r>
              <w:rPr>
                <w:color w:val="231F20"/>
                <w:spacing w:val="-5"/>
                <w:w w:val="105"/>
                <w:sz w:val="15"/>
              </w:rPr>
              <w:t>44</w:t>
            </w:r>
          </w:p>
        </w:tc>
        <w:tc>
          <w:tcPr>
            <w:tcW w:w="1134" w:type="dxa"/>
            <w:tcBorders>
              <w:top w:val="nil"/>
              <w:bottom w:val="nil"/>
            </w:tcBorders>
          </w:tcPr>
          <w:p>
            <w:pPr>
              <w:pStyle w:val="TableParagraph"/>
              <w:spacing w:before="49"/>
              <w:ind w:left="216" w:right="88"/>
              <w:jc w:val="center"/>
              <w:rPr>
                <w:sz w:val="15"/>
              </w:rPr>
            </w:pPr>
            <w:r>
              <w:rPr>
                <w:color w:val="231F20"/>
                <w:spacing w:val="-4"/>
                <w:w w:val="105"/>
                <w:sz w:val="15"/>
              </w:rPr>
              <w:t>9.68</w:t>
            </w:r>
          </w:p>
        </w:tc>
      </w:tr>
      <w:tr>
        <w:trPr>
          <w:trHeight w:val="310" w:hRule="atLeast"/>
        </w:trPr>
        <w:tc>
          <w:tcPr>
            <w:tcW w:w="1134" w:type="dxa"/>
            <w:tcBorders>
              <w:top w:val="nil"/>
              <w:bottom w:val="nil"/>
            </w:tcBorders>
            <w:shd w:val="clear" w:color="auto" w:fill="E6E7E8"/>
          </w:tcPr>
          <w:p>
            <w:pPr>
              <w:pStyle w:val="TableParagraph"/>
              <w:spacing w:before="49"/>
              <w:ind w:left="142" w:right="103"/>
              <w:jc w:val="center"/>
              <w:rPr>
                <w:sz w:val="15"/>
              </w:rPr>
            </w:pPr>
            <w:r>
              <w:rPr>
                <w:color w:val="231F20"/>
                <w:spacing w:val="-2"/>
                <w:w w:val="105"/>
                <w:sz w:val="15"/>
              </w:rPr>
              <w:t>45.46</w:t>
            </w:r>
          </w:p>
        </w:tc>
        <w:tc>
          <w:tcPr>
            <w:tcW w:w="1134" w:type="dxa"/>
            <w:tcBorders>
              <w:top w:val="nil"/>
              <w:bottom w:val="nil"/>
            </w:tcBorders>
            <w:shd w:val="clear" w:color="auto" w:fill="E6E7E8"/>
          </w:tcPr>
          <w:p>
            <w:pPr>
              <w:pStyle w:val="TableParagraph"/>
              <w:spacing w:before="49"/>
              <w:ind w:left="393"/>
              <w:rPr>
                <w:sz w:val="15"/>
              </w:rPr>
            </w:pPr>
            <w:r>
              <w:rPr>
                <w:color w:val="231F20"/>
                <w:spacing w:val="-5"/>
                <w:w w:val="105"/>
                <w:sz w:val="15"/>
              </w:rPr>
              <w:t>10</w:t>
            </w:r>
          </w:p>
        </w:tc>
        <w:tc>
          <w:tcPr>
            <w:tcW w:w="1134" w:type="dxa"/>
            <w:tcBorders>
              <w:top w:val="nil"/>
              <w:bottom w:val="nil"/>
              <w:right w:val="single" w:sz="18" w:space="0" w:color="FFFFFF"/>
            </w:tcBorders>
            <w:shd w:val="clear" w:color="auto" w:fill="E6E7E8"/>
          </w:tcPr>
          <w:p>
            <w:pPr>
              <w:pStyle w:val="TableParagraph"/>
              <w:spacing w:before="49"/>
              <w:ind w:right="444"/>
              <w:jc w:val="right"/>
              <w:rPr>
                <w:sz w:val="15"/>
              </w:rPr>
            </w:pPr>
            <w:r>
              <w:rPr>
                <w:color w:val="231F20"/>
                <w:spacing w:val="-4"/>
                <w:w w:val="105"/>
                <w:sz w:val="15"/>
              </w:rPr>
              <w:t>2.20</w:t>
            </w:r>
          </w:p>
        </w:tc>
        <w:tc>
          <w:tcPr>
            <w:tcW w:w="1134" w:type="dxa"/>
            <w:tcBorders>
              <w:top w:val="nil"/>
              <w:left w:val="single" w:sz="18" w:space="0" w:color="FFFFFF"/>
              <w:bottom w:val="nil"/>
            </w:tcBorders>
            <w:shd w:val="clear" w:color="auto" w:fill="E6E7E8"/>
          </w:tcPr>
          <w:p>
            <w:pPr>
              <w:pStyle w:val="TableParagraph"/>
              <w:spacing w:before="49"/>
              <w:ind w:right="349"/>
              <w:jc w:val="right"/>
              <w:rPr>
                <w:sz w:val="15"/>
              </w:rPr>
            </w:pPr>
            <w:r>
              <w:rPr>
                <w:color w:val="231F20"/>
                <w:spacing w:val="-2"/>
                <w:w w:val="105"/>
                <w:sz w:val="15"/>
              </w:rPr>
              <w:t>204.57</w:t>
            </w:r>
          </w:p>
        </w:tc>
        <w:tc>
          <w:tcPr>
            <w:tcW w:w="1134" w:type="dxa"/>
            <w:tcBorders>
              <w:top w:val="nil"/>
              <w:bottom w:val="nil"/>
            </w:tcBorders>
            <w:shd w:val="clear" w:color="auto" w:fill="E6E7E8"/>
          </w:tcPr>
          <w:p>
            <w:pPr>
              <w:pStyle w:val="TableParagraph"/>
              <w:spacing w:before="49"/>
              <w:ind w:left="151" w:right="88"/>
              <w:jc w:val="center"/>
              <w:rPr>
                <w:sz w:val="15"/>
              </w:rPr>
            </w:pPr>
            <w:r>
              <w:rPr>
                <w:color w:val="231F20"/>
                <w:spacing w:val="-5"/>
                <w:w w:val="105"/>
                <w:sz w:val="15"/>
              </w:rPr>
              <w:t>45</w:t>
            </w:r>
          </w:p>
        </w:tc>
        <w:tc>
          <w:tcPr>
            <w:tcW w:w="1134" w:type="dxa"/>
            <w:tcBorders>
              <w:top w:val="nil"/>
              <w:bottom w:val="nil"/>
            </w:tcBorders>
            <w:shd w:val="clear" w:color="auto" w:fill="E6E7E8"/>
          </w:tcPr>
          <w:p>
            <w:pPr>
              <w:pStyle w:val="TableParagraph"/>
              <w:spacing w:before="49"/>
              <w:ind w:left="219" w:right="88"/>
              <w:jc w:val="center"/>
              <w:rPr>
                <w:sz w:val="15"/>
              </w:rPr>
            </w:pPr>
            <w:r>
              <w:rPr>
                <w:color w:val="231F20"/>
                <w:spacing w:val="-4"/>
                <w:w w:val="105"/>
                <w:sz w:val="15"/>
              </w:rPr>
              <w:t>9.90</w:t>
            </w:r>
          </w:p>
        </w:tc>
      </w:tr>
      <w:tr>
        <w:trPr>
          <w:trHeight w:val="310" w:hRule="atLeast"/>
        </w:trPr>
        <w:tc>
          <w:tcPr>
            <w:tcW w:w="1134" w:type="dxa"/>
            <w:tcBorders>
              <w:top w:val="nil"/>
              <w:bottom w:val="nil"/>
            </w:tcBorders>
          </w:tcPr>
          <w:p>
            <w:pPr>
              <w:pStyle w:val="TableParagraph"/>
              <w:spacing w:before="49"/>
              <w:ind w:left="142" w:right="107"/>
              <w:jc w:val="center"/>
              <w:rPr>
                <w:sz w:val="15"/>
              </w:rPr>
            </w:pPr>
            <w:r>
              <w:rPr>
                <w:color w:val="231F20"/>
                <w:spacing w:val="-2"/>
                <w:w w:val="105"/>
                <w:sz w:val="15"/>
              </w:rPr>
              <w:t>50.01</w:t>
            </w:r>
          </w:p>
        </w:tc>
        <w:tc>
          <w:tcPr>
            <w:tcW w:w="1134" w:type="dxa"/>
            <w:tcBorders>
              <w:top w:val="nil"/>
              <w:bottom w:val="nil"/>
            </w:tcBorders>
          </w:tcPr>
          <w:p>
            <w:pPr>
              <w:pStyle w:val="TableParagraph"/>
              <w:spacing w:before="49"/>
              <w:ind w:left="400"/>
              <w:rPr>
                <w:sz w:val="15"/>
              </w:rPr>
            </w:pPr>
            <w:r>
              <w:rPr>
                <w:color w:val="231F20"/>
                <w:spacing w:val="-5"/>
                <w:w w:val="105"/>
                <w:sz w:val="15"/>
              </w:rPr>
              <w:t>11</w:t>
            </w:r>
          </w:p>
        </w:tc>
        <w:tc>
          <w:tcPr>
            <w:tcW w:w="1134" w:type="dxa"/>
            <w:tcBorders>
              <w:top w:val="nil"/>
              <w:bottom w:val="nil"/>
              <w:right w:val="double" w:sz="6" w:space="0" w:color="231F20"/>
            </w:tcBorders>
          </w:tcPr>
          <w:p>
            <w:pPr>
              <w:pStyle w:val="TableParagraph"/>
              <w:spacing w:before="49"/>
              <w:ind w:right="448"/>
              <w:jc w:val="right"/>
              <w:rPr>
                <w:sz w:val="15"/>
              </w:rPr>
            </w:pPr>
            <w:r>
              <w:rPr>
                <w:color w:val="231F20"/>
                <w:spacing w:val="-4"/>
                <w:w w:val="105"/>
                <w:sz w:val="15"/>
              </w:rPr>
              <w:t>2.42</w:t>
            </w:r>
          </w:p>
        </w:tc>
        <w:tc>
          <w:tcPr>
            <w:tcW w:w="1134" w:type="dxa"/>
            <w:tcBorders>
              <w:top w:val="nil"/>
              <w:left w:val="double" w:sz="6" w:space="0" w:color="231F20"/>
              <w:bottom w:val="nil"/>
            </w:tcBorders>
          </w:tcPr>
          <w:p>
            <w:pPr>
              <w:pStyle w:val="TableParagraph"/>
              <w:spacing w:before="49"/>
              <w:ind w:right="371"/>
              <w:jc w:val="right"/>
              <w:rPr>
                <w:sz w:val="15"/>
              </w:rPr>
            </w:pPr>
            <w:r>
              <w:rPr>
                <w:color w:val="231F20"/>
                <w:spacing w:val="-2"/>
                <w:w w:val="105"/>
                <w:sz w:val="15"/>
              </w:rPr>
              <w:t>209.11</w:t>
            </w:r>
          </w:p>
        </w:tc>
        <w:tc>
          <w:tcPr>
            <w:tcW w:w="1134" w:type="dxa"/>
            <w:tcBorders>
              <w:top w:val="nil"/>
              <w:bottom w:val="nil"/>
            </w:tcBorders>
          </w:tcPr>
          <w:p>
            <w:pPr>
              <w:pStyle w:val="TableParagraph"/>
              <w:spacing w:before="49"/>
              <w:ind w:left="152" w:right="88"/>
              <w:jc w:val="center"/>
              <w:rPr>
                <w:sz w:val="15"/>
              </w:rPr>
            </w:pPr>
            <w:r>
              <w:rPr>
                <w:color w:val="231F20"/>
                <w:spacing w:val="-5"/>
                <w:w w:val="105"/>
                <w:sz w:val="15"/>
              </w:rPr>
              <w:t>46</w:t>
            </w:r>
          </w:p>
        </w:tc>
        <w:tc>
          <w:tcPr>
            <w:tcW w:w="1134" w:type="dxa"/>
            <w:tcBorders>
              <w:top w:val="nil"/>
              <w:bottom w:val="nil"/>
            </w:tcBorders>
          </w:tcPr>
          <w:p>
            <w:pPr>
              <w:pStyle w:val="TableParagraph"/>
              <w:spacing w:before="49"/>
              <w:ind w:left="142" w:right="117"/>
              <w:jc w:val="center"/>
              <w:rPr>
                <w:sz w:val="15"/>
              </w:rPr>
            </w:pPr>
            <w:r>
              <w:rPr>
                <w:color w:val="231F20"/>
                <w:spacing w:val="-2"/>
                <w:w w:val="105"/>
                <w:sz w:val="15"/>
              </w:rPr>
              <w:t>10.12</w:t>
            </w:r>
          </w:p>
        </w:tc>
      </w:tr>
      <w:tr>
        <w:trPr>
          <w:trHeight w:val="310" w:hRule="atLeast"/>
        </w:trPr>
        <w:tc>
          <w:tcPr>
            <w:tcW w:w="1134" w:type="dxa"/>
            <w:tcBorders>
              <w:top w:val="nil"/>
              <w:bottom w:val="nil"/>
            </w:tcBorders>
            <w:shd w:val="clear" w:color="auto" w:fill="E6E7E8"/>
          </w:tcPr>
          <w:p>
            <w:pPr>
              <w:pStyle w:val="TableParagraph"/>
              <w:spacing w:before="49"/>
              <w:ind w:left="142" w:right="100"/>
              <w:jc w:val="center"/>
              <w:rPr>
                <w:sz w:val="15"/>
              </w:rPr>
            </w:pPr>
            <w:r>
              <w:rPr>
                <w:color w:val="231F20"/>
                <w:spacing w:val="-2"/>
                <w:w w:val="105"/>
                <w:sz w:val="15"/>
              </w:rPr>
              <w:t>54.55</w:t>
            </w:r>
          </w:p>
        </w:tc>
        <w:tc>
          <w:tcPr>
            <w:tcW w:w="1134" w:type="dxa"/>
            <w:tcBorders>
              <w:top w:val="nil"/>
              <w:bottom w:val="nil"/>
            </w:tcBorders>
            <w:shd w:val="clear" w:color="auto" w:fill="E6E7E8"/>
          </w:tcPr>
          <w:p>
            <w:pPr>
              <w:pStyle w:val="TableParagraph"/>
              <w:spacing w:before="49"/>
              <w:ind w:left="395"/>
              <w:rPr>
                <w:sz w:val="15"/>
              </w:rPr>
            </w:pPr>
            <w:r>
              <w:rPr>
                <w:color w:val="231F20"/>
                <w:spacing w:val="-5"/>
                <w:w w:val="105"/>
                <w:sz w:val="15"/>
              </w:rPr>
              <w:t>12</w:t>
            </w:r>
          </w:p>
        </w:tc>
        <w:tc>
          <w:tcPr>
            <w:tcW w:w="1134" w:type="dxa"/>
            <w:tcBorders>
              <w:top w:val="nil"/>
              <w:bottom w:val="nil"/>
              <w:right w:val="single" w:sz="18" w:space="0" w:color="FFFFFF"/>
            </w:tcBorders>
            <w:shd w:val="clear" w:color="auto" w:fill="E6E7E8"/>
          </w:tcPr>
          <w:p>
            <w:pPr>
              <w:pStyle w:val="TableParagraph"/>
              <w:spacing w:before="49"/>
              <w:ind w:right="445"/>
              <w:jc w:val="right"/>
              <w:rPr>
                <w:sz w:val="15"/>
              </w:rPr>
            </w:pPr>
            <w:r>
              <w:rPr>
                <w:color w:val="231F20"/>
                <w:spacing w:val="-4"/>
                <w:w w:val="105"/>
                <w:sz w:val="15"/>
              </w:rPr>
              <w:t>2.64</w:t>
            </w:r>
          </w:p>
        </w:tc>
        <w:tc>
          <w:tcPr>
            <w:tcW w:w="1134" w:type="dxa"/>
            <w:tcBorders>
              <w:top w:val="nil"/>
              <w:left w:val="single" w:sz="18" w:space="0" w:color="FFFFFF"/>
              <w:bottom w:val="nil"/>
            </w:tcBorders>
            <w:shd w:val="clear" w:color="auto" w:fill="E6E7E8"/>
          </w:tcPr>
          <w:p>
            <w:pPr>
              <w:pStyle w:val="TableParagraph"/>
              <w:spacing w:before="49"/>
              <w:ind w:right="342"/>
              <w:jc w:val="right"/>
              <w:rPr>
                <w:sz w:val="15"/>
              </w:rPr>
            </w:pPr>
            <w:r>
              <w:rPr>
                <w:color w:val="231F20"/>
                <w:spacing w:val="-2"/>
                <w:w w:val="105"/>
                <w:sz w:val="15"/>
              </w:rPr>
              <w:t>213.66</w:t>
            </w:r>
          </w:p>
        </w:tc>
        <w:tc>
          <w:tcPr>
            <w:tcW w:w="1134" w:type="dxa"/>
            <w:tcBorders>
              <w:top w:val="nil"/>
              <w:bottom w:val="nil"/>
            </w:tcBorders>
            <w:shd w:val="clear" w:color="auto" w:fill="E6E7E8"/>
          </w:tcPr>
          <w:p>
            <w:pPr>
              <w:pStyle w:val="TableParagraph"/>
              <w:spacing w:before="49"/>
              <w:ind w:left="152" w:right="88"/>
              <w:jc w:val="center"/>
              <w:rPr>
                <w:sz w:val="15"/>
              </w:rPr>
            </w:pPr>
            <w:r>
              <w:rPr>
                <w:color w:val="231F20"/>
                <w:spacing w:val="-5"/>
                <w:w w:val="105"/>
                <w:sz w:val="15"/>
              </w:rPr>
              <w:t>47</w:t>
            </w:r>
          </w:p>
        </w:tc>
        <w:tc>
          <w:tcPr>
            <w:tcW w:w="1134" w:type="dxa"/>
            <w:tcBorders>
              <w:top w:val="nil"/>
              <w:bottom w:val="nil"/>
            </w:tcBorders>
            <w:shd w:val="clear" w:color="auto" w:fill="E6E7E8"/>
          </w:tcPr>
          <w:p>
            <w:pPr>
              <w:pStyle w:val="TableParagraph"/>
              <w:spacing w:before="49"/>
              <w:ind w:left="142" w:right="93"/>
              <w:jc w:val="center"/>
              <w:rPr>
                <w:sz w:val="15"/>
              </w:rPr>
            </w:pPr>
            <w:r>
              <w:rPr>
                <w:color w:val="231F20"/>
                <w:spacing w:val="-2"/>
                <w:w w:val="105"/>
                <w:sz w:val="15"/>
              </w:rPr>
              <w:t>10.34</w:t>
            </w:r>
          </w:p>
        </w:tc>
      </w:tr>
      <w:tr>
        <w:trPr>
          <w:trHeight w:val="310" w:hRule="atLeast"/>
        </w:trPr>
        <w:tc>
          <w:tcPr>
            <w:tcW w:w="1134" w:type="dxa"/>
            <w:tcBorders>
              <w:top w:val="nil"/>
              <w:bottom w:val="nil"/>
            </w:tcBorders>
          </w:tcPr>
          <w:p>
            <w:pPr>
              <w:pStyle w:val="TableParagraph"/>
              <w:spacing w:before="49"/>
              <w:ind w:left="142" w:right="120"/>
              <w:jc w:val="center"/>
              <w:rPr>
                <w:sz w:val="15"/>
              </w:rPr>
            </w:pPr>
            <w:r>
              <w:rPr>
                <w:color w:val="231F20"/>
                <w:spacing w:val="-2"/>
                <w:w w:val="105"/>
                <w:sz w:val="15"/>
              </w:rPr>
              <w:t>59.10</w:t>
            </w:r>
          </w:p>
        </w:tc>
        <w:tc>
          <w:tcPr>
            <w:tcW w:w="1134" w:type="dxa"/>
            <w:tcBorders>
              <w:top w:val="nil"/>
              <w:bottom w:val="nil"/>
            </w:tcBorders>
          </w:tcPr>
          <w:p>
            <w:pPr>
              <w:pStyle w:val="TableParagraph"/>
              <w:spacing w:before="49"/>
              <w:ind w:left="395"/>
              <w:rPr>
                <w:sz w:val="15"/>
              </w:rPr>
            </w:pPr>
            <w:r>
              <w:rPr>
                <w:color w:val="231F20"/>
                <w:spacing w:val="-5"/>
                <w:w w:val="105"/>
                <w:sz w:val="15"/>
              </w:rPr>
              <w:t>13</w:t>
            </w:r>
          </w:p>
        </w:tc>
        <w:tc>
          <w:tcPr>
            <w:tcW w:w="1134" w:type="dxa"/>
            <w:tcBorders>
              <w:top w:val="nil"/>
              <w:bottom w:val="nil"/>
              <w:right w:val="double" w:sz="6" w:space="0" w:color="231F20"/>
            </w:tcBorders>
          </w:tcPr>
          <w:p>
            <w:pPr>
              <w:pStyle w:val="TableParagraph"/>
              <w:spacing w:before="49"/>
              <w:ind w:right="444"/>
              <w:jc w:val="right"/>
              <w:rPr>
                <w:sz w:val="15"/>
              </w:rPr>
            </w:pPr>
            <w:r>
              <w:rPr>
                <w:color w:val="231F20"/>
                <w:spacing w:val="-4"/>
                <w:w w:val="105"/>
                <w:sz w:val="15"/>
              </w:rPr>
              <w:t>2.86</w:t>
            </w:r>
          </w:p>
        </w:tc>
        <w:tc>
          <w:tcPr>
            <w:tcW w:w="1134" w:type="dxa"/>
            <w:tcBorders>
              <w:top w:val="nil"/>
              <w:left w:val="double" w:sz="6" w:space="0" w:color="231F20"/>
              <w:bottom w:val="nil"/>
            </w:tcBorders>
          </w:tcPr>
          <w:p>
            <w:pPr>
              <w:pStyle w:val="TableParagraph"/>
              <w:spacing w:before="49"/>
              <w:ind w:right="346"/>
              <w:jc w:val="right"/>
              <w:rPr>
                <w:sz w:val="15"/>
              </w:rPr>
            </w:pPr>
            <w:r>
              <w:rPr>
                <w:color w:val="231F20"/>
                <w:spacing w:val="-2"/>
                <w:w w:val="105"/>
                <w:sz w:val="15"/>
              </w:rPr>
              <w:t>218.21</w:t>
            </w:r>
          </w:p>
        </w:tc>
        <w:tc>
          <w:tcPr>
            <w:tcW w:w="1134" w:type="dxa"/>
            <w:tcBorders>
              <w:top w:val="nil"/>
              <w:bottom w:val="nil"/>
            </w:tcBorders>
          </w:tcPr>
          <w:p>
            <w:pPr>
              <w:pStyle w:val="TableParagraph"/>
              <w:spacing w:before="49"/>
              <w:ind w:left="152" w:right="88"/>
              <w:jc w:val="center"/>
              <w:rPr>
                <w:sz w:val="15"/>
              </w:rPr>
            </w:pPr>
            <w:r>
              <w:rPr>
                <w:color w:val="231F20"/>
                <w:spacing w:val="-5"/>
                <w:w w:val="105"/>
                <w:sz w:val="15"/>
              </w:rPr>
              <w:t>48</w:t>
            </w:r>
          </w:p>
        </w:tc>
        <w:tc>
          <w:tcPr>
            <w:tcW w:w="1134" w:type="dxa"/>
            <w:tcBorders>
              <w:top w:val="nil"/>
              <w:bottom w:val="nil"/>
            </w:tcBorders>
          </w:tcPr>
          <w:p>
            <w:pPr>
              <w:pStyle w:val="TableParagraph"/>
              <w:spacing w:before="49"/>
              <w:ind w:left="142" w:right="94"/>
              <w:jc w:val="center"/>
              <w:rPr>
                <w:sz w:val="15"/>
              </w:rPr>
            </w:pPr>
            <w:r>
              <w:rPr>
                <w:color w:val="231F20"/>
                <w:spacing w:val="-2"/>
                <w:w w:val="105"/>
                <w:sz w:val="15"/>
              </w:rPr>
              <w:t>10.56</w:t>
            </w:r>
          </w:p>
        </w:tc>
      </w:tr>
      <w:tr>
        <w:trPr>
          <w:trHeight w:val="310" w:hRule="atLeast"/>
        </w:trPr>
        <w:tc>
          <w:tcPr>
            <w:tcW w:w="1134" w:type="dxa"/>
            <w:tcBorders>
              <w:top w:val="nil"/>
              <w:bottom w:val="nil"/>
            </w:tcBorders>
            <w:shd w:val="clear" w:color="auto" w:fill="E6E7E8"/>
          </w:tcPr>
          <w:p>
            <w:pPr>
              <w:pStyle w:val="TableParagraph"/>
              <w:spacing w:before="49"/>
              <w:ind w:left="142" w:right="102"/>
              <w:jc w:val="center"/>
              <w:rPr>
                <w:sz w:val="15"/>
              </w:rPr>
            </w:pPr>
            <w:r>
              <w:rPr>
                <w:color w:val="231F20"/>
                <w:spacing w:val="-2"/>
                <w:w w:val="105"/>
                <w:sz w:val="15"/>
              </w:rPr>
              <w:t>63.64</w:t>
            </w:r>
          </w:p>
        </w:tc>
        <w:tc>
          <w:tcPr>
            <w:tcW w:w="1134" w:type="dxa"/>
            <w:tcBorders>
              <w:top w:val="nil"/>
              <w:bottom w:val="nil"/>
            </w:tcBorders>
            <w:shd w:val="clear" w:color="auto" w:fill="E6E7E8"/>
          </w:tcPr>
          <w:p>
            <w:pPr>
              <w:pStyle w:val="TableParagraph"/>
              <w:spacing w:before="49"/>
              <w:ind w:left="396"/>
              <w:rPr>
                <w:sz w:val="15"/>
              </w:rPr>
            </w:pPr>
            <w:r>
              <w:rPr>
                <w:color w:val="231F20"/>
                <w:spacing w:val="-5"/>
                <w:w w:val="105"/>
                <w:sz w:val="15"/>
              </w:rPr>
              <w:t>14</w:t>
            </w:r>
          </w:p>
        </w:tc>
        <w:tc>
          <w:tcPr>
            <w:tcW w:w="1134" w:type="dxa"/>
            <w:tcBorders>
              <w:top w:val="nil"/>
              <w:bottom w:val="nil"/>
              <w:right w:val="single" w:sz="18" w:space="0" w:color="FFFFFF"/>
            </w:tcBorders>
            <w:shd w:val="clear" w:color="auto" w:fill="E6E7E8"/>
          </w:tcPr>
          <w:p>
            <w:pPr>
              <w:pStyle w:val="TableParagraph"/>
              <w:spacing w:before="49"/>
              <w:ind w:right="444"/>
              <w:jc w:val="right"/>
              <w:rPr>
                <w:sz w:val="15"/>
              </w:rPr>
            </w:pPr>
            <w:r>
              <w:rPr>
                <w:color w:val="231F20"/>
                <w:spacing w:val="-4"/>
                <w:w w:val="105"/>
                <w:sz w:val="15"/>
              </w:rPr>
              <w:t>3.08</w:t>
            </w:r>
          </w:p>
        </w:tc>
        <w:tc>
          <w:tcPr>
            <w:tcW w:w="1134" w:type="dxa"/>
            <w:tcBorders>
              <w:top w:val="nil"/>
              <w:left w:val="single" w:sz="18" w:space="0" w:color="FFFFFF"/>
              <w:bottom w:val="nil"/>
            </w:tcBorders>
            <w:shd w:val="clear" w:color="auto" w:fill="E6E7E8"/>
          </w:tcPr>
          <w:p>
            <w:pPr>
              <w:pStyle w:val="TableParagraph"/>
              <w:spacing w:before="49"/>
              <w:ind w:right="352"/>
              <w:jc w:val="right"/>
              <w:rPr>
                <w:sz w:val="15"/>
              </w:rPr>
            </w:pPr>
            <w:r>
              <w:rPr>
                <w:color w:val="231F20"/>
                <w:spacing w:val="-2"/>
                <w:w w:val="105"/>
                <w:sz w:val="15"/>
              </w:rPr>
              <w:t>222.75</w:t>
            </w:r>
          </w:p>
        </w:tc>
        <w:tc>
          <w:tcPr>
            <w:tcW w:w="1134" w:type="dxa"/>
            <w:tcBorders>
              <w:top w:val="nil"/>
              <w:bottom w:val="nil"/>
            </w:tcBorders>
            <w:shd w:val="clear" w:color="auto" w:fill="E6E7E8"/>
          </w:tcPr>
          <w:p>
            <w:pPr>
              <w:pStyle w:val="TableParagraph"/>
              <w:spacing w:before="49"/>
              <w:ind w:left="152" w:right="88"/>
              <w:jc w:val="center"/>
              <w:rPr>
                <w:sz w:val="15"/>
              </w:rPr>
            </w:pPr>
            <w:r>
              <w:rPr>
                <w:color w:val="231F20"/>
                <w:spacing w:val="-5"/>
                <w:w w:val="105"/>
                <w:sz w:val="15"/>
              </w:rPr>
              <w:t>49</w:t>
            </w:r>
          </w:p>
        </w:tc>
        <w:tc>
          <w:tcPr>
            <w:tcW w:w="1134" w:type="dxa"/>
            <w:tcBorders>
              <w:top w:val="nil"/>
              <w:bottom w:val="nil"/>
            </w:tcBorders>
            <w:shd w:val="clear" w:color="auto" w:fill="E6E7E8"/>
          </w:tcPr>
          <w:p>
            <w:pPr>
              <w:pStyle w:val="TableParagraph"/>
              <w:spacing w:before="49"/>
              <w:ind w:left="142" w:right="103"/>
              <w:jc w:val="center"/>
              <w:rPr>
                <w:sz w:val="15"/>
              </w:rPr>
            </w:pPr>
            <w:r>
              <w:rPr>
                <w:color w:val="231F20"/>
                <w:spacing w:val="-2"/>
                <w:w w:val="105"/>
                <w:sz w:val="15"/>
              </w:rPr>
              <w:t>10.78</w:t>
            </w:r>
          </w:p>
        </w:tc>
      </w:tr>
      <w:tr>
        <w:trPr>
          <w:trHeight w:val="310" w:hRule="atLeast"/>
        </w:trPr>
        <w:tc>
          <w:tcPr>
            <w:tcW w:w="1134" w:type="dxa"/>
            <w:tcBorders>
              <w:top w:val="nil"/>
              <w:bottom w:val="nil"/>
            </w:tcBorders>
          </w:tcPr>
          <w:p>
            <w:pPr>
              <w:pStyle w:val="TableParagraph"/>
              <w:spacing w:before="49"/>
              <w:ind w:left="142" w:right="125"/>
              <w:jc w:val="center"/>
              <w:rPr>
                <w:sz w:val="15"/>
              </w:rPr>
            </w:pPr>
            <w:r>
              <w:rPr>
                <w:color w:val="231F20"/>
                <w:spacing w:val="-2"/>
                <w:w w:val="105"/>
                <w:sz w:val="15"/>
              </w:rPr>
              <w:t>68.19</w:t>
            </w:r>
          </w:p>
        </w:tc>
        <w:tc>
          <w:tcPr>
            <w:tcW w:w="1134" w:type="dxa"/>
            <w:tcBorders>
              <w:top w:val="nil"/>
              <w:bottom w:val="nil"/>
            </w:tcBorders>
          </w:tcPr>
          <w:p>
            <w:pPr>
              <w:pStyle w:val="TableParagraph"/>
              <w:spacing w:before="49"/>
              <w:ind w:left="395"/>
              <w:rPr>
                <w:sz w:val="15"/>
              </w:rPr>
            </w:pPr>
            <w:r>
              <w:rPr>
                <w:color w:val="231F20"/>
                <w:spacing w:val="-5"/>
                <w:w w:val="105"/>
                <w:sz w:val="15"/>
              </w:rPr>
              <w:t>15</w:t>
            </w:r>
          </w:p>
        </w:tc>
        <w:tc>
          <w:tcPr>
            <w:tcW w:w="1134" w:type="dxa"/>
            <w:tcBorders>
              <w:top w:val="nil"/>
              <w:bottom w:val="nil"/>
              <w:right w:val="double" w:sz="6" w:space="0" w:color="231F20"/>
            </w:tcBorders>
          </w:tcPr>
          <w:p>
            <w:pPr>
              <w:pStyle w:val="TableParagraph"/>
              <w:spacing w:before="49"/>
              <w:ind w:right="444"/>
              <w:jc w:val="right"/>
              <w:rPr>
                <w:sz w:val="15"/>
              </w:rPr>
            </w:pPr>
            <w:r>
              <w:rPr>
                <w:color w:val="231F20"/>
                <w:spacing w:val="-4"/>
                <w:w w:val="105"/>
                <w:sz w:val="15"/>
              </w:rPr>
              <w:t>3.30</w:t>
            </w:r>
          </w:p>
        </w:tc>
        <w:tc>
          <w:tcPr>
            <w:tcW w:w="1134" w:type="dxa"/>
            <w:tcBorders>
              <w:top w:val="nil"/>
              <w:left w:val="double" w:sz="6" w:space="0" w:color="231F20"/>
              <w:bottom w:val="nil"/>
            </w:tcBorders>
          </w:tcPr>
          <w:p>
            <w:pPr>
              <w:pStyle w:val="TableParagraph"/>
              <w:spacing w:before="49"/>
              <w:ind w:right="341"/>
              <w:jc w:val="right"/>
              <w:rPr>
                <w:sz w:val="15"/>
              </w:rPr>
            </w:pPr>
            <w:r>
              <w:rPr>
                <w:color w:val="231F20"/>
                <w:spacing w:val="-2"/>
                <w:w w:val="105"/>
                <w:sz w:val="15"/>
              </w:rPr>
              <w:t>227.30</w:t>
            </w:r>
          </w:p>
        </w:tc>
        <w:tc>
          <w:tcPr>
            <w:tcW w:w="1134" w:type="dxa"/>
            <w:tcBorders>
              <w:top w:val="nil"/>
              <w:bottom w:val="nil"/>
            </w:tcBorders>
          </w:tcPr>
          <w:p>
            <w:pPr>
              <w:pStyle w:val="TableParagraph"/>
              <w:spacing w:before="49"/>
              <w:ind w:left="152" w:right="88"/>
              <w:jc w:val="center"/>
              <w:rPr>
                <w:sz w:val="15"/>
              </w:rPr>
            </w:pPr>
            <w:r>
              <w:rPr>
                <w:color w:val="231F20"/>
                <w:spacing w:val="-5"/>
                <w:w w:val="105"/>
                <w:sz w:val="15"/>
              </w:rPr>
              <w:t>50</w:t>
            </w:r>
          </w:p>
        </w:tc>
        <w:tc>
          <w:tcPr>
            <w:tcW w:w="1134" w:type="dxa"/>
            <w:tcBorders>
              <w:top w:val="nil"/>
              <w:bottom w:val="nil"/>
            </w:tcBorders>
          </w:tcPr>
          <w:p>
            <w:pPr>
              <w:pStyle w:val="TableParagraph"/>
              <w:spacing w:before="49"/>
              <w:ind w:left="152" w:right="88"/>
              <w:jc w:val="center"/>
              <w:rPr>
                <w:sz w:val="15"/>
              </w:rPr>
            </w:pPr>
            <w:r>
              <w:rPr>
                <w:color w:val="231F20"/>
                <w:spacing w:val="-2"/>
                <w:w w:val="105"/>
                <w:sz w:val="15"/>
              </w:rPr>
              <w:t>11.00</w:t>
            </w:r>
          </w:p>
        </w:tc>
      </w:tr>
      <w:tr>
        <w:trPr>
          <w:trHeight w:val="310" w:hRule="atLeast"/>
        </w:trPr>
        <w:tc>
          <w:tcPr>
            <w:tcW w:w="1134" w:type="dxa"/>
            <w:tcBorders>
              <w:top w:val="nil"/>
              <w:bottom w:val="nil"/>
            </w:tcBorders>
            <w:shd w:val="clear" w:color="auto" w:fill="E6E7E8"/>
          </w:tcPr>
          <w:p>
            <w:pPr>
              <w:pStyle w:val="TableParagraph"/>
              <w:spacing w:before="49"/>
              <w:ind w:left="142" w:right="126"/>
              <w:jc w:val="center"/>
              <w:rPr>
                <w:sz w:val="15"/>
              </w:rPr>
            </w:pPr>
            <w:r>
              <w:rPr>
                <w:color w:val="231F20"/>
                <w:spacing w:val="-2"/>
                <w:w w:val="105"/>
                <w:sz w:val="15"/>
              </w:rPr>
              <w:t>72.74</w:t>
            </w:r>
          </w:p>
        </w:tc>
        <w:tc>
          <w:tcPr>
            <w:tcW w:w="1134" w:type="dxa"/>
            <w:tcBorders>
              <w:top w:val="nil"/>
              <w:bottom w:val="nil"/>
            </w:tcBorders>
            <w:shd w:val="clear" w:color="auto" w:fill="E6E7E8"/>
          </w:tcPr>
          <w:p>
            <w:pPr>
              <w:pStyle w:val="TableParagraph"/>
              <w:spacing w:before="49"/>
              <w:ind w:left="394"/>
              <w:rPr>
                <w:sz w:val="15"/>
              </w:rPr>
            </w:pPr>
            <w:r>
              <w:rPr>
                <w:color w:val="231F20"/>
                <w:spacing w:val="-5"/>
                <w:w w:val="105"/>
                <w:sz w:val="15"/>
              </w:rPr>
              <w:t>16</w:t>
            </w:r>
          </w:p>
        </w:tc>
        <w:tc>
          <w:tcPr>
            <w:tcW w:w="1134" w:type="dxa"/>
            <w:tcBorders>
              <w:top w:val="nil"/>
              <w:bottom w:val="nil"/>
              <w:right w:val="single" w:sz="18" w:space="0" w:color="FFFFFF"/>
            </w:tcBorders>
            <w:shd w:val="clear" w:color="auto" w:fill="E6E7E8"/>
          </w:tcPr>
          <w:p>
            <w:pPr>
              <w:pStyle w:val="TableParagraph"/>
              <w:spacing w:before="49"/>
              <w:ind w:right="446"/>
              <w:jc w:val="right"/>
              <w:rPr>
                <w:sz w:val="15"/>
              </w:rPr>
            </w:pPr>
            <w:r>
              <w:rPr>
                <w:color w:val="231F20"/>
                <w:spacing w:val="-4"/>
                <w:w w:val="105"/>
                <w:sz w:val="15"/>
              </w:rPr>
              <w:t>3.52</w:t>
            </w:r>
          </w:p>
        </w:tc>
        <w:tc>
          <w:tcPr>
            <w:tcW w:w="1134" w:type="dxa"/>
            <w:tcBorders>
              <w:top w:val="nil"/>
              <w:left w:val="single" w:sz="18" w:space="0" w:color="FFFFFF"/>
              <w:bottom w:val="nil"/>
            </w:tcBorders>
            <w:shd w:val="clear" w:color="auto" w:fill="E6E7E8"/>
          </w:tcPr>
          <w:p>
            <w:pPr>
              <w:pStyle w:val="TableParagraph"/>
              <w:spacing w:before="49"/>
              <w:ind w:right="342"/>
              <w:jc w:val="right"/>
              <w:rPr>
                <w:sz w:val="15"/>
              </w:rPr>
            </w:pPr>
            <w:r>
              <w:rPr>
                <w:color w:val="231F20"/>
                <w:spacing w:val="-2"/>
                <w:w w:val="105"/>
                <w:sz w:val="15"/>
              </w:rPr>
              <w:t>250.03</w:t>
            </w:r>
          </w:p>
        </w:tc>
        <w:tc>
          <w:tcPr>
            <w:tcW w:w="1134" w:type="dxa"/>
            <w:tcBorders>
              <w:top w:val="nil"/>
              <w:bottom w:val="nil"/>
            </w:tcBorders>
            <w:shd w:val="clear" w:color="auto" w:fill="E6E7E8"/>
          </w:tcPr>
          <w:p>
            <w:pPr>
              <w:pStyle w:val="TableParagraph"/>
              <w:spacing w:before="49"/>
              <w:ind w:left="153" w:right="88"/>
              <w:jc w:val="center"/>
              <w:rPr>
                <w:sz w:val="15"/>
              </w:rPr>
            </w:pPr>
            <w:r>
              <w:rPr>
                <w:color w:val="231F20"/>
                <w:spacing w:val="-5"/>
                <w:w w:val="105"/>
                <w:sz w:val="15"/>
              </w:rPr>
              <w:t>55</w:t>
            </w:r>
          </w:p>
        </w:tc>
        <w:tc>
          <w:tcPr>
            <w:tcW w:w="1134" w:type="dxa"/>
            <w:tcBorders>
              <w:top w:val="nil"/>
              <w:bottom w:val="nil"/>
            </w:tcBorders>
            <w:shd w:val="clear" w:color="auto" w:fill="E6E7E8"/>
          </w:tcPr>
          <w:p>
            <w:pPr>
              <w:pStyle w:val="TableParagraph"/>
              <w:spacing w:before="49"/>
              <w:ind w:left="142" w:right="90"/>
              <w:jc w:val="center"/>
              <w:rPr>
                <w:sz w:val="15"/>
              </w:rPr>
            </w:pPr>
            <w:r>
              <w:rPr>
                <w:color w:val="231F20"/>
                <w:spacing w:val="-2"/>
                <w:w w:val="105"/>
                <w:sz w:val="15"/>
              </w:rPr>
              <w:t>12.09</w:t>
            </w:r>
          </w:p>
        </w:tc>
      </w:tr>
      <w:tr>
        <w:trPr>
          <w:trHeight w:val="310" w:hRule="atLeast"/>
        </w:trPr>
        <w:tc>
          <w:tcPr>
            <w:tcW w:w="1134" w:type="dxa"/>
            <w:tcBorders>
              <w:top w:val="nil"/>
              <w:bottom w:val="nil"/>
            </w:tcBorders>
          </w:tcPr>
          <w:p>
            <w:pPr>
              <w:pStyle w:val="TableParagraph"/>
              <w:spacing w:before="49"/>
              <w:ind w:left="146" w:right="88"/>
              <w:jc w:val="center"/>
              <w:rPr>
                <w:sz w:val="15"/>
              </w:rPr>
            </w:pPr>
            <w:r>
              <w:rPr>
                <w:color w:val="231F20"/>
                <w:spacing w:val="-2"/>
                <w:w w:val="105"/>
                <w:sz w:val="15"/>
              </w:rPr>
              <w:t>77.28</w:t>
            </w:r>
          </w:p>
        </w:tc>
        <w:tc>
          <w:tcPr>
            <w:tcW w:w="1134" w:type="dxa"/>
            <w:tcBorders>
              <w:top w:val="nil"/>
              <w:bottom w:val="nil"/>
            </w:tcBorders>
          </w:tcPr>
          <w:p>
            <w:pPr>
              <w:pStyle w:val="TableParagraph"/>
              <w:spacing w:before="49"/>
              <w:ind w:left="398"/>
              <w:rPr>
                <w:sz w:val="15"/>
              </w:rPr>
            </w:pPr>
            <w:r>
              <w:rPr>
                <w:color w:val="231F20"/>
                <w:spacing w:val="-5"/>
                <w:w w:val="105"/>
                <w:sz w:val="15"/>
              </w:rPr>
              <w:t>17</w:t>
            </w:r>
          </w:p>
        </w:tc>
        <w:tc>
          <w:tcPr>
            <w:tcW w:w="1134" w:type="dxa"/>
            <w:tcBorders>
              <w:top w:val="nil"/>
              <w:bottom w:val="nil"/>
              <w:right w:val="double" w:sz="6" w:space="0" w:color="231F20"/>
            </w:tcBorders>
          </w:tcPr>
          <w:p>
            <w:pPr>
              <w:pStyle w:val="TableParagraph"/>
              <w:spacing w:before="49"/>
              <w:ind w:right="476"/>
              <w:jc w:val="right"/>
              <w:rPr>
                <w:sz w:val="15"/>
              </w:rPr>
            </w:pPr>
            <w:r>
              <w:rPr>
                <w:color w:val="231F20"/>
                <w:spacing w:val="-4"/>
                <w:w w:val="105"/>
                <w:sz w:val="15"/>
              </w:rPr>
              <w:t>3.74</w:t>
            </w:r>
          </w:p>
        </w:tc>
        <w:tc>
          <w:tcPr>
            <w:tcW w:w="1134" w:type="dxa"/>
            <w:tcBorders>
              <w:top w:val="nil"/>
              <w:left w:val="double" w:sz="6" w:space="0" w:color="231F20"/>
              <w:bottom w:val="nil"/>
            </w:tcBorders>
          </w:tcPr>
          <w:p>
            <w:pPr>
              <w:pStyle w:val="TableParagraph"/>
              <w:spacing w:before="49"/>
              <w:ind w:right="352"/>
              <w:jc w:val="right"/>
              <w:rPr>
                <w:sz w:val="15"/>
              </w:rPr>
            </w:pPr>
            <w:r>
              <w:rPr>
                <w:color w:val="231F20"/>
                <w:spacing w:val="-2"/>
                <w:w w:val="105"/>
                <w:sz w:val="15"/>
              </w:rPr>
              <w:t>272.76</w:t>
            </w:r>
          </w:p>
        </w:tc>
        <w:tc>
          <w:tcPr>
            <w:tcW w:w="1134" w:type="dxa"/>
            <w:tcBorders>
              <w:top w:val="nil"/>
              <w:bottom w:val="nil"/>
            </w:tcBorders>
          </w:tcPr>
          <w:p>
            <w:pPr>
              <w:pStyle w:val="TableParagraph"/>
              <w:spacing w:before="49"/>
              <w:ind w:left="152" w:right="88"/>
              <w:jc w:val="center"/>
              <w:rPr>
                <w:sz w:val="15"/>
              </w:rPr>
            </w:pPr>
            <w:r>
              <w:rPr>
                <w:color w:val="231F20"/>
                <w:spacing w:val="-5"/>
                <w:w w:val="105"/>
                <w:sz w:val="15"/>
              </w:rPr>
              <w:t>60</w:t>
            </w:r>
          </w:p>
        </w:tc>
        <w:tc>
          <w:tcPr>
            <w:tcW w:w="1134" w:type="dxa"/>
            <w:tcBorders>
              <w:top w:val="nil"/>
              <w:bottom w:val="nil"/>
            </w:tcBorders>
          </w:tcPr>
          <w:p>
            <w:pPr>
              <w:pStyle w:val="TableParagraph"/>
              <w:spacing w:before="49"/>
              <w:ind w:left="142" w:right="92"/>
              <w:jc w:val="center"/>
              <w:rPr>
                <w:sz w:val="15"/>
              </w:rPr>
            </w:pPr>
            <w:r>
              <w:rPr>
                <w:color w:val="231F20"/>
                <w:spacing w:val="-2"/>
                <w:w w:val="105"/>
                <w:sz w:val="15"/>
              </w:rPr>
              <w:t>13.20</w:t>
            </w:r>
          </w:p>
        </w:tc>
      </w:tr>
      <w:tr>
        <w:trPr>
          <w:trHeight w:val="310" w:hRule="atLeast"/>
        </w:trPr>
        <w:tc>
          <w:tcPr>
            <w:tcW w:w="1134" w:type="dxa"/>
            <w:tcBorders>
              <w:top w:val="nil"/>
              <w:bottom w:val="nil"/>
            </w:tcBorders>
            <w:shd w:val="clear" w:color="auto" w:fill="E6E7E8"/>
          </w:tcPr>
          <w:p>
            <w:pPr>
              <w:pStyle w:val="TableParagraph"/>
              <w:spacing w:before="49"/>
              <w:ind w:left="144" w:right="88"/>
              <w:jc w:val="center"/>
              <w:rPr>
                <w:sz w:val="15"/>
              </w:rPr>
            </w:pPr>
            <w:r>
              <w:rPr>
                <w:color w:val="231F20"/>
                <w:spacing w:val="-2"/>
                <w:w w:val="105"/>
                <w:sz w:val="15"/>
              </w:rPr>
              <w:t>81.83</w:t>
            </w:r>
          </w:p>
        </w:tc>
        <w:tc>
          <w:tcPr>
            <w:tcW w:w="1134" w:type="dxa"/>
            <w:tcBorders>
              <w:top w:val="nil"/>
              <w:bottom w:val="nil"/>
            </w:tcBorders>
            <w:shd w:val="clear" w:color="auto" w:fill="E6E7E8"/>
          </w:tcPr>
          <w:p>
            <w:pPr>
              <w:pStyle w:val="TableParagraph"/>
              <w:spacing w:before="49"/>
              <w:ind w:left="395"/>
              <w:rPr>
                <w:sz w:val="15"/>
              </w:rPr>
            </w:pPr>
            <w:r>
              <w:rPr>
                <w:color w:val="231F20"/>
                <w:spacing w:val="-5"/>
                <w:w w:val="105"/>
                <w:sz w:val="15"/>
              </w:rPr>
              <w:t>18</w:t>
            </w:r>
          </w:p>
        </w:tc>
        <w:tc>
          <w:tcPr>
            <w:tcW w:w="1134" w:type="dxa"/>
            <w:tcBorders>
              <w:top w:val="nil"/>
              <w:bottom w:val="nil"/>
              <w:right w:val="single" w:sz="18" w:space="0" w:color="FFFFFF"/>
            </w:tcBorders>
            <w:shd w:val="clear" w:color="auto" w:fill="E6E7E8"/>
          </w:tcPr>
          <w:p>
            <w:pPr>
              <w:pStyle w:val="TableParagraph"/>
              <w:spacing w:before="49"/>
              <w:ind w:right="443"/>
              <w:jc w:val="right"/>
              <w:rPr>
                <w:sz w:val="15"/>
              </w:rPr>
            </w:pPr>
            <w:r>
              <w:rPr>
                <w:color w:val="231F20"/>
                <w:spacing w:val="-4"/>
                <w:w w:val="105"/>
                <w:sz w:val="15"/>
              </w:rPr>
              <w:t>3.96</w:t>
            </w:r>
          </w:p>
        </w:tc>
        <w:tc>
          <w:tcPr>
            <w:tcW w:w="1134" w:type="dxa"/>
            <w:tcBorders>
              <w:top w:val="nil"/>
              <w:left w:val="single" w:sz="18" w:space="0" w:color="FFFFFF"/>
              <w:bottom w:val="nil"/>
            </w:tcBorders>
            <w:shd w:val="clear" w:color="auto" w:fill="E6E7E8"/>
          </w:tcPr>
          <w:p>
            <w:pPr>
              <w:pStyle w:val="TableParagraph"/>
              <w:spacing w:before="49"/>
              <w:ind w:right="344"/>
              <w:jc w:val="right"/>
              <w:rPr>
                <w:sz w:val="15"/>
              </w:rPr>
            </w:pPr>
            <w:r>
              <w:rPr>
                <w:color w:val="231F20"/>
                <w:spacing w:val="-2"/>
                <w:w w:val="105"/>
                <w:sz w:val="15"/>
              </w:rPr>
              <w:t>295.49</w:t>
            </w:r>
          </w:p>
        </w:tc>
        <w:tc>
          <w:tcPr>
            <w:tcW w:w="1134" w:type="dxa"/>
            <w:tcBorders>
              <w:top w:val="nil"/>
              <w:bottom w:val="nil"/>
            </w:tcBorders>
            <w:shd w:val="clear" w:color="auto" w:fill="E6E7E8"/>
          </w:tcPr>
          <w:p>
            <w:pPr>
              <w:pStyle w:val="TableParagraph"/>
              <w:spacing w:before="49"/>
              <w:ind w:left="150" w:right="88"/>
              <w:jc w:val="center"/>
              <w:rPr>
                <w:sz w:val="15"/>
              </w:rPr>
            </w:pPr>
            <w:r>
              <w:rPr>
                <w:color w:val="231F20"/>
                <w:spacing w:val="-5"/>
                <w:w w:val="105"/>
                <w:sz w:val="15"/>
              </w:rPr>
              <w:t>65</w:t>
            </w:r>
          </w:p>
        </w:tc>
        <w:tc>
          <w:tcPr>
            <w:tcW w:w="1134" w:type="dxa"/>
            <w:tcBorders>
              <w:top w:val="nil"/>
              <w:bottom w:val="nil"/>
            </w:tcBorders>
            <w:shd w:val="clear" w:color="auto" w:fill="E6E7E8"/>
          </w:tcPr>
          <w:p>
            <w:pPr>
              <w:pStyle w:val="TableParagraph"/>
              <w:spacing w:before="49"/>
              <w:ind w:left="142" w:right="88"/>
              <w:jc w:val="center"/>
              <w:rPr>
                <w:sz w:val="15"/>
              </w:rPr>
            </w:pPr>
            <w:r>
              <w:rPr>
                <w:color w:val="231F20"/>
                <w:spacing w:val="-2"/>
                <w:w w:val="105"/>
                <w:sz w:val="15"/>
              </w:rPr>
              <w:t>14.29</w:t>
            </w:r>
          </w:p>
        </w:tc>
      </w:tr>
      <w:tr>
        <w:trPr>
          <w:trHeight w:val="310" w:hRule="atLeast"/>
        </w:trPr>
        <w:tc>
          <w:tcPr>
            <w:tcW w:w="1134" w:type="dxa"/>
            <w:tcBorders>
              <w:top w:val="nil"/>
              <w:bottom w:val="nil"/>
            </w:tcBorders>
          </w:tcPr>
          <w:p>
            <w:pPr>
              <w:pStyle w:val="TableParagraph"/>
              <w:spacing w:before="49"/>
              <w:ind w:left="142" w:right="108"/>
              <w:jc w:val="center"/>
              <w:rPr>
                <w:sz w:val="15"/>
              </w:rPr>
            </w:pPr>
            <w:r>
              <w:rPr>
                <w:color w:val="231F20"/>
                <w:spacing w:val="-2"/>
                <w:w w:val="105"/>
                <w:sz w:val="15"/>
              </w:rPr>
              <w:t>86.37</w:t>
            </w:r>
          </w:p>
        </w:tc>
        <w:tc>
          <w:tcPr>
            <w:tcW w:w="1134" w:type="dxa"/>
            <w:tcBorders>
              <w:top w:val="nil"/>
              <w:bottom w:val="nil"/>
            </w:tcBorders>
          </w:tcPr>
          <w:p>
            <w:pPr>
              <w:pStyle w:val="TableParagraph"/>
              <w:spacing w:before="49"/>
              <w:ind w:left="394"/>
              <w:rPr>
                <w:sz w:val="15"/>
              </w:rPr>
            </w:pPr>
            <w:r>
              <w:rPr>
                <w:color w:val="231F20"/>
                <w:spacing w:val="-5"/>
                <w:w w:val="105"/>
                <w:sz w:val="15"/>
              </w:rPr>
              <w:t>19</w:t>
            </w:r>
          </w:p>
        </w:tc>
        <w:tc>
          <w:tcPr>
            <w:tcW w:w="1134" w:type="dxa"/>
            <w:tcBorders>
              <w:top w:val="nil"/>
              <w:bottom w:val="nil"/>
              <w:right w:val="double" w:sz="6" w:space="0" w:color="231F20"/>
            </w:tcBorders>
          </w:tcPr>
          <w:p>
            <w:pPr>
              <w:pStyle w:val="TableParagraph"/>
              <w:spacing w:before="49"/>
              <w:ind w:right="467"/>
              <w:jc w:val="right"/>
              <w:rPr>
                <w:sz w:val="15"/>
              </w:rPr>
            </w:pPr>
            <w:r>
              <w:rPr>
                <w:color w:val="231F20"/>
                <w:spacing w:val="-4"/>
                <w:w w:val="105"/>
                <w:sz w:val="15"/>
              </w:rPr>
              <w:t>4.18</w:t>
            </w:r>
          </w:p>
        </w:tc>
        <w:tc>
          <w:tcPr>
            <w:tcW w:w="1134" w:type="dxa"/>
            <w:tcBorders>
              <w:top w:val="nil"/>
              <w:left w:val="double" w:sz="6" w:space="0" w:color="231F20"/>
              <w:bottom w:val="nil"/>
            </w:tcBorders>
          </w:tcPr>
          <w:p>
            <w:pPr>
              <w:pStyle w:val="TableParagraph"/>
              <w:spacing w:before="49"/>
              <w:ind w:right="338"/>
              <w:jc w:val="right"/>
              <w:rPr>
                <w:sz w:val="15"/>
              </w:rPr>
            </w:pPr>
            <w:r>
              <w:rPr>
                <w:color w:val="231F20"/>
                <w:spacing w:val="-2"/>
                <w:w w:val="105"/>
                <w:sz w:val="15"/>
              </w:rPr>
              <w:t>318.22</w:t>
            </w:r>
          </w:p>
        </w:tc>
        <w:tc>
          <w:tcPr>
            <w:tcW w:w="1134" w:type="dxa"/>
            <w:tcBorders>
              <w:top w:val="nil"/>
              <w:bottom w:val="nil"/>
            </w:tcBorders>
          </w:tcPr>
          <w:p>
            <w:pPr>
              <w:pStyle w:val="TableParagraph"/>
              <w:spacing w:before="49"/>
              <w:ind w:left="152" w:right="88"/>
              <w:jc w:val="center"/>
              <w:rPr>
                <w:sz w:val="15"/>
              </w:rPr>
            </w:pPr>
            <w:r>
              <w:rPr>
                <w:color w:val="231F20"/>
                <w:spacing w:val="-5"/>
                <w:w w:val="105"/>
                <w:sz w:val="15"/>
              </w:rPr>
              <w:t>70</w:t>
            </w:r>
          </w:p>
        </w:tc>
        <w:tc>
          <w:tcPr>
            <w:tcW w:w="1134" w:type="dxa"/>
            <w:tcBorders>
              <w:top w:val="nil"/>
              <w:bottom w:val="nil"/>
            </w:tcBorders>
          </w:tcPr>
          <w:p>
            <w:pPr>
              <w:pStyle w:val="TableParagraph"/>
              <w:spacing w:before="49"/>
              <w:ind w:left="142" w:right="94"/>
              <w:jc w:val="center"/>
              <w:rPr>
                <w:sz w:val="15"/>
              </w:rPr>
            </w:pPr>
            <w:r>
              <w:rPr>
                <w:color w:val="231F20"/>
                <w:spacing w:val="-2"/>
                <w:w w:val="105"/>
                <w:sz w:val="15"/>
              </w:rPr>
              <w:t>15.40</w:t>
            </w:r>
          </w:p>
        </w:tc>
      </w:tr>
      <w:tr>
        <w:trPr>
          <w:trHeight w:val="310" w:hRule="atLeast"/>
        </w:trPr>
        <w:tc>
          <w:tcPr>
            <w:tcW w:w="1134" w:type="dxa"/>
            <w:tcBorders>
              <w:top w:val="nil"/>
              <w:bottom w:val="nil"/>
            </w:tcBorders>
            <w:shd w:val="clear" w:color="auto" w:fill="E6E7E8"/>
          </w:tcPr>
          <w:p>
            <w:pPr>
              <w:pStyle w:val="TableParagraph"/>
              <w:spacing w:before="49"/>
              <w:ind w:left="142" w:right="103"/>
              <w:jc w:val="center"/>
              <w:rPr>
                <w:sz w:val="15"/>
              </w:rPr>
            </w:pPr>
            <w:r>
              <w:rPr>
                <w:color w:val="231F20"/>
                <w:spacing w:val="-2"/>
                <w:w w:val="105"/>
                <w:sz w:val="15"/>
              </w:rPr>
              <w:t>90.92</w:t>
            </w:r>
          </w:p>
        </w:tc>
        <w:tc>
          <w:tcPr>
            <w:tcW w:w="1134" w:type="dxa"/>
            <w:tcBorders>
              <w:top w:val="nil"/>
              <w:bottom w:val="nil"/>
            </w:tcBorders>
            <w:shd w:val="clear" w:color="auto" w:fill="E6E7E8"/>
          </w:tcPr>
          <w:p>
            <w:pPr>
              <w:pStyle w:val="TableParagraph"/>
              <w:spacing w:before="49"/>
              <w:ind w:left="388"/>
              <w:rPr>
                <w:sz w:val="15"/>
              </w:rPr>
            </w:pPr>
            <w:r>
              <w:rPr>
                <w:color w:val="231F20"/>
                <w:spacing w:val="-5"/>
                <w:w w:val="105"/>
                <w:sz w:val="15"/>
              </w:rPr>
              <w:t>20</w:t>
            </w:r>
          </w:p>
        </w:tc>
        <w:tc>
          <w:tcPr>
            <w:tcW w:w="1134" w:type="dxa"/>
            <w:tcBorders>
              <w:top w:val="nil"/>
              <w:bottom w:val="nil"/>
              <w:right w:val="single" w:sz="18" w:space="0" w:color="FFFFFF"/>
            </w:tcBorders>
            <w:shd w:val="clear" w:color="auto" w:fill="E6E7E8"/>
          </w:tcPr>
          <w:p>
            <w:pPr>
              <w:pStyle w:val="TableParagraph"/>
              <w:spacing w:before="49"/>
              <w:ind w:right="446"/>
              <w:jc w:val="right"/>
              <w:rPr>
                <w:sz w:val="15"/>
              </w:rPr>
            </w:pPr>
            <w:r>
              <w:rPr>
                <w:color w:val="231F20"/>
                <w:spacing w:val="-4"/>
                <w:w w:val="105"/>
                <w:sz w:val="15"/>
              </w:rPr>
              <w:t>4.40</w:t>
            </w:r>
          </w:p>
        </w:tc>
        <w:tc>
          <w:tcPr>
            <w:tcW w:w="1134" w:type="dxa"/>
            <w:tcBorders>
              <w:top w:val="nil"/>
              <w:left w:val="single" w:sz="18" w:space="0" w:color="FFFFFF"/>
              <w:bottom w:val="nil"/>
            </w:tcBorders>
            <w:shd w:val="clear" w:color="auto" w:fill="E6E7E8"/>
          </w:tcPr>
          <w:p>
            <w:pPr>
              <w:pStyle w:val="TableParagraph"/>
              <w:spacing w:before="49"/>
              <w:ind w:right="342"/>
              <w:jc w:val="right"/>
              <w:rPr>
                <w:sz w:val="15"/>
              </w:rPr>
            </w:pPr>
            <w:r>
              <w:rPr>
                <w:color w:val="231F20"/>
                <w:spacing w:val="-2"/>
                <w:w w:val="105"/>
                <w:sz w:val="15"/>
              </w:rPr>
              <w:t>340.95</w:t>
            </w:r>
          </w:p>
        </w:tc>
        <w:tc>
          <w:tcPr>
            <w:tcW w:w="1134" w:type="dxa"/>
            <w:tcBorders>
              <w:top w:val="nil"/>
              <w:bottom w:val="nil"/>
            </w:tcBorders>
            <w:shd w:val="clear" w:color="auto" w:fill="E6E7E8"/>
          </w:tcPr>
          <w:p>
            <w:pPr>
              <w:pStyle w:val="TableParagraph"/>
              <w:spacing w:before="49"/>
              <w:ind w:left="152" w:right="88"/>
              <w:jc w:val="center"/>
              <w:rPr>
                <w:sz w:val="15"/>
              </w:rPr>
            </w:pPr>
            <w:r>
              <w:rPr>
                <w:color w:val="231F20"/>
                <w:spacing w:val="-5"/>
                <w:w w:val="105"/>
                <w:sz w:val="15"/>
              </w:rPr>
              <w:t>75</w:t>
            </w:r>
          </w:p>
        </w:tc>
        <w:tc>
          <w:tcPr>
            <w:tcW w:w="1134" w:type="dxa"/>
            <w:tcBorders>
              <w:top w:val="nil"/>
              <w:bottom w:val="nil"/>
            </w:tcBorders>
            <w:shd w:val="clear" w:color="auto" w:fill="E6E7E8"/>
          </w:tcPr>
          <w:p>
            <w:pPr>
              <w:pStyle w:val="TableParagraph"/>
              <w:spacing w:before="49"/>
              <w:ind w:left="142" w:right="97"/>
              <w:jc w:val="center"/>
              <w:rPr>
                <w:sz w:val="15"/>
              </w:rPr>
            </w:pPr>
            <w:r>
              <w:rPr>
                <w:color w:val="231F20"/>
                <w:spacing w:val="-2"/>
                <w:w w:val="105"/>
                <w:sz w:val="15"/>
              </w:rPr>
              <w:t>16.49</w:t>
            </w:r>
          </w:p>
        </w:tc>
      </w:tr>
      <w:tr>
        <w:trPr>
          <w:trHeight w:val="310" w:hRule="atLeast"/>
        </w:trPr>
        <w:tc>
          <w:tcPr>
            <w:tcW w:w="1134" w:type="dxa"/>
            <w:tcBorders>
              <w:top w:val="nil"/>
              <w:bottom w:val="nil"/>
            </w:tcBorders>
          </w:tcPr>
          <w:p>
            <w:pPr>
              <w:pStyle w:val="TableParagraph"/>
              <w:spacing w:before="49"/>
              <w:ind w:left="142" w:right="115"/>
              <w:jc w:val="center"/>
              <w:rPr>
                <w:sz w:val="15"/>
              </w:rPr>
            </w:pPr>
            <w:r>
              <w:rPr>
                <w:color w:val="231F20"/>
                <w:spacing w:val="-2"/>
                <w:w w:val="105"/>
                <w:sz w:val="15"/>
              </w:rPr>
              <w:t>95.47</w:t>
            </w:r>
          </w:p>
        </w:tc>
        <w:tc>
          <w:tcPr>
            <w:tcW w:w="1134" w:type="dxa"/>
            <w:tcBorders>
              <w:top w:val="nil"/>
              <w:bottom w:val="nil"/>
            </w:tcBorders>
          </w:tcPr>
          <w:p>
            <w:pPr>
              <w:pStyle w:val="TableParagraph"/>
              <w:spacing w:before="49"/>
              <w:ind w:left="391"/>
              <w:rPr>
                <w:sz w:val="15"/>
              </w:rPr>
            </w:pPr>
            <w:r>
              <w:rPr>
                <w:color w:val="231F20"/>
                <w:spacing w:val="-5"/>
                <w:w w:val="105"/>
                <w:sz w:val="15"/>
              </w:rPr>
              <w:t>21</w:t>
            </w:r>
          </w:p>
        </w:tc>
        <w:tc>
          <w:tcPr>
            <w:tcW w:w="1134" w:type="dxa"/>
            <w:tcBorders>
              <w:top w:val="nil"/>
              <w:bottom w:val="nil"/>
              <w:right w:val="double" w:sz="6" w:space="0" w:color="231F20"/>
            </w:tcBorders>
          </w:tcPr>
          <w:p>
            <w:pPr>
              <w:pStyle w:val="TableParagraph"/>
              <w:spacing w:before="49"/>
              <w:ind w:right="447"/>
              <w:jc w:val="right"/>
              <w:rPr>
                <w:sz w:val="15"/>
              </w:rPr>
            </w:pPr>
            <w:r>
              <w:rPr>
                <w:color w:val="231F20"/>
                <w:spacing w:val="-4"/>
                <w:w w:val="105"/>
                <w:sz w:val="15"/>
              </w:rPr>
              <w:t>4.62</w:t>
            </w:r>
          </w:p>
        </w:tc>
        <w:tc>
          <w:tcPr>
            <w:tcW w:w="1134" w:type="dxa"/>
            <w:tcBorders>
              <w:top w:val="nil"/>
              <w:left w:val="double" w:sz="6" w:space="0" w:color="231F20"/>
              <w:bottom w:val="nil"/>
            </w:tcBorders>
          </w:tcPr>
          <w:p>
            <w:pPr>
              <w:pStyle w:val="TableParagraph"/>
              <w:spacing w:before="49"/>
              <w:ind w:right="343"/>
              <w:jc w:val="right"/>
              <w:rPr>
                <w:sz w:val="15"/>
              </w:rPr>
            </w:pPr>
            <w:r>
              <w:rPr>
                <w:color w:val="231F20"/>
                <w:spacing w:val="-2"/>
                <w:w w:val="105"/>
                <w:sz w:val="15"/>
              </w:rPr>
              <w:t>363.68</w:t>
            </w:r>
          </w:p>
        </w:tc>
        <w:tc>
          <w:tcPr>
            <w:tcW w:w="1134" w:type="dxa"/>
            <w:tcBorders>
              <w:top w:val="nil"/>
              <w:bottom w:val="nil"/>
            </w:tcBorders>
          </w:tcPr>
          <w:p>
            <w:pPr>
              <w:pStyle w:val="TableParagraph"/>
              <w:spacing w:before="49"/>
              <w:ind w:left="149" w:right="88"/>
              <w:jc w:val="center"/>
              <w:rPr>
                <w:sz w:val="15"/>
              </w:rPr>
            </w:pPr>
            <w:r>
              <w:rPr>
                <w:color w:val="231F20"/>
                <w:spacing w:val="-5"/>
                <w:w w:val="105"/>
                <w:sz w:val="15"/>
              </w:rPr>
              <w:t>80</w:t>
            </w:r>
          </w:p>
        </w:tc>
        <w:tc>
          <w:tcPr>
            <w:tcW w:w="1134" w:type="dxa"/>
            <w:tcBorders>
              <w:top w:val="nil"/>
              <w:bottom w:val="nil"/>
            </w:tcBorders>
          </w:tcPr>
          <w:p>
            <w:pPr>
              <w:pStyle w:val="TableParagraph"/>
              <w:spacing w:before="49"/>
              <w:ind w:left="156" w:right="88"/>
              <w:jc w:val="center"/>
              <w:rPr>
                <w:sz w:val="15"/>
              </w:rPr>
            </w:pPr>
            <w:r>
              <w:rPr>
                <w:color w:val="231F20"/>
                <w:spacing w:val="-2"/>
                <w:w w:val="105"/>
                <w:sz w:val="15"/>
              </w:rPr>
              <w:t>17.60</w:t>
            </w:r>
          </w:p>
        </w:tc>
      </w:tr>
      <w:tr>
        <w:trPr>
          <w:trHeight w:val="310" w:hRule="atLeast"/>
        </w:trPr>
        <w:tc>
          <w:tcPr>
            <w:tcW w:w="1134" w:type="dxa"/>
            <w:tcBorders>
              <w:top w:val="nil"/>
              <w:bottom w:val="nil"/>
            </w:tcBorders>
            <w:shd w:val="clear" w:color="auto" w:fill="E6E7E8"/>
          </w:tcPr>
          <w:p>
            <w:pPr>
              <w:pStyle w:val="TableParagraph"/>
              <w:spacing w:before="49"/>
              <w:ind w:left="142" w:right="185"/>
              <w:jc w:val="center"/>
              <w:rPr>
                <w:sz w:val="15"/>
              </w:rPr>
            </w:pPr>
            <w:r>
              <w:rPr>
                <w:color w:val="231F20"/>
                <w:spacing w:val="-2"/>
                <w:w w:val="105"/>
                <w:sz w:val="15"/>
              </w:rPr>
              <w:t>100.01</w:t>
            </w:r>
          </w:p>
        </w:tc>
        <w:tc>
          <w:tcPr>
            <w:tcW w:w="1134" w:type="dxa"/>
            <w:tcBorders>
              <w:top w:val="nil"/>
              <w:bottom w:val="nil"/>
            </w:tcBorders>
            <w:shd w:val="clear" w:color="auto" w:fill="E6E7E8"/>
          </w:tcPr>
          <w:p>
            <w:pPr>
              <w:pStyle w:val="TableParagraph"/>
              <w:spacing w:before="49"/>
              <w:ind w:left="387"/>
              <w:rPr>
                <w:sz w:val="15"/>
              </w:rPr>
            </w:pPr>
            <w:r>
              <w:rPr>
                <w:color w:val="231F20"/>
                <w:spacing w:val="-5"/>
                <w:w w:val="105"/>
                <w:sz w:val="15"/>
              </w:rPr>
              <w:t>22</w:t>
            </w:r>
          </w:p>
        </w:tc>
        <w:tc>
          <w:tcPr>
            <w:tcW w:w="1134" w:type="dxa"/>
            <w:tcBorders>
              <w:top w:val="nil"/>
              <w:bottom w:val="nil"/>
              <w:right w:val="single" w:sz="18" w:space="0" w:color="FFFFFF"/>
            </w:tcBorders>
            <w:shd w:val="clear" w:color="auto" w:fill="E6E7E8"/>
          </w:tcPr>
          <w:p>
            <w:pPr>
              <w:pStyle w:val="TableParagraph"/>
              <w:spacing w:before="49"/>
              <w:ind w:right="443"/>
              <w:jc w:val="right"/>
              <w:rPr>
                <w:sz w:val="15"/>
              </w:rPr>
            </w:pPr>
            <w:r>
              <w:rPr>
                <w:color w:val="231F20"/>
                <w:spacing w:val="-4"/>
                <w:w w:val="105"/>
                <w:sz w:val="15"/>
              </w:rPr>
              <w:t>4.84</w:t>
            </w:r>
          </w:p>
        </w:tc>
        <w:tc>
          <w:tcPr>
            <w:tcW w:w="1134" w:type="dxa"/>
            <w:tcBorders>
              <w:top w:val="nil"/>
              <w:left w:val="single" w:sz="18" w:space="0" w:color="FFFFFF"/>
              <w:bottom w:val="nil"/>
            </w:tcBorders>
            <w:shd w:val="clear" w:color="auto" w:fill="E6E7E8"/>
          </w:tcPr>
          <w:p>
            <w:pPr>
              <w:pStyle w:val="TableParagraph"/>
              <w:spacing w:before="49"/>
              <w:ind w:right="362"/>
              <w:jc w:val="right"/>
              <w:rPr>
                <w:sz w:val="15"/>
              </w:rPr>
            </w:pPr>
            <w:r>
              <w:rPr>
                <w:color w:val="231F20"/>
                <w:spacing w:val="-2"/>
                <w:w w:val="105"/>
                <w:sz w:val="15"/>
              </w:rPr>
              <w:t>386.41</w:t>
            </w:r>
          </w:p>
        </w:tc>
        <w:tc>
          <w:tcPr>
            <w:tcW w:w="1134" w:type="dxa"/>
            <w:tcBorders>
              <w:top w:val="nil"/>
              <w:bottom w:val="nil"/>
            </w:tcBorders>
            <w:shd w:val="clear" w:color="auto" w:fill="E6E7E8"/>
          </w:tcPr>
          <w:p>
            <w:pPr>
              <w:pStyle w:val="TableParagraph"/>
              <w:spacing w:before="49"/>
              <w:ind w:left="152" w:right="88"/>
              <w:jc w:val="center"/>
              <w:rPr>
                <w:sz w:val="15"/>
              </w:rPr>
            </w:pPr>
            <w:r>
              <w:rPr>
                <w:color w:val="231F20"/>
                <w:spacing w:val="-5"/>
                <w:w w:val="105"/>
                <w:sz w:val="15"/>
              </w:rPr>
              <w:t>85</w:t>
            </w:r>
          </w:p>
        </w:tc>
        <w:tc>
          <w:tcPr>
            <w:tcW w:w="1134" w:type="dxa"/>
            <w:tcBorders>
              <w:top w:val="nil"/>
              <w:bottom w:val="nil"/>
            </w:tcBorders>
            <w:shd w:val="clear" w:color="auto" w:fill="E6E7E8"/>
          </w:tcPr>
          <w:p>
            <w:pPr>
              <w:pStyle w:val="TableParagraph"/>
              <w:spacing w:before="49"/>
              <w:ind w:left="142" w:right="95"/>
              <w:jc w:val="center"/>
              <w:rPr>
                <w:sz w:val="15"/>
              </w:rPr>
            </w:pPr>
            <w:r>
              <w:rPr>
                <w:color w:val="231F20"/>
                <w:spacing w:val="-2"/>
                <w:w w:val="105"/>
                <w:sz w:val="15"/>
              </w:rPr>
              <w:t>18.69</w:t>
            </w:r>
          </w:p>
        </w:tc>
      </w:tr>
      <w:tr>
        <w:trPr>
          <w:trHeight w:val="310" w:hRule="atLeast"/>
        </w:trPr>
        <w:tc>
          <w:tcPr>
            <w:tcW w:w="1134" w:type="dxa"/>
            <w:tcBorders>
              <w:top w:val="nil"/>
              <w:bottom w:val="nil"/>
            </w:tcBorders>
          </w:tcPr>
          <w:p>
            <w:pPr>
              <w:pStyle w:val="TableParagraph"/>
              <w:spacing w:before="49"/>
              <w:ind w:left="142" w:right="178"/>
              <w:jc w:val="center"/>
              <w:rPr>
                <w:sz w:val="15"/>
              </w:rPr>
            </w:pPr>
            <w:r>
              <w:rPr>
                <w:color w:val="231F20"/>
                <w:spacing w:val="-2"/>
                <w:w w:val="105"/>
                <w:sz w:val="15"/>
              </w:rPr>
              <w:t>104.56</w:t>
            </w:r>
          </w:p>
        </w:tc>
        <w:tc>
          <w:tcPr>
            <w:tcW w:w="1134" w:type="dxa"/>
            <w:tcBorders>
              <w:top w:val="nil"/>
              <w:bottom w:val="nil"/>
            </w:tcBorders>
          </w:tcPr>
          <w:p>
            <w:pPr>
              <w:pStyle w:val="TableParagraph"/>
              <w:spacing w:before="49"/>
              <w:ind w:left="388"/>
              <w:rPr>
                <w:sz w:val="15"/>
              </w:rPr>
            </w:pPr>
            <w:r>
              <w:rPr>
                <w:color w:val="231F20"/>
                <w:spacing w:val="-5"/>
                <w:w w:val="105"/>
                <w:sz w:val="15"/>
              </w:rPr>
              <w:t>23</w:t>
            </w:r>
          </w:p>
        </w:tc>
        <w:tc>
          <w:tcPr>
            <w:tcW w:w="1134" w:type="dxa"/>
            <w:tcBorders>
              <w:top w:val="nil"/>
              <w:bottom w:val="nil"/>
              <w:right w:val="double" w:sz="6" w:space="0" w:color="231F20"/>
            </w:tcBorders>
          </w:tcPr>
          <w:p>
            <w:pPr>
              <w:pStyle w:val="TableParagraph"/>
              <w:spacing w:before="49"/>
              <w:ind w:right="443"/>
              <w:jc w:val="right"/>
              <w:rPr>
                <w:sz w:val="15"/>
              </w:rPr>
            </w:pPr>
            <w:r>
              <w:rPr>
                <w:color w:val="231F20"/>
                <w:spacing w:val="-4"/>
                <w:w w:val="105"/>
                <w:sz w:val="15"/>
              </w:rPr>
              <w:t>5.06</w:t>
            </w:r>
          </w:p>
        </w:tc>
        <w:tc>
          <w:tcPr>
            <w:tcW w:w="1134" w:type="dxa"/>
            <w:tcBorders>
              <w:top w:val="nil"/>
              <w:left w:val="double" w:sz="6" w:space="0" w:color="231F20"/>
              <w:bottom w:val="nil"/>
            </w:tcBorders>
          </w:tcPr>
          <w:p>
            <w:pPr>
              <w:pStyle w:val="TableParagraph"/>
              <w:spacing w:before="49"/>
              <w:ind w:right="367"/>
              <w:jc w:val="right"/>
              <w:rPr>
                <w:sz w:val="15"/>
              </w:rPr>
            </w:pPr>
            <w:r>
              <w:rPr>
                <w:color w:val="231F20"/>
                <w:spacing w:val="-2"/>
                <w:w w:val="105"/>
                <w:sz w:val="15"/>
              </w:rPr>
              <w:t>409.14</w:t>
            </w:r>
          </w:p>
        </w:tc>
        <w:tc>
          <w:tcPr>
            <w:tcW w:w="1134" w:type="dxa"/>
            <w:tcBorders>
              <w:top w:val="nil"/>
              <w:bottom w:val="nil"/>
            </w:tcBorders>
          </w:tcPr>
          <w:p>
            <w:pPr>
              <w:pStyle w:val="TableParagraph"/>
              <w:spacing w:before="49"/>
              <w:ind w:left="152" w:right="88"/>
              <w:jc w:val="center"/>
              <w:rPr>
                <w:sz w:val="15"/>
              </w:rPr>
            </w:pPr>
            <w:r>
              <w:rPr>
                <w:color w:val="231F20"/>
                <w:spacing w:val="-5"/>
                <w:w w:val="105"/>
                <w:sz w:val="15"/>
              </w:rPr>
              <w:t>90</w:t>
            </w:r>
          </w:p>
        </w:tc>
        <w:tc>
          <w:tcPr>
            <w:tcW w:w="1134" w:type="dxa"/>
            <w:tcBorders>
              <w:top w:val="nil"/>
              <w:bottom w:val="nil"/>
            </w:tcBorders>
          </w:tcPr>
          <w:p>
            <w:pPr>
              <w:pStyle w:val="TableParagraph"/>
              <w:spacing w:before="49"/>
              <w:ind w:left="142" w:right="92"/>
              <w:jc w:val="center"/>
              <w:rPr>
                <w:sz w:val="15"/>
              </w:rPr>
            </w:pPr>
            <w:r>
              <w:rPr>
                <w:color w:val="231F20"/>
                <w:spacing w:val="-2"/>
                <w:w w:val="105"/>
                <w:sz w:val="15"/>
              </w:rPr>
              <w:t>19.80</w:t>
            </w:r>
          </w:p>
        </w:tc>
      </w:tr>
      <w:tr>
        <w:trPr>
          <w:trHeight w:val="310" w:hRule="atLeast"/>
        </w:trPr>
        <w:tc>
          <w:tcPr>
            <w:tcW w:w="1134" w:type="dxa"/>
            <w:tcBorders>
              <w:top w:val="nil"/>
              <w:bottom w:val="nil"/>
            </w:tcBorders>
            <w:shd w:val="clear" w:color="auto" w:fill="E6E7E8"/>
          </w:tcPr>
          <w:p>
            <w:pPr>
              <w:pStyle w:val="TableParagraph"/>
              <w:spacing w:before="48"/>
              <w:ind w:left="142" w:right="206"/>
              <w:jc w:val="center"/>
              <w:rPr>
                <w:sz w:val="15"/>
              </w:rPr>
            </w:pPr>
            <w:r>
              <w:rPr>
                <w:color w:val="231F20"/>
                <w:spacing w:val="-2"/>
                <w:w w:val="105"/>
                <w:sz w:val="15"/>
              </w:rPr>
              <w:t>109.10</w:t>
            </w:r>
          </w:p>
        </w:tc>
        <w:tc>
          <w:tcPr>
            <w:tcW w:w="1134" w:type="dxa"/>
            <w:tcBorders>
              <w:top w:val="nil"/>
              <w:bottom w:val="nil"/>
            </w:tcBorders>
            <w:shd w:val="clear" w:color="auto" w:fill="E6E7E8"/>
          </w:tcPr>
          <w:p>
            <w:pPr>
              <w:pStyle w:val="TableParagraph"/>
              <w:spacing w:before="48"/>
              <w:ind w:left="392"/>
              <w:rPr>
                <w:sz w:val="15"/>
              </w:rPr>
            </w:pPr>
            <w:r>
              <w:rPr>
                <w:color w:val="231F20"/>
                <w:spacing w:val="-5"/>
                <w:w w:val="105"/>
                <w:sz w:val="15"/>
              </w:rPr>
              <w:t>24</w:t>
            </w:r>
          </w:p>
        </w:tc>
        <w:tc>
          <w:tcPr>
            <w:tcW w:w="1134" w:type="dxa"/>
            <w:tcBorders>
              <w:top w:val="nil"/>
              <w:bottom w:val="nil"/>
              <w:right w:val="single" w:sz="18" w:space="0" w:color="FFFFFF"/>
            </w:tcBorders>
            <w:shd w:val="clear" w:color="auto" w:fill="E6E7E8"/>
          </w:tcPr>
          <w:p>
            <w:pPr>
              <w:pStyle w:val="TableParagraph"/>
              <w:spacing w:before="48"/>
              <w:ind w:right="446"/>
              <w:jc w:val="right"/>
              <w:rPr>
                <w:sz w:val="15"/>
              </w:rPr>
            </w:pPr>
            <w:r>
              <w:rPr>
                <w:color w:val="231F20"/>
                <w:spacing w:val="-4"/>
                <w:w w:val="105"/>
                <w:sz w:val="15"/>
              </w:rPr>
              <w:t>5.28</w:t>
            </w:r>
          </w:p>
        </w:tc>
        <w:tc>
          <w:tcPr>
            <w:tcW w:w="1134" w:type="dxa"/>
            <w:tcBorders>
              <w:top w:val="nil"/>
              <w:left w:val="single" w:sz="18" w:space="0" w:color="FFFFFF"/>
              <w:bottom w:val="nil"/>
            </w:tcBorders>
            <w:shd w:val="clear" w:color="auto" w:fill="E6E7E8"/>
          </w:tcPr>
          <w:p>
            <w:pPr>
              <w:pStyle w:val="TableParagraph"/>
              <w:spacing w:before="48"/>
              <w:ind w:right="346"/>
              <w:jc w:val="right"/>
              <w:rPr>
                <w:sz w:val="15"/>
              </w:rPr>
            </w:pPr>
            <w:r>
              <w:rPr>
                <w:color w:val="231F20"/>
                <w:spacing w:val="-2"/>
                <w:w w:val="105"/>
                <w:sz w:val="15"/>
              </w:rPr>
              <w:t>431.87</w:t>
            </w:r>
          </w:p>
        </w:tc>
        <w:tc>
          <w:tcPr>
            <w:tcW w:w="1134" w:type="dxa"/>
            <w:tcBorders>
              <w:top w:val="nil"/>
              <w:bottom w:val="nil"/>
            </w:tcBorders>
            <w:shd w:val="clear" w:color="auto" w:fill="E6E7E8"/>
          </w:tcPr>
          <w:p>
            <w:pPr>
              <w:pStyle w:val="TableParagraph"/>
              <w:spacing w:before="48"/>
              <w:ind w:left="152" w:right="88"/>
              <w:jc w:val="center"/>
              <w:rPr>
                <w:sz w:val="15"/>
              </w:rPr>
            </w:pPr>
            <w:r>
              <w:rPr>
                <w:color w:val="231F20"/>
                <w:spacing w:val="-5"/>
                <w:w w:val="105"/>
                <w:sz w:val="15"/>
              </w:rPr>
              <w:t>95</w:t>
            </w:r>
          </w:p>
        </w:tc>
        <w:tc>
          <w:tcPr>
            <w:tcW w:w="1134" w:type="dxa"/>
            <w:tcBorders>
              <w:top w:val="nil"/>
              <w:bottom w:val="nil"/>
            </w:tcBorders>
            <w:shd w:val="clear" w:color="auto" w:fill="E6E7E8"/>
          </w:tcPr>
          <w:p>
            <w:pPr>
              <w:pStyle w:val="TableParagraph"/>
              <w:spacing w:before="48"/>
              <w:ind w:left="142" w:right="99"/>
              <w:jc w:val="center"/>
              <w:rPr>
                <w:sz w:val="15"/>
              </w:rPr>
            </w:pPr>
            <w:r>
              <w:rPr>
                <w:color w:val="231F20"/>
                <w:spacing w:val="-2"/>
                <w:w w:val="105"/>
                <w:sz w:val="15"/>
              </w:rPr>
              <w:t>20.89</w:t>
            </w:r>
          </w:p>
        </w:tc>
      </w:tr>
      <w:tr>
        <w:trPr>
          <w:trHeight w:val="310" w:hRule="atLeast"/>
        </w:trPr>
        <w:tc>
          <w:tcPr>
            <w:tcW w:w="1134" w:type="dxa"/>
            <w:tcBorders>
              <w:top w:val="nil"/>
              <w:bottom w:val="nil"/>
            </w:tcBorders>
          </w:tcPr>
          <w:p>
            <w:pPr>
              <w:pStyle w:val="TableParagraph"/>
              <w:spacing w:before="48"/>
              <w:ind w:left="142" w:right="165"/>
              <w:jc w:val="center"/>
              <w:rPr>
                <w:sz w:val="15"/>
              </w:rPr>
            </w:pPr>
            <w:r>
              <w:rPr>
                <w:color w:val="231F20"/>
                <w:spacing w:val="-2"/>
                <w:w w:val="105"/>
                <w:sz w:val="15"/>
              </w:rPr>
              <w:t>113.65</w:t>
            </w:r>
          </w:p>
        </w:tc>
        <w:tc>
          <w:tcPr>
            <w:tcW w:w="1134" w:type="dxa"/>
            <w:tcBorders>
              <w:top w:val="nil"/>
              <w:bottom w:val="nil"/>
            </w:tcBorders>
          </w:tcPr>
          <w:p>
            <w:pPr>
              <w:pStyle w:val="TableParagraph"/>
              <w:spacing w:before="48"/>
              <w:ind w:left="390"/>
              <w:rPr>
                <w:sz w:val="15"/>
              </w:rPr>
            </w:pPr>
            <w:r>
              <w:rPr>
                <w:color w:val="231F20"/>
                <w:spacing w:val="-5"/>
                <w:w w:val="105"/>
                <w:sz w:val="15"/>
              </w:rPr>
              <w:t>25</w:t>
            </w:r>
          </w:p>
        </w:tc>
        <w:tc>
          <w:tcPr>
            <w:tcW w:w="1134" w:type="dxa"/>
            <w:tcBorders>
              <w:top w:val="nil"/>
              <w:bottom w:val="nil"/>
              <w:right w:val="double" w:sz="6" w:space="0" w:color="231F20"/>
            </w:tcBorders>
          </w:tcPr>
          <w:p>
            <w:pPr>
              <w:pStyle w:val="TableParagraph"/>
              <w:spacing w:before="48"/>
              <w:ind w:right="444"/>
              <w:jc w:val="right"/>
              <w:rPr>
                <w:sz w:val="15"/>
              </w:rPr>
            </w:pPr>
            <w:r>
              <w:rPr>
                <w:color w:val="231F20"/>
                <w:spacing w:val="-4"/>
                <w:w w:val="105"/>
                <w:sz w:val="15"/>
              </w:rPr>
              <w:t>5.50</w:t>
            </w:r>
          </w:p>
        </w:tc>
        <w:tc>
          <w:tcPr>
            <w:tcW w:w="1134" w:type="dxa"/>
            <w:tcBorders>
              <w:top w:val="nil"/>
              <w:left w:val="double" w:sz="6" w:space="0" w:color="231F20"/>
              <w:bottom w:val="nil"/>
            </w:tcBorders>
          </w:tcPr>
          <w:p>
            <w:pPr>
              <w:pStyle w:val="TableParagraph"/>
              <w:spacing w:before="48"/>
              <w:ind w:right="342"/>
              <w:jc w:val="right"/>
              <w:rPr>
                <w:sz w:val="15"/>
              </w:rPr>
            </w:pPr>
            <w:r>
              <w:rPr>
                <w:color w:val="231F20"/>
                <w:spacing w:val="-2"/>
                <w:w w:val="105"/>
                <w:sz w:val="15"/>
              </w:rPr>
              <w:t>454.60</w:t>
            </w:r>
          </w:p>
        </w:tc>
        <w:tc>
          <w:tcPr>
            <w:tcW w:w="1134" w:type="dxa"/>
            <w:tcBorders>
              <w:top w:val="nil"/>
              <w:bottom w:val="nil"/>
            </w:tcBorders>
          </w:tcPr>
          <w:p>
            <w:pPr>
              <w:pStyle w:val="TableParagraph"/>
              <w:spacing w:before="48"/>
              <w:ind w:left="142" w:right="160"/>
              <w:jc w:val="center"/>
              <w:rPr>
                <w:sz w:val="15"/>
              </w:rPr>
            </w:pPr>
            <w:r>
              <w:rPr>
                <w:color w:val="231F20"/>
                <w:spacing w:val="-5"/>
                <w:w w:val="105"/>
                <w:sz w:val="15"/>
              </w:rPr>
              <w:t>100</w:t>
            </w:r>
          </w:p>
        </w:tc>
        <w:tc>
          <w:tcPr>
            <w:tcW w:w="1134" w:type="dxa"/>
            <w:tcBorders>
              <w:top w:val="nil"/>
              <w:bottom w:val="nil"/>
            </w:tcBorders>
          </w:tcPr>
          <w:p>
            <w:pPr>
              <w:pStyle w:val="TableParagraph"/>
              <w:spacing w:before="48"/>
              <w:ind w:left="142" w:right="97"/>
              <w:jc w:val="center"/>
              <w:rPr>
                <w:sz w:val="15"/>
              </w:rPr>
            </w:pPr>
            <w:r>
              <w:rPr>
                <w:color w:val="231F20"/>
                <w:spacing w:val="-2"/>
                <w:w w:val="105"/>
                <w:sz w:val="15"/>
              </w:rPr>
              <w:t>22.00</w:t>
            </w:r>
          </w:p>
        </w:tc>
      </w:tr>
      <w:tr>
        <w:trPr>
          <w:trHeight w:val="310" w:hRule="atLeast"/>
        </w:trPr>
        <w:tc>
          <w:tcPr>
            <w:tcW w:w="1134" w:type="dxa"/>
            <w:tcBorders>
              <w:top w:val="nil"/>
              <w:bottom w:val="nil"/>
            </w:tcBorders>
            <w:shd w:val="clear" w:color="auto" w:fill="E6E7E8"/>
          </w:tcPr>
          <w:p>
            <w:pPr>
              <w:pStyle w:val="TableParagraph"/>
              <w:spacing w:before="48"/>
              <w:ind w:left="142" w:right="185"/>
              <w:jc w:val="center"/>
              <w:rPr>
                <w:sz w:val="15"/>
              </w:rPr>
            </w:pPr>
            <w:r>
              <w:rPr>
                <w:color w:val="231F20"/>
                <w:spacing w:val="-2"/>
                <w:w w:val="105"/>
                <w:sz w:val="15"/>
              </w:rPr>
              <w:t>118.19</w:t>
            </w:r>
          </w:p>
        </w:tc>
        <w:tc>
          <w:tcPr>
            <w:tcW w:w="1134" w:type="dxa"/>
            <w:tcBorders>
              <w:top w:val="nil"/>
              <w:bottom w:val="nil"/>
            </w:tcBorders>
            <w:shd w:val="clear" w:color="auto" w:fill="E6E7E8"/>
          </w:tcPr>
          <w:p>
            <w:pPr>
              <w:pStyle w:val="TableParagraph"/>
              <w:spacing w:before="48"/>
              <w:ind w:left="388"/>
              <w:rPr>
                <w:sz w:val="15"/>
              </w:rPr>
            </w:pPr>
            <w:r>
              <w:rPr>
                <w:color w:val="231F20"/>
                <w:spacing w:val="-5"/>
                <w:w w:val="105"/>
                <w:sz w:val="15"/>
              </w:rPr>
              <w:t>26</w:t>
            </w:r>
          </w:p>
        </w:tc>
        <w:tc>
          <w:tcPr>
            <w:tcW w:w="1134" w:type="dxa"/>
            <w:tcBorders>
              <w:top w:val="nil"/>
              <w:bottom w:val="nil"/>
              <w:right w:val="single" w:sz="18" w:space="0" w:color="FFFFFF"/>
            </w:tcBorders>
            <w:shd w:val="clear" w:color="auto" w:fill="E6E7E8"/>
          </w:tcPr>
          <w:p>
            <w:pPr>
              <w:pStyle w:val="TableParagraph"/>
              <w:spacing w:before="48"/>
              <w:ind w:right="453"/>
              <w:jc w:val="right"/>
              <w:rPr>
                <w:sz w:val="15"/>
              </w:rPr>
            </w:pPr>
            <w:r>
              <w:rPr>
                <w:color w:val="231F20"/>
                <w:spacing w:val="-4"/>
                <w:w w:val="105"/>
                <w:sz w:val="15"/>
              </w:rPr>
              <w:t>5.72</w:t>
            </w:r>
          </w:p>
        </w:tc>
        <w:tc>
          <w:tcPr>
            <w:tcW w:w="1134" w:type="dxa"/>
            <w:tcBorders>
              <w:top w:val="nil"/>
              <w:left w:val="single" w:sz="18" w:space="0" w:color="FFFFFF"/>
              <w:bottom w:val="nil"/>
            </w:tcBorders>
            <w:shd w:val="clear" w:color="auto" w:fill="E6E7E8"/>
          </w:tcPr>
          <w:p>
            <w:pPr>
              <w:pStyle w:val="TableParagraph"/>
              <w:spacing w:before="48"/>
              <w:ind w:right="353"/>
              <w:jc w:val="right"/>
              <w:rPr>
                <w:sz w:val="15"/>
              </w:rPr>
            </w:pPr>
            <w:r>
              <w:rPr>
                <w:color w:val="231F20"/>
                <w:spacing w:val="-2"/>
                <w:w w:val="105"/>
                <w:sz w:val="15"/>
              </w:rPr>
              <w:t>613.71</w:t>
            </w:r>
          </w:p>
        </w:tc>
        <w:tc>
          <w:tcPr>
            <w:tcW w:w="1134" w:type="dxa"/>
            <w:tcBorders>
              <w:top w:val="nil"/>
              <w:bottom w:val="nil"/>
            </w:tcBorders>
            <w:shd w:val="clear" w:color="auto" w:fill="E6E7E8"/>
          </w:tcPr>
          <w:p>
            <w:pPr>
              <w:pStyle w:val="TableParagraph"/>
              <w:spacing w:before="48"/>
              <w:ind w:left="142" w:right="157"/>
              <w:jc w:val="center"/>
              <w:rPr>
                <w:sz w:val="15"/>
              </w:rPr>
            </w:pPr>
            <w:r>
              <w:rPr>
                <w:color w:val="231F20"/>
                <w:spacing w:val="-5"/>
                <w:w w:val="105"/>
                <w:sz w:val="15"/>
              </w:rPr>
              <w:t>135</w:t>
            </w:r>
          </w:p>
        </w:tc>
        <w:tc>
          <w:tcPr>
            <w:tcW w:w="1134" w:type="dxa"/>
            <w:tcBorders>
              <w:top w:val="nil"/>
              <w:bottom w:val="nil"/>
            </w:tcBorders>
            <w:shd w:val="clear" w:color="auto" w:fill="E6E7E8"/>
          </w:tcPr>
          <w:p>
            <w:pPr>
              <w:pStyle w:val="TableParagraph"/>
              <w:spacing w:before="48"/>
              <w:ind w:left="142" w:right="100"/>
              <w:jc w:val="center"/>
              <w:rPr>
                <w:sz w:val="15"/>
              </w:rPr>
            </w:pPr>
            <w:r>
              <w:rPr>
                <w:color w:val="231F20"/>
                <w:spacing w:val="-2"/>
                <w:w w:val="105"/>
                <w:sz w:val="15"/>
              </w:rPr>
              <w:t>29.69</w:t>
            </w:r>
          </w:p>
        </w:tc>
      </w:tr>
      <w:tr>
        <w:trPr>
          <w:trHeight w:val="310" w:hRule="atLeast"/>
        </w:trPr>
        <w:tc>
          <w:tcPr>
            <w:tcW w:w="1134" w:type="dxa"/>
            <w:tcBorders>
              <w:top w:val="nil"/>
              <w:bottom w:val="nil"/>
            </w:tcBorders>
          </w:tcPr>
          <w:p>
            <w:pPr>
              <w:pStyle w:val="TableParagraph"/>
              <w:spacing w:before="48"/>
              <w:ind w:left="142" w:right="205"/>
              <w:jc w:val="center"/>
              <w:rPr>
                <w:sz w:val="15"/>
              </w:rPr>
            </w:pPr>
            <w:r>
              <w:rPr>
                <w:color w:val="231F20"/>
                <w:spacing w:val="-2"/>
                <w:w w:val="105"/>
                <w:sz w:val="15"/>
              </w:rPr>
              <w:t>122.74</w:t>
            </w:r>
          </w:p>
        </w:tc>
        <w:tc>
          <w:tcPr>
            <w:tcW w:w="1134" w:type="dxa"/>
            <w:tcBorders>
              <w:top w:val="nil"/>
              <w:bottom w:val="nil"/>
            </w:tcBorders>
          </w:tcPr>
          <w:p>
            <w:pPr>
              <w:pStyle w:val="TableParagraph"/>
              <w:spacing w:before="48"/>
              <w:ind w:left="390"/>
              <w:rPr>
                <w:sz w:val="15"/>
              </w:rPr>
            </w:pPr>
            <w:r>
              <w:rPr>
                <w:color w:val="231F20"/>
                <w:spacing w:val="-5"/>
                <w:w w:val="105"/>
                <w:sz w:val="15"/>
              </w:rPr>
              <w:t>27</w:t>
            </w:r>
          </w:p>
        </w:tc>
        <w:tc>
          <w:tcPr>
            <w:tcW w:w="1134" w:type="dxa"/>
            <w:tcBorders>
              <w:top w:val="nil"/>
              <w:bottom w:val="nil"/>
              <w:right w:val="double" w:sz="6" w:space="0" w:color="231F20"/>
            </w:tcBorders>
          </w:tcPr>
          <w:p>
            <w:pPr>
              <w:pStyle w:val="TableParagraph"/>
              <w:spacing w:before="48"/>
              <w:ind w:right="444"/>
              <w:jc w:val="right"/>
              <w:rPr>
                <w:sz w:val="15"/>
              </w:rPr>
            </w:pPr>
            <w:r>
              <w:rPr>
                <w:color w:val="231F20"/>
                <w:spacing w:val="-4"/>
                <w:w w:val="105"/>
                <w:sz w:val="15"/>
              </w:rPr>
              <w:t>5.94</w:t>
            </w:r>
          </w:p>
        </w:tc>
        <w:tc>
          <w:tcPr>
            <w:tcW w:w="1134" w:type="dxa"/>
            <w:tcBorders>
              <w:top w:val="nil"/>
              <w:left w:val="double" w:sz="6" w:space="0" w:color="231F20"/>
              <w:bottom w:val="nil"/>
            </w:tcBorders>
          </w:tcPr>
          <w:p>
            <w:pPr>
              <w:pStyle w:val="TableParagraph"/>
              <w:spacing w:before="48"/>
              <w:ind w:right="340"/>
              <w:jc w:val="right"/>
              <w:rPr>
                <w:sz w:val="15"/>
              </w:rPr>
            </w:pPr>
            <w:r>
              <w:rPr>
                <w:color w:val="231F20"/>
                <w:spacing w:val="-2"/>
                <w:w w:val="105"/>
                <w:sz w:val="15"/>
              </w:rPr>
              <w:t>681.90</w:t>
            </w:r>
          </w:p>
        </w:tc>
        <w:tc>
          <w:tcPr>
            <w:tcW w:w="1134" w:type="dxa"/>
            <w:tcBorders>
              <w:top w:val="nil"/>
              <w:bottom w:val="nil"/>
            </w:tcBorders>
          </w:tcPr>
          <w:p>
            <w:pPr>
              <w:pStyle w:val="TableParagraph"/>
              <w:spacing w:before="48"/>
              <w:ind w:left="142" w:right="156"/>
              <w:jc w:val="center"/>
              <w:rPr>
                <w:sz w:val="15"/>
              </w:rPr>
            </w:pPr>
            <w:r>
              <w:rPr>
                <w:color w:val="231F20"/>
                <w:spacing w:val="-5"/>
                <w:w w:val="105"/>
                <w:sz w:val="15"/>
              </w:rPr>
              <w:t>150</w:t>
            </w:r>
          </w:p>
        </w:tc>
        <w:tc>
          <w:tcPr>
            <w:tcW w:w="1134" w:type="dxa"/>
            <w:tcBorders>
              <w:top w:val="nil"/>
              <w:bottom w:val="nil"/>
            </w:tcBorders>
          </w:tcPr>
          <w:p>
            <w:pPr>
              <w:pStyle w:val="TableParagraph"/>
              <w:spacing w:before="48"/>
              <w:ind w:left="142" w:right="98"/>
              <w:jc w:val="center"/>
              <w:rPr>
                <w:sz w:val="15"/>
              </w:rPr>
            </w:pPr>
            <w:r>
              <w:rPr>
                <w:color w:val="231F20"/>
                <w:spacing w:val="-2"/>
                <w:w w:val="105"/>
                <w:sz w:val="15"/>
              </w:rPr>
              <w:t>32.98</w:t>
            </w:r>
          </w:p>
        </w:tc>
      </w:tr>
      <w:tr>
        <w:trPr>
          <w:trHeight w:val="310" w:hRule="atLeast"/>
        </w:trPr>
        <w:tc>
          <w:tcPr>
            <w:tcW w:w="1134" w:type="dxa"/>
            <w:tcBorders>
              <w:top w:val="nil"/>
              <w:bottom w:val="nil"/>
            </w:tcBorders>
            <w:shd w:val="clear" w:color="auto" w:fill="E6E7E8"/>
          </w:tcPr>
          <w:p>
            <w:pPr>
              <w:pStyle w:val="TableParagraph"/>
              <w:spacing w:before="48"/>
              <w:ind w:left="142" w:right="155"/>
              <w:jc w:val="center"/>
              <w:rPr>
                <w:sz w:val="15"/>
              </w:rPr>
            </w:pPr>
            <w:r>
              <w:rPr>
                <w:color w:val="231F20"/>
                <w:spacing w:val="-2"/>
                <w:w w:val="105"/>
                <w:sz w:val="15"/>
              </w:rPr>
              <w:t>127.29</w:t>
            </w:r>
          </w:p>
        </w:tc>
        <w:tc>
          <w:tcPr>
            <w:tcW w:w="1134" w:type="dxa"/>
            <w:tcBorders>
              <w:top w:val="nil"/>
              <w:bottom w:val="nil"/>
            </w:tcBorders>
            <w:shd w:val="clear" w:color="auto" w:fill="E6E7E8"/>
          </w:tcPr>
          <w:p>
            <w:pPr>
              <w:pStyle w:val="TableParagraph"/>
              <w:spacing w:before="48"/>
              <w:ind w:left="389"/>
              <w:rPr>
                <w:sz w:val="15"/>
              </w:rPr>
            </w:pPr>
            <w:r>
              <w:rPr>
                <w:color w:val="231F20"/>
                <w:spacing w:val="-5"/>
                <w:w w:val="105"/>
                <w:sz w:val="15"/>
              </w:rPr>
              <w:t>28</w:t>
            </w:r>
          </w:p>
        </w:tc>
        <w:tc>
          <w:tcPr>
            <w:tcW w:w="1134" w:type="dxa"/>
            <w:tcBorders>
              <w:top w:val="nil"/>
              <w:bottom w:val="nil"/>
              <w:right w:val="single" w:sz="18" w:space="0" w:color="FFFFFF"/>
            </w:tcBorders>
            <w:shd w:val="clear" w:color="auto" w:fill="E6E7E8"/>
          </w:tcPr>
          <w:p>
            <w:pPr>
              <w:pStyle w:val="TableParagraph"/>
              <w:spacing w:before="48"/>
              <w:ind w:right="467"/>
              <w:jc w:val="right"/>
              <w:rPr>
                <w:sz w:val="15"/>
              </w:rPr>
            </w:pPr>
            <w:r>
              <w:rPr>
                <w:color w:val="231F20"/>
                <w:spacing w:val="-4"/>
                <w:w w:val="105"/>
                <w:sz w:val="15"/>
              </w:rPr>
              <w:t>6.16</w:t>
            </w:r>
          </w:p>
        </w:tc>
        <w:tc>
          <w:tcPr>
            <w:tcW w:w="1134" w:type="dxa"/>
            <w:tcBorders>
              <w:top w:val="nil"/>
              <w:left w:val="single" w:sz="18" w:space="0" w:color="FFFFFF"/>
              <w:bottom w:val="nil"/>
            </w:tcBorders>
            <w:shd w:val="clear" w:color="auto" w:fill="E6E7E8"/>
          </w:tcPr>
          <w:p>
            <w:pPr>
              <w:pStyle w:val="TableParagraph"/>
              <w:spacing w:before="48"/>
              <w:ind w:right="341"/>
              <w:jc w:val="right"/>
              <w:rPr>
                <w:sz w:val="15"/>
              </w:rPr>
            </w:pPr>
            <w:r>
              <w:rPr>
                <w:color w:val="231F20"/>
                <w:spacing w:val="-2"/>
                <w:w w:val="105"/>
                <w:sz w:val="15"/>
              </w:rPr>
              <w:t>909.20</w:t>
            </w:r>
          </w:p>
        </w:tc>
        <w:tc>
          <w:tcPr>
            <w:tcW w:w="1134" w:type="dxa"/>
            <w:tcBorders>
              <w:top w:val="nil"/>
              <w:bottom w:val="nil"/>
            </w:tcBorders>
            <w:shd w:val="clear" w:color="auto" w:fill="E6E7E8"/>
          </w:tcPr>
          <w:p>
            <w:pPr>
              <w:pStyle w:val="TableParagraph"/>
              <w:spacing w:before="48"/>
              <w:ind w:left="142" w:right="166"/>
              <w:jc w:val="center"/>
              <w:rPr>
                <w:sz w:val="15"/>
              </w:rPr>
            </w:pPr>
            <w:r>
              <w:rPr>
                <w:color w:val="231F20"/>
                <w:spacing w:val="-5"/>
                <w:w w:val="105"/>
                <w:sz w:val="15"/>
              </w:rPr>
              <w:t>200</w:t>
            </w:r>
          </w:p>
        </w:tc>
        <w:tc>
          <w:tcPr>
            <w:tcW w:w="1134" w:type="dxa"/>
            <w:tcBorders>
              <w:top w:val="nil"/>
              <w:bottom w:val="nil"/>
            </w:tcBorders>
            <w:shd w:val="clear" w:color="auto" w:fill="E6E7E8"/>
          </w:tcPr>
          <w:p>
            <w:pPr>
              <w:pStyle w:val="TableParagraph"/>
              <w:spacing w:before="48"/>
              <w:ind w:left="142" w:right="100"/>
              <w:jc w:val="center"/>
              <w:rPr>
                <w:sz w:val="15"/>
              </w:rPr>
            </w:pPr>
            <w:r>
              <w:rPr>
                <w:color w:val="231F20"/>
                <w:spacing w:val="-2"/>
                <w:w w:val="105"/>
                <w:sz w:val="15"/>
              </w:rPr>
              <w:t>43.99</w:t>
            </w:r>
          </w:p>
        </w:tc>
      </w:tr>
      <w:tr>
        <w:trPr>
          <w:trHeight w:val="310" w:hRule="atLeast"/>
        </w:trPr>
        <w:tc>
          <w:tcPr>
            <w:tcW w:w="1134" w:type="dxa"/>
            <w:tcBorders>
              <w:top w:val="nil"/>
              <w:bottom w:val="nil"/>
            </w:tcBorders>
          </w:tcPr>
          <w:p>
            <w:pPr>
              <w:pStyle w:val="TableParagraph"/>
              <w:spacing w:before="48"/>
              <w:ind w:left="142" w:right="162"/>
              <w:jc w:val="center"/>
              <w:rPr>
                <w:sz w:val="15"/>
              </w:rPr>
            </w:pPr>
            <w:r>
              <w:rPr>
                <w:color w:val="231F20"/>
                <w:spacing w:val="-2"/>
                <w:w w:val="105"/>
                <w:sz w:val="15"/>
              </w:rPr>
              <w:t>131.83</w:t>
            </w:r>
          </w:p>
        </w:tc>
        <w:tc>
          <w:tcPr>
            <w:tcW w:w="1134" w:type="dxa"/>
            <w:tcBorders>
              <w:top w:val="nil"/>
              <w:bottom w:val="nil"/>
            </w:tcBorders>
          </w:tcPr>
          <w:p>
            <w:pPr>
              <w:pStyle w:val="TableParagraph"/>
              <w:spacing w:before="48"/>
              <w:ind w:left="387"/>
              <w:rPr>
                <w:sz w:val="15"/>
              </w:rPr>
            </w:pPr>
            <w:r>
              <w:rPr>
                <w:color w:val="231F20"/>
                <w:spacing w:val="-5"/>
                <w:w w:val="105"/>
                <w:sz w:val="15"/>
              </w:rPr>
              <w:t>29</w:t>
            </w:r>
          </w:p>
        </w:tc>
        <w:tc>
          <w:tcPr>
            <w:tcW w:w="1134" w:type="dxa"/>
            <w:tcBorders>
              <w:top w:val="nil"/>
              <w:bottom w:val="nil"/>
              <w:right w:val="double" w:sz="6" w:space="0" w:color="231F20"/>
            </w:tcBorders>
          </w:tcPr>
          <w:p>
            <w:pPr>
              <w:pStyle w:val="TableParagraph"/>
              <w:spacing w:before="48"/>
              <w:ind w:right="444"/>
              <w:jc w:val="right"/>
              <w:rPr>
                <w:sz w:val="15"/>
              </w:rPr>
            </w:pPr>
            <w:r>
              <w:rPr>
                <w:color w:val="231F20"/>
                <w:spacing w:val="-4"/>
                <w:w w:val="105"/>
                <w:sz w:val="15"/>
              </w:rPr>
              <w:t>6.38</w:t>
            </w:r>
          </w:p>
        </w:tc>
        <w:tc>
          <w:tcPr>
            <w:tcW w:w="1134" w:type="dxa"/>
            <w:tcBorders>
              <w:top w:val="nil"/>
              <w:left w:val="double" w:sz="6" w:space="0" w:color="231F20"/>
              <w:bottom w:val="nil"/>
            </w:tcBorders>
          </w:tcPr>
          <w:p>
            <w:pPr>
              <w:pStyle w:val="TableParagraph"/>
              <w:spacing w:before="48"/>
              <w:ind w:right="341"/>
              <w:jc w:val="right"/>
              <w:rPr>
                <w:sz w:val="15"/>
              </w:rPr>
            </w:pPr>
            <w:r>
              <w:rPr>
                <w:color w:val="231F20"/>
                <w:spacing w:val="-2"/>
                <w:w w:val="105"/>
                <w:sz w:val="15"/>
              </w:rPr>
              <w:t>1,022.85</w:t>
            </w:r>
          </w:p>
        </w:tc>
        <w:tc>
          <w:tcPr>
            <w:tcW w:w="1134" w:type="dxa"/>
            <w:tcBorders>
              <w:top w:val="nil"/>
              <w:bottom w:val="nil"/>
            </w:tcBorders>
          </w:tcPr>
          <w:p>
            <w:pPr>
              <w:pStyle w:val="TableParagraph"/>
              <w:spacing w:before="48"/>
              <w:ind w:left="142" w:right="162"/>
              <w:jc w:val="center"/>
              <w:rPr>
                <w:sz w:val="15"/>
              </w:rPr>
            </w:pPr>
            <w:r>
              <w:rPr>
                <w:color w:val="231F20"/>
                <w:spacing w:val="-5"/>
                <w:w w:val="105"/>
                <w:sz w:val="15"/>
              </w:rPr>
              <w:t>225</w:t>
            </w:r>
          </w:p>
        </w:tc>
        <w:tc>
          <w:tcPr>
            <w:tcW w:w="1134" w:type="dxa"/>
            <w:tcBorders>
              <w:top w:val="nil"/>
              <w:bottom w:val="nil"/>
            </w:tcBorders>
          </w:tcPr>
          <w:p>
            <w:pPr>
              <w:pStyle w:val="TableParagraph"/>
              <w:spacing w:before="48"/>
              <w:ind w:left="142" w:right="101"/>
              <w:jc w:val="center"/>
              <w:rPr>
                <w:sz w:val="15"/>
              </w:rPr>
            </w:pPr>
            <w:r>
              <w:rPr>
                <w:color w:val="231F20"/>
                <w:spacing w:val="-2"/>
                <w:w w:val="105"/>
                <w:sz w:val="15"/>
              </w:rPr>
              <w:t>49.48</w:t>
            </w:r>
          </w:p>
        </w:tc>
      </w:tr>
      <w:tr>
        <w:trPr>
          <w:trHeight w:val="310" w:hRule="atLeast"/>
        </w:trPr>
        <w:tc>
          <w:tcPr>
            <w:tcW w:w="1134" w:type="dxa"/>
            <w:tcBorders>
              <w:top w:val="nil"/>
              <w:bottom w:val="nil"/>
            </w:tcBorders>
            <w:shd w:val="clear" w:color="auto" w:fill="E6E7E8"/>
          </w:tcPr>
          <w:p>
            <w:pPr>
              <w:pStyle w:val="TableParagraph"/>
              <w:spacing w:before="48"/>
              <w:ind w:left="142" w:right="178"/>
              <w:jc w:val="center"/>
              <w:rPr>
                <w:sz w:val="15"/>
              </w:rPr>
            </w:pPr>
            <w:r>
              <w:rPr>
                <w:color w:val="231F20"/>
                <w:spacing w:val="-2"/>
                <w:w w:val="105"/>
                <w:sz w:val="15"/>
              </w:rPr>
              <w:t>136.38</w:t>
            </w:r>
          </w:p>
        </w:tc>
        <w:tc>
          <w:tcPr>
            <w:tcW w:w="1134" w:type="dxa"/>
            <w:tcBorders>
              <w:top w:val="nil"/>
              <w:bottom w:val="nil"/>
            </w:tcBorders>
            <w:shd w:val="clear" w:color="auto" w:fill="E6E7E8"/>
          </w:tcPr>
          <w:p>
            <w:pPr>
              <w:pStyle w:val="TableParagraph"/>
              <w:spacing w:before="48"/>
              <w:ind w:left="385"/>
              <w:rPr>
                <w:sz w:val="15"/>
              </w:rPr>
            </w:pPr>
            <w:r>
              <w:rPr>
                <w:color w:val="231F20"/>
                <w:spacing w:val="-5"/>
                <w:w w:val="105"/>
                <w:sz w:val="15"/>
              </w:rPr>
              <w:t>30</w:t>
            </w:r>
          </w:p>
        </w:tc>
        <w:tc>
          <w:tcPr>
            <w:tcW w:w="1134" w:type="dxa"/>
            <w:tcBorders>
              <w:top w:val="nil"/>
              <w:bottom w:val="nil"/>
              <w:right w:val="single" w:sz="18" w:space="0" w:color="FFFFFF"/>
            </w:tcBorders>
            <w:shd w:val="clear" w:color="auto" w:fill="E6E7E8"/>
          </w:tcPr>
          <w:p>
            <w:pPr>
              <w:pStyle w:val="TableParagraph"/>
              <w:spacing w:before="48"/>
              <w:ind w:right="445"/>
              <w:jc w:val="right"/>
              <w:rPr>
                <w:sz w:val="15"/>
              </w:rPr>
            </w:pPr>
            <w:r>
              <w:rPr>
                <w:color w:val="231F20"/>
                <w:spacing w:val="-4"/>
                <w:w w:val="105"/>
                <w:sz w:val="15"/>
              </w:rPr>
              <w:t>6.60</w:t>
            </w:r>
          </w:p>
        </w:tc>
        <w:tc>
          <w:tcPr>
            <w:tcW w:w="1134" w:type="dxa"/>
            <w:tcBorders>
              <w:top w:val="nil"/>
              <w:left w:val="single" w:sz="18" w:space="0" w:color="FFFFFF"/>
              <w:bottom w:val="nil"/>
            </w:tcBorders>
            <w:shd w:val="clear" w:color="auto" w:fill="E6E7E8"/>
          </w:tcPr>
          <w:p>
            <w:pPr>
              <w:pStyle w:val="TableParagraph"/>
              <w:spacing w:before="48"/>
              <w:ind w:right="342"/>
              <w:jc w:val="right"/>
              <w:rPr>
                <w:sz w:val="15"/>
              </w:rPr>
            </w:pPr>
            <w:r>
              <w:rPr>
                <w:color w:val="231F20"/>
                <w:spacing w:val="-2"/>
                <w:w w:val="105"/>
                <w:sz w:val="15"/>
              </w:rPr>
              <w:t>1,136.50</w:t>
            </w:r>
          </w:p>
        </w:tc>
        <w:tc>
          <w:tcPr>
            <w:tcW w:w="1134" w:type="dxa"/>
            <w:tcBorders>
              <w:top w:val="nil"/>
              <w:bottom w:val="nil"/>
            </w:tcBorders>
            <w:shd w:val="clear" w:color="auto" w:fill="E6E7E8"/>
          </w:tcPr>
          <w:p>
            <w:pPr>
              <w:pStyle w:val="TableParagraph"/>
              <w:spacing w:before="48"/>
              <w:ind w:left="142" w:right="161"/>
              <w:jc w:val="center"/>
              <w:rPr>
                <w:sz w:val="15"/>
              </w:rPr>
            </w:pPr>
            <w:r>
              <w:rPr>
                <w:color w:val="231F20"/>
                <w:spacing w:val="-5"/>
                <w:w w:val="105"/>
                <w:sz w:val="15"/>
              </w:rPr>
              <w:t>250</w:t>
            </w:r>
          </w:p>
        </w:tc>
        <w:tc>
          <w:tcPr>
            <w:tcW w:w="1134" w:type="dxa"/>
            <w:tcBorders>
              <w:top w:val="nil"/>
              <w:bottom w:val="nil"/>
            </w:tcBorders>
            <w:shd w:val="clear" w:color="auto" w:fill="E6E7E8"/>
          </w:tcPr>
          <w:p>
            <w:pPr>
              <w:pStyle w:val="TableParagraph"/>
              <w:spacing w:before="48"/>
              <w:ind w:left="142" w:right="109"/>
              <w:jc w:val="center"/>
              <w:rPr>
                <w:sz w:val="15"/>
              </w:rPr>
            </w:pPr>
            <w:r>
              <w:rPr>
                <w:color w:val="231F20"/>
                <w:spacing w:val="-2"/>
                <w:w w:val="105"/>
                <w:sz w:val="15"/>
              </w:rPr>
              <w:t>54.97</w:t>
            </w:r>
          </w:p>
        </w:tc>
      </w:tr>
      <w:tr>
        <w:trPr>
          <w:trHeight w:val="310" w:hRule="atLeast"/>
        </w:trPr>
        <w:tc>
          <w:tcPr>
            <w:tcW w:w="1134" w:type="dxa"/>
            <w:tcBorders>
              <w:top w:val="nil"/>
              <w:bottom w:val="nil"/>
            </w:tcBorders>
          </w:tcPr>
          <w:p>
            <w:pPr>
              <w:pStyle w:val="TableParagraph"/>
              <w:spacing w:before="48"/>
              <w:ind w:left="142" w:right="176"/>
              <w:jc w:val="center"/>
              <w:rPr>
                <w:sz w:val="15"/>
              </w:rPr>
            </w:pPr>
            <w:r>
              <w:rPr>
                <w:color w:val="231F20"/>
                <w:spacing w:val="-2"/>
                <w:w w:val="105"/>
                <w:sz w:val="15"/>
              </w:rPr>
              <w:t>140.92</w:t>
            </w:r>
          </w:p>
        </w:tc>
        <w:tc>
          <w:tcPr>
            <w:tcW w:w="1134" w:type="dxa"/>
            <w:tcBorders>
              <w:top w:val="nil"/>
              <w:bottom w:val="nil"/>
            </w:tcBorders>
          </w:tcPr>
          <w:p>
            <w:pPr>
              <w:pStyle w:val="TableParagraph"/>
              <w:spacing w:before="48"/>
              <w:ind w:left="392"/>
              <w:rPr>
                <w:sz w:val="15"/>
              </w:rPr>
            </w:pPr>
            <w:r>
              <w:rPr>
                <w:color w:val="231F20"/>
                <w:spacing w:val="-5"/>
                <w:w w:val="105"/>
                <w:sz w:val="15"/>
              </w:rPr>
              <w:t>31</w:t>
            </w:r>
          </w:p>
        </w:tc>
        <w:tc>
          <w:tcPr>
            <w:tcW w:w="1134" w:type="dxa"/>
            <w:tcBorders>
              <w:top w:val="nil"/>
              <w:bottom w:val="nil"/>
              <w:right w:val="double" w:sz="6" w:space="0" w:color="231F20"/>
            </w:tcBorders>
          </w:tcPr>
          <w:p>
            <w:pPr>
              <w:pStyle w:val="TableParagraph"/>
              <w:spacing w:before="48"/>
              <w:ind w:right="445"/>
              <w:jc w:val="right"/>
              <w:rPr>
                <w:sz w:val="15"/>
              </w:rPr>
            </w:pPr>
            <w:r>
              <w:rPr>
                <w:color w:val="231F20"/>
                <w:spacing w:val="-4"/>
                <w:w w:val="105"/>
                <w:sz w:val="15"/>
              </w:rPr>
              <w:t>6.82</w:t>
            </w:r>
          </w:p>
        </w:tc>
        <w:tc>
          <w:tcPr>
            <w:tcW w:w="1134" w:type="dxa"/>
            <w:tcBorders>
              <w:top w:val="nil"/>
              <w:left w:val="double" w:sz="6" w:space="0" w:color="231F20"/>
              <w:bottom w:val="nil"/>
            </w:tcBorders>
          </w:tcPr>
          <w:p>
            <w:pPr>
              <w:pStyle w:val="TableParagraph"/>
              <w:spacing w:before="48"/>
              <w:ind w:right="341"/>
              <w:jc w:val="right"/>
              <w:rPr>
                <w:sz w:val="15"/>
              </w:rPr>
            </w:pPr>
            <w:r>
              <w:rPr>
                <w:color w:val="231F20"/>
                <w:spacing w:val="-2"/>
                <w:w w:val="105"/>
                <w:sz w:val="15"/>
              </w:rPr>
              <w:t>1,363.80</w:t>
            </w:r>
          </w:p>
        </w:tc>
        <w:tc>
          <w:tcPr>
            <w:tcW w:w="1134" w:type="dxa"/>
            <w:tcBorders>
              <w:top w:val="nil"/>
              <w:bottom w:val="nil"/>
            </w:tcBorders>
          </w:tcPr>
          <w:p>
            <w:pPr>
              <w:pStyle w:val="TableParagraph"/>
              <w:spacing w:before="48"/>
              <w:ind w:left="142" w:right="168"/>
              <w:jc w:val="center"/>
              <w:rPr>
                <w:sz w:val="15"/>
              </w:rPr>
            </w:pPr>
            <w:r>
              <w:rPr>
                <w:color w:val="231F20"/>
                <w:spacing w:val="-5"/>
                <w:w w:val="105"/>
                <w:sz w:val="15"/>
              </w:rPr>
              <w:t>300</w:t>
            </w:r>
          </w:p>
        </w:tc>
        <w:tc>
          <w:tcPr>
            <w:tcW w:w="1134" w:type="dxa"/>
            <w:tcBorders>
              <w:top w:val="nil"/>
              <w:bottom w:val="nil"/>
            </w:tcBorders>
          </w:tcPr>
          <w:p>
            <w:pPr>
              <w:pStyle w:val="TableParagraph"/>
              <w:spacing w:before="48"/>
              <w:ind w:left="142" w:right="99"/>
              <w:jc w:val="center"/>
              <w:rPr>
                <w:sz w:val="15"/>
              </w:rPr>
            </w:pPr>
            <w:r>
              <w:rPr>
                <w:color w:val="231F20"/>
                <w:spacing w:val="-2"/>
                <w:w w:val="105"/>
                <w:sz w:val="15"/>
              </w:rPr>
              <w:t>65.99</w:t>
            </w:r>
          </w:p>
        </w:tc>
      </w:tr>
      <w:tr>
        <w:trPr>
          <w:trHeight w:val="310" w:hRule="atLeast"/>
        </w:trPr>
        <w:tc>
          <w:tcPr>
            <w:tcW w:w="1134" w:type="dxa"/>
            <w:tcBorders>
              <w:top w:val="nil"/>
              <w:bottom w:val="nil"/>
            </w:tcBorders>
            <w:shd w:val="clear" w:color="auto" w:fill="E6E7E8"/>
          </w:tcPr>
          <w:p>
            <w:pPr>
              <w:pStyle w:val="TableParagraph"/>
              <w:spacing w:before="48"/>
              <w:ind w:left="142" w:right="185"/>
              <w:jc w:val="center"/>
              <w:rPr>
                <w:sz w:val="15"/>
              </w:rPr>
            </w:pPr>
            <w:r>
              <w:rPr>
                <w:color w:val="231F20"/>
                <w:spacing w:val="-2"/>
                <w:w w:val="105"/>
                <w:sz w:val="15"/>
              </w:rPr>
              <w:t>145.47</w:t>
            </w:r>
          </w:p>
        </w:tc>
        <w:tc>
          <w:tcPr>
            <w:tcW w:w="1134" w:type="dxa"/>
            <w:tcBorders>
              <w:top w:val="nil"/>
              <w:bottom w:val="nil"/>
            </w:tcBorders>
            <w:shd w:val="clear" w:color="auto" w:fill="E6E7E8"/>
          </w:tcPr>
          <w:p>
            <w:pPr>
              <w:pStyle w:val="TableParagraph"/>
              <w:spacing w:before="48"/>
              <w:ind w:left="387"/>
              <w:rPr>
                <w:sz w:val="15"/>
              </w:rPr>
            </w:pPr>
            <w:r>
              <w:rPr>
                <w:color w:val="231F20"/>
                <w:spacing w:val="-5"/>
                <w:w w:val="105"/>
                <w:sz w:val="15"/>
              </w:rPr>
              <w:t>32</w:t>
            </w:r>
          </w:p>
        </w:tc>
        <w:tc>
          <w:tcPr>
            <w:tcW w:w="1134" w:type="dxa"/>
            <w:tcBorders>
              <w:top w:val="nil"/>
              <w:bottom w:val="nil"/>
              <w:right w:val="single" w:sz="18" w:space="0" w:color="FFFFFF"/>
            </w:tcBorders>
            <w:shd w:val="clear" w:color="auto" w:fill="E6E7E8"/>
          </w:tcPr>
          <w:p>
            <w:pPr>
              <w:pStyle w:val="TableParagraph"/>
              <w:spacing w:before="48"/>
              <w:ind w:right="445"/>
              <w:jc w:val="right"/>
              <w:rPr>
                <w:sz w:val="15"/>
              </w:rPr>
            </w:pPr>
            <w:r>
              <w:rPr>
                <w:color w:val="231F20"/>
                <w:spacing w:val="-4"/>
                <w:w w:val="105"/>
                <w:sz w:val="15"/>
              </w:rPr>
              <w:t>7.04</w:t>
            </w:r>
          </w:p>
        </w:tc>
        <w:tc>
          <w:tcPr>
            <w:tcW w:w="1134" w:type="dxa"/>
            <w:tcBorders>
              <w:top w:val="nil"/>
              <w:left w:val="single" w:sz="18" w:space="0" w:color="FFFFFF"/>
              <w:bottom w:val="nil"/>
            </w:tcBorders>
            <w:shd w:val="clear" w:color="auto" w:fill="E6E7E8"/>
          </w:tcPr>
          <w:p>
            <w:pPr>
              <w:pStyle w:val="TableParagraph"/>
              <w:spacing w:before="48"/>
              <w:ind w:right="364"/>
              <w:jc w:val="right"/>
              <w:rPr>
                <w:sz w:val="15"/>
              </w:rPr>
            </w:pPr>
            <w:r>
              <w:rPr>
                <w:color w:val="231F20"/>
                <w:spacing w:val="-2"/>
                <w:w w:val="105"/>
                <w:sz w:val="15"/>
              </w:rPr>
              <w:t>1,591.10</w:t>
            </w:r>
          </w:p>
        </w:tc>
        <w:tc>
          <w:tcPr>
            <w:tcW w:w="1134" w:type="dxa"/>
            <w:tcBorders>
              <w:top w:val="nil"/>
              <w:bottom w:val="nil"/>
            </w:tcBorders>
            <w:shd w:val="clear" w:color="auto" w:fill="E6E7E8"/>
          </w:tcPr>
          <w:p>
            <w:pPr>
              <w:pStyle w:val="TableParagraph"/>
              <w:spacing w:before="48"/>
              <w:ind w:left="142" w:right="164"/>
              <w:jc w:val="center"/>
              <w:rPr>
                <w:sz w:val="15"/>
              </w:rPr>
            </w:pPr>
            <w:r>
              <w:rPr>
                <w:color w:val="231F20"/>
                <w:spacing w:val="-5"/>
                <w:w w:val="105"/>
                <w:sz w:val="15"/>
              </w:rPr>
              <w:t>350</w:t>
            </w:r>
          </w:p>
        </w:tc>
        <w:tc>
          <w:tcPr>
            <w:tcW w:w="1134" w:type="dxa"/>
            <w:tcBorders>
              <w:top w:val="nil"/>
              <w:bottom w:val="nil"/>
            </w:tcBorders>
            <w:shd w:val="clear" w:color="auto" w:fill="E6E7E8"/>
          </w:tcPr>
          <w:p>
            <w:pPr>
              <w:pStyle w:val="TableParagraph"/>
              <w:spacing w:before="48"/>
              <w:ind w:left="142" w:right="97"/>
              <w:jc w:val="center"/>
              <w:rPr>
                <w:sz w:val="15"/>
              </w:rPr>
            </w:pPr>
            <w:r>
              <w:rPr>
                <w:color w:val="231F20"/>
                <w:spacing w:val="-2"/>
                <w:w w:val="105"/>
                <w:sz w:val="15"/>
              </w:rPr>
              <w:t>76.96</w:t>
            </w:r>
          </w:p>
        </w:tc>
      </w:tr>
      <w:tr>
        <w:trPr>
          <w:trHeight w:val="310" w:hRule="atLeast"/>
        </w:trPr>
        <w:tc>
          <w:tcPr>
            <w:tcW w:w="1134" w:type="dxa"/>
            <w:tcBorders>
              <w:top w:val="nil"/>
              <w:bottom w:val="nil"/>
            </w:tcBorders>
          </w:tcPr>
          <w:p>
            <w:pPr>
              <w:pStyle w:val="TableParagraph"/>
              <w:spacing w:before="48"/>
              <w:ind w:left="142" w:right="177"/>
              <w:jc w:val="center"/>
              <w:rPr>
                <w:sz w:val="15"/>
              </w:rPr>
            </w:pPr>
            <w:r>
              <w:rPr>
                <w:color w:val="231F20"/>
                <w:spacing w:val="-2"/>
                <w:w w:val="105"/>
                <w:sz w:val="15"/>
              </w:rPr>
              <w:t>150.02</w:t>
            </w:r>
          </w:p>
        </w:tc>
        <w:tc>
          <w:tcPr>
            <w:tcW w:w="1134" w:type="dxa"/>
            <w:tcBorders>
              <w:top w:val="nil"/>
              <w:bottom w:val="nil"/>
            </w:tcBorders>
          </w:tcPr>
          <w:p>
            <w:pPr>
              <w:pStyle w:val="TableParagraph"/>
              <w:spacing w:before="48"/>
              <w:ind w:left="385"/>
              <w:rPr>
                <w:sz w:val="15"/>
              </w:rPr>
            </w:pPr>
            <w:r>
              <w:rPr>
                <w:color w:val="231F20"/>
                <w:spacing w:val="-5"/>
                <w:w w:val="105"/>
                <w:sz w:val="15"/>
              </w:rPr>
              <w:t>33</w:t>
            </w:r>
          </w:p>
        </w:tc>
        <w:tc>
          <w:tcPr>
            <w:tcW w:w="1134" w:type="dxa"/>
            <w:tcBorders>
              <w:top w:val="nil"/>
              <w:bottom w:val="nil"/>
              <w:right w:val="double" w:sz="6" w:space="0" w:color="231F20"/>
            </w:tcBorders>
          </w:tcPr>
          <w:p>
            <w:pPr>
              <w:pStyle w:val="TableParagraph"/>
              <w:spacing w:before="48"/>
              <w:ind w:right="444"/>
              <w:jc w:val="right"/>
              <w:rPr>
                <w:sz w:val="15"/>
              </w:rPr>
            </w:pPr>
            <w:r>
              <w:rPr>
                <w:color w:val="231F20"/>
                <w:spacing w:val="-4"/>
                <w:w w:val="105"/>
                <w:sz w:val="15"/>
              </w:rPr>
              <w:t>7.26</w:t>
            </w:r>
          </w:p>
        </w:tc>
        <w:tc>
          <w:tcPr>
            <w:tcW w:w="1134" w:type="dxa"/>
            <w:tcBorders>
              <w:top w:val="nil"/>
              <w:left w:val="double" w:sz="6" w:space="0" w:color="231F20"/>
              <w:bottom w:val="nil"/>
            </w:tcBorders>
          </w:tcPr>
          <w:p>
            <w:pPr>
              <w:pStyle w:val="TableParagraph"/>
              <w:spacing w:before="48"/>
              <w:ind w:right="344"/>
              <w:jc w:val="right"/>
              <w:rPr>
                <w:sz w:val="15"/>
              </w:rPr>
            </w:pPr>
            <w:r>
              <w:rPr>
                <w:color w:val="231F20"/>
                <w:spacing w:val="-2"/>
                <w:w w:val="105"/>
                <w:sz w:val="15"/>
              </w:rPr>
              <w:t>1,818.40</w:t>
            </w:r>
          </w:p>
        </w:tc>
        <w:tc>
          <w:tcPr>
            <w:tcW w:w="1134" w:type="dxa"/>
            <w:tcBorders>
              <w:top w:val="nil"/>
              <w:bottom w:val="nil"/>
            </w:tcBorders>
          </w:tcPr>
          <w:p>
            <w:pPr>
              <w:pStyle w:val="TableParagraph"/>
              <w:spacing w:before="48"/>
              <w:ind w:left="142" w:right="168"/>
              <w:jc w:val="center"/>
              <w:rPr>
                <w:sz w:val="15"/>
              </w:rPr>
            </w:pPr>
            <w:r>
              <w:rPr>
                <w:color w:val="231F20"/>
                <w:spacing w:val="-5"/>
                <w:w w:val="105"/>
                <w:sz w:val="15"/>
              </w:rPr>
              <w:t>400</w:t>
            </w:r>
          </w:p>
        </w:tc>
        <w:tc>
          <w:tcPr>
            <w:tcW w:w="1134" w:type="dxa"/>
            <w:tcBorders>
              <w:top w:val="nil"/>
              <w:bottom w:val="nil"/>
            </w:tcBorders>
          </w:tcPr>
          <w:p>
            <w:pPr>
              <w:pStyle w:val="TableParagraph"/>
              <w:spacing w:before="48"/>
              <w:ind w:left="148" w:right="88"/>
              <w:jc w:val="center"/>
              <w:rPr>
                <w:sz w:val="15"/>
              </w:rPr>
            </w:pPr>
            <w:r>
              <w:rPr>
                <w:color w:val="231F20"/>
                <w:spacing w:val="-2"/>
                <w:w w:val="105"/>
                <w:sz w:val="15"/>
              </w:rPr>
              <w:t>87.99</w:t>
            </w:r>
          </w:p>
        </w:tc>
      </w:tr>
      <w:tr>
        <w:trPr>
          <w:trHeight w:val="305" w:hRule="atLeast"/>
        </w:trPr>
        <w:tc>
          <w:tcPr>
            <w:tcW w:w="1134" w:type="dxa"/>
            <w:tcBorders>
              <w:top w:val="nil"/>
            </w:tcBorders>
            <w:shd w:val="clear" w:color="auto" w:fill="E6E7E8"/>
          </w:tcPr>
          <w:p>
            <w:pPr>
              <w:pStyle w:val="TableParagraph"/>
              <w:spacing w:before="48"/>
              <w:ind w:left="142" w:right="177"/>
              <w:jc w:val="center"/>
              <w:rPr>
                <w:sz w:val="15"/>
              </w:rPr>
            </w:pPr>
            <w:r>
              <w:rPr>
                <w:color w:val="231F20"/>
                <w:spacing w:val="-2"/>
                <w:w w:val="105"/>
                <w:sz w:val="15"/>
              </w:rPr>
              <w:t>154.56</w:t>
            </w:r>
          </w:p>
        </w:tc>
        <w:tc>
          <w:tcPr>
            <w:tcW w:w="1134" w:type="dxa"/>
            <w:tcBorders>
              <w:top w:val="nil"/>
            </w:tcBorders>
            <w:shd w:val="clear" w:color="auto" w:fill="E6E7E8"/>
          </w:tcPr>
          <w:p>
            <w:pPr>
              <w:pStyle w:val="TableParagraph"/>
              <w:spacing w:before="48"/>
              <w:ind w:left="385"/>
              <w:rPr>
                <w:sz w:val="15"/>
              </w:rPr>
            </w:pPr>
            <w:r>
              <w:rPr>
                <w:color w:val="231F20"/>
                <w:spacing w:val="-5"/>
                <w:w w:val="105"/>
                <w:sz w:val="15"/>
              </w:rPr>
              <w:t>34</w:t>
            </w:r>
          </w:p>
        </w:tc>
        <w:tc>
          <w:tcPr>
            <w:tcW w:w="1134" w:type="dxa"/>
            <w:tcBorders>
              <w:top w:val="nil"/>
              <w:right w:val="single" w:sz="18" w:space="0" w:color="FFFFFF"/>
            </w:tcBorders>
            <w:shd w:val="clear" w:color="auto" w:fill="E6E7E8"/>
          </w:tcPr>
          <w:p>
            <w:pPr>
              <w:pStyle w:val="TableParagraph"/>
              <w:spacing w:before="48"/>
              <w:ind w:right="446"/>
              <w:jc w:val="right"/>
              <w:rPr>
                <w:sz w:val="15"/>
              </w:rPr>
            </w:pPr>
            <w:r>
              <w:rPr>
                <w:color w:val="231F20"/>
                <w:spacing w:val="-4"/>
                <w:w w:val="105"/>
                <w:sz w:val="15"/>
              </w:rPr>
              <w:t>7.48</w:t>
            </w:r>
          </w:p>
        </w:tc>
        <w:tc>
          <w:tcPr>
            <w:tcW w:w="1134" w:type="dxa"/>
            <w:tcBorders>
              <w:top w:val="nil"/>
              <w:left w:val="single" w:sz="18" w:space="0" w:color="FFFFFF"/>
            </w:tcBorders>
            <w:shd w:val="clear" w:color="auto" w:fill="E6E7E8"/>
          </w:tcPr>
          <w:p>
            <w:pPr>
              <w:pStyle w:val="TableParagraph"/>
              <w:spacing w:before="48"/>
              <w:ind w:right="352"/>
              <w:jc w:val="right"/>
              <w:rPr>
                <w:sz w:val="15"/>
              </w:rPr>
            </w:pPr>
            <w:r>
              <w:rPr>
                <w:color w:val="231F20"/>
                <w:spacing w:val="-2"/>
                <w:w w:val="105"/>
                <w:sz w:val="15"/>
              </w:rPr>
              <w:t>2,045.70</w:t>
            </w:r>
          </w:p>
        </w:tc>
        <w:tc>
          <w:tcPr>
            <w:tcW w:w="1134" w:type="dxa"/>
            <w:tcBorders>
              <w:top w:val="nil"/>
            </w:tcBorders>
            <w:shd w:val="clear" w:color="auto" w:fill="E6E7E8"/>
          </w:tcPr>
          <w:p>
            <w:pPr>
              <w:pStyle w:val="TableParagraph"/>
              <w:spacing w:before="48"/>
              <w:ind w:left="142" w:right="164"/>
              <w:jc w:val="center"/>
              <w:rPr>
                <w:sz w:val="15"/>
              </w:rPr>
            </w:pPr>
            <w:r>
              <w:rPr>
                <w:color w:val="231F20"/>
                <w:spacing w:val="-5"/>
                <w:w w:val="105"/>
                <w:sz w:val="15"/>
              </w:rPr>
              <w:t>450</w:t>
            </w:r>
          </w:p>
        </w:tc>
        <w:tc>
          <w:tcPr>
            <w:tcW w:w="1134" w:type="dxa"/>
            <w:tcBorders>
              <w:top w:val="nil"/>
            </w:tcBorders>
            <w:shd w:val="clear" w:color="auto" w:fill="E6E7E8"/>
          </w:tcPr>
          <w:p>
            <w:pPr>
              <w:pStyle w:val="TableParagraph"/>
              <w:spacing w:before="48"/>
              <w:ind w:left="142" w:right="104"/>
              <w:jc w:val="center"/>
              <w:rPr>
                <w:sz w:val="15"/>
              </w:rPr>
            </w:pPr>
            <w:r>
              <w:rPr>
                <w:color w:val="231F20"/>
                <w:spacing w:val="-2"/>
                <w:w w:val="105"/>
                <w:sz w:val="15"/>
              </w:rPr>
              <w:t>98.95</w:t>
            </w:r>
          </w:p>
        </w:tc>
      </w:tr>
    </w:tbl>
    <w:p>
      <w:pPr>
        <w:pStyle w:val="TableParagraph"/>
        <w:spacing w:after="0"/>
        <w:jc w:val="center"/>
        <w:rPr>
          <w:sz w:val="15"/>
        </w:rPr>
        <w:sectPr>
          <w:type w:val="continuous"/>
          <w:pgSz w:w="11910" w:h="16840"/>
          <w:pgMar w:header="0" w:footer="570" w:top="0" w:bottom="760" w:left="0" w:right="0"/>
        </w:sectPr>
      </w:pPr>
    </w:p>
    <w:p>
      <w:pPr>
        <w:pStyle w:val="BodyText"/>
        <w:spacing w:before="1"/>
        <w:rPr>
          <w:sz w:val="16"/>
        </w:rPr>
      </w:pPr>
    </w:p>
    <w:p>
      <w:pPr>
        <w:pStyle w:val="BodyText"/>
        <w:spacing w:after="0"/>
        <w:rPr>
          <w:sz w:val="16"/>
        </w:rPr>
        <w:sectPr>
          <w:pgSz w:w="11910" w:h="16840"/>
          <w:pgMar w:header="0" w:footer="570" w:top="0" w:bottom="760" w:left="0" w:right="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18"/>
        </w:rPr>
      </w:pPr>
    </w:p>
    <w:p>
      <w:pPr>
        <w:tabs>
          <w:tab w:pos="2497" w:val="left" w:leader="none"/>
        </w:tabs>
        <w:spacing w:before="1"/>
        <w:ind w:left="1417" w:right="0" w:firstLine="0"/>
        <w:jc w:val="left"/>
        <w:rPr>
          <w:i/>
          <w:sz w:val="18"/>
        </w:rPr>
      </w:pPr>
      <w:r>
        <w:rPr>
          <w:color w:val="231F20"/>
          <w:spacing w:val="-2"/>
          <w:w w:val="105"/>
          <w:sz w:val="18"/>
        </w:rPr>
        <w:t>1.2.2.6.3</w:t>
      </w:r>
      <w:r>
        <w:rPr>
          <w:color w:val="231F20"/>
          <w:sz w:val="18"/>
        </w:rPr>
        <w:tab/>
      </w:r>
      <w:r>
        <w:rPr>
          <w:i/>
          <w:color w:val="231F20"/>
          <w:w w:val="105"/>
          <w:sz w:val="18"/>
        </w:rPr>
        <w:t>Temperature</w:t>
      </w:r>
      <w:r>
        <w:rPr>
          <w:i/>
          <w:color w:val="231F20"/>
          <w:spacing w:val="-1"/>
          <w:w w:val="105"/>
          <w:sz w:val="18"/>
        </w:rPr>
        <w:t> </w:t>
      </w:r>
      <w:r>
        <w:rPr>
          <w:i/>
          <w:color w:val="231F20"/>
          <w:w w:val="105"/>
          <w:sz w:val="18"/>
        </w:rPr>
        <w:t>conversion </w:t>
      </w:r>
      <w:r>
        <w:rPr>
          <w:i/>
          <w:color w:val="231F20"/>
          <w:spacing w:val="-2"/>
          <w:w w:val="105"/>
          <w:sz w:val="18"/>
        </w:rPr>
        <w:t>tables</w:t>
      </w:r>
    </w:p>
    <w:p>
      <w:pPr>
        <w:spacing w:before="94"/>
        <w:ind w:left="0" w:right="848" w:firstLine="0"/>
        <w:jc w:val="right"/>
        <w:rPr>
          <w:sz w:val="18"/>
        </w:rPr>
      </w:pPr>
      <w:r>
        <w:rPr/>
        <w:br w:type="column"/>
      </w:r>
      <w:r>
        <w:rPr>
          <w:sz w:val="18"/>
        </w:rPr>
        <w:t>MSC</w:t>
      </w:r>
      <w:r>
        <w:rPr>
          <w:spacing w:val="-2"/>
          <w:sz w:val="18"/>
        </w:rPr>
        <w:t> 108/20/Add.2</w:t>
      </w:r>
    </w:p>
    <w:p>
      <w:pPr>
        <w:spacing w:before="9"/>
        <w:ind w:left="0" w:right="848" w:firstLine="0"/>
        <w:jc w:val="right"/>
        <w:rPr>
          <w:sz w:val="18"/>
        </w:rPr>
      </w:pPr>
      <w:r>
        <w:rPr>
          <w:sz w:val="18"/>
        </w:rPr>
        <mc:AlternateContent>
          <mc:Choice Requires="wps">
            <w:drawing>
              <wp:anchor distT="0" distB="0" distL="0" distR="0" allowOverlap="1" layoutInCell="1" locked="0" behindDoc="0" simplePos="0" relativeHeight="15748096">
                <wp:simplePos x="0" y="0"/>
                <wp:positionH relativeFrom="page">
                  <wp:posOffset>7199998</wp:posOffset>
                </wp:positionH>
                <wp:positionV relativeFrom="paragraph">
                  <wp:posOffset>-319892</wp:posOffset>
                </wp:positionV>
                <wp:extent cx="360045" cy="152146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360045" cy="1521460"/>
                          <a:chExt cx="360045" cy="1521460"/>
                        </a:xfrm>
                      </wpg:grpSpPr>
                      <wps:wsp>
                        <wps:cNvPr id="143" name="Graphic 143"/>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44" name="Textbox 144"/>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25.188354pt;width:28.35pt;height:119.8pt;mso-position-horizontal-relative:page;mso-position-vertical-relative:paragraph;z-index:15748096" id="docshapegroup88" coordorigin="11339,-504" coordsize="567,2396">
                <v:rect style="position:absolute;left:11338;top:-504;width:567;height:2396" id="docshape89" filled="true" fillcolor="#58595b" stroked="false">
                  <v:fill type="solid"/>
                </v:rect>
                <v:shape style="position:absolute;left:11338;top:-504;width:567;height:2396" type="#_x0000_t202" id="docshape90"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38</w:t>
      </w:r>
    </w:p>
    <w:p>
      <w:pPr>
        <w:pStyle w:val="BodyText"/>
        <w:spacing w:before="59"/>
        <w:rPr>
          <w:sz w:val="18"/>
        </w:rPr>
      </w:pPr>
    </w:p>
    <w:p>
      <w:pPr>
        <w:pStyle w:val="BodyText"/>
        <w:ind w:right="848"/>
        <w:jc w:val="right"/>
      </w:pPr>
      <w:r>
        <w:rPr/>
        <mc:AlternateContent>
          <mc:Choice Requires="wps">
            <w:drawing>
              <wp:anchor distT="0" distB="0" distL="0" distR="0" allowOverlap="1" layoutInCell="1" locked="0" behindDoc="0" simplePos="0" relativeHeight="15747584">
                <wp:simplePos x="0" y="0"/>
                <wp:positionH relativeFrom="page">
                  <wp:posOffset>899999</wp:posOffset>
                </wp:positionH>
                <wp:positionV relativeFrom="paragraph">
                  <wp:posOffset>180779</wp:posOffset>
                </wp:positionV>
                <wp:extent cx="6120130" cy="12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70.866096pt,14.234618pt" to="552.756096pt,14.234618pt" stroked="true" strokeweight=".5pt" strokecolor="#231f20">
                <v:stroke dashstyle="solid"/>
                <w10:wrap type="none"/>
              </v:line>
            </w:pict>
          </mc:Fallback>
        </mc:AlternateContent>
      </w:r>
      <w:r>
        <w:rPr>
          <w:color w:val="231F20"/>
        </w:rPr>
        <w:t>Chapter</w:t>
      </w:r>
      <w:r>
        <w:rPr>
          <w:color w:val="231F20"/>
          <w:spacing w:val="36"/>
        </w:rPr>
        <w:t> </w:t>
      </w:r>
      <w:r>
        <w:rPr>
          <w:color w:val="231F20"/>
        </w:rPr>
        <w:t>1.2</w:t>
      </w:r>
      <w:r>
        <w:rPr>
          <w:color w:val="231F20"/>
          <w:spacing w:val="37"/>
        </w:rPr>
        <w:t> </w:t>
      </w:r>
      <w:r>
        <w:rPr>
          <w:color w:val="231F20"/>
        </w:rPr>
        <w:t>–</w:t>
      </w:r>
      <w:r>
        <w:rPr>
          <w:color w:val="231F20"/>
          <w:spacing w:val="36"/>
        </w:rPr>
        <w:t> </w:t>
      </w:r>
      <w:r>
        <w:rPr>
          <w:color w:val="231F20"/>
        </w:rPr>
        <w:t>Definitions,</w:t>
      </w:r>
      <w:r>
        <w:rPr>
          <w:color w:val="231F20"/>
          <w:spacing w:val="37"/>
        </w:rPr>
        <w:t> </w:t>
      </w:r>
      <w:r>
        <w:rPr>
          <w:color w:val="231F20"/>
        </w:rPr>
        <w:t>units</w:t>
      </w:r>
      <w:r>
        <w:rPr>
          <w:color w:val="231F20"/>
          <w:spacing w:val="36"/>
        </w:rPr>
        <w:t> </w:t>
      </w:r>
      <w:r>
        <w:rPr>
          <w:color w:val="231F20"/>
        </w:rPr>
        <w:t>of</w:t>
      </w:r>
      <w:r>
        <w:rPr>
          <w:color w:val="231F20"/>
          <w:spacing w:val="37"/>
        </w:rPr>
        <w:t> </w:t>
      </w:r>
      <w:r>
        <w:rPr>
          <w:color w:val="231F20"/>
        </w:rPr>
        <w:t>measurement</w:t>
      </w:r>
      <w:r>
        <w:rPr>
          <w:color w:val="231F20"/>
          <w:spacing w:val="36"/>
        </w:rPr>
        <w:t> </w:t>
      </w:r>
      <w:r>
        <w:rPr>
          <w:color w:val="231F20"/>
        </w:rPr>
        <w:t>and</w:t>
      </w:r>
      <w:r>
        <w:rPr>
          <w:color w:val="231F20"/>
          <w:spacing w:val="37"/>
        </w:rPr>
        <w:t> </w:t>
      </w:r>
      <w:r>
        <w:rPr>
          <w:color w:val="231F20"/>
          <w:spacing w:val="-2"/>
        </w:rPr>
        <w:t>abbreviations</w:t>
      </w:r>
    </w:p>
    <w:p>
      <w:pPr>
        <w:pStyle w:val="BodyText"/>
        <w:spacing w:after="0"/>
        <w:jc w:val="right"/>
        <w:sectPr>
          <w:type w:val="continuous"/>
          <w:pgSz w:w="11910" w:h="16840"/>
          <w:pgMar w:header="0" w:footer="570" w:top="0" w:bottom="760" w:left="0" w:right="0"/>
          <w:cols w:num="2" w:equalWidth="0">
            <w:col w:w="5134" w:space="40"/>
            <w:col w:w="6736"/>
          </w:cols>
        </w:sectPr>
      </w:pPr>
    </w:p>
    <w:p>
      <w:pPr>
        <w:pStyle w:val="Heading2"/>
        <w:spacing w:before="174"/>
        <w:ind w:left="2497" w:firstLine="0"/>
        <w:rPr>
          <w:i/>
        </w:rPr>
      </w:pPr>
      <w:r>
        <w:rPr>
          <w:i/>
          <w:color w:val="231F20"/>
        </w:rPr>
        <w:t>Degrees Fahrenheit</w:t>
      </w:r>
      <w:r>
        <w:rPr>
          <w:i/>
          <w:color w:val="231F20"/>
          <w:spacing w:val="2"/>
        </w:rPr>
        <w:t> </w:t>
      </w:r>
      <w:r>
        <w:rPr>
          <w:i/>
          <w:color w:val="231F20"/>
        </w:rPr>
        <w:t>to</w:t>
      </w:r>
      <w:r>
        <w:rPr>
          <w:i/>
          <w:color w:val="231F20"/>
          <w:spacing w:val="2"/>
        </w:rPr>
        <w:t> </w:t>
      </w:r>
      <w:r>
        <w:rPr>
          <w:i/>
          <w:color w:val="231F20"/>
        </w:rPr>
        <w:t>degrees</w:t>
      </w:r>
      <w:r>
        <w:rPr>
          <w:i/>
          <w:color w:val="231F20"/>
          <w:spacing w:val="2"/>
        </w:rPr>
        <w:t> </w:t>
      </w:r>
      <w:r>
        <w:rPr>
          <w:i/>
          <w:color w:val="231F20"/>
        </w:rPr>
        <w:t>Celsius</w:t>
      </w:r>
      <w:r>
        <w:rPr>
          <w:i/>
          <w:color w:val="231F20"/>
          <w:spacing w:val="2"/>
        </w:rPr>
        <w:t> </w:t>
      </w:r>
      <w:r>
        <w:rPr>
          <w:i/>
          <w:color w:val="231F20"/>
        </w:rPr>
        <w:t>and</w:t>
      </w:r>
      <w:r>
        <w:rPr>
          <w:i/>
          <w:color w:val="231F20"/>
          <w:spacing w:val="2"/>
        </w:rPr>
        <w:t> </w:t>
      </w:r>
      <w:r>
        <w:rPr>
          <w:i/>
          <w:color w:val="231F20"/>
        </w:rPr>
        <w:t>vice</w:t>
      </w:r>
      <w:r>
        <w:rPr>
          <w:i/>
          <w:color w:val="231F20"/>
          <w:spacing w:val="2"/>
        </w:rPr>
        <w:t> </w:t>
      </w:r>
      <w:r>
        <w:rPr>
          <w:i/>
          <w:color w:val="231F20"/>
          <w:spacing w:val="-4"/>
        </w:rPr>
        <w:t>versa</w:t>
      </w:r>
    </w:p>
    <w:p>
      <w:pPr>
        <w:pStyle w:val="BodyText"/>
        <w:spacing w:line="252" w:lineRule="auto" w:before="161"/>
        <w:ind w:left="2497" w:right="827"/>
      </w:pPr>
      <w:r>
        <w:rPr>
          <w:color w:val="231F20"/>
          <w:w w:val="105"/>
        </w:rPr>
        <w:t>When the central value in any row of these temperature conversion tables is taken to be in </w:t>
      </w:r>
      <w:r>
        <w:rPr>
          <w:rFonts w:ascii="Cambria" w:hAnsi="Cambria"/>
          <w:color w:val="231F20"/>
          <w:w w:val="105"/>
        </w:rPr>
        <w:t>°</w:t>
      </w:r>
      <w:r>
        <w:rPr>
          <w:color w:val="231F20"/>
          <w:w w:val="105"/>
        </w:rPr>
        <w:t>F, its equivalent value in </w:t>
      </w:r>
      <w:r>
        <w:rPr>
          <w:rFonts w:ascii="Cambria" w:hAnsi="Cambria"/>
          <w:color w:val="231F20"/>
          <w:w w:val="105"/>
        </w:rPr>
        <w:t>°</w:t>
      </w:r>
      <w:r>
        <w:rPr>
          <w:color w:val="231F20"/>
          <w:w w:val="105"/>
        </w:rPr>
        <w:t>C is shown on the left; when the central value is in </w:t>
      </w:r>
      <w:r>
        <w:rPr>
          <w:rFonts w:ascii="Cambria" w:hAnsi="Cambria"/>
          <w:color w:val="231F20"/>
          <w:w w:val="105"/>
        </w:rPr>
        <w:t>°</w:t>
      </w:r>
      <w:r>
        <w:rPr>
          <w:color w:val="231F20"/>
          <w:w w:val="105"/>
        </w:rPr>
        <w:t>C, its equivalent in </w:t>
      </w:r>
      <w:r>
        <w:rPr>
          <w:rFonts w:ascii="Cambria" w:hAnsi="Cambria"/>
          <w:color w:val="231F20"/>
          <w:w w:val="105"/>
        </w:rPr>
        <w:t>°</w:t>
      </w:r>
      <w:r>
        <w:rPr>
          <w:color w:val="231F20"/>
          <w:w w:val="105"/>
        </w:rPr>
        <w:t>F is shown on the right.</w:t>
      </w:r>
    </w:p>
    <w:p>
      <w:pPr>
        <w:pStyle w:val="BodyText"/>
        <w:tabs>
          <w:tab w:pos="6015" w:val="left" w:leader="none"/>
          <w:tab w:pos="8013" w:val="left" w:leader="none"/>
        </w:tabs>
        <w:spacing w:line="161" w:lineRule="exact" w:before="92"/>
        <w:ind w:left="4169"/>
        <w:rPr>
          <w:position w:val="8"/>
          <w:sz w:val="15"/>
        </w:rPr>
      </w:pPr>
      <w:r>
        <w:rPr>
          <w:color w:val="231F20"/>
        </w:rPr>
        <w:t>General</w:t>
      </w:r>
      <w:r>
        <w:rPr>
          <w:color w:val="231F20"/>
          <w:spacing w:val="8"/>
          <w:w w:val="110"/>
        </w:rPr>
        <w:t> </w:t>
      </w:r>
      <w:r>
        <w:rPr>
          <w:color w:val="231F20"/>
          <w:spacing w:val="-2"/>
          <w:w w:val="110"/>
        </w:rPr>
        <w:t>formula:</w:t>
      </w:r>
      <w:r>
        <w:rPr>
          <w:color w:val="231F20"/>
        </w:rPr>
        <w:tab/>
      </w:r>
      <w:r>
        <w:rPr>
          <w:rFonts w:ascii="Cambria" w:hAnsi="Cambria"/>
          <w:color w:val="231F20"/>
          <w:w w:val="110"/>
        </w:rPr>
        <w:t>°</w:t>
      </w:r>
      <w:r>
        <w:rPr>
          <w:color w:val="231F20"/>
          <w:w w:val="110"/>
        </w:rPr>
        <w:t>F</w:t>
      </w:r>
      <w:r>
        <w:rPr>
          <w:color w:val="231F20"/>
          <w:spacing w:val="-13"/>
          <w:w w:val="110"/>
        </w:rPr>
        <w:t> </w:t>
      </w:r>
      <w:r>
        <w:rPr>
          <w:rFonts w:ascii="Cambria" w:hAnsi="Cambria"/>
          <w:color w:val="231F20"/>
          <w:w w:val="115"/>
        </w:rPr>
        <w:t>=</w:t>
      </w:r>
      <w:r>
        <w:rPr>
          <w:rFonts w:ascii="Cambria" w:hAnsi="Cambria"/>
          <w:color w:val="231F20"/>
          <w:spacing w:val="-5"/>
          <w:w w:val="115"/>
        </w:rPr>
        <w:t> </w:t>
      </w:r>
      <w:r>
        <w:rPr>
          <w:color w:val="231F20"/>
          <w:w w:val="110"/>
        </w:rPr>
        <w:t>(</w:t>
      </w:r>
      <w:r>
        <w:rPr>
          <w:rFonts w:ascii="Cambria" w:hAnsi="Cambria"/>
          <w:color w:val="231F20"/>
          <w:w w:val="110"/>
        </w:rPr>
        <w:t>°</w:t>
      </w:r>
      <w:r>
        <w:rPr>
          <w:color w:val="231F20"/>
          <w:w w:val="110"/>
        </w:rPr>
        <w:t>C</w:t>
      </w:r>
      <w:r>
        <w:rPr>
          <w:color w:val="231F20"/>
          <w:spacing w:val="-13"/>
          <w:w w:val="110"/>
        </w:rPr>
        <w:t> </w:t>
      </w:r>
      <w:r>
        <w:rPr>
          <w:rFonts w:ascii="Cambria" w:hAnsi="Cambria"/>
          <w:color w:val="231F20"/>
          <w:w w:val="115"/>
        </w:rPr>
        <w:t>×</w:t>
      </w:r>
      <w:r>
        <w:rPr>
          <w:rFonts w:ascii="Cambria" w:hAnsi="Cambria"/>
          <w:color w:val="231F20"/>
          <w:spacing w:val="-4"/>
          <w:w w:val="115"/>
        </w:rPr>
        <w:t> </w:t>
      </w:r>
      <w:r>
        <w:rPr>
          <w:rFonts w:ascii="Cambria" w:hAnsi="Cambria"/>
          <w:color w:val="231F20"/>
          <w:w w:val="110"/>
          <w:position w:val="5"/>
          <w:sz w:val="15"/>
        </w:rPr>
        <w:t>_</w:t>
      </w:r>
      <w:r>
        <w:rPr>
          <w:color w:val="231F20"/>
          <w:w w:val="110"/>
          <w:position w:val="8"/>
          <w:sz w:val="15"/>
        </w:rPr>
        <w:t>9</w:t>
      </w:r>
      <w:r>
        <w:rPr>
          <w:color w:val="231F20"/>
          <w:w w:val="110"/>
        </w:rPr>
        <w:t>)</w:t>
      </w:r>
      <w:r>
        <w:rPr>
          <w:color w:val="231F20"/>
          <w:spacing w:val="-13"/>
          <w:w w:val="110"/>
        </w:rPr>
        <w:t> </w:t>
      </w:r>
      <w:r>
        <w:rPr>
          <w:rFonts w:ascii="Cambria" w:hAnsi="Cambria"/>
          <w:color w:val="231F20"/>
          <w:w w:val="115"/>
        </w:rPr>
        <w:t>+</w:t>
      </w:r>
      <w:r>
        <w:rPr>
          <w:rFonts w:ascii="Cambria" w:hAnsi="Cambria"/>
          <w:color w:val="231F20"/>
          <w:spacing w:val="-4"/>
          <w:w w:val="115"/>
        </w:rPr>
        <w:t> </w:t>
      </w:r>
      <w:r>
        <w:rPr>
          <w:color w:val="231F20"/>
          <w:spacing w:val="-5"/>
          <w:w w:val="110"/>
        </w:rPr>
        <w:t>32;</w:t>
      </w:r>
      <w:r>
        <w:rPr>
          <w:color w:val="231F20"/>
        </w:rPr>
        <w:tab/>
      </w:r>
      <w:r>
        <w:rPr>
          <w:rFonts w:ascii="Cambria" w:hAnsi="Cambria"/>
          <w:color w:val="231F20"/>
          <w:w w:val="110"/>
        </w:rPr>
        <w:t>°</w:t>
      </w:r>
      <w:r>
        <w:rPr>
          <w:color w:val="231F20"/>
          <w:w w:val="110"/>
        </w:rPr>
        <w:t>C</w:t>
      </w:r>
      <w:r>
        <w:rPr>
          <w:color w:val="231F20"/>
          <w:spacing w:val="-13"/>
          <w:w w:val="110"/>
        </w:rPr>
        <w:t> </w:t>
      </w:r>
      <w:r>
        <w:rPr>
          <w:rFonts w:ascii="Cambria" w:hAnsi="Cambria"/>
          <w:color w:val="231F20"/>
          <w:w w:val="110"/>
        </w:rPr>
        <w:t>=</w:t>
      </w:r>
      <w:r>
        <w:rPr>
          <w:rFonts w:ascii="Cambria" w:hAnsi="Cambria"/>
          <w:color w:val="231F20"/>
          <w:spacing w:val="-2"/>
          <w:w w:val="110"/>
        </w:rPr>
        <w:t> </w:t>
      </w:r>
      <w:r>
        <w:rPr>
          <w:color w:val="231F20"/>
          <w:w w:val="110"/>
        </w:rPr>
        <w:t>(</w:t>
      </w:r>
      <w:r>
        <w:rPr>
          <w:rFonts w:ascii="Cambria" w:hAnsi="Cambria"/>
          <w:color w:val="231F20"/>
          <w:w w:val="110"/>
        </w:rPr>
        <w:t>°</w:t>
      </w:r>
      <w:r>
        <w:rPr>
          <w:color w:val="231F20"/>
          <w:w w:val="110"/>
        </w:rPr>
        <w:t>F</w:t>
      </w:r>
      <w:r>
        <w:rPr>
          <w:color w:val="231F20"/>
          <w:spacing w:val="-13"/>
          <w:w w:val="110"/>
        </w:rPr>
        <w:t> </w:t>
      </w:r>
      <w:r>
        <w:rPr>
          <w:color w:val="231F20"/>
          <w:w w:val="110"/>
        </w:rPr>
        <w:t>–</w:t>
      </w:r>
      <w:r>
        <w:rPr>
          <w:color w:val="231F20"/>
          <w:spacing w:val="-13"/>
          <w:w w:val="110"/>
        </w:rPr>
        <w:t> </w:t>
      </w:r>
      <w:r>
        <w:rPr>
          <w:color w:val="231F20"/>
          <w:w w:val="110"/>
        </w:rPr>
        <w:t>32)</w:t>
      </w:r>
      <w:r>
        <w:rPr>
          <w:color w:val="231F20"/>
          <w:spacing w:val="-13"/>
          <w:w w:val="110"/>
        </w:rPr>
        <w:t> </w:t>
      </w:r>
      <w:r>
        <w:rPr>
          <w:rFonts w:ascii="Cambria" w:hAnsi="Cambria"/>
          <w:color w:val="231F20"/>
          <w:w w:val="110"/>
        </w:rPr>
        <w:t>×</w:t>
      </w:r>
      <w:r>
        <w:rPr>
          <w:rFonts w:ascii="Cambria" w:hAnsi="Cambria"/>
          <w:color w:val="231F20"/>
          <w:spacing w:val="-2"/>
          <w:w w:val="110"/>
        </w:rPr>
        <w:t> </w:t>
      </w:r>
      <w:r>
        <w:rPr>
          <w:rFonts w:ascii="Cambria" w:hAnsi="Cambria"/>
          <w:color w:val="231F20"/>
          <w:spacing w:val="-5"/>
          <w:w w:val="110"/>
          <w:position w:val="5"/>
          <w:sz w:val="15"/>
        </w:rPr>
        <w:t>_</w:t>
      </w:r>
      <w:r>
        <w:rPr>
          <w:color w:val="231F20"/>
          <w:spacing w:val="-5"/>
          <w:w w:val="110"/>
          <w:position w:val="8"/>
          <w:sz w:val="15"/>
        </w:rPr>
        <w:t>5</w:t>
      </w:r>
    </w:p>
    <w:p>
      <w:pPr>
        <w:tabs>
          <w:tab w:pos="9300" w:val="left" w:leader="none"/>
        </w:tabs>
        <w:spacing w:before="6"/>
        <w:ind w:left="6879" w:right="0" w:firstLine="0"/>
        <w:jc w:val="left"/>
        <w:rPr>
          <w:sz w:val="15"/>
        </w:rPr>
      </w:pPr>
      <w:r>
        <w:rPr>
          <w:color w:val="231F20"/>
          <w:spacing w:val="-10"/>
          <w:sz w:val="15"/>
        </w:rPr>
        <w:t>5</w:t>
      </w:r>
      <w:r>
        <w:rPr>
          <w:color w:val="231F20"/>
          <w:sz w:val="15"/>
        </w:rPr>
        <w:tab/>
      </w:r>
      <w:r>
        <w:rPr>
          <w:color w:val="231F20"/>
          <w:spacing w:val="-10"/>
          <w:sz w:val="15"/>
        </w:rPr>
        <w:t>9</w:t>
      </w:r>
    </w:p>
    <w:p>
      <w:pPr>
        <w:pStyle w:val="BodyText"/>
        <w:spacing w:before="11"/>
        <w:rPr>
          <w:sz w:val="7"/>
        </w:rPr>
      </w:pPr>
    </w:p>
    <w:tbl>
      <w:tblPr>
        <w:tblW w:w="0" w:type="auto"/>
        <w:jc w:val="left"/>
        <w:tblInd w:w="25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50"/>
        <w:gridCol w:w="950"/>
        <w:gridCol w:w="950"/>
        <w:gridCol w:w="950"/>
        <w:gridCol w:w="950"/>
        <w:gridCol w:w="950"/>
        <w:gridCol w:w="950"/>
        <w:gridCol w:w="950"/>
        <w:gridCol w:w="950"/>
      </w:tblGrid>
      <w:tr>
        <w:trPr>
          <w:trHeight w:val="531" w:hRule="atLeast"/>
        </w:trPr>
        <w:tc>
          <w:tcPr>
            <w:tcW w:w="950" w:type="dxa"/>
          </w:tcPr>
          <w:p>
            <w:pPr>
              <w:pStyle w:val="TableParagraph"/>
              <w:spacing w:before="101"/>
              <w:rPr>
                <w:sz w:val="15"/>
              </w:rPr>
            </w:pPr>
          </w:p>
          <w:p>
            <w:pPr>
              <w:pStyle w:val="TableParagraph"/>
              <w:spacing w:before="0"/>
              <w:ind w:left="185" w:right="175"/>
              <w:jc w:val="center"/>
              <w:rPr>
                <w:sz w:val="15"/>
              </w:rPr>
            </w:pPr>
            <w:r>
              <w:rPr>
                <w:rFonts w:ascii="Cambria" w:hAnsi="Cambria"/>
                <w:color w:val="231F20"/>
                <w:spacing w:val="-5"/>
                <w:sz w:val="15"/>
              </w:rPr>
              <w:t>°</w:t>
            </w:r>
            <w:r>
              <w:rPr>
                <w:color w:val="231F20"/>
                <w:spacing w:val="-5"/>
                <w:sz w:val="15"/>
              </w:rPr>
              <w:t>C</w:t>
            </w:r>
          </w:p>
        </w:tc>
        <w:tc>
          <w:tcPr>
            <w:tcW w:w="950" w:type="dxa"/>
          </w:tcPr>
          <w:p>
            <w:pPr>
              <w:pStyle w:val="TableParagraph"/>
              <w:tabs>
                <w:tab w:pos="715" w:val="left" w:leader="none"/>
              </w:tabs>
              <w:spacing w:before="18"/>
              <w:ind w:left="80"/>
              <w:rPr>
                <w:rFonts w:ascii="Cambria" w:hAnsi="Cambria"/>
                <w:sz w:val="15"/>
              </w:rPr>
            </w:pPr>
            <w:r>
              <w:rPr>
                <w:rFonts w:ascii="Cambria" w:hAnsi="Cambria"/>
                <w:color w:val="231F20"/>
                <w:spacing w:val="-10"/>
                <w:w w:val="125"/>
                <w:sz w:val="15"/>
              </w:rPr>
              <w:t>←</w:t>
            </w:r>
            <w:r>
              <w:rPr>
                <w:rFonts w:ascii="Cambria" w:hAnsi="Cambria"/>
                <w:color w:val="231F20"/>
                <w:sz w:val="15"/>
              </w:rPr>
              <w:tab/>
            </w:r>
            <w:r>
              <w:rPr>
                <w:rFonts w:ascii="Cambria" w:hAnsi="Cambria"/>
                <w:color w:val="231F20"/>
                <w:spacing w:val="-10"/>
                <w:w w:val="125"/>
                <w:sz w:val="15"/>
              </w:rPr>
              <w:t>→</w:t>
            </w:r>
          </w:p>
          <w:p>
            <w:pPr>
              <w:pStyle w:val="TableParagraph"/>
              <w:tabs>
                <w:tab w:pos="708" w:val="left" w:leader="none"/>
              </w:tabs>
              <w:spacing w:before="80"/>
              <w:ind w:left="80"/>
              <w:rPr>
                <w:sz w:val="15"/>
              </w:rPr>
            </w:pPr>
            <w:r>
              <w:rPr>
                <w:rFonts w:ascii="Cambria" w:hAnsi="Cambria"/>
                <w:color w:val="231F20"/>
                <w:spacing w:val="-5"/>
                <w:sz w:val="15"/>
              </w:rPr>
              <w:t>°</w:t>
            </w:r>
            <w:r>
              <w:rPr>
                <w:color w:val="231F20"/>
                <w:spacing w:val="-5"/>
                <w:sz w:val="15"/>
              </w:rPr>
              <w:t>F</w:t>
            </w:r>
            <w:r>
              <w:rPr>
                <w:color w:val="231F20"/>
                <w:sz w:val="15"/>
              </w:rPr>
              <w:tab/>
            </w:r>
            <w:r>
              <w:rPr>
                <w:rFonts w:ascii="Cambria" w:hAnsi="Cambria"/>
                <w:color w:val="231F20"/>
                <w:spacing w:val="-5"/>
                <w:sz w:val="15"/>
              </w:rPr>
              <w:t>°</w:t>
            </w:r>
            <w:r>
              <w:rPr>
                <w:color w:val="231F20"/>
                <w:spacing w:val="-5"/>
                <w:sz w:val="15"/>
              </w:rPr>
              <w:t>C</w:t>
            </w:r>
          </w:p>
        </w:tc>
        <w:tc>
          <w:tcPr>
            <w:tcW w:w="950" w:type="dxa"/>
            <w:tcBorders>
              <w:right w:val="double" w:sz="6" w:space="0" w:color="231F20"/>
            </w:tcBorders>
          </w:tcPr>
          <w:p>
            <w:pPr>
              <w:pStyle w:val="TableParagraph"/>
              <w:spacing w:before="101"/>
              <w:rPr>
                <w:sz w:val="15"/>
              </w:rPr>
            </w:pPr>
          </w:p>
          <w:p>
            <w:pPr>
              <w:pStyle w:val="TableParagraph"/>
              <w:spacing w:before="0"/>
              <w:ind w:left="28"/>
              <w:jc w:val="center"/>
              <w:rPr>
                <w:sz w:val="15"/>
              </w:rPr>
            </w:pPr>
            <w:r>
              <w:rPr>
                <w:rFonts w:ascii="Cambria" w:hAnsi="Cambria"/>
                <w:color w:val="231F20"/>
                <w:spacing w:val="-5"/>
                <w:sz w:val="15"/>
              </w:rPr>
              <w:t>°</w:t>
            </w:r>
            <w:r>
              <w:rPr>
                <w:color w:val="231F20"/>
                <w:spacing w:val="-5"/>
                <w:sz w:val="15"/>
              </w:rPr>
              <w:t>F</w:t>
            </w:r>
          </w:p>
        </w:tc>
        <w:tc>
          <w:tcPr>
            <w:tcW w:w="950" w:type="dxa"/>
            <w:tcBorders>
              <w:left w:val="double" w:sz="6" w:space="0" w:color="231F20"/>
            </w:tcBorders>
          </w:tcPr>
          <w:p>
            <w:pPr>
              <w:pStyle w:val="TableParagraph"/>
              <w:spacing w:before="101"/>
              <w:rPr>
                <w:sz w:val="15"/>
              </w:rPr>
            </w:pPr>
          </w:p>
          <w:p>
            <w:pPr>
              <w:pStyle w:val="TableParagraph"/>
              <w:spacing w:before="0"/>
              <w:ind w:right="381"/>
              <w:jc w:val="right"/>
              <w:rPr>
                <w:sz w:val="15"/>
              </w:rPr>
            </w:pPr>
            <w:r>
              <w:rPr>
                <w:rFonts w:ascii="Cambria" w:hAnsi="Cambria"/>
                <w:color w:val="231F20"/>
                <w:spacing w:val="-5"/>
                <w:sz w:val="15"/>
              </w:rPr>
              <w:t>°</w:t>
            </w:r>
            <w:r>
              <w:rPr>
                <w:color w:val="231F20"/>
                <w:spacing w:val="-5"/>
                <w:sz w:val="15"/>
              </w:rPr>
              <w:t>C</w:t>
            </w:r>
          </w:p>
        </w:tc>
        <w:tc>
          <w:tcPr>
            <w:tcW w:w="950" w:type="dxa"/>
          </w:tcPr>
          <w:p>
            <w:pPr>
              <w:pStyle w:val="TableParagraph"/>
              <w:tabs>
                <w:tab w:pos="716" w:val="left" w:leader="none"/>
              </w:tabs>
              <w:spacing w:before="18"/>
              <w:ind w:left="81"/>
              <w:rPr>
                <w:rFonts w:ascii="Cambria" w:hAnsi="Cambria"/>
                <w:sz w:val="15"/>
              </w:rPr>
            </w:pPr>
            <w:r>
              <w:rPr>
                <w:rFonts w:ascii="Cambria" w:hAnsi="Cambria"/>
                <w:color w:val="231F20"/>
                <w:spacing w:val="-10"/>
                <w:w w:val="125"/>
                <w:sz w:val="15"/>
              </w:rPr>
              <w:t>←</w:t>
            </w:r>
            <w:r>
              <w:rPr>
                <w:rFonts w:ascii="Cambria" w:hAnsi="Cambria"/>
                <w:color w:val="231F20"/>
                <w:sz w:val="15"/>
              </w:rPr>
              <w:tab/>
            </w:r>
            <w:r>
              <w:rPr>
                <w:rFonts w:ascii="Cambria" w:hAnsi="Cambria"/>
                <w:color w:val="231F20"/>
                <w:spacing w:val="-10"/>
                <w:w w:val="125"/>
                <w:sz w:val="15"/>
              </w:rPr>
              <w:t>→</w:t>
            </w:r>
          </w:p>
          <w:p>
            <w:pPr>
              <w:pStyle w:val="TableParagraph"/>
              <w:tabs>
                <w:tab w:pos="708" w:val="left" w:leader="none"/>
              </w:tabs>
              <w:spacing w:before="80"/>
              <w:ind w:left="80"/>
              <w:rPr>
                <w:sz w:val="15"/>
              </w:rPr>
            </w:pPr>
            <w:r>
              <w:rPr>
                <w:rFonts w:ascii="Cambria" w:hAnsi="Cambria"/>
                <w:color w:val="231F20"/>
                <w:spacing w:val="-5"/>
                <w:sz w:val="15"/>
              </w:rPr>
              <w:t>°</w:t>
            </w:r>
            <w:r>
              <w:rPr>
                <w:color w:val="231F20"/>
                <w:spacing w:val="-5"/>
                <w:sz w:val="15"/>
              </w:rPr>
              <w:t>F</w:t>
            </w:r>
            <w:r>
              <w:rPr>
                <w:color w:val="231F20"/>
                <w:sz w:val="15"/>
              </w:rPr>
              <w:tab/>
            </w:r>
            <w:r>
              <w:rPr>
                <w:rFonts w:ascii="Cambria" w:hAnsi="Cambria"/>
                <w:color w:val="231F20"/>
                <w:spacing w:val="-5"/>
                <w:sz w:val="15"/>
              </w:rPr>
              <w:t>°</w:t>
            </w:r>
            <w:r>
              <w:rPr>
                <w:color w:val="231F20"/>
                <w:spacing w:val="-5"/>
                <w:sz w:val="15"/>
              </w:rPr>
              <w:t>C</w:t>
            </w:r>
          </w:p>
        </w:tc>
        <w:tc>
          <w:tcPr>
            <w:tcW w:w="950" w:type="dxa"/>
            <w:tcBorders>
              <w:right w:val="double" w:sz="6" w:space="0" w:color="231F20"/>
            </w:tcBorders>
          </w:tcPr>
          <w:p>
            <w:pPr>
              <w:pStyle w:val="TableParagraph"/>
              <w:spacing w:before="101"/>
              <w:rPr>
                <w:sz w:val="15"/>
              </w:rPr>
            </w:pPr>
          </w:p>
          <w:p>
            <w:pPr>
              <w:pStyle w:val="TableParagraph"/>
              <w:spacing w:before="0"/>
              <w:ind w:left="29"/>
              <w:jc w:val="center"/>
              <w:rPr>
                <w:sz w:val="15"/>
              </w:rPr>
            </w:pPr>
            <w:r>
              <w:rPr>
                <w:rFonts w:ascii="Cambria" w:hAnsi="Cambria"/>
                <w:color w:val="231F20"/>
                <w:spacing w:val="-5"/>
                <w:sz w:val="15"/>
              </w:rPr>
              <w:t>°</w:t>
            </w:r>
            <w:r>
              <w:rPr>
                <w:color w:val="231F20"/>
                <w:spacing w:val="-5"/>
                <w:sz w:val="15"/>
              </w:rPr>
              <w:t>F</w:t>
            </w:r>
          </w:p>
        </w:tc>
        <w:tc>
          <w:tcPr>
            <w:tcW w:w="950" w:type="dxa"/>
            <w:tcBorders>
              <w:left w:val="double" w:sz="6" w:space="0" w:color="231F20"/>
            </w:tcBorders>
          </w:tcPr>
          <w:p>
            <w:pPr>
              <w:pStyle w:val="TableParagraph"/>
              <w:spacing w:before="101"/>
              <w:rPr>
                <w:sz w:val="15"/>
              </w:rPr>
            </w:pPr>
          </w:p>
          <w:p>
            <w:pPr>
              <w:pStyle w:val="TableParagraph"/>
              <w:spacing w:before="0"/>
              <w:ind w:left="377"/>
              <w:rPr>
                <w:sz w:val="15"/>
              </w:rPr>
            </w:pPr>
            <w:r>
              <w:rPr>
                <w:rFonts w:ascii="Cambria" w:hAnsi="Cambria"/>
                <w:color w:val="231F20"/>
                <w:spacing w:val="-5"/>
                <w:sz w:val="15"/>
              </w:rPr>
              <w:t>°</w:t>
            </w:r>
            <w:r>
              <w:rPr>
                <w:color w:val="231F20"/>
                <w:spacing w:val="-5"/>
                <w:sz w:val="15"/>
              </w:rPr>
              <w:t>C</w:t>
            </w:r>
          </w:p>
        </w:tc>
        <w:tc>
          <w:tcPr>
            <w:tcW w:w="950" w:type="dxa"/>
          </w:tcPr>
          <w:p>
            <w:pPr>
              <w:pStyle w:val="TableParagraph"/>
              <w:tabs>
                <w:tab w:pos="716" w:val="left" w:leader="none"/>
              </w:tabs>
              <w:spacing w:before="18"/>
              <w:ind w:left="81"/>
              <w:rPr>
                <w:rFonts w:ascii="Cambria" w:hAnsi="Cambria"/>
                <w:sz w:val="15"/>
              </w:rPr>
            </w:pPr>
            <w:r>
              <w:rPr>
                <w:rFonts w:ascii="Cambria" w:hAnsi="Cambria"/>
                <w:color w:val="231F20"/>
                <w:spacing w:val="-10"/>
                <w:w w:val="125"/>
                <w:sz w:val="15"/>
              </w:rPr>
              <w:t>←</w:t>
            </w:r>
            <w:r>
              <w:rPr>
                <w:rFonts w:ascii="Cambria" w:hAnsi="Cambria"/>
                <w:color w:val="231F20"/>
                <w:sz w:val="15"/>
              </w:rPr>
              <w:tab/>
            </w:r>
            <w:r>
              <w:rPr>
                <w:rFonts w:ascii="Cambria" w:hAnsi="Cambria"/>
                <w:color w:val="231F20"/>
                <w:spacing w:val="-10"/>
                <w:w w:val="125"/>
                <w:sz w:val="15"/>
              </w:rPr>
              <w:t>→</w:t>
            </w:r>
          </w:p>
          <w:p>
            <w:pPr>
              <w:pStyle w:val="TableParagraph"/>
              <w:tabs>
                <w:tab w:pos="709" w:val="left" w:leader="none"/>
              </w:tabs>
              <w:spacing w:before="80"/>
              <w:ind w:left="81"/>
              <w:rPr>
                <w:sz w:val="15"/>
              </w:rPr>
            </w:pPr>
            <w:r>
              <w:rPr>
                <w:rFonts w:ascii="Cambria" w:hAnsi="Cambria"/>
                <w:color w:val="231F20"/>
                <w:spacing w:val="-5"/>
                <w:sz w:val="15"/>
              </w:rPr>
              <w:t>°</w:t>
            </w:r>
            <w:r>
              <w:rPr>
                <w:color w:val="231F20"/>
                <w:spacing w:val="-5"/>
                <w:sz w:val="15"/>
              </w:rPr>
              <w:t>F</w:t>
            </w:r>
            <w:r>
              <w:rPr>
                <w:color w:val="231F20"/>
                <w:sz w:val="15"/>
              </w:rPr>
              <w:tab/>
            </w:r>
            <w:r>
              <w:rPr>
                <w:rFonts w:ascii="Cambria" w:hAnsi="Cambria"/>
                <w:color w:val="231F20"/>
                <w:spacing w:val="-5"/>
                <w:sz w:val="15"/>
              </w:rPr>
              <w:t>°</w:t>
            </w:r>
            <w:r>
              <w:rPr>
                <w:color w:val="231F20"/>
                <w:spacing w:val="-5"/>
                <w:sz w:val="15"/>
              </w:rPr>
              <w:t>C</w:t>
            </w:r>
          </w:p>
        </w:tc>
        <w:tc>
          <w:tcPr>
            <w:tcW w:w="950" w:type="dxa"/>
          </w:tcPr>
          <w:p>
            <w:pPr>
              <w:pStyle w:val="TableParagraph"/>
              <w:spacing w:before="101"/>
              <w:rPr>
                <w:sz w:val="15"/>
              </w:rPr>
            </w:pPr>
          </w:p>
          <w:p>
            <w:pPr>
              <w:pStyle w:val="TableParagraph"/>
              <w:spacing w:before="0"/>
              <w:ind w:left="185" w:right="172"/>
              <w:jc w:val="center"/>
              <w:rPr>
                <w:sz w:val="15"/>
              </w:rPr>
            </w:pPr>
            <w:r>
              <w:rPr>
                <w:rFonts w:ascii="Cambria" w:hAnsi="Cambria"/>
                <w:color w:val="231F20"/>
                <w:spacing w:val="-5"/>
                <w:sz w:val="15"/>
              </w:rPr>
              <w:t>°</w:t>
            </w:r>
            <w:r>
              <w:rPr>
                <w:color w:val="231F20"/>
                <w:spacing w:val="-5"/>
                <w:sz w:val="15"/>
              </w:rPr>
              <w:t>F</w:t>
            </w:r>
          </w:p>
        </w:tc>
      </w:tr>
      <w:tr>
        <w:trPr>
          <w:trHeight w:val="231" w:hRule="atLeast"/>
        </w:trPr>
        <w:tc>
          <w:tcPr>
            <w:tcW w:w="950" w:type="dxa"/>
            <w:tcBorders>
              <w:bottom w:val="nil"/>
            </w:tcBorders>
            <w:shd w:val="clear" w:color="auto" w:fill="E6E7E8"/>
          </w:tcPr>
          <w:p>
            <w:pPr>
              <w:pStyle w:val="TableParagraph"/>
              <w:spacing w:before="28"/>
              <w:ind w:left="214"/>
              <w:rPr>
                <w:sz w:val="15"/>
              </w:rPr>
            </w:pPr>
            <w:r>
              <w:rPr>
                <w:rFonts w:ascii="Cambria"/>
                <w:color w:val="231F20"/>
                <w:w w:val="215"/>
                <w:sz w:val="15"/>
              </w:rPr>
              <w:t>-</w:t>
            </w:r>
            <w:r>
              <w:rPr>
                <w:color w:val="231F20"/>
                <w:spacing w:val="-4"/>
                <w:w w:val="120"/>
                <w:sz w:val="15"/>
              </w:rPr>
              <w:t>73.3</w:t>
            </w:r>
          </w:p>
        </w:tc>
        <w:tc>
          <w:tcPr>
            <w:tcW w:w="950" w:type="dxa"/>
            <w:tcBorders>
              <w:bottom w:val="nil"/>
            </w:tcBorders>
            <w:shd w:val="clear" w:color="auto" w:fill="E6E7E8"/>
          </w:tcPr>
          <w:p>
            <w:pPr>
              <w:pStyle w:val="TableParagraph"/>
              <w:spacing w:before="28"/>
              <w:ind w:right="437"/>
              <w:jc w:val="right"/>
              <w:rPr>
                <w:sz w:val="15"/>
              </w:rPr>
            </w:pPr>
            <w:r>
              <w:rPr>
                <w:rFonts w:ascii="Cambria"/>
                <w:color w:val="231F20"/>
                <w:spacing w:val="-4"/>
                <w:w w:val="220"/>
                <w:sz w:val="15"/>
              </w:rPr>
              <w:t>-</w:t>
            </w:r>
            <w:r>
              <w:rPr>
                <w:color w:val="231F20"/>
                <w:spacing w:val="-5"/>
                <w:w w:val="120"/>
                <w:sz w:val="15"/>
              </w:rPr>
              <w:t>100</w:t>
            </w:r>
          </w:p>
        </w:tc>
        <w:tc>
          <w:tcPr>
            <w:tcW w:w="950" w:type="dxa"/>
            <w:tcBorders>
              <w:bottom w:val="nil"/>
              <w:right w:val="single" w:sz="18" w:space="0" w:color="FFFFFF"/>
            </w:tcBorders>
            <w:shd w:val="clear" w:color="auto" w:fill="E6E7E8"/>
          </w:tcPr>
          <w:p>
            <w:pPr>
              <w:pStyle w:val="TableParagraph"/>
              <w:spacing w:before="28"/>
              <w:ind w:left="140"/>
              <w:rPr>
                <w:sz w:val="15"/>
              </w:rPr>
            </w:pPr>
            <w:r>
              <w:rPr>
                <w:rFonts w:ascii="Cambria"/>
                <w:color w:val="231F20"/>
                <w:spacing w:val="-4"/>
                <w:w w:val="220"/>
                <w:sz w:val="15"/>
              </w:rPr>
              <w:t>-</w:t>
            </w:r>
            <w:r>
              <w:rPr>
                <w:color w:val="231F20"/>
                <w:spacing w:val="-5"/>
                <w:w w:val="120"/>
                <w:sz w:val="15"/>
              </w:rPr>
              <w:t>148</w:t>
            </w:r>
          </w:p>
        </w:tc>
        <w:tc>
          <w:tcPr>
            <w:tcW w:w="950" w:type="dxa"/>
            <w:tcBorders>
              <w:left w:val="single" w:sz="18" w:space="0" w:color="FFFFFF"/>
              <w:bottom w:val="nil"/>
            </w:tcBorders>
            <w:shd w:val="clear" w:color="auto" w:fill="E6E7E8"/>
          </w:tcPr>
          <w:p>
            <w:pPr>
              <w:pStyle w:val="TableParagraph"/>
              <w:spacing w:before="28"/>
              <w:ind w:right="334"/>
              <w:jc w:val="right"/>
              <w:rPr>
                <w:sz w:val="15"/>
              </w:rPr>
            </w:pPr>
            <w:r>
              <w:rPr>
                <w:rFonts w:ascii="Cambria"/>
                <w:color w:val="231F20"/>
                <w:w w:val="215"/>
                <w:sz w:val="15"/>
              </w:rPr>
              <w:t>-</w:t>
            </w:r>
            <w:r>
              <w:rPr>
                <w:color w:val="231F20"/>
                <w:spacing w:val="-4"/>
                <w:w w:val="120"/>
                <w:sz w:val="15"/>
              </w:rPr>
              <w:t>21.1</w:t>
            </w:r>
          </w:p>
        </w:tc>
        <w:tc>
          <w:tcPr>
            <w:tcW w:w="950" w:type="dxa"/>
            <w:tcBorders>
              <w:bottom w:val="nil"/>
            </w:tcBorders>
            <w:shd w:val="clear" w:color="auto" w:fill="E6E7E8"/>
          </w:tcPr>
          <w:p>
            <w:pPr>
              <w:pStyle w:val="TableParagraph"/>
              <w:spacing w:before="28"/>
              <w:ind w:right="437"/>
              <w:jc w:val="right"/>
              <w:rPr>
                <w:sz w:val="15"/>
              </w:rPr>
            </w:pPr>
            <w:r>
              <w:rPr>
                <w:rFonts w:ascii="Cambria"/>
                <w:color w:val="231F20"/>
                <w:w w:val="225"/>
                <w:sz w:val="15"/>
              </w:rPr>
              <w:t>-</w:t>
            </w:r>
            <w:r>
              <w:rPr>
                <w:color w:val="231F20"/>
                <w:spacing w:val="-10"/>
                <w:w w:val="120"/>
                <w:sz w:val="15"/>
              </w:rPr>
              <w:t>6</w:t>
            </w:r>
          </w:p>
        </w:tc>
        <w:tc>
          <w:tcPr>
            <w:tcW w:w="950" w:type="dxa"/>
            <w:tcBorders>
              <w:bottom w:val="nil"/>
              <w:right w:val="single" w:sz="18" w:space="0" w:color="FFFFFF"/>
            </w:tcBorders>
            <w:shd w:val="clear" w:color="auto" w:fill="E6E7E8"/>
          </w:tcPr>
          <w:p>
            <w:pPr>
              <w:pStyle w:val="TableParagraph"/>
              <w:spacing w:before="25"/>
              <w:ind w:left="338"/>
              <w:rPr>
                <w:sz w:val="15"/>
              </w:rPr>
            </w:pPr>
            <w:r>
              <w:rPr>
                <w:color w:val="231F20"/>
                <w:spacing w:val="-4"/>
                <w:w w:val="105"/>
                <w:sz w:val="15"/>
              </w:rPr>
              <w:t>21.2</w:t>
            </w:r>
          </w:p>
        </w:tc>
        <w:tc>
          <w:tcPr>
            <w:tcW w:w="950" w:type="dxa"/>
            <w:tcBorders>
              <w:left w:val="single" w:sz="18" w:space="0" w:color="FFFFFF"/>
              <w:bottom w:val="nil"/>
            </w:tcBorders>
            <w:shd w:val="clear" w:color="auto" w:fill="E6E7E8"/>
          </w:tcPr>
          <w:p>
            <w:pPr>
              <w:pStyle w:val="TableParagraph"/>
              <w:spacing w:before="25"/>
              <w:ind w:left="404"/>
              <w:rPr>
                <w:sz w:val="15"/>
              </w:rPr>
            </w:pPr>
            <w:r>
              <w:rPr>
                <w:color w:val="231F20"/>
                <w:spacing w:val="-5"/>
                <w:w w:val="105"/>
                <w:sz w:val="15"/>
              </w:rPr>
              <w:t>1.1</w:t>
            </w:r>
          </w:p>
        </w:tc>
        <w:tc>
          <w:tcPr>
            <w:tcW w:w="950" w:type="dxa"/>
            <w:tcBorders>
              <w:bottom w:val="nil"/>
            </w:tcBorders>
            <w:shd w:val="clear" w:color="auto" w:fill="E6E7E8"/>
          </w:tcPr>
          <w:p>
            <w:pPr>
              <w:pStyle w:val="TableParagraph"/>
              <w:spacing w:before="25"/>
              <w:ind w:right="107"/>
              <w:jc w:val="center"/>
              <w:rPr>
                <w:sz w:val="15"/>
              </w:rPr>
            </w:pPr>
            <w:r>
              <w:rPr>
                <w:color w:val="231F20"/>
                <w:spacing w:val="-5"/>
                <w:w w:val="105"/>
                <w:sz w:val="15"/>
              </w:rPr>
              <w:t>34</w:t>
            </w:r>
          </w:p>
        </w:tc>
        <w:tc>
          <w:tcPr>
            <w:tcW w:w="950" w:type="dxa"/>
            <w:tcBorders>
              <w:bottom w:val="nil"/>
            </w:tcBorders>
            <w:shd w:val="clear" w:color="auto" w:fill="E6E7E8"/>
          </w:tcPr>
          <w:p>
            <w:pPr>
              <w:pStyle w:val="TableParagraph"/>
              <w:spacing w:before="25"/>
              <w:ind w:right="303"/>
              <w:jc w:val="right"/>
              <w:rPr>
                <w:sz w:val="15"/>
              </w:rPr>
            </w:pPr>
            <w:r>
              <w:rPr>
                <w:color w:val="231F20"/>
                <w:spacing w:val="-4"/>
                <w:w w:val="105"/>
                <w:sz w:val="15"/>
              </w:rPr>
              <w:t>93.2</w:t>
            </w:r>
          </w:p>
        </w:tc>
      </w:tr>
      <w:tr>
        <w:trPr>
          <w:trHeight w:val="236" w:hRule="atLeast"/>
        </w:trPr>
        <w:tc>
          <w:tcPr>
            <w:tcW w:w="950" w:type="dxa"/>
            <w:tcBorders>
              <w:top w:val="nil"/>
              <w:bottom w:val="nil"/>
            </w:tcBorders>
          </w:tcPr>
          <w:p>
            <w:pPr>
              <w:pStyle w:val="TableParagraph"/>
              <w:spacing w:before="33"/>
              <w:ind w:left="220"/>
              <w:rPr>
                <w:sz w:val="15"/>
              </w:rPr>
            </w:pPr>
            <w:r>
              <w:rPr>
                <w:rFonts w:ascii="Cambria"/>
                <w:color w:val="231F20"/>
                <w:w w:val="215"/>
                <w:sz w:val="15"/>
              </w:rPr>
              <w:t>-</w:t>
            </w:r>
            <w:r>
              <w:rPr>
                <w:color w:val="231F20"/>
                <w:spacing w:val="-4"/>
                <w:w w:val="120"/>
                <w:sz w:val="15"/>
              </w:rPr>
              <w:t>67.8</w:t>
            </w:r>
          </w:p>
        </w:tc>
        <w:tc>
          <w:tcPr>
            <w:tcW w:w="950" w:type="dxa"/>
            <w:tcBorders>
              <w:top w:val="nil"/>
              <w:bottom w:val="nil"/>
            </w:tcBorders>
          </w:tcPr>
          <w:p>
            <w:pPr>
              <w:pStyle w:val="TableParagraph"/>
              <w:spacing w:before="33"/>
              <w:ind w:right="434"/>
              <w:jc w:val="right"/>
              <w:rPr>
                <w:sz w:val="15"/>
              </w:rPr>
            </w:pPr>
            <w:r>
              <w:rPr>
                <w:rFonts w:ascii="Cambria"/>
                <w:color w:val="231F20"/>
                <w:w w:val="220"/>
                <w:sz w:val="15"/>
              </w:rPr>
              <w:t>-</w:t>
            </w:r>
            <w:r>
              <w:rPr>
                <w:color w:val="231F20"/>
                <w:spacing w:val="-5"/>
                <w:w w:val="120"/>
                <w:sz w:val="15"/>
              </w:rPr>
              <w:t>90</w:t>
            </w:r>
          </w:p>
        </w:tc>
        <w:tc>
          <w:tcPr>
            <w:tcW w:w="950" w:type="dxa"/>
            <w:tcBorders>
              <w:top w:val="nil"/>
              <w:bottom w:val="nil"/>
              <w:right w:val="double" w:sz="6" w:space="0" w:color="231F20"/>
            </w:tcBorders>
          </w:tcPr>
          <w:p>
            <w:pPr>
              <w:pStyle w:val="TableParagraph"/>
              <w:spacing w:before="33"/>
              <w:ind w:left="137"/>
              <w:rPr>
                <w:sz w:val="15"/>
              </w:rPr>
            </w:pPr>
            <w:r>
              <w:rPr>
                <w:rFonts w:ascii="Cambria"/>
                <w:color w:val="231F20"/>
                <w:spacing w:val="-4"/>
                <w:w w:val="220"/>
                <w:sz w:val="15"/>
              </w:rPr>
              <w:t>-</w:t>
            </w:r>
            <w:r>
              <w:rPr>
                <w:color w:val="231F20"/>
                <w:spacing w:val="-5"/>
                <w:w w:val="120"/>
                <w:sz w:val="15"/>
              </w:rPr>
              <w:t>130</w:t>
            </w:r>
          </w:p>
        </w:tc>
        <w:tc>
          <w:tcPr>
            <w:tcW w:w="950" w:type="dxa"/>
            <w:tcBorders>
              <w:top w:val="nil"/>
              <w:left w:val="double" w:sz="6" w:space="0" w:color="231F20"/>
              <w:bottom w:val="nil"/>
            </w:tcBorders>
          </w:tcPr>
          <w:p>
            <w:pPr>
              <w:pStyle w:val="TableParagraph"/>
              <w:spacing w:before="33"/>
              <w:ind w:right="308"/>
              <w:jc w:val="right"/>
              <w:rPr>
                <w:sz w:val="15"/>
              </w:rPr>
            </w:pPr>
            <w:r>
              <w:rPr>
                <w:rFonts w:ascii="Cambria"/>
                <w:color w:val="231F20"/>
                <w:w w:val="215"/>
                <w:sz w:val="15"/>
              </w:rPr>
              <w:t>-</w:t>
            </w:r>
            <w:r>
              <w:rPr>
                <w:color w:val="231F20"/>
                <w:spacing w:val="-4"/>
                <w:w w:val="120"/>
                <w:sz w:val="15"/>
              </w:rPr>
              <w:t>20.6</w:t>
            </w:r>
          </w:p>
        </w:tc>
        <w:tc>
          <w:tcPr>
            <w:tcW w:w="950" w:type="dxa"/>
            <w:tcBorders>
              <w:top w:val="nil"/>
              <w:bottom w:val="nil"/>
            </w:tcBorders>
          </w:tcPr>
          <w:p>
            <w:pPr>
              <w:pStyle w:val="TableParagraph"/>
              <w:spacing w:before="33"/>
              <w:ind w:right="437"/>
              <w:jc w:val="right"/>
              <w:rPr>
                <w:sz w:val="15"/>
              </w:rPr>
            </w:pPr>
            <w:r>
              <w:rPr>
                <w:rFonts w:ascii="Cambria"/>
                <w:color w:val="231F20"/>
                <w:w w:val="225"/>
                <w:sz w:val="15"/>
              </w:rPr>
              <w:t>-</w:t>
            </w:r>
            <w:r>
              <w:rPr>
                <w:color w:val="231F20"/>
                <w:spacing w:val="-10"/>
                <w:w w:val="120"/>
                <w:sz w:val="15"/>
              </w:rPr>
              <w:t>5</w:t>
            </w:r>
          </w:p>
        </w:tc>
        <w:tc>
          <w:tcPr>
            <w:tcW w:w="950" w:type="dxa"/>
            <w:tcBorders>
              <w:top w:val="nil"/>
              <w:bottom w:val="nil"/>
              <w:right w:val="double" w:sz="6" w:space="0" w:color="231F20"/>
            </w:tcBorders>
          </w:tcPr>
          <w:p>
            <w:pPr>
              <w:pStyle w:val="TableParagraph"/>
              <w:ind w:left="326"/>
              <w:rPr>
                <w:sz w:val="15"/>
              </w:rPr>
            </w:pPr>
            <w:r>
              <w:rPr>
                <w:color w:val="231F20"/>
                <w:spacing w:val="-4"/>
                <w:w w:val="105"/>
                <w:sz w:val="15"/>
              </w:rPr>
              <w:t>23.0</w:t>
            </w:r>
          </w:p>
        </w:tc>
        <w:tc>
          <w:tcPr>
            <w:tcW w:w="950" w:type="dxa"/>
            <w:tcBorders>
              <w:top w:val="nil"/>
              <w:left w:val="double" w:sz="6" w:space="0" w:color="231F20"/>
              <w:bottom w:val="nil"/>
            </w:tcBorders>
          </w:tcPr>
          <w:p>
            <w:pPr>
              <w:pStyle w:val="TableParagraph"/>
              <w:ind w:left="404"/>
              <w:rPr>
                <w:sz w:val="15"/>
              </w:rPr>
            </w:pPr>
            <w:r>
              <w:rPr>
                <w:color w:val="231F20"/>
                <w:spacing w:val="-5"/>
                <w:w w:val="105"/>
                <w:sz w:val="15"/>
              </w:rPr>
              <w:t>1.7</w:t>
            </w:r>
          </w:p>
        </w:tc>
        <w:tc>
          <w:tcPr>
            <w:tcW w:w="950" w:type="dxa"/>
            <w:tcBorders>
              <w:top w:val="nil"/>
              <w:bottom w:val="nil"/>
            </w:tcBorders>
          </w:tcPr>
          <w:p>
            <w:pPr>
              <w:pStyle w:val="TableParagraph"/>
              <w:ind w:right="108"/>
              <w:jc w:val="center"/>
              <w:rPr>
                <w:sz w:val="15"/>
              </w:rPr>
            </w:pPr>
            <w:r>
              <w:rPr>
                <w:color w:val="231F20"/>
                <w:spacing w:val="-5"/>
                <w:w w:val="105"/>
                <w:sz w:val="15"/>
              </w:rPr>
              <w:t>35</w:t>
            </w:r>
          </w:p>
        </w:tc>
        <w:tc>
          <w:tcPr>
            <w:tcW w:w="950" w:type="dxa"/>
            <w:tcBorders>
              <w:top w:val="nil"/>
              <w:bottom w:val="nil"/>
            </w:tcBorders>
          </w:tcPr>
          <w:p>
            <w:pPr>
              <w:pStyle w:val="TableParagraph"/>
              <w:ind w:right="107"/>
              <w:jc w:val="center"/>
              <w:rPr>
                <w:sz w:val="15"/>
              </w:rPr>
            </w:pPr>
            <w:r>
              <w:rPr>
                <w:color w:val="231F20"/>
                <w:spacing w:val="-5"/>
                <w:w w:val="105"/>
                <w:sz w:val="15"/>
              </w:rPr>
              <w:t>95</w:t>
            </w:r>
          </w:p>
        </w:tc>
      </w:tr>
      <w:tr>
        <w:trPr>
          <w:trHeight w:val="236" w:hRule="atLeast"/>
        </w:trPr>
        <w:tc>
          <w:tcPr>
            <w:tcW w:w="950" w:type="dxa"/>
            <w:tcBorders>
              <w:top w:val="nil"/>
              <w:bottom w:val="nil"/>
            </w:tcBorders>
            <w:shd w:val="clear" w:color="auto" w:fill="E6E7E8"/>
          </w:tcPr>
          <w:p>
            <w:pPr>
              <w:pStyle w:val="TableParagraph"/>
              <w:spacing w:before="33"/>
              <w:ind w:left="204"/>
              <w:rPr>
                <w:sz w:val="15"/>
              </w:rPr>
            </w:pPr>
            <w:r>
              <w:rPr>
                <w:rFonts w:ascii="Cambria"/>
                <w:color w:val="231F20"/>
                <w:w w:val="215"/>
                <w:sz w:val="15"/>
              </w:rPr>
              <w:t>-</w:t>
            </w:r>
            <w:r>
              <w:rPr>
                <w:color w:val="231F20"/>
                <w:spacing w:val="-4"/>
                <w:w w:val="120"/>
                <w:sz w:val="15"/>
              </w:rPr>
              <w:t>62.2</w:t>
            </w:r>
          </w:p>
        </w:tc>
        <w:tc>
          <w:tcPr>
            <w:tcW w:w="950" w:type="dxa"/>
            <w:tcBorders>
              <w:top w:val="nil"/>
              <w:bottom w:val="nil"/>
            </w:tcBorders>
            <w:shd w:val="clear" w:color="auto" w:fill="E6E7E8"/>
          </w:tcPr>
          <w:p>
            <w:pPr>
              <w:pStyle w:val="TableParagraph"/>
              <w:spacing w:before="33"/>
              <w:ind w:right="438"/>
              <w:jc w:val="right"/>
              <w:rPr>
                <w:sz w:val="15"/>
              </w:rPr>
            </w:pPr>
            <w:r>
              <w:rPr>
                <w:rFonts w:ascii="Cambria"/>
                <w:color w:val="231F20"/>
                <w:w w:val="220"/>
                <w:sz w:val="15"/>
              </w:rPr>
              <w:t>-</w:t>
            </w:r>
            <w:r>
              <w:rPr>
                <w:color w:val="231F20"/>
                <w:spacing w:val="-5"/>
                <w:w w:val="120"/>
                <w:sz w:val="15"/>
              </w:rPr>
              <w:t>80</w:t>
            </w:r>
          </w:p>
        </w:tc>
        <w:tc>
          <w:tcPr>
            <w:tcW w:w="950" w:type="dxa"/>
            <w:tcBorders>
              <w:top w:val="nil"/>
              <w:bottom w:val="nil"/>
              <w:right w:val="single" w:sz="18" w:space="0" w:color="FFFFFF"/>
            </w:tcBorders>
            <w:shd w:val="clear" w:color="auto" w:fill="E6E7E8"/>
          </w:tcPr>
          <w:p>
            <w:pPr>
              <w:pStyle w:val="TableParagraph"/>
              <w:spacing w:before="33"/>
              <w:ind w:left="152"/>
              <w:rPr>
                <w:sz w:val="15"/>
              </w:rPr>
            </w:pPr>
            <w:r>
              <w:rPr>
                <w:rFonts w:ascii="Cambria"/>
                <w:color w:val="231F20"/>
                <w:spacing w:val="-4"/>
                <w:w w:val="220"/>
                <w:sz w:val="15"/>
              </w:rPr>
              <w:t>-</w:t>
            </w:r>
            <w:r>
              <w:rPr>
                <w:color w:val="231F20"/>
                <w:spacing w:val="-5"/>
                <w:w w:val="120"/>
                <w:sz w:val="15"/>
              </w:rPr>
              <w:t>112</w:t>
            </w:r>
          </w:p>
        </w:tc>
        <w:tc>
          <w:tcPr>
            <w:tcW w:w="950" w:type="dxa"/>
            <w:tcBorders>
              <w:top w:val="nil"/>
              <w:left w:val="single" w:sz="18" w:space="0" w:color="FFFFFF"/>
              <w:bottom w:val="nil"/>
            </w:tcBorders>
            <w:shd w:val="clear" w:color="auto" w:fill="E6E7E8"/>
          </w:tcPr>
          <w:p>
            <w:pPr>
              <w:pStyle w:val="TableParagraph"/>
              <w:spacing w:before="33"/>
              <w:ind w:right="308"/>
              <w:jc w:val="right"/>
              <w:rPr>
                <w:sz w:val="15"/>
              </w:rPr>
            </w:pPr>
            <w:r>
              <w:rPr>
                <w:rFonts w:ascii="Cambria"/>
                <w:color w:val="231F20"/>
                <w:w w:val="215"/>
                <w:sz w:val="15"/>
              </w:rPr>
              <w:t>-</w:t>
            </w:r>
            <w:r>
              <w:rPr>
                <w:color w:val="231F20"/>
                <w:spacing w:val="-4"/>
                <w:w w:val="120"/>
                <w:sz w:val="15"/>
              </w:rPr>
              <w:t>20.0</w:t>
            </w:r>
          </w:p>
        </w:tc>
        <w:tc>
          <w:tcPr>
            <w:tcW w:w="950" w:type="dxa"/>
            <w:tcBorders>
              <w:top w:val="nil"/>
              <w:bottom w:val="nil"/>
            </w:tcBorders>
            <w:shd w:val="clear" w:color="auto" w:fill="E6E7E8"/>
          </w:tcPr>
          <w:p>
            <w:pPr>
              <w:pStyle w:val="TableParagraph"/>
              <w:spacing w:before="33"/>
              <w:ind w:right="437"/>
              <w:jc w:val="right"/>
              <w:rPr>
                <w:sz w:val="15"/>
              </w:rPr>
            </w:pPr>
            <w:r>
              <w:rPr>
                <w:rFonts w:ascii="Cambria"/>
                <w:color w:val="231F20"/>
                <w:w w:val="225"/>
                <w:sz w:val="15"/>
              </w:rPr>
              <w:t>-</w:t>
            </w:r>
            <w:r>
              <w:rPr>
                <w:color w:val="231F20"/>
                <w:spacing w:val="-10"/>
                <w:w w:val="120"/>
                <w:sz w:val="15"/>
              </w:rPr>
              <w:t>4</w:t>
            </w:r>
          </w:p>
        </w:tc>
        <w:tc>
          <w:tcPr>
            <w:tcW w:w="950" w:type="dxa"/>
            <w:tcBorders>
              <w:top w:val="nil"/>
              <w:bottom w:val="nil"/>
              <w:right w:val="single" w:sz="18" w:space="0" w:color="FFFFFF"/>
            </w:tcBorders>
            <w:shd w:val="clear" w:color="auto" w:fill="E6E7E8"/>
          </w:tcPr>
          <w:p>
            <w:pPr>
              <w:pStyle w:val="TableParagraph"/>
              <w:ind w:left="332"/>
              <w:rPr>
                <w:sz w:val="15"/>
              </w:rPr>
            </w:pPr>
            <w:r>
              <w:rPr>
                <w:color w:val="231F20"/>
                <w:spacing w:val="-4"/>
                <w:w w:val="105"/>
                <w:sz w:val="15"/>
              </w:rPr>
              <w:t>24.8</w:t>
            </w:r>
          </w:p>
        </w:tc>
        <w:tc>
          <w:tcPr>
            <w:tcW w:w="950" w:type="dxa"/>
            <w:tcBorders>
              <w:top w:val="nil"/>
              <w:left w:val="single" w:sz="18" w:space="0" w:color="FFFFFF"/>
              <w:bottom w:val="nil"/>
            </w:tcBorders>
            <w:shd w:val="clear" w:color="auto" w:fill="E6E7E8"/>
          </w:tcPr>
          <w:p>
            <w:pPr>
              <w:pStyle w:val="TableParagraph"/>
              <w:ind w:left="399"/>
              <w:rPr>
                <w:sz w:val="15"/>
              </w:rPr>
            </w:pPr>
            <w:r>
              <w:rPr>
                <w:color w:val="231F20"/>
                <w:spacing w:val="-5"/>
                <w:w w:val="105"/>
                <w:sz w:val="15"/>
              </w:rPr>
              <w:t>2.2</w:t>
            </w:r>
          </w:p>
        </w:tc>
        <w:tc>
          <w:tcPr>
            <w:tcW w:w="950" w:type="dxa"/>
            <w:tcBorders>
              <w:top w:val="nil"/>
              <w:bottom w:val="nil"/>
            </w:tcBorders>
            <w:shd w:val="clear" w:color="auto" w:fill="E6E7E8"/>
          </w:tcPr>
          <w:p>
            <w:pPr>
              <w:pStyle w:val="TableParagraph"/>
              <w:ind w:right="108"/>
              <w:jc w:val="center"/>
              <w:rPr>
                <w:sz w:val="15"/>
              </w:rPr>
            </w:pPr>
            <w:r>
              <w:rPr>
                <w:color w:val="231F20"/>
                <w:spacing w:val="-5"/>
                <w:w w:val="105"/>
                <w:sz w:val="15"/>
              </w:rPr>
              <w:t>36</w:t>
            </w:r>
          </w:p>
        </w:tc>
        <w:tc>
          <w:tcPr>
            <w:tcW w:w="950" w:type="dxa"/>
            <w:tcBorders>
              <w:top w:val="nil"/>
              <w:bottom w:val="nil"/>
            </w:tcBorders>
            <w:shd w:val="clear" w:color="auto" w:fill="E6E7E8"/>
          </w:tcPr>
          <w:p>
            <w:pPr>
              <w:pStyle w:val="TableParagraph"/>
              <w:ind w:right="304"/>
              <w:jc w:val="right"/>
              <w:rPr>
                <w:sz w:val="15"/>
              </w:rPr>
            </w:pPr>
            <w:r>
              <w:rPr>
                <w:color w:val="231F20"/>
                <w:spacing w:val="-4"/>
                <w:w w:val="105"/>
                <w:sz w:val="15"/>
              </w:rPr>
              <w:t>96.8</w:t>
            </w:r>
          </w:p>
        </w:tc>
      </w:tr>
      <w:tr>
        <w:trPr>
          <w:trHeight w:val="236" w:hRule="atLeast"/>
        </w:trPr>
        <w:tc>
          <w:tcPr>
            <w:tcW w:w="950" w:type="dxa"/>
            <w:tcBorders>
              <w:top w:val="nil"/>
              <w:bottom w:val="nil"/>
            </w:tcBorders>
          </w:tcPr>
          <w:p>
            <w:pPr>
              <w:pStyle w:val="TableParagraph"/>
              <w:spacing w:before="33"/>
              <w:ind w:left="201"/>
              <w:rPr>
                <w:sz w:val="15"/>
              </w:rPr>
            </w:pPr>
            <w:r>
              <w:rPr>
                <w:rFonts w:ascii="Cambria"/>
                <w:color w:val="231F20"/>
                <w:w w:val="215"/>
                <w:sz w:val="15"/>
              </w:rPr>
              <w:t>-</w:t>
            </w:r>
            <w:r>
              <w:rPr>
                <w:color w:val="231F20"/>
                <w:spacing w:val="-4"/>
                <w:w w:val="120"/>
                <w:sz w:val="15"/>
              </w:rPr>
              <w:t>56.7</w:t>
            </w:r>
          </w:p>
        </w:tc>
        <w:tc>
          <w:tcPr>
            <w:tcW w:w="950" w:type="dxa"/>
            <w:tcBorders>
              <w:top w:val="nil"/>
              <w:bottom w:val="nil"/>
            </w:tcBorders>
          </w:tcPr>
          <w:p>
            <w:pPr>
              <w:pStyle w:val="TableParagraph"/>
              <w:spacing w:before="33"/>
              <w:ind w:right="440"/>
              <w:jc w:val="right"/>
              <w:rPr>
                <w:sz w:val="15"/>
              </w:rPr>
            </w:pPr>
            <w:r>
              <w:rPr>
                <w:rFonts w:ascii="Cambria"/>
                <w:color w:val="231F20"/>
                <w:w w:val="220"/>
                <w:sz w:val="15"/>
              </w:rPr>
              <w:t>-</w:t>
            </w:r>
            <w:r>
              <w:rPr>
                <w:color w:val="231F20"/>
                <w:spacing w:val="-5"/>
                <w:w w:val="120"/>
                <w:sz w:val="15"/>
              </w:rPr>
              <w:t>70</w:t>
            </w:r>
          </w:p>
        </w:tc>
        <w:tc>
          <w:tcPr>
            <w:tcW w:w="950" w:type="dxa"/>
            <w:tcBorders>
              <w:top w:val="nil"/>
              <w:bottom w:val="nil"/>
              <w:right w:val="double" w:sz="6" w:space="0" w:color="231F20"/>
            </w:tcBorders>
          </w:tcPr>
          <w:p>
            <w:pPr>
              <w:pStyle w:val="TableParagraph"/>
              <w:spacing w:before="33"/>
              <w:ind w:left="204"/>
              <w:rPr>
                <w:sz w:val="15"/>
              </w:rPr>
            </w:pPr>
            <w:r>
              <w:rPr>
                <w:rFonts w:ascii="Cambria"/>
                <w:color w:val="231F20"/>
                <w:w w:val="220"/>
                <w:sz w:val="15"/>
              </w:rPr>
              <w:t>-</w:t>
            </w:r>
            <w:r>
              <w:rPr>
                <w:color w:val="231F20"/>
                <w:spacing w:val="-5"/>
                <w:w w:val="120"/>
                <w:sz w:val="15"/>
              </w:rPr>
              <w:t>94</w:t>
            </w:r>
          </w:p>
        </w:tc>
        <w:tc>
          <w:tcPr>
            <w:tcW w:w="950" w:type="dxa"/>
            <w:tcBorders>
              <w:top w:val="nil"/>
              <w:left w:val="double" w:sz="6" w:space="0" w:color="231F20"/>
              <w:bottom w:val="nil"/>
            </w:tcBorders>
          </w:tcPr>
          <w:p>
            <w:pPr>
              <w:pStyle w:val="TableParagraph"/>
              <w:spacing w:before="33"/>
              <w:ind w:right="309"/>
              <w:jc w:val="right"/>
              <w:rPr>
                <w:sz w:val="15"/>
              </w:rPr>
            </w:pPr>
            <w:r>
              <w:rPr>
                <w:rFonts w:ascii="Cambria"/>
                <w:color w:val="231F20"/>
                <w:w w:val="215"/>
                <w:sz w:val="15"/>
              </w:rPr>
              <w:t>-</w:t>
            </w:r>
            <w:r>
              <w:rPr>
                <w:color w:val="231F20"/>
                <w:spacing w:val="-4"/>
                <w:w w:val="120"/>
                <w:sz w:val="15"/>
              </w:rPr>
              <w:t>19.4</w:t>
            </w:r>
          </w:p>
        </w:tc>
        <w:tc>
          <w:tcPr>
            <w:tcW w:w="950" w:type="dxa"/>
            <w:tcBorders>
              <w:top w:val="nil"/>
              <w:bottom w:val="nil"/>
            </w:tcBorders>
          </w:tcPr>
          <w:p>
            <w:pPr>
              <w:pStyle w:val="TableParagraph"/>
              <w:spacing w:before="33"/>
              <w:ind w:right="437"/>
              <w:jc w:val="right"/>
              <w:rPr>
                <w:sz w:val="15"/>
              </w:rPr>
            </w:pPr>
            <w:r>
              <w:rPr>
                <w:rFonts w:ascii="Cambria"/>
                <w:color w:val="231F20"/>
                <w:w w:val="225"/>
                <w:sz w:val="15"/>
              </w:rPr>
              <w:t>-</w:t>
            </w:r>
            <w:r>
              <w:rPr>
                <w:color w:val="231F20"/>
                <w:spacing w:val="-10"/>
                <w:w w:val="120"/>
                <w:sz w:val="15"/>
              </w:rPr>
              <w:t>3</w:t>
            </w:r>
          </w:p>
        </w:tc>
        <w:tc>
          <w:tcPr>
            <w:tcW w:w="950" w:type="dxa"/>
            <w:tcBorders>
              <w:top w:val="nil"/>
              <w:bottom w:val="nil"/>
              <w:right w:val="double" w:sz="6" w:space="0" w:color="231F20"/>
            </w:tcBorders>
          </w:tcPr>
          <w:p>
            <w:pPr>
              <w:pStyle w:val="TableParagraph"/>
              <w:ind w:left="326"/>
              <w:rPr>
                <w:sz w:val="15"/>
              </w:rPr>
            </w:pPr>
            <w:r>
              <w:rPr>
                <w:color w:val="231F20"/>
                <w:spacing w:val="-4"/>
                <w:w w:val="105"/>
                <w:sz w:val="15"/>
              </w:rPr>
              <w:t>26.6</w:t>
            </w:r>
          </w:p>
        </w:tc>
        <w:tc>
          <w:tcPr>
            <w:tcW w:w="950" w:type="dxa"/>
            <w:tcBorders>
              <w:top w:val="nil"/>
              <w:left w:val="double" w:sz="6" w:space="0" w:color="231F20"/>
              <w:bottom w:val="nil"/>
            </w:tcBorders>
          </w:tcPr>
          <w:p>
            <w:pPr>
              <w:pStyle w:val="TableParagraph"/>
              <w:ind w:left="399"/>
              <w:rPr>
                <w:sz w:val="15"/>
              </w:rPr>
            </w:pPr>
            <w:r>
              <w:rPr>
                <w:color w:val="231F20"/>
                <w:spacing w:val="-5"/>
                <w:w w:val="105"/>
                <w:sz w:val="15"/>
              </w:rPr>
              <w:t>2.8</w:t>
            </w:r>
          </w:p>
        </w:tc>
        <w:tc>
          <w:tcPr>
            <w:tcW w:w="950" w:type="dxa"/>
            <w:tcBorders>
              <w:top w:val="nil"/>
              <w:bottom w:val="nil"/>
            </w:tcBorders>
          </w:tcPr>
          <w:p>
            <w:pPr>
              <w:pStyle w:val="TableParagraph"/>
              <w:ind w:right="108"/>
              <w:jc w:val="center"/>
              <w:rPr>
                <w:sz w:val="15"/>
              </w:rPr>
            </w:pPr>
            <w:r>
              <w:rPr>
                <w:color w:val="231F20"/>
                <w:spacing w:val="-5"/>
                <w:w w:val="105"/>
                <w:sz w:val="15"/>
              </w:rPr>
              <w:t>37</w:t>
            </w:r>
          </w:p>
        </w:tc>
        <w:tc>
          <w:tcPr>
            <w:tcW w:w="950" w:type="dxa"/>
            <w:tcBorders>
              <w:top w:val="nil"/>
              <w:bottom w:val="nil"/>
            </w:tcBorders>
          </w:tcPr>
          <w:p>
            <w:pPr>
              <w:pStyle w:val="TableParagraph"/>
              <w:ind w:right="307"/>
              <w:jc w:val="right"/>
              <w:rPr>
                <w:sz w:val="15"/>
              </w:rPr>
            </w:pPr>
            <w:r>
              <w:rPr>
                <w:color w:val="231F20"/>
                <w:spacing w:val="-4"/>
                <w:w w:val="105"/>
                <w:sz w:val="15"/>
              </w:rPr>
              <w:t>98.6</w:t>
            </w:r>
          </w:p>
        </w:tc>
      </w:tr>
      <w:tr>
        <w:trPr>
          <w:trHeight w:val="236" w:hRule="atLeast"/>
        </w:trPr>
        <w:tc>
          <w:tcPr>
            <w:tcW w:w="950" w:type="dxa"/>
            <w:tcBorders>
              <w:top w:val="nil"/>
              <w:bottom w:val="nil"/>
            </w:tcBorders>
            <w:shd w:val="clear" w:color="auto" w:fill="E6E7E8"/>
          </w:tcPr>
          <w:p>
            <w:pPr>
              <w:pStyle w:val="TableParagraph"/>
              <w:spacing w:before="33"/>
              <w:ind w:left="218"/>
              <w:rPr>
                <w:sz w:val="15"/>
              </w:rPr>
            </w:pPr>
            <w:r>
              <w:rPr>
                <w:rFonts w:ascii="Cambria"/>
                <w:color w:val="231F20"/>
                <w:w w:val="215"/>
                <w:sz w:val="15"/>
              </w:rPr>
              <w:t>-</w:t>
            </w:r>
            <w:r>
              <w:rPr>
                <w:color w:val="231F20"/>
                <w:spacing w:val="-4"/>
                <w:w w:val="120"/>
                <w:sz w:val="15"/>
              </w:rPr>
              <w:t>51.1</w:t>
            </w:r>
          </w:p>
        </w:tc>
        <w:tc>
          <w:tcPr>
            <w:tcW w:w="950" w:type="dxa"/>
            <w:tcBorders>
              <w:top w:val="nil"/>
              <w:bottom w:val="nil"/>
            </w:tcBorders>
            <w:shd w:val="clear" w:color="auto" w:fill="E6E7E8"/>
          </w:tcPr>
          <w:p>
            <w:pPr>
              <w:pStyle w:val="TableParagraph"/>
              <w:spacing w:before="33"/>
              <w:ind w:right="435"/>
              <w:jc w:val="right"/>
              <w:rPr>
                <w:sz w:val="15"/>
              </w:rPr>
            </w:pPr>
            <w:r>
              <w:rPr>
                <w:rFonts w:ascii="Cambria"/>
                <w:color w:val="231F20"/>
                <w:w w:val="220"/>
                <w:sz w:val="15"/>
              </w:rPr>
              <w:t>-</w:t>
            </w:r>
            <w:r>
              <w:rPr>
                <w:color w:val="231F20"/>
                <w:spacing w:val="-5"/>
                <w:w w:val="120"/>
                <w:sz w:val="15"/>
              </w:rPr>
              <w:t>60</w:t>
            </w:r>
          </w:p>
        </w:tc>
        <w:tc>
          <w:tcPr>
            <w:tcW w:w="950" w:type="dxa"/>
            <w:tcBorders>
              <w:top w:val="nil"/>
              <w:bottom w:val="nil"/>
              <w:right w:val="single" w:sz="18" w:space="0" w:color="FFFFFF"/>
            </w:tcBorders>
            <w:shd w:val="clear" w:color="auto" w:fill="E6E7E8"/>
          </w:tcPr>
          <w:p>
            <w:pPr>
              <w:pStyle w:val="TableParagraph"/>
              <w:spacing w:before="33"/>
              <w:ind w:left="217"/>
              <w:rPr>
                <w:sz w:val="15"/>
              </w:rPr>
            </w:pPr>
            <w:r>
              <w:rPr>
                <w:rFonts w:ascii="Cambria"/>
                <w:color w:val="231F20"/>
                <w:w w:val="220"/>
                <w:sz w:val="15"/>
              </w:rPr>
              <w:t>-</w:t>
            </w:r>
            <w:r>
              <w:rPr>
                <w:color w:val="231F20"/>
                <w:spacing w:val="-5"/>
                <w:w w:val="120"/>
                <w:sz w:val="15"/>
              </w:rPr>
              <w:t>76</w:t>
            </w:r>
          </w:p>
        </w:tc>
        <w:tc>
          <w:tcPr>
            <w:tcW w:w="950" w:type="dxa"/>
            <w:tcBorders>
              <w:top w:val="nil"/>
              <w:left w:val="single" w:sz="18" w:space="0" w:color="FFFFFF"/>
              <w:bottom w:val="nil"/>
            </w:tcBorders>
            <w:shd w:val="clear" w:color="auto" w:fill="E6E7E8"/>
          </w:tcPr>
          <w:p>
            <w:pPr>
              <w:pStyle w:val="TableParagraph"/>
              <w:spacing w:before="33"/>
              <w:ind w:right="308"/>
              <w:jc w:val="right"/>
              <w:rPr>
                <w:sz w:val="15"/>
              </w:rPr>
            </w:pPr>
            <w:r>
              <w:rPr>
                <w:rFonts w:ascii="Cambria"/>
                <w:color w:val="231F20"/>
                <w:w w:val="215"/>
                <w:sz w:val="15"/>
              </w:rPr>
              <w:t>-</w:t>
            </w:r>
            <w:r>
              <w:rPr>
                <w:color w:val="231F20"/>
                <w:spacing w:val="-4"/>
                <w:w w:val="120"/>
                <w:sz w:val="15"/>
              </w:rPr>
              <w:t>18.9</w:t>
            </w:r>
          </w:p>
        </w:tc>
        <w:tc>
          <w:tcPr>
            <w:tcW w:w="950" w:type="dxa"/>
            <w:tcBorders>
              <w:top w:val="nil"/>
              <w:bottom w:val="nil"/>
            </w:tcBorders>
            <w:shd w:val="clear" w:color="auto" w:fill="E6E7E8"/>
          </w:tcPr>
          <w:p>
            <w:pPr>
              <w:pStyle w:val="TableParagraph"/>
              <w:spacing w:before="33"/>
              <w:ind w:right="438"/>
              <w:jc w:val="right"/>
              <w:rPr>
                <w:sz w:val="15"/>
              </w:rPr>
            </w:pPr>
            <w:r>
              <w:rPr>
                <w:rFonts w:ascii="Cambria"/>
                <w:color w:val="231F20"/>
                <w:w w:val="225"/>
                <w:sz w:val="15"/>
              </w:rPr>
              <w:t>-</w:t>
            </w:r>
            <w:r>
              <w:rPr>
                <w:color w:val="231F20"/>
                <w:spacing w:val="-10"/>
                <w:w w:val="120"/>
                <w:sz w:val="15"/>
              </w:rPr>
              <w:t>2</w:t>
            </w:r>
          </w:p>
        </w:tc>
        <w:tc>
          <w:tcPr>
            <w:tcW w:w="950" w:type="dxa"/>
            <w:tcBorders>
              <w:top w:val="nil"/>
              <w:bottom w:val="nil"/>
              <w:right w:val="single" w:sz="18" w:space="0" w:color="FFFFFF"/>
            </w:tcBorders>
            <w:shd w:val="clear" w:color="auto" w:fill="E6E7E8"/>
          </w:tcPr>
          <w:p>
            <w:pPr>
              <w:pStyle w:val="TableParagraph"/>
              <w:ind w:left="327"/>
              <w:rPr>
                <w:sz w:val="15"/>
              </w:rPr>
            </w:pPr>
            <w:r>
              <w:rPr>
                <w:color w:val="231F20"/>
                <w:spacing w:val="-4"/>
                <w:w w:val="105"/>
                <w:sz w:val="15"/>
              </w:rPr>
              <w:t>28.4</w:t>
            </w:r>
          </w:p>
        </w:tc>
        <w:tc>
          <w:tcPr>
            <w:tcW w:w="950" w:type="dxa"/>
            <w:tcBorders>
              <w:top w:val="nil"/>
              <w:left w:val="single" w:sz="18" w:space="0" w:color="FFFFFF"/>
              <w:bottom w:val="nil"/>
            </w:tcBorders>
            <w:shd w:val="clear" w:color="auto" w:fill="E6E7E8"/>
          </w:tcPr>
          <w:p>
            <w:pPr>
              <w:pStyle w:val="TableParagraph"/>
              <w:ind w:left="395"/>
              <w:rPr>
                <w:sz w:val="15"/>
              </w:rPr>
            </w:pPr>
            <w:r>
              <w:rPr>
                <w:color w:val="231F20"/>
                <w:spacing w:val="-5"/>
                <w:w w:val="105"/>
                <w:sz w:val="15"/>
              </w:rPr>
              <w:t>3.3</w:t>
            </w:r>
          </w:p>
        </w:tc>
        <w:tc>
          <w:tcPr>
            <w:tcW w:w="950" w:type="dxa"/>
            <w:tcBorders>
              <w:top w:val="nil"/>
              <w:bottom w:val="nil"/>
            </w:tcBorders>
            <w:shd w:val="clear" w:color="auto" w:fill="E6E7E8"/>
          </w:tcPr>
          <w:p>
            <w:pPr>
              <w:pStyle w:val="TableParagraph"/>
              <w:ind w:right="109"/>
              <w:jc w:val="center"/>
              <w:rPr>
                <w:sz w:val="15"/>
              </w:rPr>
            </w:pPr>
            <w:r>
              <w:rPr>
                <w:color w:val="231F20"/>
                <w:spacing w:val="-5"/>
                <w:w w:val="105"/>
                <w:sz w:val="15"/>
              </w:rPr>
              <w:t>38</w:t>
            </w:r>
          </w:p>
        </w:tc>
        <w:tc>
          <w:tcPr>
            <w:tcW w:w="950" w:type="dxa"/>
            <w:tcBorders>
              <w:top w:val="nil"/>
              <w:bottom w:val="nil"/>
            </w:tcBorders>
            <w:shd w:val="clear" w:color="auto" w:fill="E6E7E8"/>
          </w:tcPr>
          <w:p>
            <w:pPr>
              <w:pStyle w:val="TableParagraph"/>
              <w:ind w:left="243"/>
              <w:rPr>
                <w:sz w:val="15"/>
              </w:rPr>
            </w:pPr>
            <w:r>
              <w:rPr>
                <w:color w:val="231F20"/>
                <w:spacing w:val="-2"/>
                <w:w w:val="105"/>
                <w:sz w:val="15"/>
              </w:rPr>
              <w:t>100.4</w:t>
            </w:r>
          </w:p>
        </w:tc>
      </w:tr>
      <w:tr>
        <w:trPr>
          <w:trHeight w:val="244" w:hRule="atLeast"/>
        </w:trPr>
        <w:tc>
          <w:tcPr>
            <w:tcW w:w="950" w:type="dxa"/>
            <w:tcBorders>
              <w:top w:val="nil"/>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right w:val="double" w:sz="6" w:space="0" w:color="231F20"/>
            </w:tcBorders>
          </w:tcPr>
          <w:p>
            <w:pPr>
              <w:pStyle w:val="TableParagraph"/>
              <w:spacing w:before="0"/>
              <w:rPr>
                <w:rFonts w:ascii="Times New Roman"/>
                <w:sz w:val="16"/>
              </w:rPr>
            </w:pPr>
          </w:p>
        </w:tc>
        <w:tc>
          <w:tcPr>
            <w:tcW w:w="950" w:type="dxa"/>
            <w:tcBorders>
              <w:top w:val="nil"/>
              <w:left w:val="double" w:sz="6" w:space="0" w:color="231F20"/>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right w:val="double" w:sz="6" w:space="0" w:color="231F20"/>
            </w:tcBorders>
          </w:tcPr>
          <w:p>
            <w:pPr>
              <w:pStyle w:val="TableParagraph"/>
              <w:spacing w:before="0"/>
              <w:rPr>
                <w:rFonts w:ascii="Times New Roman"/>
                <w:sz w:val="16"/>
              </w:rPr>
            </w:pPr>
          </w:p>
        </w:tc>
        <w:tc>
          <w:tcPr>
            <w:tcW w:w="950" w:type="dxa"/>
            <w:tcBorders>
              <w:top w:val="nil"/>
              <w:left w:val="double" w:sz="6" w:space="0" w:color="231F20"/>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r>
      <w:tr>
        <w:trPr>
          <w:trHeight w:val="236" w:hRule="atLeast"/>
        </w:trPr>
        <w:tc>
          <w:tcPr>
            <w:tcW w:w="950" w:type="dxa"/>
            <w:tcBorders>
              <w:top w:val="nil"/>
              <w:bottom w:val="nil"/>
            </w:tcBorders>
            <w:shd w:val="clear" w:color="auto" w:fill="E6E7E8"/>
          </w:tcPr>
          <w:p>
            <w:pPr>
              <w:pStyle w:val="TableParagraph"/>
              <w:spacing w:before="33"/>
              <w:ind w:left="200"/>
              <w:rPr>
                <w:sz w:val="15"/>
              </w:rPr>
            </w:pPr>
            <w:r>
              <w:rPr>
                <w:rFonts w:ascii="Cambria"/>
                <w:color w:val="231F20"/>
                <w:w w:val="215"/>
                <w:sz w:val="15"/>
              </w:rPr>
              <w:t>-</w:t>
            </w:r>
            <w:r>
              <w:rPr>
                <w:color w:val="231F20"/>
                <w:spacing w:val="-4"/>
                <w:w w:val="120"/>
                <w:sz w:val="15"/>
              </w:rPr>
              <w:t>45.6</w:t>
            </w:r>
          </w:p>
        </w:tc>
        <w:tc>
          <w:tcPr>
            <w:tcW w:w="950" w:type="dxa"/>
            <w:tcBorders>
              <w:top w:val="nil"/>
              <w:bottom w:val="nil"/>
            </w:tcBorders>
            <w:shd w:val="clear" w:color="auto" w:fill="E6E7E8"/>
          </w:tcPr>
          <w:p>
            <w:pPr>
              <w:pStyle w:val="TableParagraph"/>
              <w:spacing w:before="33"/>
              <w:ind w:right="437"/>
              <w:jc w:val="right"/>
              <w:rPr>
                <w:sz w:val="15"/>
              </w:rPr>
            </w:pPr>
            <w:r>
              <w:rPr>
                <w:rFonts w:ascii="Cambria"/>
                <w:color w:val="231F20"/>
                <w:w w:val="220"/>
                <w:sz w:val="15"/>
              </w:rPr>
              <w:t>-</w:t>
            </w:r>
            <w:r>
              <w:rPr>
                <w:color w:val="231F20"/>
                <w:spacing w:val="-5"/>
                <w:w w:val="120"/>
                <w:sz w:val="15"/>
              </w:rPr>
              <w:t>50</w:t>
            </w:r>
          </w:p>
        </w:tc>
        <w:tc>
          <w:tcPr>
            <w:tcW w:w="950" w:type="dxa"/>
            <w:tcBorders>
              <w:top w:val="nil"/>
              <w:bottom w:val="nil"/>
              <w:right w:val="single" w:sz="18" w:space="0" w:color="FFFFFF"/>
            </w:tcBorders>
            <w:shd w:val="clear" w:color="auto" w:fill="E6E7E8"/>
          </w:tcPr>
          <w:p>
            <w:pPr>
              <w:pStyle w:val="TableParagraph"/>
              <w:spacing w:before="33"/>
              <w:ind w:left="203"/>
              <w:rPr>
                <w:sz w:val="15"/>
              </w:rPr>
            </w:pPr>
            <w:r>
              <w:rPr>
                <w:rFonts w:ascii="Cambria"/>
                <w:color w:val="231F20"/>
                <w:w w:val="220"/>
                <w:sz w:val="15"/>
              </w:rPr>
              <w:t>-</w:t>
            </w:r>
            <w:r>
              <w:rPr>
                <w:color w:val="231F20"/>
                <w:spacing w:val="-5"/>
                <w:w w:val="120"/>
                <w:sz w:val="15"/>
              </w:rPr>
              <w:t>58</w:t>
            </w:r>
          </w:p>
        </w:tc>
        <w:tc>
          <w:tcPr>
            <w:tcW w:w="950" w:type="dxa"/>
            <w:tcBorders>
              <w:top w:val="nil"/>
              <w:left w:val="single" w:sz="18" w:space="0" w:color="FFFFFF"/>
              <w:bottom w:val="nil"/>
            </w:tcBorders>
            <w:shd w:val="clear" w:color="auto" w:fill="E6E7E8"/>
          </w:tcPr>
          <w:p>
            <w:pPr>
              <w:pStyle w:val="TableParagraph"/>
              <w:spacing w:before="33"/>
              <w:ind w:right="307"/>
              <w:jc w:val="right"/>
              <w:rPr>
                <w:sz w:val="15"/>
              </w:rPr>
            </w:pPr>
            <w:r>
              <w:rPr>
                <w:rFonts w:ascii="Cambria"/>
                <w:color w:val="231F20"/>
                <w:w w:val="215"/>
                <w:sz w:val="15"/>
              </w:rPr>
              <w:t>-</w:t>
            </w:r>
            <w:r>
              <w:rPr>
                <w:color w:val="231F20"/>
                <w:spacing w:val="-4"/>
                <w:w w:val="120"/>
                <w:sz w:val="15"/>
              </w:rPr>
              <w:t>18.3</w:t>
            </w:r>
          </w:p>
        </w:tc>
        <w:tc>
          <w:tcPr>
            <w:tcW w:w="950" w:type="dxa"/>
            <w:tcBorders>
              <w:top w:val="nil"/>
              <w:bottom w:val="nil"/>
            </w:tcBorders>
            <w:shd w:val="clear" w:color="auto" w:fill="E6E7E8"/>
          </w:tcPr>
          <w:p>
            <w:pPr>
              <w:pStyle w:val="TableParagraph"/>
              <w:spacing w:before="33"/>
              <w:ind w:right="438"/>
              <w:jc w:val="right"/>
              <w:rPr>
                <w:sz w:val="15"/>
              </w:rPr>
            </w:pPr>
            <w:r>
              <w:rPr>
                <w:rFonts w:ascii="Cambria"/>
                <w:color w:val="231F20"/>
                <w:spacing w:val="-6"/>
                <w:w w:val="225"/>
                <w:sz w:val="15"/>
              </w:rPr>
              <w:t>-</w:t>
            </w:r>
            <w:r>
              <w:rPr>
                <w:color w:val="231F20"/>
                <w:spacing w:val="-10"/>
                <w:w w:val="120"/>
                <w:sz w:val="15"/>
              </w:rPr>
              <w:t>1</w:t>
            </w:r>
          </w:p>
        </w:tc>
        <w:tc>
          <w:tcPr>
            <w:tcW w:w="950" w:type="dxa"/>
            <w:tcBorders>
              <w:top w:val="nil"/>
              <w:bottom w:val="nil"/>
              <w:right w:val="single" w:sz="18" w:space="0" w:color="FFFFFF"/>
            </w:tcBorders>
            <w:shd w:val="clear" w:color="auto" w:fill="E6E7E8"/>
          </w:tcPr>
          <w:p>
            <w:pPr>
              <w:pStyle w:val="TableParagraph"/>
              <w:ind w:left="324"/>
              <w:rPr>
                <w:sz w:val="15"/>
              </w:rPr>
            </w:pPr>
            <w:r>
              <w:rPr>
                <w:color w:val="231F20"/>
                <w:spacing w:val="-4"/>
                <w:w w:val="105"/>
                <w:sz w:val="15"/>
              </w:rPr>
              <w:t>30.2</w:t>
            </w:r>
          </w:p>
        </w:tc>
        <w:tc>
          <w:tcPr>
            <w:tcW w:w="950" w:type="dxa"/>
            <w:tcBorders>
              <w:top w:val="nil"/>
              <w:left w:val="single" w:sz="18" w:space="0" w:color="FFFFFF"/>
              <w:bottom w:val="nil"/>
            </w:tcBorders>
            <w:shd w:val="clear" w:color="auto" w:fill="E6E7E8"/>
          </w:tcPr>
          <w:p>
            <w:pPr>
              <w:pStyle w:val="TableParagraph"/>
              <w:ind w:left="395"/>
              <w:rPr>
                <w:sz w:val="15"/>
              </w:rPr>
            </w:pPr>
            <w:r>
              <w:rPr>
                <w:color w:val="231F20"/>
                <w:spacing w:val="-5"/>
                <w:w w:val="105"/>
                <w:sz w:val="15"/>
              </w:rPr>
              <w:t>3.9</w:t>
            </w:r>
          </w:p>
        </w:tc>
        <w:tc>
          <w:tcPr>
            <w:tcW w:w="950" w:type="dxa"/>
            <w:tcBorders>
              <w:top w:val="nil"/>
              <w:bottom w:val="nil"/>
            </w:tcBorders>
            <w:shd w:val="clear" w:color="auto" w:fill="E6E7E8"/>
          </w:tcPr>
          <w:p>
            <w:pPr>
              <w:pStyle w:val="TableParagraph"/>
              <w:ind w:right="109"/>
              <w:jc w:val="center"/>
              <w:rPr>
                <w:sz w:val="15"/>
              </w:rPr>
            </w:pPr>
            <w:r>
              <w:rPr>
                <w:color w:val="231F20"/>
                <w:spacing w:val="-5"/>
                <w:w w:val="105"/>
                <w:sz w:val="15"/>
              </w:rPr>
              <w:t>39</w:t>
            </w:r>
          </w:p>
        </w:tc>
        <w:tc>
          <w:tcPr>
            <w:tcW w:w="950" w:type="dxa"/>
            <w:tcBorders>
              <w:top w:val="nil"/>
              <w:bottom w:val="nil"/>
            </w:tcBorders>
            <w:shd w:val="clear" w:color="auto" w:fill="E6E7E8"/>
          </w:tcPr>
          <w:p>
            <w:pPr>
              <w:pStyle w:val="TableParagraph"/>
              <w:ind w:left="247"/>
              <w:rPr>
                <w:sz w:val="15"/>
              </w:rPr>
            </w:pPr>
            <w:r>
              <w:rPr>
                <w:color w:val="231F20"/>
                <w:spacing w:val="-2"/>
                <w:w w:val="105"/>
                <w:sz w:val="15"/>
              </w:rPr>
              <w:t>102.2</w:t>
            </w:r>
          </w:p>
        </w:tc>
      </w:tr>
      <w:tr>
        <w:trPr>
          <w:trHeight w:val="236" w:hRule="atLeast"/>
        </w:trPr>
        <w:tc>
          <w:tcPr>
            <w:tcW w:w="950" w:type="dxa"/>
            <w:tcBorders>
              <w:top w:val="nil"/>
              <w:bottom w:val="nil"/>
            </w:tcBorders>
          </w:tcPr>
          <w:p>
            <w:pPr>
              <w:pStyle w:val="TableParagraph"/>
              <w:spacing w:before="33"/>
              <w:ind w:left="201"/>
              <w:rPr>
                <w:sz w:val="15"/>
              </w:rPr>
            </w:pPr>
            <w:r>
              <w:rPr>
                <w:rFonts w:ascii="Cambria"/>
                <w:color w:val="231F20"/>
                <w:w w:val="220"/>
                <w:sz w:val="15"/>
              </w:rPr>
              <w:t>-</w:t>
            </w:r>
            <w:r>
              <w:rPr>
                <w:color w:val="231F20"/>
                <w:spacing w:val="-5"/>
                <w:w w:val="120"/>
                <w:sz w:val="15"/>
              </w:rPr>
              <w:t>40</w:t>
            </w:r>
          </w:p>
        </w:tc>
        <w:tc>
          <w:tcPr>
            <w:tcW w:w="950" w:type="dxa"/>
            <w:tcBorders>
              <w:top w:val="nil"/>
              <w:bottom w:val="nil"/>
            </w:tcBorders>
          </w:tcPr>
          <w:p>
            <w:pPr>
              <w:pStyle w:val="TableParagraph"/>
              <w:spacing w:before="33"/>
              <w:ind w:right="439"/>
              <w:jc w:val="right"/>
              <w:rPr>
                <w:sz w:val="15"/>
              </w:rPr>
            </w:pPr>
            <w:r>
              <w:rPr>
                <w:rFonts w:ascii="Cambria"/>
                <w:color w:val="231F20"/>
                <w:w w:val="220"/>
                <w:sz w:val="15"/>
              </w:rPr>
              <w:t>-</w:t>
            </w:r>
            <w:r>
              <w:rPr>
                <w:color w:val="231F20"/>
                <w:spacing w:val="-5"/>
                <w:w w:val="120"/>
                <w:sz w:val="15"/>
              </w:rPr>
              <w:t>40</w:t>
            </w:r>
          </w:p>
        </w:tc>
        <w:tc>
          <w:tcPr>
            <w:tcW w:w="950" w:type="dxa"/>
            <w:tcBorders>
              <w:top w:val="nil"/>
              <w:bottom w:val="nil"/>
              <w:right w:val="double" w:sz="6" w:space="0" w:color="231F20"/>
            </w:tcBorders>
          </w:tcPr>
          <w:p>
            <w:pPr>
              <w:pStyle w:val="TableParagraph"/>
              <w:spacing w:before="33"/>
              <w:ind w:left="202"/>
              <w:rPr>
                <w:sz w:val="15"/>
              </w:rPr>
            </w:pPr>
            <w:r>
              <w:rPr>
                <w:rFonts w:ascii="Cambria"/>
                <w:color w:val="231F20"/>
                <w:w w:val="220"/>
                <w:sz w:val="15"/>
              </w:rPr>
              <w:t>-</w:t>
            </w:r>
            <w:r>
              <w:rPr>
                <w:color w:val="231F20"/>
                <w:spacing w:val="-5"/>
                <w:w w:val="120"/>
                <w:sz w:val="15"/>
              </w:rPr>
              <w:t>40</w:t>
            </w:r>
          </w:p>
        </w:tc>
        <w:tc>
          <w:tcPr>
            <w:tcW w:w="950" w:type="dxa"/>
            <w:tcBorders>
              <w:top w:val="nil"/>
              <w:left w:val="double" w:sz="6" w:space="0" w:color="231F20"/>
              <w:bottom w:val="nil"/>
            </w:tcBorders>
          </w:tcPr>
          <w:p>
            <w:pPr>
              <w:pStyle w:val="TableParagraph"/>
              <w:spacing w:before="33"/>
              <w:ind w:right="307"/>
              <w:jc w:val="right"/>
              <w:rPr>
                <w:sz w:val="15"/>
              </w:rPr>
            </w:pPr>
            <w:r>
              <w:rPr>
                <w:rFonts w:ascii="Cambria"/>
                <w:color w:val="231F20"/>
                <w:w w:val="215"/>
                <w:sz w:val="15"/>
              </w:rPr>
              <w:t>-</w:t>
            </w:r>
            <w:r>
              <w:rPr>
                <w:color w:val="231F20"/>
                <w:spacing w:val="-4"/>
                <w:w w:val="120"/>
                <w:sz w:val="15"/>
              </w:rPr>
              <w:t>17.8</w:t>
            </w:r>
          </w:p>
        </w:tc>
        <w:tc>
          <w:tcPr>
            <w:tcW w:w="950" w:type="dxa"/>
            <w:tcBorders>
              <w:top w:val="nil"/>
              <w:bottom w:val="nil"/>
            </w:tcBorders>
          </w:tcPr>
          <w:p>
            <w:pPr>
              <w:pStyle w:val="TableParagraph"/>
              <w:ind w:right="438"/>
              <w:jc w:val="right"/>
              <w:rPr>
                <w:sz w:val="15"/>
              </w:rPr>
            </w:pPr>
            <w:r>
              <w:rPr>
                <w:color w:val="231F20"/>
                <w:spacing w:val="-10"/>
                <w:w w:val="105"/>
                <w:sz w:val="15"/>
              </w:rPr>
              <w:t>0</w:t>
            </w:r>
          </w:p>
        </w:tc>
        <w:tc>
          <w:tcPr>
            <w:tcW w:w="950" w:type="dxa"/>
            <w:tcBorders>
              <w:top w:val="nil"/>
              <w:bottom w:val="nil"/>
              <w:right w:val="double" w:sz="6" w:space="0" w:color="231F20"/>
            </w:tcBorders>
          </w:tcPr>
          <w:p>
            <w:pPr>
              <w:pStyle w:val="TableParagraph"/>
              <w:ind w:left="328"/>
              <w:rPr>
                <w:sz w:val="15"/>
              </w:rPr>
            </w:pPr>
            <w:r>
              <w:rPr>
                <w:color w:val="231F20"/>
                <w:spacing w:val="-4"/>
                <w:w w:val="105"/>
                <w:sz w:val="15"/>
              </w:rPr>
              <w:t>32.0</w:t>
            </w:r>
          </w:p>
        </w:tc>
        <w:tc>
          <w:tcPr>
            <w:tcW w:w="950" w:type="dxa"/>
            <w:tcBorders>
              <w:top w:val="nil"/>
              <w:left w:val="double" w:sz="6" w:space="0" w:color="231F20"/>
              <w:bottom w:val="nil"/>
            </w:tcBorders>
          </w:tcPr>
          <w:p>
            <w:pPr>
              <w:pStyle w:val="TableParagraph"/>
              <w:ind w:left="396"/>
              <w:rPr>
                <w:sz w:val="15"/>
              </w:rPr>
            </w:pPr>
            <w:r>
              <w:rPr>
                <w:color w:val="231F20"/>
                <w:spacing w:val="-5"/>
                <w:w w:val="105"/>
                <w:sz w:val="15"/>
              </w:rPr>
              <w:t>4.4</w:t>
            </w:r>
          </w:p>
        </w:tc>
        <w:tc>
          <w:tcPr>
            <w:tcW w:w="950" w:type="dxa"/>
            <w:tcBorders>
              <w:top w:val="nil"/>
              <w:bottom w:val="nil"/>
            </w:tcBorders>
          </w:tcPr>
          <w:p>
            <w:pPr>
              <w:pStyle w:val="TableParagraph"/>
              <w:ind w:right="112"/>
              <w:jc w:val="center"/>
              <w:rPr>
                <w:sz w:val="15"/>
              </w:rPr>
            </w:pPr>
            <w:r>
              <w:rPr>
                <w:color w:val="231F20"/>
                <w:spacing w:val="-5"/>
                <w:w w:val="105"/>
                <w:sz w:val="15"/>
              </w:rPr>
              <w:t>40</w:t>
            </w:r>
          </w:p>
        </w:tc>
        <w:tc>
          <w:tcPr>
            <w:tcW w:w="950" w:type="dxa"/>
            <w:tcBorders>
              <w:top w:val="nil"/>
              <w:bottom w:val="nil"/>
            </w:tcBorders>
          </w:tcPr>
          <w:p>
            <w:pPr>
              <w:pStyle w:val="TableParagraph"/>
              <w:ind w:left="245"/>
              <w:rPr>
                <w:sz w:val="15"/>
              </w:rPr>
            </w:pPr>
            <w:r>
              <w:rPr>
                <w:color w:val="231F20"/>
                <w:spacing w:val="-5"/>
                <w:w w:val="105"/>
                <w:sz w:val="15"/>
              </w:rPr>
              <w:t>104</w:t>
            </w:r>
          </w:p>
        </w:tc>
      </w:tr>
      <w:tr>
        <w:trPr>
          <w:trHeight w:val="236" w:hRule="atLeast"/>
        </w:trPr>
        <w:tc>
          <w:tcPr>
            <w:tcW w:w="950" w:type="dxa"/>
            <w:tcBorders>
              <w:top w:val="nil"/>
              <w:bottom w:val="nil"/>
            </w:tcBorders>
            <w:shd w:val="clear" w:color="auto" w:fill="E6E7E8"/>
          </w:tcPr>
          <w:p>
            <w:pPr>
              <w:pStyle w:val="TableParagraph"/>
              <w:spacing w:before="33"/>
              <w:ind w:left="203"/>
              <w:rPr>
                <w:sz w:val="15"/>
              </w:rPr>
            </w:pPr>
            <w:r>
              <w:rPr>
                <w:rFonts w:ascii="Cambria"/>
                <w:color w:val="231F20"/>
                <w:w w:val="215"/>
                <w:sz w:val="15"/>
              </w:rPr>
              <w:t>-</w:t>
            </w:r>
            <w:r>
              <w:rPr>
                <w:color w:val="231F20"/>
                <w:spacing w:val="-4"/>
                <w:w w:val="120"/>
                <w:sz w:val="15"/>
              </w:rPr>
              <w:t>39.4</w:t>
            </w:r>
          </w:p>
        </w:tc>
        <w:tc>
          <w:tcPr>
            <w:tcW w:w="950" w:type="dxa"/>
            <w:tcBorders>
              <w:top w:val="nil"/>
              <w:bottom w:val="nil"/>
            </w:tcBorders>
            <w:shd w:val="clear" w:color="auto" w:fill="E6E7E8"/>
          </w:tcPr>
          <w:p>
            <w:pPr>
              <w:pStyle w:val="TableParagraph"/>
              <w:spacing w:before="33"/>
              <w:ind w:right="436"/>
              <w:jc w:val="right"/>
              <w:rPr>
                <w:sz w:val="15"/>
              </w:rPr>
            </w:pPr>
            <w:r>
              <w:rPr>
                <w:rFonts w:ascii="Cambria"/>
                <w:color w:val="231F20"/>
                <w:w w:val="220"/>
                <w:sz w:val="15"/>
              </w:rPr>
              <w:t>-</w:t>
            </w:r>
            <w:r>
              <w:rPr>
                <w:color w:val="231F20"/>
                <w:spacing w:val="-5"/>
                <w:w w:val="120"/>
                <w:sz w:val="15"/>
              </w:rPr>
              <w:t>39</w:t>
            </w:r>
          </w:p>
        </w:tc>
        <w:tc>
          <w:tcPr>
            <w:tcW w:w="950" w:type="dxa"/>
            <w:tcBorders>
              <w:top w:val="nil"/>
              <w:bottom w:val="nil"/>
              <w:right w:val="single" w:sz="18" w:space="0" w:color="FFFFFF"/>
            </w:tcBorders>
            <w:shd w:val="clear" w:color="auto" w:fill="E6E7E8"/>
          </w:tcPr>
          <w:p>
            <w:pPr>
              <w:pStyle w:val="TableParagraph"/>
              <w:spacing w:before="33"/>
              <w:ind w:right="287"/>
              <w:jc w:val="right"/>
              <w:rPr>
                <w:sz w:val="15"/>
              </w:rPr>
            </w:pPr>
            <w:r>
              <w:rPr>
                <w:rFonts w:ascii="Cambria"/>
                <w:color w:val="231F20"/>
                <w:w w:val="215"/>
                <w:sz w:val="15"/>
              </w:rPr>
              <w:t>-</w:t>
            </w:r>
            <w:r>
              <w:rPr>
                <w:color w:val="231F20"/>
                <w:spacing w:val="-4"/>
                <w:w w:val="120"/>
                <w:sz w:val="15"/>
              </w:rPr>
              <w:t>38.2</w:t>
            </w:r>
          </w:p>
        </w:tc>
        <w:tc>
          <w:tcPr>
            <w:tcW w:w="950" w:type="dxa"/>
            <w:tcBorders>
              <w:top w:val="nil"/>
              <w:left w:val="single" w:sz="18" w:space="0" w:color="FFFFFF"/>
              <w:bottom w:val="nil"/>
            </w:tcBorders>
            <w:shd w:val="clear" w:color="auto" w:fill="E6E7E8"/>
          </w:tcPr>
          <w:p>
            <w:pPr>
              <w:pStyle w:val="TableParagraph"/>
              <w:spacing w:before="33"/>
              <w:ind w:right="304"/>
              <w:jc w:val="right"/>
              <w:rPr>
                <w:sz w:val="15"/>
              </w:rPr>
            </w:pPr>
            <w:r>
              <w:rPr>
                <w:rFonts w:ascii="Cambria"/>
                <w:color w:val="231F20"/>
                <w:w w:val="215"/>
                <w:sz w:val="15"/>
              </w:rPr>
              <w:t>-</w:t>
            </w:r>
            <w:r>
              <w:rPr>
                <w:color w:val="231F20"/>
                <w:spacing w:val="-4"/>
                <w:w w:val="120"/>
                <w:sz w:val="15"/>
              </w:rPr>
              <w:t>17.2</w:t>
            </w:r>
          </w:p>
        </w:tc>
        <w:tc>
          <w:tcPr>
            <w:tcW w:w="950" w:type="dxa"/>
            <w:tcBorders>
              <w:top w:val="nil"/>
              <w:bottom w:val="nil"/>
            </w:tcBorders>
            <w:shd w:val="clear" w:color="auto" w:fill="E6E7E8"/>
          </w:tcPr>
          <w:p>
            <w:pPr>
              <w:pStyle w:val="TableParagraph"/>
              <w:ind w:right="437"/>
              <w:jc w:val="right"/>
              <w:rPr>
                <w:sz w:val="15"/>
              </w:rPr>
            </w:pPr>
            <w:r>
              <w:rPr>
                <w:color w:val="231F20"/>
                <w:spacing w:val="-10"/>
                <w:w w:val="105"/>
                <w:sz w:val="15"/>
              </w:rPr>
              <w:t>1</w:t>
            </w:r>
          </w:p>
        </w:tc>
        <w:tc>
          <w:tcPr>
            <w:tcW w:w="950" w:type="dxa"/>
            <w:tcBorders>
              <w:top w:val="nil"/>
              <w:bottom w:val="nil"/>
              <w:right w:val="single" w:sz="18" w:space="0" w:color="FFFFFF"/>
            </w:tcBorders>
            <w:shd w:val="clear" w:color="auto" w:fill="E6E7E8"/>
          </w:tcPr>
          <w:p>
            <w:pPr>
              <w:pStyle w:val="TableParagraph"/>
              <w:ind w:left="324"/>
              <w:rPr>
                <w:sz w:val="15"/>
              </w:rPr>
            </w:pPr>
            <w:r>
              <w:rPr>
                <w:color w:val="231F20"/>
                <w:spacing w:val="-4"/>
                <w:w w:val="105"/>
                <w:sz w:val="15"/>
              </w:rPr>
              <w:t>33.8</w:t>
            </w:r>
          </w:p>
        </w:tc>
        <w:tc>
          <w:tcPr>
            <w:tcW w:w="950" w:type="dxa"/>
            <w:tcBorders>
              <w:top w:val="nil"/>
              <w:left w:val="single" w:sz="18" w:space="0" w:color="FFFFFF"/>
              <w:bottom w:val="nil"/>
            </w:tcBorders>
            <w:shd w:val="clear" w:color="auto" w:fill="E6E7E8"/>
          </w:tcPr>
          <w:p>
            <w:pPr>
              <w:pStyle w:val="TableParagraph"/>
              <w:ind w:left="396"/>
              <w:rPr>
                <w:sz w:val="15"/>
              </w:rPr>
            </w:pPr>
            <w:r>
              <w:rPr>
                <w:color w:val="231F20"/>
                <w:spacing w:val="-10"/>
                <w:w w:val="105"/>
                <w:sz w:val="15"/>
              </w:rPr>
              <w:t>5</w:t>
            </w:r>
          </w:p>
        </w:tc>
        <w:tc>
          <w:tcPr>
            <w:tcW w:w="950" w:type="dxa"/>
            <w:tcBorders>
              <w:top w:val="nil"/>
              <w:bottom w:val="nil"/>
            </w:tcBorders>
            <w:shd w:val="clear" w:color="auto" w:fill="E6E7E8"/>
          </w:tcPr>
          <w:p>
            <w:pPr>
              <w:pStyle w:val="TableParagraph"/>
              <w:ind w:right="108"/>
              <w:jc w:val="center"/>
              <w:rPr>
                <w:sz w:val="15"/>
              </w:rPr>
            </w:pPr>
            <w:r>
              <w:rPr>
                <w:color w:val="231F20"/>
                <w:spacing w:val="-5"/>
                <w:w w:val="105"/>
                <w:sz w:val="15"/>
              </w:rPr>
              <w:t>41</w:t>
            </w:r>
          </w:p>
        </w:tc>
        <w:tc>
          <w:tcPr>
            <w:tcW w:w="950" w:type="dxa"/>
            <w:tcBorders>
              <w:top w:val="nil"/>
              <w:bottom w:val="nil"/>
            </w:tcBorders>
            <w:shd w:val="clear" w:color="auto" w:fill="E6E7E8"/>
          </w:tcPr>
          <w:p>
            <w:pPr>
              <w:pStyle w:val="TableParagraph"/>
              <w:ind w:left="245"/>
              <w:rPr>
                <w:sz w:val="15"/>
              </w:rPr>
            </w:pPr>
            <w:r>
              <w:rPr>
                <w:color w:val="231F20"/>
                <w:spacing w:val="-2"/>
                <w:w w:val="105"/>
                <w:sz w:val="15"/>
              </w:rPr>
              <w:t>105.8</w:t>
            </w:r>
          </w:p>
        </w:tc>
      </w:tr>
      <w:tr>
        <w:trPr>
          <w:trHeight w:val="236" w:hRule="atLeast"/>
        </w:trPr>
        <w:tc>
          <w:tcPr>
            <w:tcW w:w="950" w:type="dxa"/>
            <w:tcBorders>
              <w:top w:val="nil"/>
              <w:bottom w:val="nil"/>
            </w:tcBorders>
          </w:tcPr>
          <w:p>
            <w:pPr>
              <w:pStyle w:val="TableParagraph"/>
              <w:spacing w:before="33"/>
              <w:ind w:left="201"/>
              <w:rPr>
                <w:sz w:val="15"/>
              </w:rPr>
            </w:pPr>
            <w:r>
              <w:rPr>
                <w:rFonts w:ascii="Cambria"/>
                <w:color w:val="231F20"/>
                <w:w w:val="215"/>
                <w:sz w:val="15"/>
              </w:rPr>
              <w:t>-</w:t>
            </w:r>
            <w:r>
              <w:rPr>
                <w:color w:val="231F20"/>
                <w:spacing w:val="-4"/>
                <w:w w:val="120"/>
                <w:sz w:val="15"/>
              </w:rPr>
              <w:t>38.9</w:t>
            </w:r>
          </w:p>
        </w:tc>
        <w:tc>
          <w:tcPr>
            <w:tcW w:w="950" w:type="dxa"/>
            <w:tcBorders>
              <w:top w:val="nil"/>
              <w:bottom w:val="nil"/>
            </w:tcBorders>
          </w:tcPr>
          <w:p>
            <w:pPr>
              <w:pStyle w:val="TableParagraph"/>
              <w:spacing w:before="33"/>
              <w:ind w:right="436"/>
              <w:jc w:val="right"/>
              <w:rPr>
                <w:sz w:val="15"/>
              </w:rPr>
            </w:pPr>
            <w:r>
              <w:rPr>
                <w:rFonts w:ascii="Cambria"/>
                <w:color w:val="231F20"/>
                <w:w w:val="220"/>
                <w:sz w:val="15"/>
              </w:rPr>
              <w:t>-</w:t>
            </w:r>
            <w:r>
              <w:rPr>
                <w:color w:val="231F20"/>
                <w:spacing w:val="-5"/>
                <w:w w:val="120"/>
                <w:sz w:val="15"/>
              </w:rPr>
              <w:t>38</w:t>
            </w:r>
          </w:p>
        </w:tc>
        <w:tc>
          <w:tcPr>
            <w:tcW w:w="950" w:type="dxa"/>
            <w:tcBorders>
              <w:top w:val="nil"/>
              <w:bottom w:val="nil"/>
              <w:right w:val="double" w:sz="6" w:space="0" w:color="231F20"/>
            </w:tcBorders>
          </w:tcPr>
          <w:p>
            <w:pPr>
              <w:pStyle w:val="TableParagraph"/>
              <w:spacing w:before="33"/>
              <w:ind w:right="291"/>
              <w:jc w:val="right"/>
              <w:rPr>
                <w:sz w:val="15"/>
              </w:rPr>
            </w:pPr>
            <w:r>
              <w:rPr>
                <w:rFonts w:ascii="Cambria"/>
                <w:color w:val="231F20"/>
                <w:w w:val="215"/>
                <w:sz w:val="15"/>
              </w:rPr>
              <w:t>-</w:t>
            </w:r>
            <w:r>
              <w:rPr>
                <w:color w:val="231F20"/>
                <w:spacing w:val="-4"/>
                <w:w w:val="120"/>
                <w:sz w:val="15"/>
              </w:rPr>
              <w:t>36.4</w:t>
            </w:r>
          </w:p>
        </w:tc>
        <w:tc>
          <w:tcPr>
            <w:tcW w:w="950" w:type="dxa"/>
            <w:tcBorders>
              <w:top w:val="nil"/>
              <w:left w:val="double" w:sz="6" w:space="0" w:color="231F20"/>
              <w:bottom w:val="nil"/>
            </w:tcBorders>
          </w:tcPr>
          <w:p>
            <w:pPr>
              <w:pStyle w:val="TableParagraph"/>
              <w:spacing w:before="33"/>
              <w:ind w:right="313"/>
              <w:jc w:val="right"/>
              <w:rPr>
                <w:sz w:val="15"/>
              </w:rPr>
            </w:pPr>
            <w:r>
              <w:rPr>
                <w:rFonts w:ascii="Cambria"/>
                <w:color w:val="231F20"/>
                <w:w w:val="215"/>
                <w:sz w:val="15"/>
              </w:rPr>
              <w:t>-</w:t>
            </w:r>
            <w:r>
              <w:rPr>
                <w:color w:val="231F20"/>
                <w:spacing w:val="-4"/>
                <w:w w:val="120"/>
                <w:sz w:val="15"/>
              </w:rPr>
              <w:t>16.7</w:t>
            </w:r>
          </w:p>
        </w:tc>
        <w:tc>
          <w:tcPr>
            <w:tcW w:w="950" w:type="dxa"/>
            <w:tcBorders>
              <w:top w:val="nil"/>
              <w:bottom w:val="nil"/>
            </w:tcBorders>
          </w:tcPr>
          <w:p>
            <w:pPr>
              <w:pStyle w:val="TableParagraph"/>
              <w:ind w:right="437"/>
              <w:jc w:val="right"/>
              <w:rPr>
                <w:sz w:val="15"/>
              </w:rPr>
            </w:pPr>
            <w:r>
              <w:rPr>
                <w:color w:val="231F20"/>
                <w:spacing w:val="-10"/>
                <w:w w:val="105"/>
                <w:sz w:val="15"/>
              </w:rPr>
              <w:t>2</w:t>
            </w:r>
          </w:p>
        </w:tc>
        <w:tc>
          <w:tcPr>
            <w:tcW w:w="950" w:type="dxa"/>
            <w:tcBorders>
              <w:top w:val="nil"/>
              <w:bottom w:val="nil"/>
              <w:right w:val="double" w:sz="6" w:space="0" w:color="231F20"/>
            </w:tcBorders>
          </w:tcPr>
          <w:p>
            <w:pPr>
              <w:pStyle w:val="TableParagraph"/>
              <w:ind w:left="325"/>
              <w:rPr>
                <w:sz w:val="15"/>
              </w:rPr>
            </w:pPr>
            <w:r>
              <w:rPr>
                <w:color w:val="231F20"/>
                <w:spacing w:val="-4"/>
                <w:w w:val="105"/>
                <w:sz w:val="15"/>
              </w:rPr>
              <w:t>35.6</w:t>
            </w:r>
          </w:p>
        </w:tc>
        <w:tc>
          <w:tcPr>
            <w:tcW w:w="950" w:type="dxa"/>
            <w:tcBorders>
              <w:top w:val="nil"/>
              <w:left w:val="double" w:sz="6" w:space="0" w:color="231F20"/>
              <w:bottom w:val="nil"/>
            </w:tcBorders>
          </w:tcPr>
          <w:p>
            <w:pPr>
              <w:pStyle w:val="TableParagraph"/>
              <w:ind w:left="396"/>
              <w:rPr>
                <w:sz w:val="15"/>
              </w:rPr>
            </w:pPr>
            <w:r>
              <w:rPr>
                <w:color w:val="231F20"/>
                <w:spacing w:val="-5"/>
                <w:w w:val="105"/>
                <w:sz w:val="15"/>
              </w:rPr>
              <w:t>5.6</w:t>
            </w:r>
          </w:p>
        </w:tc>
        <w:tc>
          <w:tcPr>
            <w:tcW w:w="950" w:type="dxa"/>
            <w:tcBorders>
              <w:top w:val="nil"/>
              <w:bottom w:val="nil"/>
            </w:tcBorders>
          </w:tcPr>
          <w:p>
            <w:pPr>
              <w:pStyle w:val="TableParagraph"/>
              <w:ind w:right="108"/>
              <w:jc w:val="center"/>
              <w:rPr>
                <w:sz w:val="15"/>
              </w:rPr>
            </w:pPr>
            <w:r>
              <w:rPr>
                <w:color w:val="231F20"/>
                <w:spacing w:val="-5"/>
                <w:w w:val="105"/>
                <w:sz w:val="15"/>
              </w:rPr>
              <w:t>42</w:t>
            </w:r>
          </w:p>
        </w:tc>
        <w:tc>
          <w:tcPr>
            <w:tcW w:w="950" w:type="dxa"/>
            <w:tcBorders>
              <w:top w:val="nil"/>
              <w:bottom w:val="nil"/>
            </w:tcBorders>
          </w:tcPr>
          <w:p>
            <w:pPr>
              <w:pStyle w:val="TableParagraph"/>
              <w:ind w:left="265"/>
              <w:rPr>
                <w:sz w:val="15"/>
              </w:rPr>
            </w:pPr>
            <w:r>
              <w:rPr>
                <w:color w:val="231F20"/>
                <w:spacing w:val="-2"/>
                <w:w w:val="105"/>
                <w:sz w:val="15"/>
              </w:rPr>
              <w:t>107.6</w:t>
            </w:r>
          </w:p>
        </w:tc>
      </w:tr>
      <w:tr>
        <w:trPr>
          <w:trHeight w:val="236" w:hRule="atLeast"/>
        </w:trPr>
        <w:tc>
          <w:tcPr>
            <w:tcW w:w="950" w:type="dxa"/>
            <w:tcBorders>
              <w:top w:val="nil"/>
              <w:bottom w:val="nil"/>
            </w:tcBorders>
            <w:shd w:val="clear" w:color="auto" w:fill="E6E7E8"/>
          </w:tcPr>
          <w:p>
            <w:pPr>
              <w:pStyle w:val="TableParagraph"/>
              <w:spacing w:before="33"/>
              <w:ind w:left="201"/>
              <w:rPr>
                <w:sz w:val="15"/>
              </w:rPr>
            </w:pPr>
            <w:r>
              <w:rPr>
                <w:rFonts w:ascii="Cambria"/>
                <w:color w:val="231F20"/>
                <w:w w:val="215"/>
                <w:sz w:val="15"/>
              </w:rPr>
              <w:t>-</w:t>
            </w:r>
            <w:r>
              <w:rPr>
                <w:color w:val="231F20"/>
                <w:spacing w:val="-4"/>
                <w:w w:val="120"/>
                <w:sz w:val="15"/>
              </w:rPr>
              <w:t>38.3</w:t>
            </w:r>
          </w:p>
        </w:tc>
        <w:tc>
          <w:tcPr>
            <w:tcW w:w="950" w:type="dxa"/>
            <w:tcBorders>
              <w:top w:val="nil"/>
              <w:bottom w:val="nil"/>
            </w:tcBorders>
            <w:shd w:val="clear" w:color="auto" w:fill="E6E7E8"/>
          </w:tcPr>
          <w:p>
            <w:pPr>
              <w:pStyle w:val="TableParagraph"/>
              <w:spacing w:before="33"/>
              <w:ind w:right="440"/>
              <w:jc w:val="right"/>
              <w:rPr>
                <w:sz w:val="15"/>
              </w:rPr>
            </w:pPr>
            <w:r>
              <w:rPr>
                <w:rFonts w:ascii="Cambria"/>
                <w:color w:val="231F20"/>
                <w:w w:val="220"/>
                <w:sz w:val="15"/>
              </w:rPr>
              <w:t>-</w:t>
            </w:r>
            <w:r>
              <w:rPr>
                <w:color w:val="231F20"/>
                <w:spacing w:val="-5"/>
                <w:w w:val="120"/>
                <w:sz w:val="15"/>
              </w:rPr>
              <w:t>37</w:t>
            </w:r>
          </w:p>
        </w:tc>
        <w:tc>
          <w:tcPr>
            <w:tcW w:w="950" w:type="dxa"/>
            <w:tcBorders>
              <w:top w:val="nil"/>
              <w:bottom w:val="nil"/>
              <w:right w:val="single" w:sz="18" w:space="0" w:color="FFFFFF"/>
            </w:tcBorders>
            <w:shd w:val="clear" w:color="auto" w:fill="E6E7E8"/>
          </w:tcPr>
          <w:p>
            <w:pPr>
              <w:pStyle w:val="TableParagraph"/>
              <w:spacing w:before="33"/>
              <w:ind w:right="291"/>
              <w:jc w:val="right"/>
              <w:rPr>
                <w:sz w:val="15"/>
              </w:rPr>
            </w:pPr>
            <w:r>
              <w:rPr>
                <w:rFonts w:ascii="Cambria"/>
                <w:color w:val="231F20"/>
                <w:w w:val="215"/>
                <w:sz w:val="15"/>
              </w:rPr>
              <w:t>-</w:t>
            </w:r>
            <w:r>
              <w:rPr>
                <w:color w:val="231F20"/>
                <w:spacing w:val="-4"/>
                <w:w w:val="120"/>
                <w:sz w:val="15"/>
              </w:rPr>
              <w:t>34.6</w:t>
            </w:r>
          </w:p>
        </w:tc>
        <w:tc>
          <w:tcPr>
            <w:tcW w:w="950" w:type="dxa"/>
            <w:tcBorders>
              <w:top w:val="nil"/>
              <w:left w:val="single" w:sz="18" w:space="0" w:color="FFFFFF"/>
              <w:bottom w:val="nil"/>
            </w:tcBorders>
            <w:shd w:val="clear" w:color="auto" w:fill="E6E7E8"/>
          </w:tcPr>
          <w:p>
            <w:pPr>
              <w:pStyle w:val="TableParagraph"/>
              <w:spacing w:before="33"/>
              <w:ind w:right="334"/>
              <w:jc w:val="right"/>
              <w:rPr>
                <w:sz w:val="15"/>
              </w:rPr>
            </w:pPr>
            <w:r>
              <w:rPr>
                <w:rFonts w:ascii="Cambria"/>
                <w:color w:val="231F20"/>
                <w:w w:val="215"/>
                <w:sz w:val="15"/>
              </w:rPr>
              <w:t>-</w:t>
            </w:r>
            <w:r>
              <w:rPr>
                <w:color w:val="231F20"/>
                <w:spacing w:val="-4"/>
                <w:w w:val="120"/>
                <w:sz w:val="15"/>
              </w:rPr>
              <w:t>16.1</w:t>
            </w:r>
          </w:p>
        </w:tc>
        <w:tc>
          <w:tcPr>
            <w:tcW w:w="950" w:type="dxa"/>
            <w:tcBorders>
              <w:top w:val="nil"/>
              <w:bottom w:val="nil"/>
            </w:tcBorders>
            <w:shd w:val="clear" w:color="auto" w:fill="E6E7E8"/>
          </w:tcPr>
          <w:p>
            <w:pPr>
              <w:pStyle w:val="TableParagraph"/>
              <w:spacing w:before="29"/>
              <w:ind w:right="437"/>
              <w:jc w:val="right"/>
              <w:rPr>
                <w:sz w:val="15"/>
              </w:rPr>
            </w:pPr>
            <w:r>
              <w:rPr>
                <w:color w:val="231F20"/>
                <w:spacing w:val="-10"/>
                <w:w w:val="105"/>
                <w:sz w:val="15"/>
              </w:rPr>
              <w:t>3</w:t>
            </w:r>
          </w:p>
        </w:tc>
        <w:tc>
          <w:tcPr>
            <w:tcW w:w="950" w:type="dxa"/>
            <w:tcBorders>
              <w:top w:val="nil"/>
              <w:bottom w:val="nil"/>
              <w:right w:val="single" w:sz="18" w:space="0" w:color="FFFFFF"/>
            </w:tcBorders>
            <w:shd w:val="clear" w:color="auto" w:fill="E6E7E8"/>
          </w:tcPr>
          <w:p>
            <w:pPr>
              <w:pStyle w:val="TableParagraph"/>
              <w:spacing w:before="29"/>
              <w:ind w:left="345"/>
              <w:rPr>
                <w:sz w:val="15"/>
              </w:rPr>
            </w:pPr>
            <w:r>
              <w:rPr>
                <w:color w:val="231F20"/>
                <w:spacing w:val="-4"/>
                <w:w w:val="105"/>
                <w:sz w:val="15"/>
              </w:rPr>
              <w:t>37.4</w:t>
            </w:r>
          </w:p>
        </w:tc>
        <w:tc>
          <w:tcPr>
            <w:tcW w:w="950" w:type="dxa"/>
            <w:tcBorders>
              <w:top w:val="nil"/>
              <w:left w:val="single" w:sz="18" w:space="0" w:color="FFFFFF"/>
              <w:bottom w:val="nil"/>
            </w:tcBorders>
            <w:shd w:val="clear" w:color="auto" w:fill="E6E7E8"/>
          </w:tcPr>
          <w:p>
            <w:pPr>
              <w:pStyle w:val="TableParagraph"/>
              <w:spacing w:before="29"/>
              <w:ind w:left="395"/>
              <w:rPr>
                <w:sz w:val="15"/>
              </w:rPr>
            </w:pPr>
            <w:r>
              <w:rPr>
                <w:color w:val="231F20"/>
                <w:spacing w:val="-5"/>
                <w:w w:val="105"/>
                <w:sz w:val="15"/>
              </w:rPr>
              <w:t>6.1</w:t>
            </w:r>
          </w:p>
        </w:tc>
        <w:tc>
          <w:tcPr>
            <w:tcW w:w="950" w:type="dxa"/>
            <w:tcBorders>
              <w:top w:val="nil"/>
              <w:bottom w:val="nil"/>
            </w:tcBorders>
            <w:shd w:val="clear" w:color="auto" w:fill="E6E7E8"/>
          </w:tcPr>
          <w:p>
            <w:pPr>
              <w:pStyle w:val="TableParagraph"/>
              <w:spacing w:before="29"/>
              <w:ind w:right="108"/>
              <w:jc w:val="center"/>
              <w:rPr>
                <w:sz w:val="15"/>
              </w:rPr>
            </w:pPr>
            <w:r>
              <w:rPr>
                <w:color w:val="231F20"/>
                <w:spacing w:val="-5"/>
                <w:w w:val="105"/>
                <w:sz w:val="15"/>
              </w:rPr>
              <w:t>43</w:t>
            </w:r>
          </w:p>
        </w:tc>
        <w:tc>
          <w:tcPr>
            <w:tcW w:w="950" w:type="dxa"/>
            <w:tcBorders>
              <w:top w:val="nil"/>
              <w:bottom w:val="nil"/>
            </w:tcBorders>
            <w:shd w:val="clear" w:color="auto" w:fill="E6E7E8"/>
          </w:tcPr>
          <w:p>
            <w:pPr>
              <w:pStyle w:val="TableParagraph"/>
              <w:spacing w:before="29"/>
              <w:ind w:left="245"/>
              <w:rPr>
                <w:sz w:val="15"/>
              </w:rPr>
            </w:pPr>
            <w:r>
              <w:rPr>
                <w:color w:val="231F20"/>
                <w:spacing w:val="-2"/>
                <w:w w:val="105"/>
                <w:sz w:val="15"/>
              </w:rPr>
              <w:t>109.4</w:t>
            </w:r>
          </w:p>
        </w:tc>
      </w:tr>
      <w:tr>
        <w:trPr>
          <w:trHeight w:val="244" w:hRule="atLeast"/>
        </w:trPr>
        <w:tc>
          <w:tcPr>
            <w:tcW w:w="950" w:type="dxa"/>
            <w:tcBorders>
              <w:top w:val="nil"/>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right w:val="double" w:sz="6" w:space="0" w:color="231F20"/>
            </w:tcBorders>
          </w:tcPr>
          <w:p>
            <w:pPr>
              <w:pStyle w:val="TableParagraph"/>
              <w:spacing w:before="0"/>
              <w:rPr>
                <w:rFonts w:ascii="Times New Roman"/>
                <w:sz w:val="16"/>
              </w:rPr>
            </w:pPr>
          </w:p>
        </w:tc>
        <w:tc>
          <w:tcPr>
            <w:tcW w:w="950" w:type="dxa"/>
            <w:tcBorders>
              <w:top w:val="nil"/>
              <w:left w:val="double" w:sz="6" w:space="0" w:color="231F20"/>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right w:val="double" w:sz="6" w:space="0" w:color="231F20"/>
            </w:tcBorders>
          </w:tcPr>
          <w:p>
            <w:pPr>
              <w:pStyle w:val="TableParagraph"/>
              <w:spacing w:before="0"/>
              <w:rPr>
                <w:rFonts w:ascii="Times New Roman"/>
                <w:sz w:val="16"/>
              </w:rPr>
            </w:pPr>
          </w:p>
        </w:tc>
        <w:tc>
          <w:tcPr>
            <w:tcW w:w="950" w:type="dxa"/>
            <w:tcBorders>
              <w:top w:val="nil"/>
              <w:left w:val="double" w:sz="6" w:space="0" w:color="231F20"/>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r>
      <w:tr>
        <w:trPr>
          <w:trHeight w:val="236" w:hRule="atLeast"/>
        </w:trPr>
        <w:tc>
          <w:tcPr>
            <w:tcW w:w="950" w:type="dxa"/>
            <w:tcBorders>
              <w:top w:val="nil"/>
              <w:bottom w:val="nil"/>
            </w:tcBorders>
            <w:shd w:val="clear" w:color="auto" w:fill="E6E7E8"/>
          </w:tcPr>
          <w:p>
            <w:pPr>
              <w:pStyle w:val="TableParagraph"/>
              <w:spacing w:before="33"/>
              <w:ind w:left="222"/>
              <w:rPr>
                <w:sz w:val="15"/>
              </w:rPr>
            </w:pPr>
            <w:r>
              <w:rPr>
                <w:rFonts w:ascii="Cambria"/>
                <w:color w:val="231F20"/>
                <w:w w:val="215"/>
                <w:sz w:val="15"/>
              </w:rPr>
              <w:t>-</w:t>
            </w:r>
            <w:r>
              <w:rPr>
                <w:color w:val="231F20"/>
                <w:spacing w:val="-4"/>
                <w:w w:val="120"/>
                <w:sz w:val="15"/>
              </w:rPr>
              <w:t>37.8</w:t>
            </w:r>
          </w:p>
        </w:tc>
        <w:tc>
          <w:tcPr>
            <w:tcW w:w="950" w:type="dxa"/>
            <w:tcBorders>
              <w:top w:val="nil"/>
              <w:bottom w:val="nil"/>
            </w:tcBorders>
            <w:shd w:val="clear" w:color="auto" w:fill="E6E7E8"/>
          </w:tcPr>
          <w:p>
            <w:pPr>
              <w:pStyle w:val="TableParagraph"/>
              <w:spacing w:before="33"/>
              <w:ind w:right="436"/>
              <w:jc w:val="right"/>
              <w:rPr>
                <w:sz w:val="15"/>
              </w:rPr>
            </w:pPr>
            <w:r>
              <w:rPr>
                <w:rFonts w:ascii="Cambria"/>
                <w:color w:val="231F20"/>
                <w:w w:val="220"/>
                <w:sz w:val="15"/>
              </w:rPr>
              <w:t>-</w:t>
            </w:r>
            <w:r>
              <w:rPr>
                <w:color w:val="231F20"/>
                <w:spacing w:val="-5"/>
                <w:w w:val="120"/>
                <w:sz w:val="15"/>
              </w:rPr>
              <w:t>36</w:t>
            </w:r>
          </w:p>
        </w:tc>
        <w:tc>
          <w:tcPr>
            <w:tcW w:w="950" w:type="dxa"/>
            <w:tcBorders>
              <w:top w:val="nil"/>
              <w:bottom w:val="nil"/>
              <w:right w:val="single" w:sz="18" w:space="0" w:color="FFFFFF"/>
            </w:tcBorders>
            <w:shd w:val="clear" w:color="auto" w:fill="E6E7E8"/>
          </w:tcPr>
          <w:p>
            <w:pPr>
              <w:pStyle w:val="TableParagraph"/>
              <w:spacing w:before="33"/>
              <w:ind w:right="290"/>
              <w:jc w:val="right"/>
              <w:rPr>
                <w:sz w:val="15"/>
              </w:rPr>
            </w:pPr>
            <w:r>
              <w:rPr>
                <w:rFonts w:ascii="Cambria"/>
                <w:color w:val="231F20"/>
                <w:w w:val="215"/>
                <w:sz w:val="15"/>
              </w:rPr>
              <w:t>-</w:t>
            </w:r>
            <w:r>
              <w:rPr>
                <w:color w:val="231F20"/>
                <w:spacing w:val="-4"/>
                <w:w w:val="120"/>
                <w:sz w:val="15"/>
              </w:rPr>
              <w:t>32.8</w:t>
            </w:r>
          </w:p>
        </w:tc>
        <w:tc>
          <w:tcPr>
            <w:tcW w:w="950" w:type="dxa"/>
            <w:tcBorders>
              <w:top w:val="nil"/>
              <w:left w:val="single" w:sz="18" w:space="0" w:color="FFFFFF"/>
              <w:bottom w:val="nil"/>
            </w:tcBorders>
            <w:shd w:val="clear" w:color="auto" w:fill="E6E7E8"/>
          </w:tcPr>
          <w:p>
            <w:pPr>
              <w:pStyle w:val="TableParagraph"/>
              <w:spacing w:before="33"/>
              <w:ind w:right="309"/>
              <w:jc w:val="right"/>
              <w:rPr>
                <w:sz w:val="15"/>
              </w:rPr>
            </w:pPr>
            <w:r>
              <w:rPr>
                <w:rFonts w:ascii="Cambria"/>
                <w:color w:val="231F20"/>
                <w:w w:val="215"/>
                <w:sz w:val="15"/>
              </w:rPr>
              <w:t>-</w:t>
            </w:r>
            <w:r>
              <w:rPr>
                <w:color w:val="231F20"/>
                <w:spacing w:val="-4"/>
                <w:w w:val="120"/>
                <w:sz w:val="15"/>
              </w:rPr>
              <w:t>15.6</w:t>
            </w:r>
          </w:p>
        </w:tc>
        <w:tc>
          <w:tcPr>
            <w:tcW w:w="950" w:type="dxa"/>
            <w:tcBorders>
              <w:top w:val="nil"/>
              <w:bottom w:val="nil"/>
            </w:tcBorders>
            <w:shd w:val="clear" w:color="auto" w:fill="E6E7E8"/>
          </w:tcPr>
          <w:p>
            <w:pPr>
              <w:pStyle w:val="TableParagraph"/>
              <w:ind w:right="438"/>
              <w:jc w:val="right"/>
              <w:rPr>
                <w:sz w:val="15"/>
              </w:rPr>
            </w:pPr>
            <w:r>
              <w:rPr>
                <w:color w:val="231F20"/>
                <w:spacing w:val="-10"/>
                <w:w w:val="105"/>
                <w:sz w:val="15"/>
              </w:rPr>
              <w:t>4</w:t>
            </w:r>
          </w:p>
        </w:tc>
        <w:tc>
          <w:tcPr>
            <w:tcW w:w="950" w:type="dxa"/>
            <w:tcBorders>
              <w:top w:val="nil"/>
              <w:bottom w:val="nil"/>
              <w:right w:val="single" w:sz="18" w:space="0" w:color="FFFFFF"/>
            </w:tcBorders>
            <w:shd w:val="clear" w:color="auto" w:fill="E6E7E8"/>
          </w:tcPr>
          <w:p>
            <w:pPr>
              <w:pStyle w:val="TableParagraph"/>
              <w:ind w:left="326"/>
              <w:rPr>
                <w:sz w:val="15"/>
              </w:rPr>
            </w:pPr>
            <w:r>
              <w:rPr>
                <w:color w:val="231F20"/>
                <w:spacing w:val="-4"/>
                <w:w w:val="105"/>
                <w:sz w:val="15"/>
              </w:rPr>
              <w:t>39.2</w:t>
            </w:r>
          </w:p>
        </w:tc>
        <w:tc>
          <w:tcPr>
            <w:tcW w:w="950" w:type="dxa"/>
            <w:tcBorders>
              <w:top w:val="nil"/>
              <w:left w:val="single" w:sz="18" w:space="0" w:color="FFFFFF"/>
              <w:bottom w:val="nil"/>
            </w:tcBorders>
            <w:shd w:val="clear" w:color="auto" w:fill="E6E7E8"/>
          </w:tcPr>
          <w:p>
            <w:pPr>
              <w:pStyle w:val="TableParagraph"/>
              <w:ind w:left="395"/>
              <w:rPr>
                <w:sz w:val="15"/>
              </w:rPr>
            </w:pPr>
            <w:r>
              <w:rPr>
                <w:color w:val="231F20"/>
                <w:spacing w:val="-5"/>
                <w:w w:val="105"/>
                <w:sz w:val="15"/>
              </w:rPr>
              <w:t>6.7</w:t>
            </w:r>
          </w:p>
        </w:tc>
        <w:tc>
          <w:tcPr>
            <w:tcW w:w="950" w:type="dxa"/>
            <w:tcBorders>
              <w:top w:val="nil"/>
              <w:bottom w:val="nil"/>
            </w:tcBorders>
            <w:shd w:val="clear" w:color="auto" w:fill="E6E7E8"/>
          </w:tcPr>
          <w:p>
            <w:pPr>
              <w:pStyle w:val="TableParagraph"/>
              <w:ind w:right="108"/>
              <w:jc w:val="center"/>
              <w:rPr>
                <w:sz w:val="15"/>
              </w:rPr>
            </w:pPr>
            <w:r>
              <w:rPr>
                <w:color w:val="231F20"/>
                <w:spacing w:val="-5"/>
                <w:w w:val="105"/>
                <w:sz w:val="15"/>
              </w:rPr>
              <w:t>44</w:t>
            </w:r>
          </w:p>
        </w:tc>
        <w:tc>
          <w:tcPr>
            <w:tcW w:w="950" w:type="dxa"/>
            <w:tcBorders>
              <w:top w:val="nil"/>
              <w:bottom w:val="nil"/>
            </w:tcBorders>
            <w:shd w:val="clear" w:color="auto" w:fill="E6E7E8"/>
          </w:tcPr>
          <w:p>
            <w:pPr>
              <w:pStyle w:val="TableParagraph"/>
              <w:ind w:left="275"/>
              <w:rPr>
                <w:sz w:val="15"/>
              </w:rPr>
            </w:pPr>
            <w:r>
              <w:rPr>
                <w:color w:val="231F20"/>
                <w:spacing w:val="-2"/>
                <w:w w:val="105"/>
                <w:sz w:val="15"/>
              </w:rPr>
              <w:t>111.2</w:t>
            </w:r>
          </w:p>
        </w:tc>
      </w:tr>
      <w:tr>
        <w:trPr>
          <w:trHeight w:val="236" w:hRule="atLeast"/>
        </w:trPr>
        <w:tc>
          <w:tcPr>
            <w:tcW w:w="950" w:type="dxa"/>
            <w:tcBorders>
              <w:top w:val="nil"/>
              <w:bottom w:val="nil"/>
            </w:tcBorders>
          </w:tcPr>
          <w:p>
            <w:pPr>
              <w:pStyle w:val="TableParagraph"/>
              <w:spacing w:before="33"/>
              <w:ind w:left="222"/>
              <w:rPr>
                <w:sz w:val="15"/>
              </w:rPr>
            </w:pPr>
            <w:r>
              <w:rPr>
                <w:rFonts w:ascii="Cambria"/>
                <w:color w:val="231F20"/>
                <w:w w:val="215"/>
                <w:sz w:val="15"/>
              </w:rPr>
              <w:t>-</w:t>
            </w:r>
            <w:r>
              <w:rPr>
                <w:color w:val="231F20"/>
                <w:spacing w:val="-4"/>
                <w:w w:val="120"/>
                <w:sz w:val="15"/>
              </w:rPr>
              <w:t>37.2</w:t>
            </w:r>
          </w:p>
        </w:tc>
        <w:tc>
          <w:tcPr>
            <w:tcW w:w="950" w:type="dxa"/>
            <w:tcBorders>
              <w:top w:val="nil"/>
              <w:bottom w:val="nil"/>
            </w:tcBorders>
          </w:tcPr>
          <w:p>
            <w:pPr>
              <w:pStyle w:val="TableParagraph"/>
              <w:spacing w:before="33"/>
              <w:ind w:right="436"/>
              <w:jc w:val="right"/>
              <w:rPr>
                <w:sz w:val="15"/>
              </w:rPr>
            </w:pPr>
            <w:r>
              <w:rPr>
                <w:rFonts w:ascii="Cambria"/>
                <w:color w:val="231F20"/>
                <w:w w:val="220"/>
                <w:sz w:val="15"/>
              </w:rPr>
              <w:t>-</w:t>
            </w:r>
            <w:r>
              <w:rPr>
                <w:color w:val="231F20"/>
                <w:spacing w:val="-5"/>
                <w:w w:val="120"/>
                <w:sz w:val="15"/>
              </w:rPr>
              <w:t>35</w:t>
            </w:r>
          </w:p>
        </w:tc>
        <w:tc>
          <w:tcPr>
            <w:tcW w:w="950" w:type="dxa"/>
            <w:tcBorders>
              <w:top w:val="nil"/>
              <w:bottom w:val="nil"/>
              <w:right w:val="double" w:sz="6" w:space="0" w:color="231F20"/>
            </w:tcBorders>
          </w:tcPr>
          <w:p>
            <w:pPr>
              <w:pStyle w:val="TableParagraph"/>
              <w:spacing w:before="33"/>
              <w:ind w:left="209"/>
              <w:rPr>
                <w:sz w:val="15"/>
              </w:rPr>
            </w:pPr>
            <w:r>
              <w:rPr>
                <w:rFonts w:ascii="Cambria"/>
                <w:color w:val="231F20"/>
                <w:w w:val="220"/>
                <w:sz w:val="15"/>
              </w:rPr>
              <w:t>-</w:t>
            </w:r>
            <w:r>
              <w:rPr>
                <w:color w:val="231F20"/>
                <w:spacing w:val="-5"/>
                <w:w w:val="120"/>
                <w:sz w:val="15"/>
              </w:rPr>
              <w:t>31</w:t>
            </w:r>
          </w:p>
        </w:tc>
        <w:tc>
          <w:tcPr>
            <w:tcW w:w="950" w:type="dxa"/>
            <w:tcBorders>
              <w:top w:val="nil"/>
              <w:left w:val="double" w:sz="6" w:space="0" w:color="231F20"/>
              <w:bottom w:val="nil"/>
            </w:tcBorders>
          </w:tcPr>
          <w:p>
            <w:pPr>
              <w:pStyle w:val="TableParagraph"/>
              <w:spacing w:before="33"/>
              <w:ind w:right="308"/>
              <w:jc w:val="right"/>
              <w:rPr>
                <w:sz w:val="15"/>
              </w:rPr>
            </w:pPr>
            <w:r>
              <w:rPr>
                <w:rFonts w:ascii="Cambria"/>
                <w:color w:val="231F20"/>
                <w:w w:val="215"/>
                <w:sz w:val="15"/>
              </w:rPr>
              <w:t>-</w:t>
            </w:r>
            <w:r>
              <w:rPr>
                <w:color w:val="231F20"/>
                <w:spacing w:val="-4"/>
                <w:w w:val="120"/>
                <w:sz w:val="15"/>
              </w:rPr>
              <w:t>15.0</w:t>
            </w:r>
          </w:p>
        </w:tc>
        <w:tc>
          <w:tcPr>
            <w:tcW w:w="950" w:type="dxa"/>
            <w:tcBorders>
              <w:top w:val="nil"/>
              <w:bottom w:val="nil"/>
            </w:tcBorders>
          </w:tcPr>
          <w:p>
            <w:pPr>
              <w:pStyle w:val="TableParagraph"/>
              <w:ind w:right="437"/>
              <w:jc w:val="right"/>
              <w:rPr>
                <w:sz w:val="15"/>
              </w:rPr>
            </w:pPr>
            <w:r>
              <w:rPr>
                <w:color w:val="231F20"/>
                <w:spacing w:val="-10"/>
                <w:w w:val="105"/>
                <w:sz w:val="15"/>
              </w:rPr>
              <w:t>5</w:t>
            </w:r>
          </w:p>
        </w:tc>
        <w:tc>
          <w:tcPr>
            <w:tcW w:w="950" w:type="dxa"/>
            <w:tcBorders>
              <w:top w:val="nil"/>
              <w:bottom w:val="nil"/>
              <w:right w:val="double" w:sz="6" w:space="0" w:color="231F20"/>
            </w:tcBorders>
          </w:tcPr>
          <w:p>
            <w:pPr>
              <w:pStyle w:val="TableParagraph"/>
              <w:ind w:left="343"/>
              <w:rPr>
                <w:sz w:val="15"/>
              </w:rPr>
            </w:pPr>
            <w:r>
              <w:rPr>
                <w:color w:val="231F20"/>
                <w:spacing w:val="-4"/>
                <w:w w:val="105"/>
                <w:sz w:val="15"/>
              </w:rPr>
              <w:t>41.0</w:t>
            </w:r>
          </w:p>
        </w:tc>
        <w:tc>
          <w:tcPr>
            <w:tcW w:w="950" w:type="dxa"/>
            <w:tcBorders>
              <w:top w:val="nil"/>
              <w:left w:val="double" w:sz="6" w:space="0" w:color="231F20"/>
              <w:bottom w:val="nil"/>
            </w:tcBorders>
          </w:tcPr>
          <w:p>
            <w:pPr>
              <w:pStyle w:val="TableParagraph"/>
              <w:ind w:left="412"/>
              <w:rPr>
                <w:sz w:val="15"/>
              </w:rPr>
            </w:pPr>
            <w:r>
              <w:rPr>
                <w:color w:val="231F20"/>
                <w:spacing w:val="-5"/>
                <w:w w:val="105"/>
                <w:sz w:val="15"/>
              </w:rPr>
              <w:t>7.2</w:t>
            </w:r>
          </w:p>
        </w:tc>
        <w:tc>
          <w:tcPr>
            <w:tcW w:w="950" w:type="dxa"/>
            <w:tcBorders>
              <w:top w:val="nil"/>
              <w:bottom w:val="nil"/>
            </w:tcBorders>
          </w:tcPr>
          <w:p>
            <w:pPr>
              <w:pStyle w:val="TableParagraph"/>
              <w:ind w:right="108"/>
              <w:jc w:val="center"/>
              <w:rPr>
                <w:sz w:val="15"/>
              </w:rPr>
            </w:pPr>
            <w:r>
              <w:rPr>
                <w:color w:val="231F20"/>
                <w:spacing w:val="-5"/>
                <w:w w:val="105"/>
                <w:sz w:val="15"/>
              </w:rPr>
              <w:t>45</w:t>
            </w:r>
          </w:p>
        </w:tc>
        <w:tc>
          <w:tcPr>
            <w:tcW w:w="950" w:type="dxa"/>
            <w:tcBorders>
              <w:top w:val="nil"/>
              <w:bottom w:val="nil"/>
            </w:tcBorders>
          </w:tcPr>
          <w:p>
            <w:pPr>
              <w:pStyle w:val="TableParagraph"/>
              <w:ind w:left="261"/>
              <w:rPr>
                <w:sz w:val="15"/>
              </w:rPr>
            </w:pPr>
            <w:r>
              <w:rPr>
                <w:color w:val="231F20"/>
                <w:spacing w:val="-5"/>
                <w:w w:val="105"/>
                <w:sz w:val="15"/>
              </w:rPr>
              <w:t>113</w:t>
            </w:r>
          </w:p>
        </w:tc>
      </w:tr>
      <w:tr>
        <w:trPr>
          <w:trHeight w:val="236" w:hRule="atLeast"/>
        </w:trPr>
        <w:tc>
          <w:tcPr>
            <w:tcW w:w="950" w:type="dxa"/>
            <w:tcBorders>
              <w:top w:val="nil"/>
              <w:bottom w:val="nil"/>
            </w:tcBorders>
            <w:shd w:val="clear" w:color="auto" w:fill="E6E7E8"/>
          </w:tcPr>
          <w:p>
            <w:pPr>
              <w:pStyle w:val="TableParagraph"/>
              <w:spacing w:before="33"/>
              <w:ind w:left="201"/>
              <w:rPr>
                <w:sz w:val="15"/>
              </w:rPr>
            </w:pPr>
            <w:r>
              <w:rPr>
                <w:rFonts w:ascii="Cambria"/>
                <w:color w:val="231F20"/>
                <w:w w:val="215"/>
                <w:sz w:val="15"/>
              </w:rPr>
              <w:t>-</w:t>
            </w:r>
            <w:r>
              <w:rPr>
                <w:color w:val="231F20"/>
                <w:spacing w:val="-4"/>
                <w:w w:val="120"/>
                <w:sz w:val="15"/>
              </w:rPr>
              <w:t>36.7</w:t>
            </w:r>
          </w:p>
        </w:tc>
        <w:tc>
          <w:tcPr>
            <w:tcW w:w="950" w:type="dxa"/>
            <w:tcBorders>
              <w:top w:val="nil"/>
              <w:bottom w:val="nil"/>
            </w:tcBorders>
            <w:shd w:val="clear" w:color="auto" w:fill="E6E7E8"/>
          </w:tcPr>
          <w:p>
            <w:pPr>
              <w:pStyle w:val="TableParagraph"/>
              <w:spacing w:before="33"/>
              <w:ind w:right="435"/>
              <w:jc w:val="right"/>
              <w:rPr>
                <w:sz w:val="15"/>
              </w:rPr>
            </w:pPr>
            <w:r>
              <w:rPr>
                <w:rFonts w:ascii="Cambria"/>
                <w:color w:val="231F20"/>
                <w:w w:val="220"/>
                <w:sz w:val="15"/>
              </w:rPr>
              <w:t>-</w:t>
            </w:r>
            <w:r>
              <w:rPr>
                <w:color w:val="231F20"/>
                <w:spacing w:val="-5"/>
                <w:w w:val="120"/>
                <w:sz w:val="15"/>
              </w:rPr>
              <w:t>34</w:t>
            </w:r>
          </w:p>
        </w:tc>
        <w:tc>
          <w:tcPr>
            <w:tcW w:w="950" w:type="dxa"/>
            <w:tcBorders>
              <w:top w:val="nil"/>
              <w:bottom w:val="nil"/>
              <w:right w:val="single" w:sz="18" w:space="0" w:color="FFFFFF"/>
            </w:tcBorders>
            <w:shd w:val="clear" w:color="auto" w:fill="E6E7E8"/>
          </w:tcPr>
          <w:p>
            <w:pPr>
              <w:pStyle w:val="TableParagraph"/>
              <w:spacing w:before="33"/>
              <w:ind w:right="287"/>
              <w:jc w:val="right"/>
              <w:rPr>
                <w:sz w:val="15"/>
              </w:rPr>
            </w:pPr>
            <w:r>
              <w:rPr>
                <w:rFonts w:ascii="Cambria"/>
                <w:color w:val="231F20"/>
                <w:w w:val="215"/>
                <w:sz w:val="15"/>
              </w:rPr>
              <w:t>-</w:t>
            </w:r>
            <w:r>
              <w:rPr>
                <w:color w:val="231F20"/>
                <w:spacing w:val="-4"/>
                <w:w w:val="120"/>
                <w:sz w:val="15"/>
              </w:rPr>
              <w:t>29.2</w:t>
            </w:r>
          </w:p>
        </w:tc>
        <w:tc>
          <w:tcPr>
            <w:tcW w:w="950" w:type="dxa"/>
            <w:tcBorders>
              <w:top w:val="nil"/>
              <w:left w:val="single" w:sz="18" w:space="0" w:color="FFFFFF"/>
              <w:bottom w:val="nil"/>
            </w:tcBorders>
            <w:shd w:val="clear" w:color="auto" w:fill="E6E7E8"/>
          </w:tcPr>
          <w:p>
            <w:pPr>
              <w:pStyle w:val="TableParagraph"/>
              <w:spacing w:before="33"/>
              <w:ind w:right="309"/>
              <w:jc w:val="right"/>
              <w:rPr>
                <w:sz w:val="15"/>
              </w:rPr>
            </w:pPr>
            <w:r>
              <w:rPr>
                <w:rFonts w:ascii="Cambria"/>
                <w:color w:val="231F20"/>
                <w:w w:val="215"/>
                <w:sz w:val="15"/>
              </w:rPr>
              <w:t>-</w:t>
            </w:r>
            <w:r>
              <w:rPr>
                <w:color w:val="231F20"/>
                <w:spacing w:val="-4"/>
                <w:w w:val="120"/>
                <w:sz w:val="15"/>
              </w:rPr>
              <w:t>14.4</w:t>
            </w:r>
          </w:p>
        </w:tc>
        <w:tc>
          <w:tcPr>
            <w:tcW w:w="950" w:type="dxa"/>
            <w:tcBorders>
              <w:top w:val="nil"/>
              <w:bottom w:val="nil"/>
            </w:tcBorders>
            <w:shd w:val="clear" w:color="auto" w:fill="E6E7E8"/>
          </w:tcPr>
          <w:p>
            <w:pPr>
              <w:pStyle w:val="TableParagraph"/>
              <w:ind w:right="438"/>
              <w:jc w:val="right"/>
              <w:rPr>
                <w:sz w:val="15"/>
              </w:rPr>
            </w:pPr>
            <w:r>
              <w:rPr>
                <w:color w:val="231F20"/>
                <w:spacing w:val="-10"/>
                <w:w w:val="105"/>
                <w:sz w:val="15"/>
              </w:rPr>
              <w:t>6</w:t>
            </w:r>
          </w:p>
        </w:tc>
        <w:tc>
          <w:tcPr>
            <w:tcW w:w="950" w:type="dxa"/>
            <w:tcBorders>
              <w:top w:val="nil"/>
              <w:bottom w:val="nil"/>
              <w:right w:val="single" w:sz="18" w:space="0" w:color="FFFFFF"/>
            </w:tcBorders>
            <w:shd w:val="clear" w:color="auto" w:fill="E6E7E8"/>
          </w:tcPr>
          <w:p>
            <w:pPr>
              <w:pStyle w:val="TableParagraph"/>
              <w:ind w:left="329"/>
              <w:rPr>
                <w:sz w:val="15"/>
              </w:rPr>
            </w:pPr>
            <w:r>
              <w:rPr>
                <w:color w:val="231F20"/>
                <w:spacing w:val="-4"/>
                <w:w w:val="105"/>
                <w:sz w:val="15"/>
              </w:rPr>
              <w:t>42.8</w:t>
            </w:r>
          </w:p>
        </w:tc>
        <w:tc>
          <w:tcPr>
            <w:tcW w:w="950" w:type="dxa"/>
            <w:tcBorders>
              <w:top w:val="nil"/>
              <w:left w:val="single" w:sz="18" w:space="0" w:color="FFFFFF"/>
              <w:bottom w:val="nil"/>
            </w:tcBorders>
            <w:shd w:val="clear" w:color="auto" w:fill="E6E7E8"/>
          </w:tcPr>
          <w:p>
            <w:pPr>
              <w:pStyle w:val="TableParagraph"/>
              <w:ind w:left="412"/>
              <w:rPr>
                <w:sz w:val="15"/>
              </w:rPr>
            </w:pPr>
            <w:r>
              <w:rPr>
                <w:color w:val="231F20"/>
                <w:spacing w:val="-5"/>
                <w:w w:val="105"/>
                <w:sz w:val="15"/>
              </w:rPr>
              <w:t>7.8</w:t>
            </w:r>
          </w:p>
        </w:tc>
        <w:tc>
          <w:tcPr>
            <w:tcW w:w="950" w:type="dxa"/>
            <w:tcBorders>
              <w:top w:val="nil"/>
              <w:bottom w:val="nil"/>
            </w:tcBorders>
            <w:shd w:val="clear" w:color="auto" w:fill="E6E7E8"/>
          </w:tcPr>
          <w:p>
            <w:pPr>
              <w:pStyle w:val="TableParagraph"/>
              <w:ind w:right="108"/>
              <w:jc w:val="center"/>
              <w:rPr>
                <w:sz w:val="15"/>
              </w:rPr>
            </w:pPr>
            <w:r>
              <w:rPr>
                <w:color w:val="231F20"/>
                <w:spacing w:val="-5"/>
                <w:w w:val="105"/>
                <w:sz w:val="15"/>
              </w:rPr>
              <w:t>46</w:t>
            </w:r>
          </w:p>
        </w:tc>
        <w:tc>
          <w:tcPr>
            <w:tcW w:w="950" w:type="dxa"/>
            <w:tcBorders>
              <w:top w:val="nil"/>
              <w:bottom w:val="nil"/>
            </w:tcBorders>
            <w:shd w:val="clear" w:color="auto" w:fill="E6E7E8"/>
          </w:tcPr>
          <w:p>
            <w:pPr>
              <w:pStyle w:val="TableParagraph"/>
              <w:ind w:left="263"/>
              <w:rPr>
                <w:sz w:val="15"/>
              </w:rPr>
            </w:pPr>
            <w:r>
              <w:rPr>
                <w:color w:val="231F20"/>
                <w:spacing w:val="-2"/>
                <w:w w:val="105"/>
                <w:sz w:val="15"/>
              </w:rPr>
              <w:t>114.8</w:t>
            </w:r>
          </w:p>
        </w:tc>
      </w:tr>
      <w:tr>
        <w:trPr>
          <w:trHeight w:val="236" w:hRule="atLeast"/>
        </w:trPr>
        <w:tc>
          <w:tcPr>
            <w:tcW w:w="950" w:type="dxa"/>
            <w:tcBorders>
              <w:top w:val="nil"/>
              <w:bottom w:val="nil"/>
            </w:tcBorders>
          </w:tcPr>
          <w:p>
            <w:pPr>
              <w:pStyle w:val="TableParagraph"/>
              <w:spacing w:before="33"/>
              <w:ind w:left="201"/>
              <w:rPr>
                <w:sz w:val="15"/>
              </w:rPr>
            </w:pPr>
            <w:r>
              <w:rPr>
                <w:rFonts w:ascii="Cambria"/>
                <w:color w:val="231F20"/>
                <w:w w:val="215"/>
                <w:sz w:val="15"/>
              </w:rPr>
              <w:t>-</w:t>
            </w:r>
            <w:r>
              <w:rPr>
                <w:color w:val="231F20"/>
                <w:spacing w:val="-4"/>
                <w:w w:val="120"/>
                <w:sz w:val="15"/>
              </w:rPr>
              <w:t>36.1</w:t>
            </w:r>
          </w:p>
        </w:tc>
        <w:tc>
          <w:tcPr>
            <w:tcW w:w="950" w:type="dxa"/>
            <w:tcBorders>
              <w:top w:val="nil"/>
              <w:bottom w:val="nil"/>
            </w:tcBorders>
          </w:tcPr>
          <w:p>
            <w:pPr>
              <w:pStyle w:val="TableParagraph"/>
              <w:spacing w:before="33"/>
              <w:ind w:right="436"/>
              <w:jc w:val="right"/>
              <w:rPr>
                <w:sz w:val="15"/>
              </w:rPr>
            </w:pPr>
            <w:r>
              <w:rPr>
                <w:rFonts w:ascii="Cambria"/>
                <w:color w:val="231F20"/>
                <w:w w:val="220"/>
                <w:sz w:val="15"/>
              </w:rPr>
              <w:t>-</w:t>
            </w:r>
            <w:r>
              <w:rPr>
                <w:color w:val="231F20"/>
                <w:spacing w:val="-5"/>
                <w:w w:val="120"/>
                <w:sz w:val="15"/>
              </w:rPr>
              <w:t>33</w:t>
            </w:r>
          </w:p>
        </w:tc>
        <w:tc>
          <w:tcPr>
            <w:tcW w:w="950" w:type="dxa"/>
            <w:tcBorders>
              <w:top w:val="nil"/>
              <w:bottom w:val="nil"/>
              <w:right w:val="double" w:sz="6" w:space="0" w:color="231F20"/>
            </w:tcBorders>
          </w:tcPr>
          <w:p>
            <w:pPr>
              <w:pStyle w:val="TableParagraph"/>
              <w:spacing w:before="33"/>
              <w:ind w:right="291"/>
              <w:jc w:val="right"/>
              <w:rPr>
                <w:sz w:val="15"/>
              </w:rPr>
            </w:pPr>
            <w:r>
              <w:rPr>
                <w:rFonts w:ascii="Cambria"/>
                <w:color w:val="231F20"/>
                <w:w w:val="215"/>
                <w:sz w:val="15"/>
              </w:rPr>
              <w:t>-</w:t>
            </w:r>
            <w:r>
              <w:rPr>
                <w:color w:val="231F20"/>
                <w:spacing w:val="-4"/>
                <w:w w:val="120"/>
                <w:sz w:val="15"/>
              </w:rPr>
              <w:t>27.4</w:t>
            </w:r>
          </w:p>
        </w:tc>
        <w:tc>
          <w:tcPr>
            <w:tcW w:w="950" w:type="dxa"/>
            <w:tcBorders>
              <w:top w:val="nil"/>
              <w:left w:val="double" w:sz="6" w:space="0" w:color="231F20"/>
              <w:bottom w:val="nil"/>
            </w:tcBorders>
          </w:tcPr>
          <w:p>
            <w:pPr>
              <w:pStyle w:val="TableParagraph"/>
              <w:spacing w:before="33"/>
              <w:ind w:right="307"/>
              <w:jc w:val="right"/>
              <w:rPr>
                <w:sz w:val="15"/>
              </w:rPr>
            </w:pPr>
            <w:r>
              <w:rPr>
                <w:rFonts w:ascii="Cambria"/>
                <w:color w:val="231F20"/>
                <w:w w:val="215"/>
                <w:sz w:val="15"/>
              </w:rPr>
              <w:t>-</w:t>
            </w:r>
            <w:r>
              <w:rPr>
                <w:color w:val="231F20"/>
                <w:spacing w:val="-4"/>
                <w:w w:val="120"/>
                <w:sz w:val="15"/>
              </w:rPr>
              <w:t>13.9</w:t>
            </w:r>
          </w:p>
        </w:tc>
        <w:tc>
          <w:tcPr>
            <w:tcW w:w="950" w:type="dxa"/>
            <w:tcBorders>
              <w:top w:val="nil"/>
              <w:bottom w:val="nil"/>
            </w:tcBorders>
          </w:tcPr>
          <w:p>
            <w:pPr>
              <w:pStyle w:val="TableParagraph"/>
              <w:spacing w:before="29"/>
              <w:ind w:right="437"/>
              <w:jc w:val="right"/>
              <w:rPr>
                <w:sz w:val="15"/>
              </w:rPr>
            </w:pPr>
            <w:r>
              <w:rPr>
                <w:color w:val="231F20"/>
                <w:spacing w:val="-10"/>
                <w:w w:val="105"/>
                <w:sz w:val="15"/>
              </w:rPr>
              <w:t>7</w:t>
            </w:r>
          </w:p>
        </w:tc>
        <w:tc>
          <w:tcPr>
            <w:tcW w:w="950" w:type="dxa"/>
            <w:tcBorders>
              <w:top w:val="nil"/>
              <w:bottom w:val="nil"/>
              <w:right w:val="double" w:sz="6" w:space="0" w:color="231F20"/>
            </w:tcBorders>
          </w:tcPr>
          <w:p>
            <w:pPr>
              <w:pStyle w:val="TableParagraph"/>
              <w:spacing w:before="29"/>
              <w:ind w:left="325"/>
              <w:rPr>
                <w:sz w:val="15"/>
              </w:rPr>
            </w:pPr>
            <w:r>
              <w:rPr>
                <w:color w:val="231F20"/>
                <w:spacing w:val="-4"/>
                <w:w w:val="105"/>
                <w:sz w:val="15"/>
              </w:rPr>
              <w:t>44.6</w:t>
            </w:r>
          </w:p>
        </w:tc>
        <w:tc>
          <w:tcPr>
            <w:tcW w:w="950" w:type="dxa"/>
            <w:tcBorders>
              <w:top w:val="nil"/>
              <w:left w:val="double" w:sz="6" w:space="0" w:color="231F20"/>
              <w:bottom w:val="nil"/>
            </w:tcBorders>
          </w:tcPr>
          <w:p>
            <w:pPr>
              <w:pStyle w:val="TableParagraph"/>
              <w:spacing w:before="29"/>
              <w:ind w:left="395"/>
              <w:rPr>
                <w:sz w:val="15"/>
              </w:rPr>
            </w:pPr>
            <w:r>
              <w:rPr>
                <w:color w:val="231F20"/>
                <w:spacing w:val="-5"/>
                <w:w w:val="105"/>
                <w:sz w:val="15"/>
              </w:rPr>
              <w:t>8.3</w:t>
            </w:r>
          </w:p>
        </w:tc>
        <w:tc>
          <w:tcPr>
            <w:tcW w:w="950" w:type="dxa"/>
            <w:tcBorders>
              <w:top w:val="nil"/>
              <w:bottom w:val="nil"/>
            </w:tcBorders>
          </w:tcPr>
          <w:p>
            <w:pPr>
              <w:pStyle w:val="TableParagraph"/>
              <w:spacing w:before="29"/>
              <w:ind w:right="108"/>
              <w:jc w:val="center"/>
              <w:rPr>
                <w:sz w:val="15"/>
              </w:rPr>
            </w:pPr>
            <w:r>
              <w:rPr>
                <w:color w:val="231F20"/>
                <w:spacing w:val="-5"/>
                <w:w w:val="105"/>
                <w:sz w:val="15"/>
              </w:rPr>
              <w:t>47</w:t>
            </w:r>
          </w:p>
        </w:tc>
        <w:tc>
          <w:tcPr>
            <w:tcW w:w="950" w:type="dxa"/>
            <w:tcBorders>
              <w:top w:val="nil"/>
              <w:bottom w:val="nil"/>
            </w:tcBorders>
          </w:tcPr>
          <w:p>
            <w:pPr>
              <w:pStyle w:val="TableParagraph"/>
              <w:spacing w:before="29"/>
              <w:ind w:left="259"/>
              <w:rPr>
                <w:sz w:val="15"/>
              </w:rPr>
            </w:pPr>
            <w:r>
              <w:rPr>
                <w:color w:val="231F20"/>
                <w:spacing w:val="-2"/>
                <w:w w:val="105"/>
                <w:sz w:val="15"/>
              </w:rPr>
              <w:t>116.6</w:t>
            </w:r>
          </w:p>
        </w:tc>
      </w:tr>
      <w:tr>
        <w:trPr>
          <w:trHeight w:val="236" w:hRule="atLeast"/>
        </w:trPr>
        <w:tc>
          <w:tcPr>
            <w:tcW w:w="950" w:type="dxa"/>
            <w:tcBorders>
              <w:top w:val="nil"/>
              <w:bottom w:val="nil"/>
            </w:tcBorders>
            <w:shd w:val="clear" w:color="auto" w:fill="E6E7E8"/>
          </w:tcPr>
          <w:p>
            <w:pPr>
              <w:pStyle w:val="TableParagraph"/>
              <w:spacing w:before="33"/>
              <w:ind w:left="202"/>
              <w:rPr>
                <w:sz w:val="15"/>
              </w:rPr>
            </w:pPr>
            <w:r>
              <w:rPr>
                <w:rFonts w:ascii="Cambria"/>
                <w:color w:val="231F20"/>
                <w:w w:val="215"/>
                <w:sz w:val="15"/>
              </w:rPr>
              <w:t>-</w:t>
            </w:r>
            <w:r>
              <w:rPr>
                <w:color w:val="231F20"/>
                <w:spacing w:val="-4"/>
                <w:w w:val="120"/>
                <w:sz w:val="15"/>
              </w:rPr>
              <w:t>35.6</w:t>
            </w:r>
          </w:p>
        </w:tc>
        <w:tc>
          <w:tcPr>
            <w:tcW w:w="950" w:type="dxa"/>
            <w:tcBorders>
              <w:top w:val="nil"/>
              <w:bottom w:val="nil"/>
            </w:tcBorders>
            <w:shd w:val="clear" w:color="auto" w:fill="E6E7E8"/>
          </w:tcPr>
          <w:p>
            <w:pPr>
              <w:pStyle w:val="TableParagraph"/>
              <w:spacing w:before="33"/>
              <w:ind w:right="437"/>
              <w:jc w:val="right"/>
              <w:rPr>
                <w:sz w:val="15"/>
              </w:rPr>
            </w:pPr>
            <w:r>
              <w:rPr>
                <w:rFonts w:ascii="Cambria"/>
                <w:color w:val="231F20"/>
                <w:w w:val="220"/>
                <w:sz w:val="15"/>
              </w:rPr>
              <w:t>-</w:t>
            </w:r>
            <w:r>
              <w:rPr>
                <w:color w:val="231F20"/>
                <w:spacing w:val="-5"/>
                <w:w w:val="120"/>
                <w:sz w:val="15"/>
              </w:rPr>
              <w:t>32</w:t>
            </w:r>
          </w:p>
        </w:tc>
        <w:tc>
          <w:tcPr>
            <w:tcW w:w="950" w:type="dxa"/>
            <w:tcBorders>
              <w:top w:val="nil"/>
              <w:bottom w:val="nil"/>
              <w:right w:val="single" w:sz="18" w:space="0" w:color="FFFFFF"/>
            </w:tcBorders>
            <w:shd w:val="clear" w:color="auto" w:fill="E6E7E8"/>
          </w:tcPr>
          <w:p>
            <w:pPr>
              <w:pStyle w:val="TableParagraph"/>
              <w:spacing w:before="33"/>
              <w:ind w:right="291"/>
              <w:jc w:val="right"/>
              <w:rPr>
                <w:sz w:val="15"/>
              </w:rPr>
            </w:pPr>
            <w:r>
              <w:rPr>
                <w:rFonts w:ascii="Cambria"/>
                <w:color w:val="231F20"/>
                <w:w w:val="215"/>
                <w:sz w:val="15"/>
              </w:rPr>
              <w:t>-</w:t>
            </w:r>
            <w:r>
              <w:rPr>
                <w:color w:val="231F20"/>
                <w:spacing w:val="-4"/>
                <w:w w:val="120"/>
                <w:sz w:val="15"/>
              </w:rPr>
              <w:t>25.6</w:t>
            </w:r>
          </w:p>
        </w:tc>
        <w:tc>
          <w:tcPr>
            <w:tcW w:w="950" w:type="dxa"/>
            <w:tcBorders>
              <w:top w:val="nil"/>
              <w:left w:val="single" w:sz="18" w:space="0" w:color="FFFFFF"/>
              <w:bottom w:val="nil"/>
            </w:tcBorders>
            <w:shd w:val="clear" w:color="auto" w:fill="E6E7E8"/>
          </w:tcPr>
          <w:p>
            <w:pPr>
              <w:pStyle w:val="TableParagraph"/>
              <w:spacing w:before="33"/>
              <w:ind w:right="307"/>
              <w:jc w:val="right"/>
              <w:rPr>
                <w:sz w:val="15"/>
              </w:rPr>
            </w:pPr>
            <w:r>
              <w:rPr>
                <w:rFonts w:ascii="Cambria"/>
                <w:color w:val="231F20"/>
                <w:w w:val="215"/>
                <w:sz w:val="15"/>
              </w:rPr>
              <w:t>-</w:t>
            </w:r>
            <w:r>
              <w:rPr>
                <w:color w:val="231F20"/>
                <w:spacing w:val="-4"/>
                <w:w w:val="120"/>
                <w:sz w:val="15"/>
              </w:rPr>
              <w:t>13.3</w:t>
            </w:r>
          </w:p>
        </w:tc>
        <w:tc>
          <w:tcPr>
            <w:tcW w:w="950" w:type="dxa"/>
            <w:tcBorders>
              <w:top w:val="nil"/>
              <w:bottom w:val="nil"/>
            </w:tcBorders>
            <w:shd w:val="clear" w:color="auto" w:fill="E6E7E8"/>
          </w:tcPr>
          <w:p>
            <w:pPr>
              <w:pStyle w:val="TableParagraph"/>
              <w:spacing w:before="29"/>
              <w:ind w:right="437"/>
              <w:jc w:val="right"/>
              <w:rPr>
                <w:sz w:val="15"/>
              </w:rPr>
            </w:pPr>
            <w:r>
              <w:rPr>
                <w:color w:val="231F20"/>
                <w:spacing w:val="-10"/>
                <w:w w:val="105"/>
                <w:sz w:val="15"/>
              </w:rPr>
              <w:t>8</w:t>
            </w:r>
          </w:p>
        </w:tc>
        <w:tc>
          <w:tcPr>
            <w:tcW w:w="950" w:type="dxa"/>
            <w:tcBorders>
              <w:top w:val="nil"/>
              <w:bottom w:val="nil"/>
              <w:right w:val="single" w:sz="18" w:space="0" w:color="FFFFFF"/>
            </w:tcBorders>
            <w:shd w:val="clear" w:color="auto" w:fill="E6E7E8"/>
          </w:tcPr>
          <w:p>
            <w:pPr>
              <w:pStyle w:val="TableParagraph"/>
              <w:spacing w:before="29"/>
              <w:ind w:left="324"/>
              <w:rPr>
                <w:sz w:val="15"/>
              </w:rPr>
            </w:pPr>
            <w:r>
              <w:rPr>
                <w:color w:val="231F20"/>
                <w:spacing w:val="-4"/>
                <w:w w:val="105"/>
                <w:sz w:val="15"/>
              </w:rPr>
              <w:t>46.4</w:t>
            </w:r>
          </w:p>
        </w:tc>
        <w:tc>
          <w:tcPr>
            <w:tcW w:w="950" w:type="dxa"/>
            <w:tcBorders>
              <w:top w:val="nil"/>
              <w:left w:val="single" w:sz="18" w:space="0" w:color="FFFFFF"/>
              <w:bottom w:val="nil"/>
            </w:tcBorders>
            <w:shd w:val="clear" w:color="auto" w:fill="E6E7E8"/>
          </w:tcPr>
          <w:p>
            <w:pPr>
              <w:pStyle w:val="TableParagraph"/>
              <w:spacing w:before="29"/>
              <w:ind w:left="395"/>
              <w:rPr>
                <w:sz w:val="15"/>
              </w:rPr>
            </w:pPr>
            <w:r>
              <w:rPr>
                <w:color w:val="231F20"/>
                <w:spacing w:val="-5"/>
                <w:w w:val="105"/>
                <w:sz w:val="15"/>
              </w:rPr>
              <w:t>8.9</w:t>
            </w:r>
          </w:p>
        </w:tc>
        <w:tc>
          <w:tcPr>
            <w:tcW w:w="950" w:type="dxa"/>
            <w:tcBorders>
              <w:top w:val="nil"/>
              <w:bottom w:val="nil"/>
            </w:tcBorders>
            <w:shd w:val="clear" w:color="auto" w:fill="E6E7E8"/>
          </w:tcPr>
          <w:p>
            <w:pPr>
              <w:pStyle w:val="TableParagraph"/>
              <w:spacing w:before="29"/>
              <w:ind w:right="108"/>
              <w:jc w:val="center"/>
              <w:rPr>
                <w:sz w:val="15"/>
              </w:rPr>
            </w:pPr>
            <w:r>
              <w:rPr>
                <w:color w:val="231F20"/>
                <w:spacing w:val="-5"/>
                <w:w w:val="105"/>
                <w:sz w:val="15"/>
              </w:rPr>
              <w:t>48</w:t>
            </w:r>
          </w:p>
        </w:tc>
        <w:tc>
          <w:tcPr>
            <w:tcW w:w="950" w:type="dxa"/>
            <w:tcBorders>
              <w:top w:val="nil"/>
              <w:bottom w:val="nil"/>
            </w:tcBorders>
            <w:shd w:val="clear" w:color="auto" w:fill="E6E7E8"/>
          </w:tcPr>
          <w:p>
            <w:pPr>
              <w:pStyle w:val="TableParagraph"/>
              <w:spacing w:before="29"/>
              <w:ind w:left="260"/>
              <w:rPr>
                <w:sz w:val="15"/>
              </w:rPr>
            </w:pPr>
            <w:r>
              <w:rPr>
                <w:color w:val="231F20"/>
                <w:spacing w:val="-2"/>
                <w:w w:val="105"/>
                <w:sz w:val="15"/>
              </w:rPr>
              <w:t>118.4</w:t>
            </w:r>
          </w:p>
        </w:tc>
      </w:tr>
      <w:tr>
        <w:trPr>
          <w:trHeight w:val="244" w:hRule="atLeast"/>
        </w:trPr>
        <w:tc>
          <w:tcPr>
            <w:tcW w:w="950" w:type="dxa"/>
            <w:tcBorders>
              <w:top w:val="nil"/>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right w:val="double" w:sz="6" w:space="0" w:color="231F20"/>
            </w:tcBorders>
          </w:tcPr>
          <w:p>
            <w:pPr>
              <w:pStyle w:val="TableParagraph"/>
              <w:spacing w:before="0"/>
              <w:rPr>
                <w:rFonts w:ascii="Times New Roman"/>
                <w:sz w:val="16"/>
              </w:rPr>
            </w:pPr>
          </w:p>
        </w:tc>
        <w:tc>
          <w:tcPr>
            <w:tcW w:w="950" w:type="dxa"/>
            <w:tcBorders>
              <w:top w:val="nil"/>
              <w:left w:val="double" w:sz="6" w:space="0" w:color="231F20"/>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right w:val="double" w:sz="6" w:space="0" w:color="231F20"/>
            </w:tcBorders>
          </w:tcPr>
          <w:p>
            <w:pPr>
              <w:pStyle w:val="TableParagraph"/>
              <w:spacing w:before="0"/>
              <w:rPr>
                <w:rFonts w:ascii="Times New Roman"/>
                <w:sz w:val="16"/>
              </w:rPr>
            </w:pPr>
          </w:p>
        </w:tc>
        <w:tc>
          <w:tcPr>
            <w:tcW w:w="950" w:type="dxa"/>
            <w:tcBorders>
              <w:top w:val="nil"/>
              <w:left w:val="double" w:sz="6" w:space="0" w:color="231F20"/>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r>
      <w:tr>
        <w:trPr>
          <w:trHeight w:val="236" w:hRule="atLeast"/>
        </w:trPr>
        <w:tc>
          <w:tcPr>
            <w:tcW w:w="950" w:type="dxa"/>
            <w:tcBorders>
              <w:top w:val="nil"/>
              <w:bottom w:val="nil"/>
            </w:tcBorders>
            <w:shd w:val="clear" w:color="auto" w:fill="E6E7E8"/>
          </w:tcPr>
          <w:p>
            <w:pPr>
              <w:pStyle w:val="TableParagraph"/>
              <w:spacing w:before="33"/>
              <w:ind w:left="203"/>
              <w:rPr>
                <w:sz w:val="15"/>
              </w:rPr>
            </w:pPr>
            <w:r>
              <w:rPr>
                <w:rFonts w:ascii="Cambria"/>
                <w:color w:val="231F20"/>
                <w:w w:val="220"/>
                <w:sz w:val="15"/>
              </w:rPr>
              <w:t>-</w:t>
            </w:r>
            <w:r>
              <w:rPr>
                <w:color w:val="231F20"/>
                <w:spacing w:val="-5"/>
                <w:w w:val="120"/>
                <w:sz w:val="15"/>
              </w:rPr>
              <w:t>35</w:t>
            </w:r>
          </w:p>
        </w:tc>
        <w:tc>
          <w:tcPr>
            <w:tcW w:w="950" w:type="dxa"/>
            <w:tcBorders>
              <w:top w:val="nil"/>
              <w:bottom w:val="nil"/>
            </w:tcBorders>
            <w:shd w:val="clear" w:color="auto" w:fill="E6E7E8"/>
          </w:tcPr>
          <w:p>
            <w:pPr>
              <w:pStyle w:val="TableParagraph"/>
              <w:spacing w:before="33"/>
              <w:ind w:right="442"/>
              <w:jc w:val="right"/>
              <w:rPr>
                <w:sz w:val="15"/>
              </w:rPr>
            </w:pPr>
            <w:r>
              <w:rPr>
                <w:rFonts w:ascii="Cambria"/>
                <w:color w:val="231F20"/>
                <w:w w:val="220"/>
                <w:sz w:val="15"/>
              </w:rPr>
              <w:t>-</w:t>
            </w:r>
            <w:r>
              <w:rPr>
                <w:color w:val="231F20"/>
                <w:spacing w:val="-5"/>
                <w:w w:val="120"/>
                <w:sz w:val="15"/>
              </w:rPr>
              <w:t>31</w:t>
            </w:r>
          </w:p>
        </w:tc>
        <w:tc>
          <w:tcPr>
            <w:tcW w:w="950" w:type="dxa"/>
            <w:tcBorders>
              <w:top w:val="nil"/>
              <w:bottom w:val="nil"/>
              <w:right w:val="single" w:sz="18" w:space="0" w:color="FFFFFF"/>
            </w:tcBorders>
            <w:shd w:val="clear" w:color="auto" w:fill="E6E7E8"/>
          </w:tcPr>
          <w:p>
            <w:pPr>
              <w:pStyle w:val="TableParagraph"/>
              <w:spacing w:before="33"/>
              <w:ind w:right="290"/>
              <w:jc w:val="right"/>
              <w:rPr>
                <w:sz w:val="15"/>
              </w:rPr>
            </w:pPr>
            <w:r>
              <w:rPr>
                <w:rFonts w:ascii="Cambria"/>
                <w:color w:val="231F20"/>
                <w:w w:val="215"/>
                <w:sz w:val="15"/>
              </w:rPr>
              <w:t>-</w:t>
            </w:r>
            <w:r>
              <w:rPr>
                <w:color w:val="231F20"/>
                <w:spacing w:val="-4"/>
                <w:w w:val="120"/>
                <w:sz w:val="15"/>
              </w:rPr>
              <w:t>23.8</w:t>
            </w:r>
          </w:p>
        </w:tc>
        <w:tc>
          <w:tcPr>
            <w:tcW w:w="950" w:type="dxa"/>
            <w:tcBorders>
              <w:top w:val="nil"/>
              <w:left w:val="single" w:sz="18" w:space="0" w:color="FFFFFF"/>
              <w:bottom w:val="nil"/>
            </w:tcBorders>
            <w:shd w:val="clear" w:color="auto" w:fill="E6E7E8"/>
          </w:tcPr>
          <w:p>
            <w:pPr>
              <w:pStyle w:val="TableParagraph"/>
              <w:spacing w:before="33"/>
              <w:ind w:right="307"/>
              <w:jc w:val="right"/>
              <w:rPr>
                <w:sz w:val="15"/>
              </w:rPr>
            </w:pPr>
            <w:r>
              <w:rPr>
                <w:rFonts w:ascii="Cambria"/>
                <w:color w:val="231F20"/>
                <w:w w:val="215"/>
                <w:sz w:val="15"/>
              </w:rPr>
              <w:t>-</w:t>
            </w:r>
            <w:r>
              <w:rPr>
                <w:color w:val="231F20"/>
                <w:spacing w:val="-4"/>
                <w:w w:val="120"/>
                <w:sz w:val="15"/>
              </w:rPr>
              <w:t>12.8</w:t>
            </w:r>
          </w:p>
        </w:tc>
        <w:tc>
          <w:tcPr>
            <w:tcW w:w="950" w:type="dxa"/>
            <w:tcBorders>
              <w:top w:val="nil"/>
              <w:bottom w:val="nil"/>
            </w:tcBorders>
            <w:shd w:val="clear" w:color="auto" w:fill="E6E7E8"/>
          </w:tcPr>
          <w:p>
            <w:pPr>
              <w:pStyle w:val="TableParagraph"/>
              <w:ind w:right="438"/>
              <w:jc w:val="right"/>
              <w:rPr>
                <w:sz w:val="15"/>
              </w:rPr>
            </w:pPr>
            <w:r>
              <w:rPr>
                <w:color w:val="231F20"/>
                <w:spacing w:val="-10"/>
                <w:w w:val="105"/>
                <w:sz w:val="15"/>
              </w:rPr>
              <w:t>9</w:t>
            </w:r>
          </w:p>
        </w:tc>
        <w:tc>
          <w:tcPr>
            <w:tcW w:w="950" w:type="dxa"/>
            <w:tcBorders>
              <w:top w:val="nil"/>
              <w:bottom w:val="nil"/>
              <w:right w:val="single" w:sz="18" w:space="0" w:color="FFFFFF"/>
            </w:tcBorders>
            <w:shd w:val="clear" w:color="auto" w:fill="E6E7E8"/>
          </w:tcPr>
          <w:p>
            <w:pPr>
              <w:pStyle w:val="TableParagraph"/>
              <w:ind w:left="324"/>
              <w:rPr>
                <w:sz w:val="15"/>
              </w:rPr>
            </w:pPr>
            <w:r>
              <w:rPr>
                <w:color w:val="231F20"/>
                <w:spacing w:val="-4"/>
                <w:w w:val="105"/>
                <w:sz w:val="15"/>
              </w:rPr>
              <w:t>48.2</w:t>
            </w:r>
          </w:p>
        </w:tc>
        <w:tc>
          <w:tcPr>
            <w:tcW w:w="950" w:type="dxa"/>
            <w:tcBorders>
              <w:top w:val="nil"/>
              <w:left w:val="single" w:sz="18" w:space="0" w:color="FFFFFF"/>
              <w:bottom w:val="nil"/>
            </w:tcBorders>
            <w:shd w:val="clear" w:color="auto" w:fill="E6E7E8"/>
          </w:tcPr>
          <w:p>
            <w:pPr>
              <w:pStyle w:val="TableParagraph"/>
              <w:ind w:left="397"/>
              <w:rPr>
                <w:sz w:val="15"/>
              </w:rPr>
            </w:pPr>
            <w:r>
              <w:rPr>
                <w:color w:val="231F20"/>
                <w:spacing w:val="-5"/>
                <w:w w:val="105"/>
                <w:sz w:val="15"/>
              </w:rPr>
              <w:t>9.4</w:t>
            </w:r>
          </w:p>
        </w:tc>
        <w:tc>
          <w:tcPr>
            <w:tcW w:w="950" w:type="dxa"/>
            <w:tcBorders>
              <w:top w:val="nil"/>
              <w:bottom w:val="nil"/>
            </w:tcBorders>
            <w:shd w:val="clear" w:color="auto" w:fill="E6E7E8"/>
          </w:tcPr>
          <w:p>
            <w:pPr>
              <w:pStyle w:val="TableParagraph"/>
              <w:ind w:right="109"/>
              <w:jc w:val="center"/>
              <w:rPr>
                <w:sz w:val="15"/>
              </w:rPr>
            </w:pPr>
            <w:r>
              <w:rPr>
                <w:color w:val="231F20"/>
                <w:spacing w:val="-5"/>
                <w:w w:val="105"/>
                <w:sz w:val="15"/>
              </w:rPr>
              <w:t>49</w:t>
            </w:r>
          </w:p>
        </w:tc>
        <w:tc>
          <w:tcPr>
            <w:tcW w:w="950" w:type="dxa"/>
            <w:tcBorders>
              <w:top w:val="nil"/>
              <w:bottom w:val="nil"/>
            </w:tcBorders>
            <w:shd w:val="clear" w:color="auto" w:fill="E6E7E8"/>
          </w:tcPr>
          <w:p>
            <w:pPr>
              <w:pStyle w:val="TableParagraph"/>
              <w:ind w:left="248"/>
              <w:rPr>
                <w:sz w:val="15"/>
              </w:rPr>
            </w:pPr>
            <w:r>
              <w:rPr>
                <w:color w:val="231F20"/>
                <w:spacing w:val="-2"/>
                <w:w w:val="105"/>
                <w:sz w:val="15"/>
              </w:rPr>
              <w:t>120.2</w:t>
            </w:r>
          </w:p>
        </w:tc>
      </w:tr>
      <w:tr>
        <w:trPr>
          <w:trHeight w:val="236" w:hRule="atLeast"/>
        </w:trPr>
        <w:tc>
          <w:tcPr>
            <w:tcW w:w="950" w:type="dxa"/>
            <w:tcBorders>
              <w:top w:val="nil"/>
              <w:bottom w:val="nil"/>
            </w:tcBorders>
          </w:tcPr>
          <w:p>
            <w:pPr>
              <w:pStyle w:val="TableParagraph"/>
              <w:spacing w:before="33"/>
              <w:ind w:left="202"/>
              <w:rPr>
                <w:sz w:val="15"/>
              </w:rPr>
            </w:pPr>
            <w:r>
              <w:rPr>
                <w:rFonts w:ascii="Cambria"/>
                <w:color w:val="231F20"/>
                <w:w w:val="215"/>
                <w:sz w:val="15"/>
              </w:rPr>
              <w:t>-</w:t>
            </w:r>
            <w:r>
              <w:rPr>
                <w:color w:val="231F20"/>
                <w:spacing w:val="-4"/>
                <w:w w:val="120"/>
                <w:sz w:val="15"/>
              </w:rPr>
              <w:t>34.4</w:t>
            </w:r>
          </w:p>
        </w:tc>
        <w:tc>
          <w:tcPr>
            <w:tcW w:w="950" w:type="dxa"/>
            <w:tcBorders>
              <w:top w:val="nil"/>
              <w:bottom w:val="nil"/>
            </w:tcBorders>
          </w:tcPr>
          <w:p>
            <w:pPr>
              <w:pStyle w:val="TableParagraph"/>
              <w:spacing w:before="33"/>
              <w:ind w:right="436"/>
              <w:jc w:val="right"/>
              <w:rPr>
                <w:sz w:val="15"/>
              </w:rPr>
            </w:pPr>
            <w:r>
              <w:rPr>
                <w:rFonts w:ascii="Cambria"/>
                <w:color w:val="231F20"/>
                <w:w w:val="220"/>
                <w:sz w:val="15"/>
              </w:rPr>
              <w:t>-</w:t>
            </w:r>
            <w:r>
              <w:rPr>
                <w:color w:val="231F20"/>
                <w:spacing w:val="-5"/>
                <w:w w:val="120"/>
                <w:sz w:val="15"/>
              </w:rPr>
              <w:t>30</w:t>
            </w:r>
          </w:p>
        </w:tc>
        <w:tc>
          <w:tcPr>
            <w:tcW w:w="950" w:type="dxa"/>
            <w:tcBorders>
              <w:top w:val="nil"/>
              <w:bottom w:val="nil"/>
              <w:right w:val="double" w:sz="6" w:space="0" w:color="231F20"/>
            </w:tcBorders>
          </w:tcPr>
          <w:p>
            <w:pPr>
              <w:pStyle w:val="TableParagraph"/>
              <w:spacing w:before="33"/>
              <w:ind w:left="208"/>
              <w:rPr>
                <w:sz w:val="15"/>
              </w:rPr>
            </w:pPr>
            <w:r>
              <w:rPr>
                <w:rFonts w:ascii="Cambria"/>
                <w:color w:val="231F20"/>
                <w:w w:val="220"/>
                <w:sz w:val="15"/>
              </w:rPr>
              <w:t>-</w:t>
            </w:r>
            <w:r>
              <w:rPr>
                <w:color w:val="231F20"/>
                <w:spacing w:val="-5"/>
                <w:w w:val="120"/>
                <w:sz w:val="15"/>
              </w:rPr>
              <w:t>22</w:t>
            </w:r>
          </w:p>
        </w:tc>
        <w:tc>
          <w:tcPr>
            <w:tcW w:w="950" w:type="dxa"/>
            <w:tcBorders>
              <w:top w:val="nil"/>
              <w:left w:val="double" w:sz="6" w:space="0" w:color="231F20"/>
              <w:bottom w:val="nil"/>
            </w:tcBorders>
          </w:tcPr>
          <w:p>
            <w:pPr>
              <w:pStyle w:val="TableParagraph"/>
              <w:spacing w:before="33"/>
              <w:ind w:right="304"/>
              <w:jc w:val="right"/>
              <w:rPr>
                <w:sz w:val="15"/>
              </w:rPr>
            </w:pPr>
            <w:r>
              <w:rPr>
                <w:rFonts w:ascii="Cambria"/>
                <w:color w:val="231F20"/>
                <w:w w:val="215"/>
                <w:sz w:val="15"/>
              </w:rPr>
              <w:t>-</w:t>
            </w:r>
            <w:r>
              <w:rPr>
                <w:color w:val="231F20"/>
                <w:spacing w:val="-4"/>
                <w:w w:val="120"/>
                <w:sz w:val="15"/>
              </w:rPr>
              <w:t>12.2</w:t>
            </w:r>
          </w:p>
        </w:tc>
        <w:tc>
          <w:tcPr>
            <w:tcW w:w="950" w:type="dxa"/>
            <w:tcBorders>
              <w:top w:val="nil"/>
              <w:bottom w:val="nil"/>
            </w:tcBorders>
          </w:tcPr>
          <w:p>
            <w:pPr>
              <w:pStyle w:val="TableParagraph"/>
              <w:spacing w:before="29"/>
              <w:ind w:right="443"/>
              <w:jc w:val="right"/>
              <w:rPr>
                <w:sz w:val="15"/>
              </w:rPr>
            </w:pPr>
            <w:r>
              <w:rPr>
                <w:color w:val="231F20"/>
                <w:spacing w:val="-5"/>
                <w:w w:val="105"/>
                <w:sz w:val="15"/>
              </w:rPr>
              <w:t>10</w:t>
            </w:r>
          </w:p>
        </w:tc>
        <w:tc>
          <w:tcPr>
            <w:tcW w:w="950" w:type="dxa"/>
            <w:tcBorders>
              <w:top w:val="nil"/>
              <w:bottom w:val="nil"/>
              <w:right w:val="double" w:sz="6" w:space="0" w:color="231F20"/>
            </w:tcBorders>
          </w:tcPr>
          <w:p>
            <w:pPr>
              <w:pStyle w:val="TableParagraph"/>
              <w:spacing w:before="29"/>
              <w:ind w:left="325"/>
              <w:rPr>
                <w:sz w:val="15"/>
              </w:rPr>
            </w:pPr>
            <w:r>
              <w:rPr>
                <w:color w:val="231F20"/>
                <w:spacing w:val="-4"/>
                <w:w w:val="105"/>
                <w:sz w:val="15"/>
              </w:rPr>
              <w:t>50.0</w:t>
            </w:r>
          </w:p>
        </w:tc>
        <w:tc>
          <w:tcPr>
            <w:tcW w:w="950" w:type="dxa"/>
            <w:tcBorders>
              <w:top w:val="nil"/>
              <w:left w:val="double" w:sz="6" w:space="0" w:color="231F20"/>
              <w:bottom w:val="nil"/>
            </w:tcBorders>
          </w:tcPr>
          <w:p>
            <w:pPr>
              <w:pStyle w:val="TableParagraph"/>
              <w:spacing w:before="29"/>
              <w:ind w:left="315"/>
              <w:rPr>
                <w:sz w:val="15"/>
              </w:rPr>
            </w:pPr>
            <w:r>
              <w:rPr>
                <w:color w:val="231F20"/>
                <w:spacing w:val="-4"/>
                <w:w w:val="105"/>
                <w:sz w:val="15"/>
              </w:rPr>
              <w:t>10.0</w:t>
            </w:r>
          </w:p>
        </w:tc>
        <w:tc>
          <w:tcPr>
            <w:tcW w:w="950" w:type="dxa"/>
            <w:tcBorders>
              <w:top w:val="nil"/>
              <w:bottom w:val="nil"/>
            </w:tcBorders>
          </w:tcPr>
          <w:p>
            <w:pPr>
              <w:pStyle w:val="TableParagraph"/>
              <w:spacing w:before="29"/>
              <w:ind w:right="108"/>
              <w:jc w:val="center"/>
              <w:rPr>
                <w:sz w:val="15"/>
              </w:rPr>
            </w:pPr>
            <w:r>
              <w:rPr>
                <w:color w:val="231F20"/>
                <w:spacing w:val="-5"/>
                <w:w w:val="105"/>
                <w:sz w:val="15"/>
              </w:rPr>
              <w:t>50</w:t>
            </w:r>
          </w:p>
        </w:tc>
        <w:tc>
          <w:tcPr>
            <w:tcW w:w="950" w:type="dxa"/>
            <w:tcBorders>
              <w:top w:val="nil"/>
              <w:bottom w:val="nil"/>
            </w:tcBorders>
          </w:tcPr>
          <w:p>
            <w:pPr>
              <w:pStyle w:val="TableParagraph"/>
              <w:spacing w:before="29"/>
              <w:ind w:left="249"/>
              <w:rPr>
                <w:sz w:val="15"/>
              </w:rPr>
            </w:pPr>
            <w:r>
              <w:rPr>
                <w:color w:val="231F20"/>
                <w:spacing w:val="-2"/>
                <w:w w:val="105"/>
                <w:sz w:val="15"/>
              </w:rPr>
              <w:t>122.0</w:t>
            </w:r>
          </w:p>
        </w:tc>
      </w:tr>
      <w:tr>
        <w:trPr>
          <w:trHeight w:val="236" w:hRule="atLeast"/>
        </w:trPr>
        <w:tc>
          <w:tcPr>
            <w:tcW w:w="950" w:type="dxa"/>
            <w:tcBorders>
              <w:top w:val="nil"/>
              <w:bottom w:val="nil"/>
            </w:tcBorders>
            <w:shd w:val="clear" w:color="auto" w:fill="E6E7E8"/>
          </w:tcPr>
          <w:p>
            <w:pPr>
              <w:pStyle w:val="TableParagraph"/>
              <w:spacing w:before="33"/>
              <w:ind w:left="201"/>
              <w:rPr>
                <w:sz w:val="15"/>
              </w:rPr>
            </w:pPr>
            <w:r>
              <w:rPr>
                <w:rFonts w:ascii="Cambria"/>
                <w:color w:val="231F20"/>
                <w:w w:val="215"/>
                <w:sz w:val="15"/>
              </w:rPr>
              <w:t>-</w:t>
            </w:r>
            <w:r>
              <w:rPr>
                <w:color w:val="231F20"/>
                <w:spacing w:val="-4"/>
                <w:w w:val="120"/>
                <w:sz w:val="15"/>
              </w:rPr>
              <w:t>33.9</w:t>
            </w:r>
          </w:p>
        </w:tc>
        <w:tc>
          <w:tcPr>
            <w:tcW w:w="950" w:type="dxa"/>
            <w:tcBorders>
              <w:top w:val="nil"/>
              <w:bottom w:val="nil"/>
            </w:tcBorders>
            <w:shd w:val="clear" w:color="auto" w:fill="E6E7E8"/>
          </w:tcPr>
          <w:p>
            <w:pPr>
              <w:pStyle w:val="TableParagraph"/>
              <w:spacing w:before="33"/>
              <w:ind w:right="437"/>
              <w:jc w:val="right"/>
              <w:rPr>
                <w:sz w:val="15"/>
              </w:rPr>
            </w:pPr>
            <w:r>
              <w:rPr>
                <w:rFonts w:ascii="Cambria"/>
                <w:color w:val="231F20"/>
                <w:w w:val="220"/>
                <w:sz w:val="15"/>
              </w:rPr>
              <w:t>-</w:t>
            </w:r>
            <w:r>
              <w:rPr>
                <w:color w:val="231F20"/>
                <w:spacing w:val="-5"/>
                <w:w w:val="120"/>
                <w:sz w:val="15"/>
              </w:rPr>
              <w:t>29</w:t>
            </w:r>
          </w:p>
        </w:tc>
        <w:tc>
          <w:tcPr>
            <w:tcW w:w="950" w:type="dxa"/>
            <w:tcBorders>
              <w:top w:val="nil"/>
              <w:bottom w:val="nil"/>
              <w:right w:val="single" w:sz="18" w:space="0" w:color="FFFFFF"/>
            </w:tcBorders>
            <w:shd w:val="clear" w:color="auto" w:fill="E6E7E8"/>
          </w:tcPr>
          <w:p>
            <w:pPr>
              <w:pStyle w:val="TableParagraph"/>
              <w:spacing w:before="33"/>
              <w:ind w:right="287"/>
              <w:jc w:val="right"/>
              <w:rPr>
                <w:sz w:val="15"/>
              </w:rPr>
            </w:pPr>
            <w:r>
              <w:rPr>
                <w:rFonts w:ascii="Cambria"/>
                <w:color w:val="231F20"/>
                <w:w w:val="215"/>
                <w:sz w:val="15"/>
              </w:rPr>
              <w:t>-</w:t>
            </w:r>
            <w:r>
              <w:rPr>
                <w:color w:val="231F20"/>
                <w:spacing w:val="-4"/>
                <w:w w:val="120"/>
                <w:sz w:val="15"/>
              </w:rPr>
              <w:t>20.2</w:t>
            </w:r>
          </w:p>
        </w:tc>
        <w:tc>
          <w:tcPr>
            <w:tcW w:w="950" w:type="dxa"/>
            <w:tcBorders>
              <w:top w:val="nil"/>
              <w:left w:val="single" w:sz="18" w:space="0" w:color="FFFFFF"/>
              <w:bottom w:val="nil"/>
            </w:tcBorders>
            <w:shd w:val="clear" w:color="auto" w:fill="E6E7E8"/>
          </w:tcPr>
          <w:p>
            <w:pPr>
              <w:pStyle w:val="TableParagraph"/>
              <w:spacing w:before="33"/>
              <w:ind w:right="313"/>
              <w:jc w:val="right"/>
              <w:rPr>
                <w:sz w:val="15"/>
              </w:rPr>
            </w:pPr>
            <w:r>
              <w:rPr>
                <w:rFonts w:ascii="Cambria"/>
                <w:color w:val="231F20"/>
                <w:w w:val="215"/>
                <w:sz w:val="15"/>
              </w:rPr>
              <w:t>-</w:t>
            </w:r>
            <w:r>
              <w:rPr>
                <w:color w:val="231F20"/>
                <w:spacing w:val="-4"/>
                <w:w w:val="120"/>
                <w:sz w:val="15"/>
              </w:rPr>
              <w:t>11.7</w:t>
            </w:r>
          </w:p>
        </w:tc>
        <w:tc>
          <w:tcPr>
            <w:tcW w:w="950" w:type="dxa"/>
            <w:tcBorders>
              <w:top w:val="nil"/>
              <w:bottom w:val="nil"/>
            </w:tcBorders>
            <w:shd w:val="clear" w:color="auto" w:fill="E6E7E8"/>
          </w:tcPr>
          <w:p>
            <w:pPr>
              <w:pStyle w:val="TableParagraph"/>
              <w:spacing w:before="29"/>
              <w:ind w:right="450"/>
              <w:jc w:val="right"/>
              <w:rPr>
                <w:sz w:val="15"/>
              </w:rPr>
            </w:pPr>
            <w:r>
              <w:rPr>
                <w:color w:val="231F20"/>
                <w:spacing w:val="-5"/>
                <w:w w:val="105"/>
                <w:sz w:val="15"/>
              </w:rPr>
              <w:t>11</w:t>
            </w:r>
          </w:p>
        </w:tc>
        <w:tc>
          <w:tcPr>
            <w:tcW w:w="950" w:type="dxa"/>
            <w:tcBorders>
              <w:top w:val="nil"/>
              <w:bottom w:val="nil"/>
              <w:right w:val="single" w:sz="18" w:space="0" w:color="FFFFFF"/>
            </w:tcBorders>
            <w:shd w:val="clear" w:color="auto" w:fill="E6E7E8"/>
          </w:tcPr>
          <w:p>
            <w:pPr>
              <w:pStyle w:val="TableParagraph"/>
              <w:spacing w:before="29"/>
              <w:ind w:left="341"/>
              <w:rPr>
                <w:sz w:val="15"/>
              </w:rPr>
            </w:pPr>
            <w:r>
              <w:rPr>
                <w:color w:val="231F20"/>
                <w:spacing w:val="-4"/>
                <w:w w:val="105"/>
                <w:sz w:val="15"/>
              </w:rPr>
              <w:t>51.8</w:t>
            </w:r>
          </w:p>
        </w:tc>
        <w:tc>
          <w:tcPr>
            <w:tcW w:w="950" w:type="dxa"/>
            <w:tcBorders>
              <w:top w:val="nil"/>
              <w:left w:val="single" w:sz="18" w:space="0" w:color="FFFFFF"/>
              <w:bottom w:val="nil"/>
            </w:tcBorders>
            <w:shd w:val="clear" w:color="auto" w:fill="E6E7E8"/>
          </w:tcPr>
          <w:p>
            <w:pPr>
              <w:pStyle w:val="TableParagraph"/>
              <w:spacing w:before="29"/>
              <w:ind w:left="316"/>
              <w:rPr>
                <w:sz w:val="15"/>
              </w:rPr>
            </w:pPr>
            <w:r>
              <w:rPr>
                <w:color w:val="231F20"/>
                <w:spacing w:val="-4"/>
                <w:w w:val="105"/>
                <w:sz w:val="15"/>
              </w:rPr>
              <w:t>10.6</w:t>
            </w:r>
          </w:p>
        </w:tc>
        <w:tc>
          <w:tcPr>
            <w:tcW w:w="950" w:type="dxa"/>
            <w:tcBorders>
              <w:top w:val="nil"/>
              <w:bottom w:val="nil"/>
            </w:tcBorders>
            <w:shd w:val="clear" w:color="auto" w:fill="E6E7E8"/>
          </w:tcPr>
          <w:p>
            <w:pPr>
              <w:pStyle w:val="TableParagraph"/>
              <w:spacing w:before="29"/>
              <w:ind w:right="108"/>
              <w:jc w:val="center"/>
              <w:rPr>
                <w:sz w:val="15"/>
              </w:rPr>
            </w:pPr>
            <w:r>
              <w:rPr>
                <w:color w:val="231F20"/>
                <w:spacing w:val="-5"/>
                <w:w w:val="105"/>
                <w:sz w:val="15"/>
              </w:rPr>
              <w:t>51</w:t>
            </w:r>
          </w:p>
        </w:tc>
        <w:tc>
          <w:tcPr>
            <w:tcW w:w="950" w:type="dxa"/>
            <w:tcBorders>
              <w:top w:val="nil"/>
              <w:bottom w:val="nil"/>
            </w:tcBorders>
            <w:shd w:val="clear" w:color="auto" w:fill="E6E7E8"/>
          </w:tcPr>
          <w:p>
            <w:pPr>
              <w:pStyle w:val="TableParagraph"/>
              <w:spacing w:before="29"/>
              <w:ind w:left="248"/>
              <w:rPr>
                <w:sz w:val="15"/>
              </w:rPr>
            </w:pPr>
            <w:r>
              <w:rPr>
                <w:color w:val="231F20"/>
                <w:spacing w:val="-2"/>
                <w:w w:val="105"/>
                <w:sz w:val="15"/>
              </w:rPr>
              <w:t>123.8</w:t>
            </w:r>
          </w:p>
        </w:tc>
      </w:tr>
      <w:tr>
        <w:trPr>
          <w:trHeight w:val="236" w:hRule="atLeast"/>
        </w:trPr>
        <w:tc>
          <w:tcPr>
            <w:tcW w:w="950" w:type="dxa"/>
            <w:tcBorders>
              <w:top w:val="nil"/>
              <w:bottom w:val="nil"/>
            </w:tcBorders>
          </w:tcPr>
          <w:p>
            <w:pPr>
              <w:pStyle w:val="TableParagraph"/>
              <w:spacing w:before="33"/>
              <w:ind w:left="201"/>
              <w:rPr>
                <w:sz w:val="15"/>
              </w:rPr>
            </w:pPr>
            <w:r>
              <w:rPr>
                <w:rFonts w:ascii="Cambria"/>
                <w:color w:val="231F20"/>
                <w:w w:val="215"/>
                <w:sz w:val="15"/>
              </w:rPr>
              <w:t>-</w:t>
            </w:r>
            <w:r>
              <w:rPr>
                <w:color w:val="231F20"/>
                <w:spacing w:val="-4"/>
                <w:w w:val="120"/>
                <w:sz w:val="15"/>
              </w:rPr>
              <w:t>33.3</w:t>
            </w:r>
          </w:p>
        </w:tc>
        <w:tc>
          <w:tcPr>
            <w:tcW w:w="950" w:type="dxa"/>
            <w:tcBorders>
              <w:top w:val="nil"/>
              <w:bottom w:val="nil"/>
            </w:tcBorders>
          </w:tcPr>
          <w:p>
            <w:pPr>
              <w:pStyle w:val="TableParagraph"/>
              <w:spacing w:before="33"/>
              <w:ind w:right="439"/>
              <w:jc w:val="right"/>
              <w:rPr>
                <w:sz w:val="15"/>
              </w:rPr>
            </w:pPr>
            <w:r>
              <w:rPr>
                <w:rFonts w:ascii="Cambria"/>
                <w:color w:val="231F20"/>
                <w:w w:val="220"/>
                <w:sz w:val="15"/>
              </w:rPr>
              <w:t>-</w:t>
            </w:r>
            <w:r>
              <w:rPr>
                <w:color w:val="231F20"/>
                <w:spacing w:val="-5"/>
                <w:w w:val="120"/>
                <w:sz w:val="15"/>
              </w:rPr>
              <w:t>28</w:t>
            </w:r>
          </w:p>
        </w:tc>
        <w:tc>
          <w:tcPr>
            <w:tcW w:w="950" w:type="dxa"/>
            <w:tcBorders>
              <w:top w:val="nil"/>
              <w:bottom w:val="nil"/>
              <w:right w:val="double" w:sz="6" w:space="0" w:color="231F20"/>
            </w:tcBorders>
          </w:tcPr>
          <w:p>
            <w:pPr>
              <w:pStyle w:val="TableParagraph"/>
              <w:spacing w:before="33"/>
              <w:ind w:right="291"/>
              <w:jc w:val="right"/>
              <w:rPr>
                <w:sz w:val="15"/>
              </w:rPr>
            </w:pPr>
            <w:r>
              <w:rPr>
                <w:rFonts w:ascii="Cambria"/>
                <w:color w:val="231F20"/>
                <w:w w:val="215"/>
                <w:sz w:val="15"/>
              </w:rPr>
              <w:t>-</w:t>
            </w:r>
            <w:r>
              <w:rPr>
                <w:color w:val="231F20"/>
                <w:spacing w:val="-4"/>
                <w:w w:val="120"/>
                <w:sz w:val="15"/>
              </w:rPr>
              <w:t>18.4</w:t>
            </w:r>
          </w:p>
        </w:tc>
        <w:tc>
          <w:tcPr>
            <w:tcW w:w="950" w:type="dxa"/>
            <w:tcBorders>
              <w:top w:val="nil"/>
              <w:left w:val="double" w:sz="6" w:space="0" w:color="231F20"/>
              <w:bottom w:val="nil"/>
            </w:tcBorders>
          </w:tcPr>
          <w:p>
            <w:pPr>
              <w:pStyle w:val="TableParagraph"/>
              <w:spacing w:before="33"/>
              <w:ind w:right="334"/>
              <w:jc w:val="right"/>
              <w:rPr>
                <w:sz w:val="15"/>
              </w:rPr>
            </w:pPr>
            <w:r>
              <w:rPr>
                <w:rFonts w:ascii="Cambria"/>
                <w:color w:val="231F20"/>
                <w:w w:val="215"/>
                <w:sz w:val="15"/>
              </w:rPr>
              <w:t>-</w:t>
            </w:r>
            <w:r>
              <w:rPr>
                <w:color w:val="231F20"/>
                <w:spacing w:val="-4"/>
                <w:w w:val="120"/>
                <w:sz w:val="15"/>
              </w:rPr>
              <w:t>11.1</w:t>
            </w:r>
          </w:p>
        </w:tc>
        <w:tc>
          <w:tcPr>
            <w:tcW w:w="950" w:type="dxa"/>
            <w:tcBorders>
              <w:top w:val="nil"/>
              <w:bottom w:val="nil"/>
            </w:tcBorders>
          </w:tcPr>
          <w:p>
            <w:pPr>
              <w:pStyle w:val="TableParagraph"/>
              <w:spacing w:before="29"/>
              <w:ind w:right="444"/>
              <w:jc w:val="right"/>
              <w:rPr>
                <w:sz w:val="15"/>
              </w:rPr>
            </w:pPr>
            <w:r>
              <w:rPr>
                <w:color w:val="231F20"/>
                <w:spacing w:val="-5"/>
                <w:w w:val="105"/>
                <w:sz w:val="15"/>
              </w:rPr>
              <w:t>12</w:t>
            </w:r>
          </w:p>
        </w:tc>
        <w:tc>
          <w:tcPr>
            <w:tcW w:w="950" w:type="dxa"/>
            <w:tcBorders>
              <w:top w:val="nil"/>
              <w:bottom w:val="nil"/>
              <w:right w:val="double" w:sz="6" w:space="0" w:color="231F20"/>
            </w:tcBorders>
          </w:tcPr>
          <w:p>
            <w:pPr>
              <w:pStyle w:val="TableParagraph"/>
              <w:spacing w:before="29"/>
              <w:ind w:left="324"/>
              <w:rPr>
                <w:sz w:val="15"/>
              </w:rPr>
            </w:pPr>
            <w:r>
              <w:rPr>
                <w:color w:val="231F20"/>
                <w:spacing w:val="-4"/>
                <w:w w:val="105"/>
                <w:sz w:val="15"/>
              </w:rPr>
              <w:t>53.6</w:t>
            </w:r>
          </w:p>
        </w:tc>
        <w:tc>
          <w:tcPr>
            <w:tcW w:w="950" w:type="dxa"/>
            <w:tcBorders>
              <w:top w:val="nil"/>
              <w:left w:val="double" w:sz="6" w:space="0" w:color="231F20"/>
              <w:bottom w:val="nil"/>
            </w:tcBorders>
          </w:tcPr>
          <w:p>
            <w:pPr>
              <w:pStyle w:val="TableParagraph"/>
              <w:spacing w:before="29"/>
              <w:ind w:left="330"/>
              <w:rPr>
                <w:sz w:val="15"/>
              </w:rPr>
            </w:pPr>
            <w:r>
              <w:rPr>
                <w:color w:val="231F20"/>
                <w:spacing w:val="-4"/>
                <w:w w:val="105"/>
                <w:sz w:val="15"/>
              </w:rPr>
              <w:t>11.1</w:t>
            </w:r>
          </w:p>
        </w:tc>
        <w:tc>
          <w:tcPr>
            <w:tcW w:w="950" w:type="dxa"/>
            <w:tcBorders>
              <w:top w:val="nil"/>
              <w:bottom w:val="nil"/>
            </w:tcBorders>
          </w:tcPr>
          <w:p>
            <w:pPr>
              <w:pStyle w:val="TableParagraph"/>
              <w:spacing w:before="29"/>
              <w:ind w:right="108"/>
              <w:jc w:val="center"/>
              <w:rPr>
                <w:sz w:val="15"/>
              </w:rPr>
            </w:pPr>
            <w:r>
              <w:rPr>
                <w:color w:val="231F20"/>
                <w:spacing w:val="-5"/>
                <w:w w:val="105"/>
                <w:sz w:val="15"/>
              </w:rPr>
              <w:t>52</w:t>
            </w:r>
          </w:p>
        </w:tc>
        <w:tc>
          <w:tcPr>
            <w:tcW w:w="950" w:type="dxa"/>
            <w:tcBorders>
              <w:top w:val="nil"/>
              <w:bottom w:val="nil"/>
            </w:tcBorders>
          </w:tcPr>
          <w:p>
            <w:pPr>
              <w:pStyle w:val="TableParagraph"/>
              <w:spacing w:before="29"/>
              <w:ind w:left="250"/>
              <w:rPr>
                <w:sz w:val="15"/>
              </w:rPr>
            </w:pPr>
            <w:r>
              <w:rPr>
                <w:color w:val="231F20"/>
                <w:spacing w:val="-2"/>
                <w:w w:val="105"/>
                <w:sz w:val="15"/>
              </w:rPr>
              <w:t>125.6</w:t>
            </w:r>
          </w:p>
        </w:tc>
      </w:tr>
      <w:tr>
        <w:trPr>
          <w:trHeight w:val="236" w:hRule="atLeast"/>
        </w:trPr>
        <w:tc>
          <w:tcPr>
            <w:tcW w:w="950" w:type="dxa"/>
            <w:tcBorders>
              <w:top w:val="nil"/>
              <w:bottom w:val="nil"/>
            </w:tcBorders>
            <w:shd w:val="clear" w:color="auto" w:fill="E6E7E8"/>
          </w:tcPr>
          <w:p>
            <w:pPr>
              <w:pStyle w:val="TableParagraph"/>
              <w:spacing w:before="33"/>
              <w:ind w:left="206"/>
              <w:rPr>
                <w:sz w:val="15"/>
              </w:rPr>
            </w:pPr>
            <w:r>
              <w:rPr>
                <w:rFonts w:ascii="Cambria"/>
                <w:color w:val="231F20"/>
                <w:w w:val="215"/>
                <w:sz w:val="15"/>
              </w:rPr>
              <w:t>-</w:t>
            </w:r>
            <w:r>
              <w:rPr>
                <w:color w:val="231F20"/>
                <w:spacing w:val="-4"/>
                <w:w w:val="120"/>
                <w:sz w:val="15"/>
              </w:rPr>
              <w:t>32.8</w:t>
            </w:r>
          </w:p>
        </w:tc>
        <w:tc>
          <w:tcPr>
            <w:tcW w:w="950" w:type="dxa"/>
            <w:tcBorders>
              <w:top w:val="nil"/>
              <w:bottom w:val="nil"/>
            </w:tcBorders>
            <w:shd w:val="clear" w:color="auto" w:fill="E6E7E8"/>
          </w:tcPr>
          <w:p>
            <w:pPr>
              <w:pStyle w:val="TableParagraph"/>
              <w:spacing w:before="33"/>
              <w:ind w:right="440"/>
              <w:jc w:val="right"/>
              <w:rPr>
                <w:sz w:val="15"/>
              </w:rPr>
            </w:pPr>
            <w:r>
              <w:rPr>
                <w:rFonts w:ascii="Cambria"/>
                <w:color w:val="231F20"/>
                <w:w w:val="220"/>
                <w:sz w:val="15"/>
              </w:rPr>
              <w:t>-</w:t>
            </w:r>
            <w:r>
              <w:rPr>
                <w:color w:val="231F20"/>
                <w:spacing w:val="-5"/>
                <w:w w:val="120"/>
                <w:sz w:val="15"/>
              </w:rPr>
              <w:t>27</w:t>
            </w:r>
          </w:p>
        </w:tc>
        <w:tc>
          <w:tcPr>
            <w:tcW w:w="950" w:type="dxa"/>
            <w:tcBorders>
              <w:top w:val="nil"/>
              <w:bottom w:val="nil"/>
              <w:right w:val="single" w:sz="18" w:space="0" w:color="FFFFFF"/>
            </w:tcBorders>
            <w:shd w:val="clear" w:color="auto" w:fill="E6E7E8"/>
          </w:tcPr>
          <w:p>
            <w:pPr>
              <w:pStyle w:val="TableParagraph"/>
              <w:spacing w:before="33"/>
              <w:ind w:right="292"/>
              <w:jc w:val="right"/>
              <w:rPr>
                <w:sz w:val="15"/>
              </w:rPr>
            </w:pPr>
            <w:r>
              <w:rPr>
                <w:rFonts w:ascii="Cambria"/>
                <w:color w:val="231F20"/>
                <w:w w:val="215"/>
                <w:sz w:val="15"/>
              </w:rPr>
              <w:t>-</w:t>
            </w:r>
            <w:r>
              <w:rPr>
                <w:color w:val="231F20"/>
                <w:spacing w:val="-4"/>
                <w:w w:val="120"/>
                <w:sz w:val="15"/>
              </w:rPr>
              <w:t>16.6</w:t>
            </w:r>
          </w:p>
        </w:tc>
        <w:tc>
          <w:tcPr>
            <w:tcW w:w="950" w:type="dxa"/>
            <w:tcBorders>
              <w:top w:val="nil"/>
              <w:left w:val="single" w:sz="18" w:space="0" w:color="FFFFFF"/>
              <w:bottom w:val="nil"/>
            </w:tcBorders>
            <w:shd w:val="clear" w:color="auto" w:fill="E6E7E8"/>
          </w:tcPr>
          <w:p>
            <w:pPr>
              <w:pStyle w:val="TableParagraph"/>
              <w:spacing w:before="33"/>
              <w:ind w:right="309"/>
              <w:jc w:val="right"/>
              <w:rPr>
                <w:sz w:val="15"/>
              </w:rPr>
            </w:pPr>
            <w:r>
              <w:rPr>
                <w:rFonts w:ascii="Cambria"/>
                <w:color w:val="231F20"/>
                <w:w w:val="215"/>
                <w:sz w:val="15"/>
              </w:rPr>
              <w:t>-</w:t>
            </w:r>
            <w:r>
              <w:rPr>
                <w:color w:val="231F20"/>
                <w:spacing w:val="-4"/>
                <w:w w:val="120"/>
                <w:sz w:val="15"/>
              </w:rPr>
              <w:t>10.6</w:t>
            </w:r>
          </w:p>
        </w:tc>
        <w:tc>
          <w:tcPr>
            <w:tcW w:w="950" w:type="dxa"/>
            <w:tcBorders>
              <w:top w:val="nil"/>
              <w:bottom w:val="nil"/>
            </w:tcBorders>
            <w:shd w:val="clear" w:color="auto" w:fill="E6E7E8"/>
          </w:tcPr>
          <w:p>
            <w:pPr>
              <w:pStyle w:val="TableParagraph"/>
              <w:spacing w:before="29"/>
              <w:ind w:right="444"/>
              <w:jc w:val="right"/>
              <w:rPr>
                <w:sz w:val="15"/>
              </w:rPr>
            </w:pPr>
            <w:r>
              <w:rPr>
                <w:color w:val="231F20"/>
                <w:spacing w:val="-5"/>
                <w:w w:val="105"/>
                <w:sz w:val="15"/>
              </w:rPr>
              <w:t>13</w:t>
            </w:r>
          </w:p>
        </w:tc>
        <w:tc>
          <w:tcPr>
            <w:tcW w:w="950" w:type="dxa"/>
            <w:tcBorders>
              <w:top w:val="nil"/>
              <w:bottom w:val="nil"/>
              <w:right w:val="single" w:sz="18" w:space="0" w:color="FFFFFF"/>
            </w:tcBorders>
            <w:shd w:val="clear" w:color="auto" w:fill="E6E7E8"/>
          </w:tcPr>
          <w:p>
            <w:pPr>
              <w:pStyle w:val="TableParagraph"/>
              <w:spacing w:before="29"/>
              <w:ind w:left="325"/>
              <w:rPr>
                <w:sz w:val="15"/>
              </w:rPr>
            </w:pPr>
            <w:r>
              <w:rPr>
                <w:color w:val="231F20"/>
                <w:spacing w:val="-4"/>
                <w:w w:val="105"/>
                <w:sz w:val="15"/>
              </w:rPr>
              <w:t>55.4</w:t>
            </w:r>
          </w:p>
        </w:tc>
        <w:tc>
          <w:tcPr>
            <w:tcW w:w="950" w:type="dxa"/>
            <w:tcBorders>
              <w:top w:val="nil"/>
              <w:left w:val="single" w:sz="18" w:space="0" w:color="FFFFFF"/>
              <w:bottom w:val="nil"/>
            </w:tcBorders>
            <w:shd w:val="clear" w:color="auto" w:fill="E6E7E8"/>
          </w:tcPr>
          <w:p>
            <w:pPr>
              <w:pStyle w:val="TableParagraph"/>
              <w:spacing w:before="29"/>
              <w:ind w:left="330"/>
              <w:rPr>
                <w:sz w:val="15"/>
              </w:rPr>
            </w:pPr>
            <w:r>
              <w:rPr>
                <w:color w:val="231F20"/>
                <w:spacing w:val="-4"/>
                <w:w w:val="105"/>
                <w:sz w:val="15"/>
              </w:rPr>
              <w:t>11.7</w:t>
            </w:r>
          </w:p>
        </w:tc>
        <w:tc>
          <w:tcPr>
            <w:tcW w:w="950" w:type="dxa"/>
            <w:tcBorders>
              <w:top w:val="nil"/>
              <w:bottom w:val="nil"/>
            </w:tcBorders>
            <w:shd w:val="clear" w:color="auto" w:fill="E6E7E8"/>
          </w:tcPr>
          <w:p>
            <w:pPr>
              <w:pStyle w:val="TableParagraph"/>
              <w:spacing w:before="29"/>
              <w:ind w:right="108"/>
              <w:jc w:val="center"/>
              <w:rPr>
                <w:sz w:val="15"/>
              </w:rPr>
            </w:pPr>
            <w:r>
              <w:rPr>
                <w:color w:val="231F20"/>
                <w:spacing w:val="-5"/>
                <w:w w:val="105"/>
                <w:sz w:val="15"/>
              </w:rPr>
              <w:t>53</w:t>
            </w:r>
          </w:p>
        </w:tc>
        <w:tc>
          <w:tcPr>
            <w:tcW w:w="950" w:type="dxa"/>
            <w:tcBorders>
              <w:top w:val="nil"/>
              <w:bottom w:val="nil"/>
            </w:tcBorders>
            <w:shd w:val="clear" w:color="auto" w:fill="E6E7E8"/>
          </w:tcPr>
          <w:p>
            <w:pPr>
              <w:pStyle w:val="TableParagraph"/>
              <w:spacing w:before="29"/>
              <w:ind w:left="266"/>
              <w:rPr>
                <w:sz w:val="15"/>
              </w:rPr>
            </w:pPr>
            <w:r>
              <w:rPr>
                <w:color w:val="231F20"/>
                <w:spacing w:val="-2"/>
                <w:w w:val="105"/>
                <w:sz w:val="15"/>
              </w:rPr>
              <w:t>127.4</w:t>
            </w:r>
          </w:p>
        </w:tc>
      </w:tr>
      <w:tr>
        <w:trPr>
          <w:trHeight w:val="244" w:hRule="atLeast"/>
        </w:trPr>
        <w:tc>
          <w:tcPr>
            <w:tcW w:w="950" w:type="dxa"/>
            <w:tcBorders>
              <w:top w:val="nil"/>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right w:val="double" w:sz="6" w:space="0" w:color="231F20"/>
            </w:tcBorders>
          </w:tcPr>
          <w:p>
            <w:pPr>
              <w:pStyle w:val="TableParagraph"/>
              <w:spacing w:before="0"/>
              <w:rPr>
                <w:rFonts w:ascii="Times New Roman"/>
                <w:sz w:val="16"/>
              </w:rPr>
            </w:pPr>
          </w:p>
        </w:tc>
        <w:tc>
          <w:tcPr>
            <w:tcW w:w="950" w:type="dxa"/>
            <w:tcBorders>
              <w:top w:val="nil"/>
              <w:left w:val="double" w:sz="6" w:space="0" w:color="231F20"/>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right w:val="double" w:sz="6" w:space="0" w:color="231F20"/>
            </w:tcBorders>
          </w:tcPr>
          <w:p>
            <w:pPr>
              <w:pStyle w:val="TableParagraph"/>
              <w:spacing w:before="0"/>
              <w:rPr>
                <w:rFonts w:ascii="Times New Roman"/>
                <w:sz w:val="16"/>
              </w:rPr>
            </w:pPr>
          </w:p>
        </w:tc>
        <w:tc>
          <w:tcPr>
            <w:tcW w:w="950" w:type="dxa"/>
            <w:tcBorders>
              <w:top w:val="nil"/>
              <w:left w:val="double" w:sz="6" w:space="0" w:color="231F20"/>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r>
      <w:tr>
        <w:trPr>
          <w:trHeight w:val="236" w:hRule="atLeast"/>
        </w:trPr>
        <w:tc>
          <w:tcPr>
            <w:tcW w:w="950" w:type="dxa"/>
            <w:tcBorders>
              <w:top w:val="nil"/>
              <w:bottom w:val="nil"/>
            </w:tcBorders>
            <w:shd w:val="clear" w:color="auto" w:fill="E6E7E8"/>
          </w:tcPr>
          <w:p>
            <w:pPr>
              <w:pStyle w:val="TableParagraph"/>
              <w:spacing w:before="33"/>
              <w:ind w:left="206"/>
              <w:rPr>
                <w:sz w:val="15"/>
              </w:rPr>
            </w:pPr>
            <w:r>
              <w:rPr>
                <w:rFonts w:ascii="Cambria"/>
                <w:color w:val="231F20"/>
                <w:w w:val="215"/>
                <w:sz w:val="15"/>
              </w:rPr>
              <w:t>-</w:t>
            </w:r>
            <w:r>
              <w:rPr>
                <w:color w:val="231F20"/>
                <w:spacing w:val="-4"/>
                <w:w w:val="120"/>
                <w:sz w:val="15"/>
              </w:rPr>
              <w:t>32.2</w:t>
            </w:r>
          </w:p>
        </w:tc>
        <w:tc>
          <w:tcPr>
            <w:tcW w:w="950" w:type="dxa"/>
            <w:tcBorders>
              <w:top w:val="nil"/>
              <w:bottom w:val="nil"/>
            </w:tcBorders>
            <w:shd w:val="clear" w:color="auto" w:fill="E6E7E8"/>
          </w:tcPr>
          <w:p>
            <w:pPr>
              <w:pStyle w:val="TableParagraph"/>
              <w:spacing w:before="33"/>
              <w:ind w:right="438"/>
              <w:jc w:val="right"/>
              <w:rPr>
                <w:sz w:val="15"/>
              </w:rPr>
            </w:pPr>
            <w:r>
              <w:rPr>
                <w:rFonts w:ascii="Cambria"/>
                <w:color w:val="231F20"/>
                <w:w w:val="220"/>
                <w:sz w:val="15"/>
              </w:rPr>
              <w:t>-</w:t>
            </w:r>
            <w:r>
              <w:rPr>
                <w:color w:val="231F20"/>
                <w:spacing w:val="-5"/>
                <w:w w:val="120"/>
                <w:sz w:val="15"/>
              </w:rPr>
              <w:t>26</w:t>
            </w:r>
          </w:p>
        </w:tc>
        <w:tc>
          <w:tcPr>
            <w:tcW w:w="950" w:type="dxa"/>
            <w:tcBorders>
              <w:top w:val="nil"/>
              <w:bottom w:val="nil"/>
              <w:right w:val="single" w:sz="18" w:space="0" w:color="FFFFFF"/>
            </w:tcBorders>
            <w:shd w:val="clear" w:color="auto" w:fill="E6E7E8"/>
          </w:tcPr>
          <w:p>
            <w:pPr>
              <w:pStyle w:val="TableParagraph"/>
              <w:spacing w:before="33"/>
              <w:ind w:right="290"/>
              <w:jc w:val="right"/>
              <w:rPr>
                <w:sz w:val="15"/>
              </w:rPr>
            </w:pPr>
            <w:r>
              <w:rPr>
                <w:rFonts w:ascii="Cambria"/>
                <w:color w:val="231F20"/>
                <w:w w:val="215"/>
                <w:sz w:val="15"/>
              </w:rPr>
              <w:t>-</w:t>
            </w:r>
            <w:r>
              <w:rPr>
                <w:color w:val="231F20"/>
                <w:spacing w:val="-4"/>
                <w:w w:val="120"/>
                <w:sz w:val="15"/>
              </w:rPr>
              <w:t>14.8</w:t>
            </w:r>
          </w:p>
        </w:tc>
        <w:tc>
          <w:tcPr>
            <w:tcW w:w="950" w:type="dxa"/>
            <w:tcBorders>
              <w:top w:val="nil"/>
              <w:left w:val="single" w:sz="18" w:space="0" w:color="FFFFFF"/>
              <w:bottom w:val="nil"/>
            </w:tcBorders>
            <w:shd w:val="clear" w:color="auto" w:fill="E6E7E8"/>
          </w:tcPr>
          <w:p>
            <w:pPr>
              <w:pStyle w:val="TableParagraph"/>
              <w:spacing w:before="33"/>
              <w:ind w:right="308"/>
              <w:jc w:val="right"/>
              <w:rPr>
                <w:sz w:val="15"/>
              </w:rPr>
            </w:pPr>
            <w:r>
              <w:rPr>
                <w:rFonts w:ascii="Cambria"/>
                <w:color w:val="231F20"/>
                <w:w w:val="215"/>
                <w:sz w:val="15"/>
              </w:rPr>
              <w:t>-</w:t>
            </w:r>
            <w:r>
              <w:rPr>
                <w:color w:val="231F20"/>
                <w:spacing w:val="-4"/>
                <w:w w:val="120"/>
                <w:sz w:val="15"/>
              </w:rPr>
              <w:t>10.0</w:t>
            </w:r>
          </w:p>
        </w:tc>
        <w:tc>
          <w:tcPr>
            <w:tcW w:w="950" w:type="dxa"/>
            <w:tcBorders>
              <w:top w:val="nil"/>
              <w:bottom w:val="nil"/>
            </w:tcBorders>
            <w:shd w:val="clear" w:color="auto" w:fill="E6E7E8"/>
          </w:tcPr>
          <w:p>
            <w:pPr>
              <w:pStyle w:val="TableParagraph"/>
              <w:spacing w:before="29"/>
              <w:ind w:right="446"/>
              <w:jc w:val="right"/>
              <w:rPr>
                <w:sz w:val="15"/>
              </w:rPr>
            </w:pPr>
            <w:r>
              <w:rPr>
                <w:color w:val="231F20"/>
                <w:spacing w:val="-5"/>
                <w:w w:val="105"/>
                <w:sz w:val="15"/>
              </w:rPr>
              <w:t>14</w:t>
            </w:r>
          </w:p>
        </w:tc>
        <w:tc>
          <w:tcPr>
            <w:tcW w:w="950" w:type="dxa"/>
            <w:tcBorders>
              <w:top w:val="nil"/>
              <w:bottom w:val="nil"/>
              <w:right w:val="single" w:sz="18" w:space="0" w:color="FFFFFF"/>
            </w:tcBorders>
            <w:shd w:val="clear" w:color="auto" w:fill="E6E7E8"/>
          </w:tcPr>
          <w:p>
            <w:pPr>
              <w:pStyle w:val="TableParagraph"/>
              <w:spacing w:before="29"/>
              <w:ind w:left="344"/>
              <w:rPr>
                <w:sz w:val="15"/>
              </w:rPr>
            </w:pPr>
            <w:r>
              <w:rPr>
                <w:color w:val="231F20"/>
                <w:spacing w:val="-4"/>
                <w:w w:val="105"/>
                <w:sz w:val="15"/>
              </w:rPr>
              <w:t>57.2</w:t>
            </w:r>
          </w:p>
        </w:tc>
        <w:tc>
          <w:tcPr>
            <w:tcW w:w="950" w:type="dxa"/>
            <w:tcBorders>
              <w:top w:val="nil"/>
              <w:left w:val="single" w:sz="18" w:space="0" w:color="FFFFFF"/>
              <w:bottom w:val="nil"/>
            </w:tcBorders>
            <w:shd w:val="clear" w:color="auto" w:fill="E6E7E8"/>
          </w:tcPr>
          <w:p>
            <w:pPr>
              <w:pStyle w:val="TableParagraph"/>
              <w:spacing w:before="29"/>
              <w:ind w:left="319"/>
              <w:rPr>
                <w:sz w:val="15"/>
              </w:rPr>
            </w:pPr>
            <w:r>
              <w:rPr>
                <w:color w:val="231F20"/>
                <w:spacing w:val="-4"/>
                <w:w w:val="105"/>
                <w:sz w:val="15"/>
              </w:rPr>
              <w:t>12.2</w:t>
            </w:r>
          </w:p>
        </w:tc>
        <w:tc>
          <w:tcPr>
            <w:tcW w:w="950" w:type="dxa"/>
            <w:tcBorders>
              <w:top w:val="nil"/>
              <w:bottom w:val="nil"/>
            </w:tcBorders>
            <w:shd w:val="clear" w:color="auto" w:fill="E6E7E8"/>
          </w:tcPr>
          <w:p>
            <w:pPr>
              <w:pStyle w:val="TableParagraph"/>
              <w:spacing w:before="29"/>
              <w:ind w:right="109"/>
              <w:jc w:val="center"/>
              <w:rPr>
                <w:sz w:val="15"/>
              </w:rPr>
            </w:pPr>
            <w:r>
              <w:rPr>
                <w:color w:val="231F20"/>
                <w:spacing w:val="-5"/>
                <w:w w:val="105"/>
                <w:sz w:val="15"/>
              </w:rPr>
              <w:t>54</w:t>
            </w:r>
          </w:p>
        </w:tc>
        <w:tc>
          <w:tcPr>
            <w:tcW w:w="950" w:type="dxa"/>
            <w:tcBorders>
              <w:top w:val="nil"/>
              <w:bottom w:val="nil"/>
            </w:tcBorders>
            <w:shd w:val="clear" w:color="auto" w:fill="E6E7E8"/>
          </w:tcPr>
          <w:p>
            <w:pPr>
              <w:pStyle w:val="TableParagraph"/>
              <w:spacing w:before="29"/>
              <w:ind w:left="248"/>
              <w:rPr>
                <w:sz w:val="15"/>
              </w:rPr>
            </w:pPr>
            <w:r>
              <w:rPr>
                <w:color w:val="231F20"/>
                <w:spacing w:val="-2"/>
                <w:w w:val="105"/>
                <w:sz w:val="15"/>
              </w:rPr>
              <w:t>129.2</w:t>
            </w:r>
          </w:p>
        </w:tc>
      </w:tr>
      <w:tr>
        <w:trPr>
          <w:trHeight w:val="236" w:hRule="atLeast"/>
        </w:trPr>
        <w:tc>
          <w:tcPr>
            <w:tcW w:w="950" w:type="dxa"/>
            <w:tcBorders>
              <w:top w:val="nil"/>
              <w:bottom w:val="nil"/>
            </w:tcBorders>
          </w:tcPr>
          <w:p>
            <w:pPr>
              <w:pStyle w:val="TableParagraph"/>
              <w:spacing w:before="33"/>
              <w:ind w:left="216"/>
              <w:rPr>
                <w:sz w:val="15"/>
              </w:rPr>
            </w:pPr>
            <w:r>
              <w:rPr>
                <w:rFonts w:ascii="Cambria"/>
                <w:color w:val="231F20"/>
                <w:w w:val="215"/>
                <w:sz w:val="15"/>
              </w:rPr>
              <w:t>-</w:t>
            </w:r>
            <w:r>
              <w:rPr>
                <w:color w:val="231F20"/>
                <w:spacing w:val="-4"/>
                <w:w w:val="120"/>
                <w:sz w:val="15"/>
              </w:rPr>
              <w:t>31.7</w:t>
            </w:r>
          </w:p>
        </w:tc>
        <w:tc>
          <w:tcPr>
            <w:tcW w:w="950" w:type="dxa"/>
            <w:tcBorders>
              <w:top w:val="nil"/>
              <w:bottom w:val="nil"/>
            </w:tcBorders>
          </w:tcPr>
          <w:p>
            <w:pPr>
              <w:pStyle w:val="TableParagraph"/>
              <w:spacing w:before="33"/>
              <w:ind w:right="440"/>
              <w:jc w:val="right"/>
              <w:rPr>
                <w:sz w:val="15"/>
              </w:rPr>
            </w:pPr>
            <w:r>
              <w:rPr>
                <w:rFonts w:ascii="Cambria"/>
                <w:color w:val="231F20"/>
                <w:w w:val="220"/>
                <w:sz w:val="15"/>
              </w:rPr>
              <w:t>-</w:t>
            </w:r>
            <w:r>
              <w:rPr>
                <w:color w:val="231F20"/>
                <w:spacing w:val="-5"/>
                <w:w w:val="120"/>
                <w:sz w:val="15"/>
              </w:rPr>
              <w:t>25</w:t>
            </w:r>
          </w:p>
        </w:tc>
        <w:tc>
          <w:tcPr>
            <w:tcW w:w="950" w:type="dxa"/>
            <w:tcBorders>
              <w:top w:val="nil"/>
              <w:bottom w:val="nil"/>
              <w:right w:val="double" w:sz="6" w:space="0" w:color="231F20"/>
            </w:tcBorders>
          </w:tcPr>
          <w:p>
            <w:pPr>
              <w:pStyle w:val="TableParagraph"/>
              <w:spacing w:before="33"/>
              <w:ind w:left="225"/>
              <w:rPr>
                <w:sz w:val="15"/>
              </w:rPr>
            </w:pPr>
            <w:r>
              <w:rPr>
                <w:rFonts w:ascii="Cambria"/>
                <w:color w:val="231F20"/>
                <w:spacing w:val="-4"/>
                <w:w w:val="220"/>
                <w:sz w:val="15"/>
              </w:rPr>
              <w:t>-</w:t>
            </w:r>
            <w:r>
              <w:rPr>
                <w:color w:val="231F20"/>
                <w:spacing w:val="-7"/>
                <w:w w:val="120"/>
                <w:sz w:val="15"/>
              </w:rPr>
              <w:t>13</w:t>
            </w:r>
          </w:p>
        </w:tc>
        <w:tc>
          <w:tcPr>
            <w:tcW w:w="950" w:type="dxa"/>
            <w:tcBorders>
              <w:top w:val="nil"/>
              <w:left w:val="double" w:sz="6" w:space="0" w:color="231F20"/>
              <w:bottom w:val="nil"/>
            </w:tcBorders>
          </w:tcPr>
          <w:p>
            <w:pPr>
              <w:pStyle w:val="TableParagraph"/>
              <w:spacing w:before="33"/>
              <w:ind w:right="309"/>
              <w:jc w:val="right"/>
              <w:rPr>
                <w:sz w:val="15"/>
              </w:rPr>
            </w:pPr>
            <w:r>
              <w:rPr>
                <w:rFonts w:ascii="Cambria"/>
                <w:color w:val="231F20"/>
                <w:w w:val="220"/>
                <w:sz w:val="15"/>
              </w:rPr>
              <w:t>-</w:t>
            </w:r>
            <w:r>
              <w:rPr>
                <w:color w:val="231F20"/>
                <w:spacing w:val="-5"/>
                <w:w w:val="120"/>
                <w:sz w:val="15"/>
              </w:rPr>
              <w:t>9.4</w:t>
            </w:r>
          </w:p>
        </w:tc>
        <w:tc>
          <w:tcPr>
            <w:tcW w:w="950" w:type="dxa"/>
            <w:tcBorders>
              <w:top w:val="nil"/>
              <w:bottom w:val="nil"/>
            </w:tcBorders>
          </w:tcPr>
          <w:p>
            <w:pPr>
              <w:pStyle w:val="TableParagraph"/>
              <w:spacing w:before="29"/>
              <w:ind w:right="444"/>
              <w:jc w:val="right"/>
              <w:rPr>
                <w:sz w:val="15"/>
              </w:rPr>
            </w:pPr>
            <w:r>
              <w:rPr>
                <w:color w:val="231F20"/>
                <w:spacing w:val="-5"/>
                <w:w w:val="105"/>
                <w:sz w:val="15"/>
              </w:rPr>
              <w:t>15</w:t>
            </w:r>
          </w:p>
        </w:tc>
        <w:tc>
          <w:tcPr>
            <w:tcW w:w="950" w:type="dxa"/>
            <w:tcBorders>
              <w:top w:val="nil"/>
              <w:bottom w:val="nil"/>
              <w:right w:val="double" w:sz="6" w:space="0" w:color="231F20"/>
            </w:tcBorders>
          </w:tcPr>
          <w:p>
            <w:pPr>
              <w:pStyle w:val="TableParagraph"/>
              <w:spacing w:before="29"/>
              <w:ind w:left="327"/>
              <w:rPr>
                <w:sz w:val="15"/>
              </w:rPr>
            </w:pPr>
            <w:r>
              <w:rPr>
                <w:color w:val="231F20"/>
                <w:spacing w:val="-4"/>
                <w:w w:val="105"/>
                <w:sz w:val="15"/>
              </w:rPr>
              <w:t>59.0</w:t>
            </w:r>
          </w:p>
        </w:tc>
        <w:tc>
          <w:tcPr>
            <w:tcW w:w="950" w:type="dxa"/>
            <w:tcBorders>
              <w:top w:val="nil"/>
              <w:left w:val="double" w:sz="6" w:space="0" w:color="231F20"/>
              <w:bottom w:val="nil"/>
            </w:tcBorders>
          </w:tcPr>
          <w:p>
            <w:pPr>
              <w:pStyle w:val="TableParagraph"/>
              <w:spacing w:before="29"/>
              <w:ind w:left="319"/>
              <w:rPr>
                <w:sz w:val="15"/>
              </w:rPr>
            </w:pPr>
            <w:r>
              <w:rPr>
                <w:color w:val="231F20"/>
                <w:spacing w:val="-4"/>
                <w:w w:val="105"/>
                <w:sz w:val="15"/>
              </w:rPr>
              <w:t>12.8</w:t>
            </w:r>
          </w:p>
        </w:tc>
        <w:tc>
          <w:tcPr>
            <w:tcW w:w="950" w:type="dxa"/>
            <w:tcBorders>
              <w:top w:val="nil"/>
              <w:bottom w:val="nil"/>
            </w:tcBorders>
          </w:tcPr>
          <w:p>
            <w:pPr>
              <w:pStyle w:val="TableParagraph"/>
              <w:spacing w:before="29"/>
              <w:ind w:right="109"/>
              <w:jc w:val="center"/>
              <w:rPr>
                <w:sz w:val="15"/>
              </w:rPr>
            </w:pPr>
            <w:r>
              <w:rPr>
                <w:color w:val="231F20"/>
                <w:spacing w:val="-5"/>
                <w:w w:val="105"/>
                <w:sz w:val="15"/>
              </w:rPr>
              <w:t>55</w:t>
            </w:r>
          </w:p>
        </w:tc>
        <w:tc>
          <w:tcPr>
            <w:tcW w:w="950" w:type="dxa"/>
            <w:tcBorders>
              <w:top w:val="nil"/>
              <w:bottom w:val="nil"/>
            </w:tcBorders>
          </w:tcPr>
          <w:p>
            <w:pPr>
              <w:pStyle w:val="TableParagraph"/>
              <w:spacing w:before="29"/>
              <w:ind w:left="260"/>
              <w:rPr>
                <w:sz w:val="15"/>
              </w:rPr>
            </w:pPr>
            <w:r>
              <w:rPr>
                <w:color w:val="231F20"/>
                <w:spacing w:val="-2"/>
                <w:w w:val="105"/>
                <w:sz w:val="15"/>
              </w:rPr>
              <w:t>131.0</w:t>
            </w:r>
          </w:p>
        </w:tc>
      </w:tr>
      <w:tr>
        <w:trPr>
          <w:trHeight w:val="236" w:hRule="atLeast"/>
        </w:trPr>
        <w:tc>
          <w:tcPr>
            <w:tcW w:w="950" w:type="dxa"/>
            <w:tcBorders>
              <w:top w:val="nil"/>
              <w:bottom w:val="nil"/>
            </w:tcBorders>
            <w:shd w:val="clear" w:color="auto" w:fill="E6E7E8"/>
          </w:tcPr>
          <w:p>
            <w:pPr>
              <w:pStyle w:val="TableParagraph"/>
              <w:spacing w:before="33"/>
              <w:ind w:left="216"/>
              <w:rPr>
                <w:sz w:val="15"/>
              </w:rPr>
            </w:pPr>
            <w:r>
              <w:rPr>
                <w:rFonts w:ascii="Cambria"/>
                <w:color w:val="231F20"/>
                <w:w w:val="215"/>
                <w:sz w:val="15"/>
              </w:rPr>
              <w:t>-</w:t>
            </w:r>
            <w:r>
              <w:rPr>
                <w:color w:val="231F20"/>
                <w:spacing w:val="-4"/>
                <w:w w:val="120"/>
                <w:sz w:val="15"/>
              </w:rPr>
              <w:t>31.1</w:t>
            </w:r>
          </w:p>
        </w:tc>
        <w:tc>
          <w:tcPr>
            <w:tcW w:w="950" w:type="dxa"/>
            <w:tcBorders>
              <w:top w:val="nil"/>
              <w:bottom w:val="nil"/>
            </w:tcBorders>
            <w:shd w:val="clear" w:color="auto" w:fill="E6E7E8"/>
          </w:tcPr>
          <w:p>
            <w:pPr>
              <w:pStyle w:val="TableParagraph"/>
              <w:spacing w:before="33"/>
              <w:ind w:right="439"/>
              <w:jc w:val="right"/>
              <w:rPr>
                <w:sz w:val="15"/>
              </w:rPr>
            </w:pPr>
            <w:r>
              <w:rPr>
                <w:rFonts w:ascii="Cambria"/>
                <w:color w:val="231F20"/>
                <w:w w:val="220"/>
                <w:sz w:val="15"/>
              </w:rPr>
              <w:t>-</w:t>
            </w:r>
            <w:r>
              <w:rPr>
                <w:color w:val="231F20"/>
                <w:spacing w:val="-5"/>
                <w:w w:val="120"/>
                <w:sz w:val="15"/>
              </w:rPr>
              <w:t>24</w:t>
            </w:r>
          </w:p>
        </w:tc>
        <w:tc>
          <w:tcPr>
            <w:tcW w:w="950" w:type="dxa"/>
            <w:tcBorders>
              <w:top w:val="nil"/>
              <w:bottom w:val="nil"/>
              <w:right w:val="single" w:sz="18" w:space="0" w:color="FFFFFF"/>
            </w:tcBorders>
            <w:shd w:val="clear" w:color="auto" w:fill="E6E7E8"/>
          </w:tcPr>
          <w:p>
            <w:pPr>
              <w:pStyle w:val="TableParagraph"/>
              <w:spacing w:before="33"/>
              <w:ind w:right="287"/>
              <w:jc w:val="right"/>
              <w:rPr>
                <w:sz w:val="15"/>
              </w:rPr>
            </w:pPr>
            <w:r>
              <w:rPr>
                <w:rFonts w:ascii="Cambria"/>
                <w:color w:val="231F20"/>
                <w:w w:val="215"/>
                <w:sz w:val="15"/>
              </w:rPr>
              <w:t>-</w:t>
            </w:r>
            <w:r>
              <w:rPr>
                <w:color w:val="231F20"/>
                <w:spacing w:val="-4"/>
                <w:w w:val="120"/>
                <w:sz w:val="15"/>
              </w:rPr>
              <w:t>11.2</w:t>
            </w:r>
          </w:p>
        </w:tc>
        <w:tc>
          <w:tcPr>
            <w:tcW w:w="950" w:type="dxa"/>
            <w:tcBorders>
              <w:top w:val="nil"/>
              <w:left w:val="single" w:sz="18" w:space="0" w:color="FFFFFF"/>
              <w:bottom w:val="nil"/>
            </w:tcBorders>
            <w:shd w:val="clear" w:color="auto" w:fill="E6E7E8"/>
          </w:tcPr>
          <w:p>
            <w:pPr>
              <w:pStyle w:val="TableParagraph"/>
              <w:spacing w:before="33"/>
              <w:ind w:right="307"/>
              <w:jc w:val="right"/>
              <w:rPr>
                <w:sz w:val="15"/>
              </w:rPr>
            </w:pPr>
            <w:r>
              <w:rPr>
                <w:rFonts w:ascii="Cambria"/>
                <w:color w:val="231F20"/>
                <w:w w:val="220"/>
                <w:sz w:val="15"/>
              </w:rPr>
              <w:t>-</w:t>
            </w:r>
            <w:r>
              <w:rPr>
                <w:color w:val="231F20"/>
                <w:spacing w:val="-5"/>
                <w:w w:val="120"/>
                <w:sz w:val="15"/>
              </w:rPr>
              <w:t>8.9</w:t>
            </w:r>
          </w:p>
        </w:tc>
        <w:tc>
          <w:tcPr>
            <w:tcW w:w="950" w:type="dxa"/>
            <w:tcBorders>
              <w:top w:val="nil"/>
              <w:bottom w:val="nil"/>
            </w:tcBorders>
            <w:shd w:val="clear" w:color="auto" w:fill="E6E7E8"/>
          </w:tcPr>
          <w:p>
            <w:pPr>
              <w:pStyle w:val="TableParagraph"/>
              <w:spacing w:before="29"/>
              <w:ind w:right="444"/>
              <w:jc w:val="right"/>
              <w:rPr>
                <w:sz w:val="15"/>
              </w:rPr>
            </w:pPr>
            <w:r>
              <w:rPr>
                <w:color w:val="231F20"/>
                <w:spacing w:val="-5"/>
                <w:w w:val="105"/>
                <w:sz w:val="15"/>
              </w:rPr>
              <w:t>16</w:t>
            </w:r>
          </w:p>
        </w:tc>
        <w:tc>
          <w:tcPr>
            <w:tcW w:w="950" w:type="dxa"/>
            <w:tcBorders>
              <w:top w:val="nil"/>
              <w:bottom w:val="nil"/>
              <w:right w:val="single" w:sz="18" w:space="0" w:color="FFFFFF"/>
            </w:tcBorders>
            <w:shd w:val="clear" w:color="auto" w:fill="E6E7E8"/>
          </w:tcPr>
          <w:p>
            <w:pPr>
              <w:pStyle w:val="TableParagraph"/>
              <w:spacing w:before="29"/>
              <w:ind w:left="323"/>
              <w:rPr>
                <w:sz w:val="15"/>
              </w:rPr>
            </w:pPr>
            <w:r>
              <w:rPr>
                <w:color w:val="231F20"/>
                <w:spacing w:val="-4"/>
                <w:w w:val="105"/>
                <w:sz w:val="15"/>
              </w:rPr>
              <w:t>60.8</w:t>
            </w:r>
          </w:p>
        </w:tc>
        <w:tc>
          <w:tcPr>
            <w:tcW w:w="950" w:type="dxa"/>
            <w:tcBorders>
              <w:top w:val="nil"/>
              <w:left w:val="single" w:sz="18" w:space="0" w:color="FFFFFF"/>
              <w:bottom w:val="nil"/>
            </w:tcBorders>
            <w:shd w:val="clear" w:color="auto" w:fill="E6E7E8"/>
          </w:tcPr>
          <w:p>
            <w:pPr>
              <w:pStyle w:val="TableParagraph"/>
              <w:spacing w:before="29"/>
              <w:ind w:left="315"/>
              <w:rPr>
                <w:sz w:val="15"/>
              </w:rPr>
            </w:pPr>
            <w:r>
              <w:rPr>
                <w:color w:val="231F20"/>
                <w:spacing w:val="-4"/>
                <w:w w:val="105"/>
                <w:sz w:val="15"/>
              </w:rPr>
              <w:t>13.3</w:t>
            </w:r>
          </w:p>
        </w:tc>
        <w:tc>
          <w:tcPr>
            <w:tcW w:w="950" w:type="dxa"/>
            <w:tcBorders>
              <w:top w:val="nil"/>
              <w:bottom w:val="nil"/>
            </w:tcBorders>
            <w:shd w:val="clear" w:color="auto" w:fill="E6E7E8"/>
          </w:tcPr>
          <w:p>
            <w:pPr>
              <w:pStyle w:val="TableParagraph"/>
              <w:spacing w:before="29"/>
              <w:ind w:right="109"/>
              <w:jc w:val="center"/>
              <w:rPr>
                <w:sz w:val="15"/>
              </w:rPr>
            </w:pPr>
            <w:r>
              <w:rPr>
                <w:color w:val="231F20"/>
                <w:spacing w:val="-5"/>
                <w:w w:val="105"/>
                <w:sz w:val="15"/>
              </w:rPr>
              <w:t>56</w:t>
            </w:r>
          </w:p>
        </w:tc>
        <w:tc>
          <w:tcPr>
            <w:tcW w:w="950" w:type="dxa"/>
            <w:tcBorders>
              <w:top w:val="nil"/>
              <w:bottom w:val="nil"/>
            </w:tcBorders>
            <w:shd w:val="clear" w:color="auto" w:fill="E6E7E8"/>
          </w:tcPr>
          <w:p>
            <w:pPr>
              <w:pStyle w:val="TableParagraph"/>
              <w:spacing w:before="29"/>
              <w:ind w:left="249"/>
              <w:rPr>
                <w:sz w:val="15"/>
              </w:rPr>
            </w:pPr>
            <w:r>
              <w:rPr>
                <w:color w:val="231F20"/>
                <w:spacing w:val="-2"/>
                <w:w w:val="105"/>
                <w:sz w:val="15"/>
              </w:rPr>
              <w:t>132.8</w:t>
            </w:r>
          </w:p>
        </w:tc>
      </w:tr>
      <w:tr>
        <w:trPr>
          <w:trHeight w:val="236" w:hRule="atLeast"/>
        </w:trPr>
        <w:tc>
          <w:tcPr>
            <w:tcW w:w="950" w:type="dxa"/>
            <w:tcBorders>
              <w:top w:val="nil"/>
              <w:bottom w:val="nil"/>
            </w:tcBorders>
          </w:tcPr>
          <w:p>
            <w:pPr>
              <w:pStyle w:val="TableParagraph"/>
              <w:spacing w:before="33"/>
              <w:ind w:left="202"/>
              <w:rPr>
                <w:sz w:val="15"/>
              </w:rPr>
            </w:pPr>
            <w:r>
              <w:rPr>
                <w:rFonts w:ascii="Cambria"/>
                <w:color w:val="231F20"/>
                <w:w w:val="215"/>
                <w:sz w:val="15"/>
              </w:rPr>
              <w:t>-</w:t>
            </w:r>
            <w:r>
              <w:rPr>
                <w:color w:val="231F20"/>
                <w:spacing w:val="-4"/>
                <w:w w:val="120"/>
                <w:sz w:val="15"/>
              </w:rPr>
              <w:t>30.6</w:t>
            </w:r>
          </w:p>
        </w:tc>
        <w:tc>
          <w:tcPr>
            <w:tcW w:w="950" w:type="dxa"/>
            <w:tcBorders>
              <w:top w:val="nil"/>
              <w:bottom w:val="nil"/>
            </w:tcBorders>
          </w:tcPr>
          <w:p>
            <w:pPr>
              <w:pStyle w:val="TableParagraph"/>
              <w:spacing w:before="33"/>
              <w:ind w:right="438"/>
              <w:jc w:val="right"/>
              <w:rPr>
                <w:sz w:val="15"/>
              </w:rPr>
            </w:pPr>
            <w:r>
              <w:rPr>
                <w:rFonts w:ascii="Cambria"/>
                <w:color w:val="231F20"/>
                <w:w w:val="220"/>
                <w:sz w:val="15"/>
              </w:rPr>
              <w:t>-</w:t>
            </w:r>
            <w:r>
              <w:rPr>
                <w:color w:val="231F20"/>
                <w:spacing w:val="-5"/>
                <w:w w:val="120"/>
                <w:sz w:val="15"/>
              </w:rPr>
              <w:t>23</w:t>
            </w:r>
          </w:p>
        </w:tc>
        <w:tc>
          <w:tcPr>
            <w:tcW w:w="950" w:type="dxa"/>
            <w:tcBorders>
              <w:top w:val="nil"/>
              <w:bottom w:val="nil"/>
              <w:right w:val="double" w:sz="6" w:space="0" w:color="231F20"/>
            </w:tcBorders>
          </w:tcPr>
          <w:p>
            <w:pPr>
              <w:pStyle w:val="TableParagraph"/>
              <w:spacing w:before="33"/>
              <w:ind w:right="292"/>
              <w:jc w:val="right"/>
              <w:rPr>
                <w:sz w:val="15"/>
              </w:rPr>
            </w:pPr>
            <w:r>
              <w:rPr>
                <w:rFonts w:ascii="Cambria"/>
                <w:color w:val="231F20"/>
                <w:w w:val="220"/>
                <w:sz w:val="15"/>
              </w:rPr>
              <w:t>-</w:t>
            </w:r>
            <w:r>
              <w:rPr>
                <w:color w:val="231F20"/>
                <w:spacing w:val="-5"/>
                <w:w w:val="120"/>
                <w:sz w:val="15"/>
              </w:rPr>
              <w:t>9.4</w:t>
            </w:r>
          </w:p>
        </w:tc>
        <w:tc>
          <w:tcPr>
            <w:tcW w:w="950" w:type="dxa"/>
            <w:tcBorders>
              <w:top w:val="nil"/>
              <w:left w:val="double" w:sz="6" w:space="0" w:color="231F20"/>
              <w:bottom w:val="nil"/>
            </w:tcBorders>
          </w:tcPr>
          <w:p>
            <w:pPr>
              <w:pStyle w:val="TableParagraph"/>
              <w:spacing w:before="33"/>
              <w:ind w:right="307"/>
              <w:jc w:val="right"/>
              <w:rPr>
                <w:sz w:val="15"/>
              </w:rPr>
            </w:pPr>
            <w:r>
              <w:rPr>
                <w:rFonts w:ascii="Cambria"/>
                <w:color w:val="231F20"/>
                <w:w w:val="220"/>
                <w:sz w:val="15"/>
              </w:rPr>
              <w:t>-</w:t>
            </w:r>
            <w:r>
              <w:rPr>
                <w:color w:val="231F20"/>
                <w:spacing w:val="-5"/>
                <w:w w:val="120"/>
                <w:sz w:val="15"/>
              </w:rPr>
              <w:t>8.3</w:t>
            </w:r>
          </w:p>
        </w:tc>
        <w:tc>
          <w:tcPr>
            <w:tcW w:w="950" w:type="dxa"/>
            <w:tcBorders>
              <w:top w:val="nil"/>
              <w:bottom w:val="nil"/>
            </w:tcBorders>
          </w:tcPr>
          <w:p>
            <w:pPr>
              <w:pStyle w:val="TableParagraph"/>
              <w:spacing w:before="29"/>
              <w:ind w:right="448"/>
              <w:jc w:val="right"/>
              <w:rPr>
                <w:sz w:val="15"/>
              </w:rPr>
            </w:pPr>
            <w:r>
              <w:rPr>
                <w:color w:val="231F20"/>
                <w:spacing w:val="-5"/>
                <w:w w:val="105"/>
                <w:sz w:val="15"/>
              </w:rPr>
              <w:t>17</w:t>
            </w:r>
          </w:p>
        </w:tc>
        <w:tc>
          <w:tcPr>
            <w:tcW w:w="950" w:type="dxa"/>
            <w:tcBorders>
              <w:top w:val="nil"/>
              <w:bottom w:val="nil"/>
              <w:right w:val="double" w:sz="6" w:space="0" w:color="231F20"/>
            </w:tcBorders>
          </w:tcPr>
          <w:p>
            <w:pPr>
              <w:pStyle w:val="TableParagraph"/>
              <w:spacing w:before="29"/>
              <w:ind w:left="328"/>
              <w:rPr>
                <w:sz w:val="15"/>
              </w:rPr>
            </w:pPr>
            <w:r>
              <w:rPr>
                <w:color w:val="231F20"/>
                <w:spacing w:val="-4"/>
                <w:w w:val="105"/>
                <w:sz w:val="15"/>
              </w:rPr>
              <w:t>62.6</w:t>
            </w:r>
          </w:p>
        </w:tc>
        <w:tc>
          <w:tcPr>
            <w:tcW w:w="950" w:type="dxa"/>
            <w:tcBorders>
              <w:top w:val="nil"/>
              <w:left w:val="double" w:sz="6" w:space="0" w:color="231F20"/>
              <w:bottom w:val="nil"/>
            </w:tcBorders>
          </w:tcPr>
          <w:p>
            <w:pPr>
              <w:pStyle w:val="TableParagraph"/>
              <w:spacing w:before="29"/>
              <w:ind w:left="315"/>
              <w:rPr>
                <w:sz w:val="15"/>
              </w:rPr>
            </w:pPr>
            <w:r>
              <w:rPr>
                <w:color w:val="231F20"/>
                <w:spacing w:val="-4"/>
                <w:w w:val="105"/>
                <w:sz w:val="15"/>
              </w:rPr>
              <w:t>13.9</w:t>
            </w:r>
          </w:p>
        </w:tc>
        <w:tc>
          <w:tcPr>
            <w:tcW w:w="950" w:type="dxa"/>
            <w:tcBorders>
              <w:top w:val="nil"/>
              <w:bottom w:val="nil"/>
            </w:tcBorders>
          </w:tcPr>
          <w:p>
            <w:pPr>
              <w:pStyle w:val="TableParagraph"/>
              <w:spacing w:before="29"/>
              <w:ind w:right="109"/>
              <w:jc w:val="center"/>
              <w:rPr>
                <w:sz w:val="15"/>
              </w:rPr>
            </w:pPr>
            <w:r>
              <w:rPr>
                <w:color w:val="231F20"/>
                <w:spacing w:val="-5"/>
                <w:w w:val="105"/>
                <w:sz w:val="15"/>
              </w:rPr>
              <w:t>57</w:t>
            </w:r>
          </w:p>
        </w:tc>
        <w:tc>
          <w:tcPr>
            <w:tcW w:w="950" w:type="dxa"/>
            <w:tcBorders>
              <w:top w:val="nil"/>
              <w:bottom w:val="nil"/>
            </w:tcBorders>
          </w:tcPr>
          <w:p>
            <w:pPr>
              <w:pStyle w:val="TableParagraph"/>
              <w:spacing w:before="29"/>
              <w:ind w:left="246"/>
              <w:rPr>
                <w:sz w:val="15"/>
              </w:rPr>
            </w:pPr>
            <w:r>
              <w:rPr>
                <w:color w:val="231F20"/>
                <w:spacing w:val="-2"/>
                <w:w w:val="105"/>
                <w:sz w:val="15"/>
              </w:rPr>
              <w:t>134.6</w:t>
            </w:r>
          </w:p>
        </w:tc>
      </w:tr>
      <w:tr>
        <w:trPr>
          <w:trHeight w:val="236" w:hRule="atLeast"/>
        </w:trPr>
        <w:tc>
          <w:tcPr>
            <w:tcW w:w="950" w:type="dxa"/>
            <w:tcBorders>
              <w:top w:val="nil"/>
              <w:bottom w:val="nil"/>
            </w:tcBorders>
            <w:shd w:val="clear" w:color="auto" w:fill="E6E7E8"/>
          </w:tcPr>
          <w:p>
            <w:pPr>
              <w:pStyle w:val="TableParagraph"/>
              <w:spacing w:before="33"/>
              <w:ind w:left="202"/>
              <w:rPr>
                <w:sz w:val="15"/>
              </w:rPr>
            </w:pPr>
            <w:r>
              <w:rPr>
                <w:rFonts w:ascii="Cambria"/>
                <w:color w:val="231F20"/>
                <w:w w:val="220"/>
                <w:sz w:val="15"/>
              </w:rPr>
              <w:t>-</w:t>
            </w:r>
            <w:r>
              <w:rPr>
                <w:color w:val="231F20"/>
                <w:spacing w:val="-5"/>
                <w:w w:val="120"/>
                <w:sz w:val="15"/>
              </w:rPr>
              <w:t>30</w:t>
            </w:r>
          </w:p>
        </w:tc>
        <w:tc>
          <w:tcPr>
            <w:tcW w:w="950" w:type="dxa"/>
            <w:tcBorders>
              <w:top w:val="nil"/>
              <w:bottom w:val="nil"/>
            </w:tcBorders>
            <w:shd w:val="clear" w:color="auto" w:fill="E6E7E8"/>
          </w:tcPr>
          <w:p>
            <w:pPr>
              <w:pStyle w:val="TableParagraph"/>
              <w:spacing w:before="33"/>
              <w:ind w:right="437"/>
              <w:jc w:val="right"/>
              <w:rPr>
                <w:sz w:val="15"/>
              </w:rPr>
            </w:pPr>
            <w:r>
              <w:rPr>
                <w:rFonts w:ascii="Cambria"/>
                <w:color w:val="231F20"/>
                <w:w w:val="220"/>
                <w:sz w:val="15"/>
              </w:rPr>
              <w:t>-</w:t>
            </w:r>
            <w:r>
              <w:rPr>
                <w:color w:val="231F20"/>
                <w:spacing w:val="-5"/>
                <w:w w:val="120"/>
                <w:sz w:val="15"/>
              </w:rPr>
              <w:t>22</w:t>
            </w:r>
          </w:p>
        </w:tc>
        <w:tc>
          <w:tcPr>
            <w:tcW w:w="950" w:type="dxa"/>
            <w:tcBorders>
              <w:top w:val="nil"/>
              <w:bottom w:val="nil"/>
              <w:right w:val="single" w:sz="18" w:space="0" w:color="FFFFFF"/>
            </w:tcBorders>
            <w:shd w:val="clear" w:color="auto" w:fill="E6E7E8"/>
          </w:tcPr>
          <w:p>
            <w:pPr>
              <w:pStyle w:val="TableParagraph"/>
              <w:spacing w:before="33"/>
              <w:ind w:right="292"/>
              <w:jc w:val="right"/>
              <w:rPr>
                <w:sz w:val="15"/>
              </w:rPr>
            </w:pPr>
            <w:r>
              <w:rPr>
                <w:rFonts w:ascii="Cambria"/>
                <w:color w:val="231F20"/>
                <w:w w:val="220"/>
                <w:sz w:val="15"/>
              </w:rPr>
              <w:t>-</w:t>
            </w:r>
            <w:r>
              <w:rPr>
                <w:color w:val="231F20"/>
                <w:spacing w:val="-5"/>
                <w:w w:val="120"/>
                <w:sz w:val="15"/>
              </w:rPr>
              <w:t>7.6</w:t>
            </w:r>
          </w:p>
        </w:tc>
        <w:tc>
          <w:tcPr>
            <w:tcW w:w="950" w:type="dxa"/>
            <w:tcBorders>
              <w:top w:val="nil"/>
              <w:left w:val="single" w:sz="18" w:space="0" w:color="FFFFFF"/>
              <w:bottom w:val="nil"/>
            </w:tcBorders>
            <w:shd w:val="clear" w:color="auto" w:fill="E6E7E8"/>
          </w:tcPr>
          <w:p>
            <w:pPr>
              <w:pStyle w:val="TableParagraph"/>
              <w:spacing w:before="33"/>
              <w:ind w:right="307"/>
              <w:jc w:val="right"/>
              <w:rPr>
                <w:sz w:val="15"/>
              </w:rPr>
            </w:pPr>
            <w:r>
              <w:rPr>
                <w:rFonts w:ascii="Cambria"/>
                <w:color w:val="231F20"/>
                <w:w w:val="220"/>
                <w:sz w:val="15"/>
              </w:rPr>
              <w:t>-</w:t>
            </w:r>
            <w:r>
              <w:rPr>
                <w:color w:val="231F20"/>
                <w:spacing w:val="-5"/>
                <w:w w:val="120"/>
                <w:sz w:val="15"/>
              </w:rPr>
              <w:t>7.8</w:t>
            </w:r>
          </w:p>
        </w:tc>
        <w:tc>
          <w:tcPr>
            <w:tcW w:w="950" w:type="dxa"/>
            <w:tcBorders>
              <w:top w:val="nil"/>
              <w:bottom w:val="nil"/>
            </w:tcBorders>
            <w:shd w:val="clear" w:color="auto" w:fill="E6E7E8"/>
          </w:tcPr>
          <w:p>
            <w:pPr>
              <w:pStyle w:val="TableParagraph"/>
              <w:spacing w:before="29"/>
              <w:ind w:right="444"/>
              <w:jc w:val="right"/>
              <w:rPr>
                <w:sz w:val="15"/>
              </w:rPr>
            </w:pPr>
            <w:r>
              <w:rPr>
                <w:color w:val="231F20"/>
                <w:spacing w:val="-5"/>
                <w:w w:val="105"/>
                <w:sz w:val="15"/>
              </w:rPr>
              <w:t>18</w:t>
            </w:r>
          </w:p>
        </w:tc>
        <w:tc>
          <w:tcPr>
            <w:tcW w:w="950" w:type="dxa"/>
            <w:tcBorders>
              <w:top w:val="nil"/>
              <w:bottom w:val="nil"/>
              <w:right w:val="single" w:sz="18" w:space="0" w:color="FFFFFF"/>
            </w:tcBorders>
            <w:shd w:val="clear" w:color="auto" w:fill="E6E7E8"/>
          </w:tcPr>
          <w:p>
            <w:pPr>
              <w:pStyle w:val="TableParagraph"/>
              <w:spacing w:before="29"/>
              <w:ind w:left="324"/>
              <w:rPr>
                <w:sz w:val="15"/>
              </w:rPr>
            </w:pPr>
            <w:r>
              <w:rPr>
                <w:color w:val="231F20"/>
                <w:spacing w:val="-4"/>
                <w:w w:val="105"/>
                <w:sz w:val="15"/>
              </w:rPr>
              <w:t>64.4</w:t>
            </w:r>
          </w:p>
        </w:tc>
        <w:tc>
          <w:tcPr>
            <w:tcW w:w="950" w:type="dxa"/>
            <w:tcBorders>
              <w:top w:val="nil"/>
              <w:left w:val="single" w:sz="18" w:space="0" w:color="FFFFFF"/>
              <w:bottom w:val="nil"/>
            </w:tcBorders>
            <w:shd w:val="clear" w:color="auto" w:fill="E6E7E8"/>
          </w:tcPr>
          <w:p>
            <w:pPr>
              <w:pStyle w:val="TableParagraph"/>
              <w:spacing w:before="29"/>
              <w:ind w:left="318"/>
              <w:rPr>
                <w:sz w:val="15"/>
              </w:rPr>
            </w:pPr>
            <w:r>
              <w:rPr>
                <w:color w:val="231F20"/>
                <w:spacing w:val="-4"/>
                <w:w w:val="105"/>
                <w:sz w:val="15"/>
              </w:rPr>
              <w:t>14.4</w:t>
            </w:r>
          </w:p>
        </w:tc>
        <w:tc>
          <w:tcPr>
            <w:tcW w:w="950" w:type="dxa"/>
            <w:tcBorders>
              <w:top w:val="nil"/>
              <w:bottom w:val="nil"/>
            </w:tcBorders>
            <w:shd w:val="clear" w:color="auto" w:fill="E6E7E8"/>
          </w:tcPr>
          <w:p>
            <w:pPr>
              <w:pStyle w:val="TableParagraph"/>
              <w:spacing w:before="29"/>
              <w:ind w:right="109"/>
              <w:jc w:val="center"/>
              <w:rPr>
                <w:sz w:val="15"/>
              </w:rPr>
            </w:pPr>
            <w:r>
              <w:rPr>
                <w:color w:val="231F20"/>
                <w:spacing w:val="-5"/>
                <w:w w:val="105"/>
                <w:sz w:val="15"/>
              </w:rPr>
              <w:t>58</w:t>
            </w:r>
          </w:p>
        </w:tc>
        <w:tc>
          <w:tcPr>
            <w:tcW w:w="950" w:type="dxa"/>
            <w:tcBorders>
              <w:top w:val="nil"/>
              <w:bottom w:val="nil"/>
            </w:tcBorders>
            <w:shd w:val="clear" w:color="auto" w:fill="E6E7E8"/>
          </w:tcPr>
          <w:p>
            <w:pPr>
              <w:pStyle w:val="TableParagraph"/>
              <w:spacing w:before="29"/>
              <w:ind w:left="244"/>
              <w:rPr>
                <w:sz w:val="15"/>
              </w:rPr>
            </w:pPr>
            <w:r>
              <w:rPr>
                <w:color w:val="231F20"/>
                <w:spacing w:val="-2"/>
                <w:w w:val="105"/>
                <w:sz w:val="15"/>
              </w:rPr>
              <w:t>136.4</w:t>
            </w:r>
          </w:p>
        </w:tc>
      </w:tr>
      <w:tr>
        <w:trPr>
          <w:trHeight w:val="244" w:hRule="atLeast"/>
        </w:trPr>
        <w:tc>
          <w:tcPr>
            <w:tcW w:w="950" w:type="dxa"/>
            <w:tcBorders>
              <w:top w:val="nil"/>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right w:val="double" w:sz="6" w:space="0" w:color="231F20"/>
            </w:tcBorders>
          </w:tcPr>
          <w:p>
            <w:pPr>
              <w:pStyle w:val="TableParagraph"/>
              <w:spacing w:before="0"/>
              <w:rPr>
                <w:rFonts w:ascii="Times New Roman"/>
                <w:sz w:val="16"/>
              </w:rPr>
            </w:pPr>
          </w:p>
        </w:tc>
        <w:tc>
          <w:tcPr>
            <w:tcW w:w="950" w:type="dxa"/>
            <w:tcBorders>
              <w:top w:val="nil"/>
              <w:left w:val="double" w:sz="6" w:space="0" w:color="231F20"/>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right w:val="double" w:sz="6" w:space="0" w:color="231F20"/>
            </w:tcBorders>
          </w:tcPr>
          <w:p>
            <w:pPr>
              <w:pStyle w:val="TableParagraph"/>
              <w:spacing w:before="0"/>
              <w:rPr>
                <w:rFonts w:ascii="Times New Roman"/>
                <w:sz w:val="16"/>
              </w:rPr>
            </w:pPr>
          </w:p>
        </w:tc>
        <w:tc>
          <w:tcPr>
            <w:tcW w:w="950" w:type="dxa"/>
            <w:tcBorders>
              <w:top w:val="nil"/>
              <w:left w:val="double" w:sz="6" w:space="0" w:color="231F20"/>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r>
      <w:tr>
        <w:trPr>
          <w:trHeight w:val="236" w:hRule="atLeast"/>
        </w:trPr>
        <w:tc>
          <w:tcPr>
            <w:tcW w:w="950" w:type="dxa"/>
            <w:tcBorders>
              <w:top w:val="nil"/>
              <w:bottom w:val="nil"/>
            </w:tcBorders>
            <w:shd w:val="clear" w:color="auto" w:fill="E6E7E8"/>
          </w:tcPr>
          <w:p>
            <w:pPr>
              <w:pStyle w:val="TableParagraph"/>
              <w:spacing w:before="33"/>
              <w:ind w:left="208"/>
              <w:rPr>
                <w:sz w:val="15"/>
              </w:rPr>
            </w:pPr>
            <w:r>
              <w:rPr>
                <w:rFonts w:ascii="Cambria"/>
                <w:color w:val="231F20"/>
                <w:w w:val="215"/>
                <w:sz w:val="15"/>
              </w:rPr>
              <w:t>-</w:t>
            </w:r>
            <w:r>
              <w:rPr>
                <w:color w:val="231F20"/>
                <w:spacing w:val="-4"/>
                <w:w w:val="120"/>
                <w:sz w:val="15"/>
              </w:rPr>
              <w:t>29.4</w:t>
            </w:r>
          </w:p>
        </w:tc>
        <w:tc>
          <w:tcPr>
            <w:tcW w:w="950" w:type="dxa"/>
            <w:tcBorders>
              <w:top w:val="nil"/>
              <w:bottom w:val="nil"/>
            </w:tcBorders>
            <w:shd w:val="clear" w:color="auto" w:fill="E6E7E8"/>
          </w:tcPr>
          <w:p>
            <w:pPr>
              <w:pStyle w:val="TableParagraph"/>
              <w:spacing w:before="33"/>
              <w:ind w:right="441"/>
              <w:jc w:val="right"/>
              <w:rPr>
                <w:sz w:val="15"/>
              </w:rPr>
            </w:pPr>
            <w:r>
              <w:rPr>
                <w:rFonts w:ascii="Cambria"/>
                <w:color w:val="231F20"/>
                <w:w w:val="220"/>
                <w:sz w:val="15"/>
              </w:rPr>
              <w:t>-</w:t>
            </w:r>
            <w:r>
              <w:rPr>
                <w:color w:val="231F20"/>
                <w:spacing w:val="-5"/>
                <w:w w:val="120"/>
                <w:sz w:val="15"/>
              </w:rPr>
              <w:t>21</w:t>
            </w:r>
          </w:p>
        </w:tc>
        <w:tc>
          <w:tcPr>
            <w:tcW w:w="950" w:type="dxa"/>
            <w:tcBorders>
              <w:top w:val="nil"/>
              <w:bottom w:val="nil"/>
              <w:right w:val="single" w:sz="18" w:space="0" w:color="FFFFFF"/>
            </w:tcBorders>
            <w:shd w:val="clear" w:color="auto" w:fill="E6E7E8"/>
          </w:tcPr>
          <w:p>
            <w:pPr>
              <w:pStyle w:val="TableParagraph"/>
              <w:spacing w:before="33"/>
              <w:ind w:right="290"/>
              <w:jc w:val="right"/>
              <w:rPr>
                <w:sz w:val="15"/>
              </w:rPr>
            </w:pPr>
            <w:r>
              <w:rPr>
                <w:rFonts w:ascii="Cambria"/>
                <w:color w:val="231F20"/>
                <w:w w:val="220"/>
                <w:sz w:val="15"/>
              </w:rPr>
              <w:t>-</w:t>
            </w:r>
            <w:r>
              <w:rPr>
                <w:color w:val="231F20"/>
                <w:spacing w:val="-5"/>
                <w:w w:val="120"/>
                <w:sz w:val="15"/>
              </w:rPr>
              <w:t>5.8</w:t>
            </w:r>
          </w:p>
        </w:tc>
        <w:tc>
          <w:tcPr>
            <w:tcW w:w="950" w:type="dxa"/>
            <w:tcBorders>
              <w:top w:val="nil"/>
              <w:left w:val="single" w:sz="18" w:space="0" w:color="FFFFFF"/>
              <w:bottom w:val="nil"/>
            </w:tcBorders>
            <w:shd w:val="clear" w:color="auto" w:fill="E6E7E8"/>
          </w:tcPr>
          <w:p>
            <w:pPr>
              <w:pStyle w:val="TableParagraph"/>
              <w:spacing w:before="33"/>
              <w:ind w:right="305"/>
              <w:jc w:val="right"/>
              <w:rPr>
                <w:sz w:val="15"/>
              </w:rPr>
            </w:pPr>
            <w:r>
              <w:rPr>
                <w:rFonts w:ascii="Cambria"/>
                <w:color w:val="231F20"/>
                <w:w w:val="220"/>
                <w:sz w:val="15"/>
              </w:rPr>
              <w:t>-</w:t>
            </w:r>
            <w:r>
              <w:rPr>
                <w:color w:val="231F20"/>
                <w:spacing w:val="-5"/>
                <w:w w:val="120"/>
                <w:sz w:val="15"/>
              </w:rPr>
              <w:t>7.2</w:t>
            </w:r>
          </w:p>
        </w:tc>
        <w:tc>
          <w:tcPr>
            <w:tcW w:w="950" w:type="dxa"/>
            <w:tcBorders>
              <w:top w:val="nil"/>
              <w:bottom w:val="nil"/>
            </w:tcBorders>
            <w:shd w:val="clear" w:color="auto" w:fill="E6E7E8"/>
          </w:tcPr>
          <w:p>
            <w:pPr>
              <w:pStyle w:val="TableParagraph"/>
              <w:spacing w:before="29"/>
              <w:ind w:right="444"/>
              <w:jc w:val="right"/>
              <w:rPr>
                <w:sz w:val="15"/>
              </w:rPr>
            </w:pPr>
            <w:r>
              <w:rPr>
                <w:color w:val="231F20"/>
                <w:spacing w:val="-5"/>
                <w:w w:val="105"/>
                <w:sz w:val="15"/>
              </w:rPr>
              <w:t>19</w:t>
            </w:r>
          </w:p>
        </w:tc>
        <w:tc>
          <w:tcPr>
            <w:tcW w:w="950" w:type="dxa"/>
            <w:tcBorders>
              <w:top w:val="nil"/>
              <w:bottom w:val="nil"/>
              <w:right w:val="single" w:sz="18" w:space="0" w:color="FFFFFF"/>
            </w:tcBorders>
            <w:shd w:val="clear" w:color="auto" w:fill="E6E7E8"/>
          </w:tcPr>
          <w:p>
            <w:pPr>
              <w:pStyle w:val="TableParagraph"/>
              <w:spacing w:before="29"/>
              <w:ind w:left="322"/>
              <w:rPr>
                <w:sz w:val="15"/>
              </w:rPr>
            </w:pPr>
            <w:r>
              <w:rPr>
                <w:color w:val="231F20"/>
                <w:spacing w:val="-4"/>
                <w:w w:val="105"/>
                <w:sz w:val="15"/>
              </w:rPr>
              <w:t>66.2</w:t>
            </w:r>
          </w:p>
        </w:tc>
        <w:tc>
          <w:tcPr>
            <w:tcW w:w="950" w:type="dxa"/>
            <w:tcBorders>
              <w:top w:val="nil"/>
              <w:left w:val="single" w:sz="18" w:space="0" w:color="FFFFFF"/>
              <w:bottom w:val="nil"/>
            </w:tcBorders>
            <w:shd w:val="clear" w:color="auto" w:fill="E6E7E8"/>
          </w:tcPr>
          <w:p>
            <w:pPr>
              <w:pStyle w:val="TableParagraph"/>
              <w:spacing w:before="29"/>
              <w:ind w:left="316"/>
              <w:rPr>
                <w:sz w:val="15"/>
              </w:rPr>
            </w:pPr>
            <w:r>
              <w:rPr>
                <w:color w:val="231F20"/>
                <w:spacing w:val="-4"/>
                <w:w w:val="105"/>
                <w:sz w:val="15"/>
              </w:rPr>
              <w:t>15.0</w:t>
            </w:r>
          </w:p>
        </w:tc>
        <w:tc>
          <w:tcPr>
            <w:tcW w:w="950" w:type="dxa"/>
            <w:tcBorders>
              <w:top w:val="nil"/>
              <w:bottom w:val="nil"/>
            </w:tcBorders>
            <w:shd w:val="clear" w:color="auto" w:fill="E6E7E8"/>
          </w:tcPr>
          <w:p>
            <w:pPr>
              <w:pStyle w:val="TableParagraph"/>
              <w:spacing w:before="29"/>
              <w:ind w:right="110"/>
              <w:jc w:val="center"/>
              <w:rPr>
                <w:sz w:val="15"/>
              </w:rPr>
            </w:pPr>
            <w:r>
              <w:rPr>
                <w:color w:val="231F20"/>
                <w:spacing w:val="-5"/>
                <w:w w:val="105"/>
                <w:sz w:val="15"/>
              </w:rPr>
              <w:t>59</w:t>
            </w:r>
          </w:p>
        </w:tc>
        <w:tc>
          <w:tcPr>
            <w:tcW w:w="950" w:type="dxa"/>
            <w:tcBorders>
              <w:top w:val="nil"/>
              <w:bottom w:val="nil"/>
            </w:tcBorders>
            <w:shd w:val="clear" w:color="auto" w:fill="E6E7E8"/>
          </w:tcPr>
          <w:p>
            <w:pPr>
              <w:pStyle w:val="TableParagraph"/>
              <w:spacing w:before="29"/>
              <w:ind w:left="244"/>
              <w:rPr>
                <w:sz w:val="15"/>
              </w:rPr>
            </w:pPr>
            <w:r>
              <w:rPr>
                <w:color w:val="231F20"/>
                <w:spacing w:val="-2"/>
                <w:w w:val="105"/>
                <w:sz w:val="15"/>
              </w:rPr>
              <w:t>138.2</w:t>
            </w:r>
          </w:p>
        </w:tc>
      </w:tr>
      <w:tr>
        <w:trPr>
          <w:trHeight w:val="236" w:hRule="atLeast"/>
        </w:trPr>
        <w:tc>
          <w:tcPr>
            <w:tcW w:w="950" w:type="dxa"/>
            <w:tcBorders>
              <w:top w:val="nil"/>
              <w:bottom w:val="nil"/>
            </w:tcBorders>
          </w:tcPr>
          <w:p>
            <w:pPr>
              <w:pStyle w:val="TableParagraph"/>
              <w:spacing w:before="33"/>
              <w:ind w:left="208"/>
              <w:rPr>
                <w:sz w:val="15"/>
              </w:rPr>
            </w:pPr>
            <w:r>
              <w:rPr>
                <w:rFonts w:ascii="Cambria"/>
                <w:color w:val="231F20"/>
                <w:w w:val="215"/>
                <w:sz w:val="15"/>
              </w:rPr>
              <w:t>-</w:t>
            </w:r>
            <w:r>
              <w:rPr>
                <w:color w:val="231F20"/>
                <w:spacing w:val="-4"/>
                <w:w w:val="120"/>
                <w:sz w:val="15"/>
              </w:rPr>
              <w:t>28.9</w:t>
            </w:r>
          </w:p>
        </w:tc>
        <w:tc>
          <w:tcPr>
            <w:tcW w:w="950" w:type="dxa"/>
            <w:tcBorders>
              <w:top w:val="nil"/>
              <w:bottom w:val="nil"/>
            </w:tcBorders>
          </w:tcPr>
          <w:p>
            <w:pPr>
              <w:pStyle w:val="TableParagraph"/>
              <w:spacing w:before="33"/>
              <w:ind w:right="439"/>
              <w:jc w:val="right"/>
              <w:rPr>
                <w:sz w:val="15"/>
              </w:rPr>
            </w:pPr>
            <w:r>
              <w:rPr>
                <w:rFonts w:ascii="Cambria"/>
                <w:color w:val="231F20"/>
                <w:w w:val="220"/>
                <w:sz w:val="15"/>
              </w:rPr>
              <w:t>-</w:t>
            </w:r>
            <w:r>
              <w:rPr>
                <w:color w:val="231F20"/>
                <w:spacing w:val="-5"/>
                <w:w w:val="120"/>
                <w:sz w:val="15"/>
              </w:rPr>
              <w:t>20</w:t>
            </w:r>
          </w:p>
        </w:tc>
        <w:tc>
          <w:tcPr>
            <w:tcW w:w="950" w:type="dxa"/>
            <w:tcBorders>
              <w:top w:val="nil"/>
              <w:bottom w:val="nil"/>
              <w:right w:val="double" w:sz="6" w:space="0" w:color="231F20"/>
            </w:tcBorders>
          </w:tcPr>
          <w:p>
            <w:pPr>
              <w:pStyle w:val="TableParagraph"/>
              <w:spacing w:before="33"/>
              <w:ind w:left="289"/>
              <w:rPr>
                <w:sz w:val="15"/>
              </w:rPr>
            </w:pPr>
            <w:r>
              <w:rPr>
                <w:rFonts w:ascii="Cambria"/>
                <w:color w:val="231F20"/>
                <w:w w:val="225"/>
                <w:sz w:val="15"/>
              </w:rPr>
              <w:t>-</w:t>
            </w:r>
            <w:r>
              <w:rPr>
                <w:color w:val="231F20"/>
                <w:spacing w:val="-10"/>
                <w:w w:val="120"/>
                <w:sz w:val="15"/>
              </w:rPr>
              <w:t>4</w:t>
            </w:r>
          </w:p>
        </w:tc>
        <w:tc>
          <w:tcPr>
            <w:tcW w:w="950" w:type="dxa"/>
            <w:tcBorders>
              <w:top w:val="nil"/>
              <w:left w:val="double" w:sz="6" w:space="0" w:color="231F20"/>
              <w:bottom w:val="nil"/>
            </w:tcBorders>
          </w:tcPr>
          <w:p>
            <w:pPr>
              <w:pStyle w:val="TableParagraph"/>
              <w:spacing w:before="33"/>
              <w:ind w:right="318"/>
              <w:jc w:val="right"/>
              <w:rPr>
                <w:sz w:val="15"/>
              </w:rPr>
            </w:pPr>
            <w:r>
              <w:rPr>
                <w:rFonts w:ascii="Cambria"/>
                <w:color w:val="231F20"/>
                <w:w w:val="220"/>
                <w:sz w:val="15"/>
              </w:rPr>
              <w:t>-</w:t>
            </w:r>
            <w:r>
              <w:rPr>
                <w:color w:val="231F20"/>
                <w:spacing w:val="-5"/>
                <w:w w:val="120"/>
                <w:sz w:val="15"/>
              </w:rPr>
              <w:t>6.7</w:t>
            </w:r>
          </w:p>
        </w:tc>
        <w:tc>
          <w:tcPr>
            <w:tcW w:w="950" w:type="dxa"/>
            <w:tcBorders>
              <w:top w:val="nil"/>
              <w:bottom w:val="nil"/>
            </w:tcBorders>
          </w:tcPr>
          <w:p>
            <w:pPr>
              <w:pStyle w:val="TableParagraph"/>
              <w:spacing w:before="29"/>
              <w:ind w:right="438"/>
              <w:jc w:val="right"/>
              <w:rPr>
                <w:sz w:val="15"/>
              </w:rPr>
            </w:pPr>
            <w:r>
              <w:rPr>
                <w:color w:val="231F20"/>
                <w:spacing w:val="-5"/>
                <w:w w:val="105"/>
                <w:sz w:val="15"/>
              </w:rPr>
              <w:t>20</w:t>
            </w:r>
          </w:p>
        </w:tc>
        <w:tc>
          <w:tcPr>
            <w:tcW w:w="950" w:type="dxa"/>
            <w:tcBorders>
              <w:top w:val="nil"/>
              <w:bottom w:val="nil"/>
              <w:right w:val="double" w:sz="6" w:space="0" w:color="231F20"/>
            </w:tcBorders>
          </w:tcPr>
          <w:p>
            <w:pPr>
              <w:pStyle w:val="TableParagraph"/>
              <w:spacing w:before="29"/>
              <w:ind w:left="324"/>
              <w:rPr>
                <w:sz w:val="15"/>
              </w:rPr>
            </w:pPr>
            <w:r>
              <w:rPr>
                <w:color w:val="231F20"/>
                <w:spacing w:val="-5"/>
                <w:w w:val="105"/>
                <w:sz w:val="15"/>
              </w:rPr>
              <w:t>68</w:t>
            </w:r>
          </w:p>
        </w:tc>
        <w:tc>
          <w:tcPr>
            <w:tcW w:w="950" w:type="dxa"/>
            <w:tcBorders>
              <w:top w:val="nil"/>
              <w:left w:val="double" w:sz="6" w:space="0" w:color="231F20"/>
              <w:bottom w:val="nil"/>
            </w:tcBorders>
          </w:tcPr>
          <w:p>
            <w:pPr>
              <w:pStyle w:val="TableParagraph"/>
              <w:spacing w:before="29"/>
              <w:ind w:left="316"/>
              <w:rPr>
                <w:sz w:val="15"/>
              </w:rPr>
            </w:pPr>
            <w:r>
              <w:rPr>
                <w:color w:val="231F20"/>
                <w:spacing w:val="-4"/>
                <w:w w:val="105"/>
                <w:sz w:val="15"/>
              </w:rPr>
              <w:t>15.6</w:t>
            </w:r>
          </w:p>
        </w:tc>
        <w:tc>
          <w:tcPr>
            <w:tcW w:w="950" w:type="dxa"/>
            <w:tcBorders>
              <w:top w:val="nil"/>
              <w:bottom w:val="nil"/>
            </w:tcBorders>
          </w:tcPr>
          <w:p>
            <w:pPr>
              <w:pStyle w:val="TableParagraph"/>
              <w:spacing w:before="29"/>
              <w:ind w:right="110"/>
              <w:jc w:val="center"/>
              <w:rPr>
                <w:sz w:val="15"/>
              </w:rPr>
            </w:pPr>
            <w:r>
              <w:rPr>
                <w:color w:val="231F20"/>
                <w:spacing w:val="-5"/>
                <w:w w:val="105"/>
                <w:sz w:val="15"/>
              </w:rPr>
              <w:t>60</w:t>
            </w:r>
          </w:p>
        </w:tc>
        <w:tc>
          <w:tcPr>
            <w:tcW w:w="950" w:type="dxa"/>
            <w:tcBorders>
              <w:top w:val="nil"/>
              <w:bottom w:val="nil"/>
            </w:tcBorders>
          </w:tcPr>
          <w:p>
            <w:pPr>
              <w:pStyle w:val="TableParagraph"/>
              <w:spacing w:before="29"/>
              <w:ind w:left="247"/>
              <w:rPr>
                <w:sz w:val="15"/>
              </w:rPr>
            </w:pPr>
            <w:r>
              <w:rPr>
                <w:color w:val="231F20"/>
                <w:spacing w:val="-2"/>
                <w:w w:val="105"/>
                <w:sz w:val="15"/>
              </w:rPr>
              <w:t>140.0</w:t>
            </w:r>
          </w:p>
        </w:tc>
      </w:tr>
      <w:tr>
        <w:trPr>
          <w:trHeight w:val="236" w:hRule="atLeast"/>
        </w:trPr>
        <w:tc>
          <w:tcPr>
            <w:tcW w:w="950" w:type="dxa"/>
            <w:tcBorders>
              <w:top w:val="nil"/>
              <w:bottom w:val="nil"/>
            </w:tcBorders>
            <w:shd w:val="clear" w:color="auto" w:fill="E6E7E8"/>
          </w:tcPr>
          <w:p>
            <w:pPr>
              <w:pStyle w:val="TableParagraph"/>
              <w:spacing w:before="33"/>
              <w:ind w:left="207"/>
              <w:rPr>
                <w:sz w:val="15"/>
              </w:rPr>
            </w:pPr>
            <w:r>
              <w:rPr>
                <w:rFonts w:ascii="Cambria"/>
                <w:color w:val="231F20"/>
                <w:w w:val="215"/>
                <w:sz w:val="15"/>
              </w:rPr>
              <w:t>-</w:t>
            </w:r>
            <w:r>
              <w:rPr>
                <w:color w:val="231F20"/>
                <w:spacing w:val="-4"/>
                <w:w w:val="120"/>
                <w:sz w:val="15"/>
              </w:rPr>
              <w:t>28.3</w:t>
            </w:r>
          </w:p>
        </w:tc>
        <w:tc>
          <w:tcPr>
            <w:tcW w:w="950" w:type="dxa"/>
            <w:tcBorders>
              <w:top w:val="nil"/>
              <w:bottom w:val="nil"/>
            </w:tcBorders>
            <w:shd w:val="clear" w:color="auto" w:fill="E6E7E8"/>
          </w:tcPr>
          <w:p>
            <w:pPr>
              <w:pStyle w:val="TableParagraph"/>
              <w:spacing w:before="33"/>
              <w:ind w:right="445"/>
              <w:jc w:val="right"/>
              <w:rPr>
                <w:sz w:val="15"/>
              </w:rPr>
            </w:pPr>
            <w:r>
              <w:rPr>
                <w:rFonts w:ascii="Cambria"/>
                <w:color w:val="231F20"/>
                <w:spacing w:val="-4"/>
                <w:w w:val="220"/>
                <w:sz w:val="15"/>
              </w:rPr>
              <w:t>-</w:t>
            </w:r>
            <w:r>
              <w:rPr>
                <w:color w:val="231F20"/>
                <w:spacing w:val="-7"/>
                <w:w w:val="120"/>
                <w:sz w:val="15"/>
              </w:rPr>
              <w:t>19</w:t>
            </w:r>
          </w:p>
        </w:tc>
        <w:tc>
          <w:tcPr>
            <w:tcW w:w="950" w:type="dxa"/>
            <w:tcBorders>
              <w:top w:val="nil"/>
              <w:bottom w:val="nil"/>
              <w:right w:val="single" w:sz="18" w:space="0" w:color="FFFFFF"/>
            </w:tcBorders>
            <w:shd w:val="clear" w:color="auto" w:fill="E6E7E8"/>
          </w:tcPr>
          <w:p>
            <w:pPr>
              <w:pStyle w:val="TableParagraph"/>
              <w:spacing w:before="33"/>
              <w:ind w:right="288"/>
              <w:jc w:val="right"/>
              <w:rPr>
                <w:sz w:val="15"/>
              </w:rPr>
            </w:pPr>
            <w:r>
              <w:rPr>
                <w:rFonts w:ascii="Cambria"/>
                <w:color w:val="231F20"/>
                <w:w w:val="220"/>
                <w:sz w:val="15"/>
              </w:rPr>
              <w:t>-</w:t>
            </w:r>
            <w:r>
              <w:rPr>
                <w:color w:val="231F20"/>
                <w:spacing w:val="-5"/>
                <w:w w:val="120"/>
                <w:sz w:val="15"/>
              </w:rPr>
              <w:t>2.2</w:t>
            </w:r>
          </w:p>
        </w:tc>
        <w:tc>
          <w:tcPr>
            <w:tcW w:w="950" w:type="dxa"/>
            <w:tcBorders>
              <w:top w:val="nil"/>
              <w:left w:val="single" w:sz="18" w:space="0" w:color="FFFFFF"/>
              <w:bottom w:val="nil"/>
            </w:tcBorders>
            <w:shd w:val="clear" w:color="auto" w:fill="E6E7E8"/>
          </w:tcPr>
          <w:p>
            <w:pPr>
              <w:pStyle w:val="TableParagraph"/>
              <w:spacing w:before="33"/>
              <w:ind w:right="335"/>
              <w:jc w:val="right"/>
              <w:rPr>
                <w:sz w:val="15"/>
              </w:rPr>
            </w:pPr>
            <w:r>
              <w:rPr>
                <w:rFonts w:ascii="Cambria"/>
                <w:color w:val="231F20"/>
                <w:w w:val="220"/>
                <w:sz w:val="15"/>
              </w:rPr>
              <w:t>-</w:t>
            </w:r>
            <w:r>
              <w:rPr>
                <w:color w:val="231F20"/>
                <w:spacing w:val="-5"/>
                <w:w w:val="120"/>
                <w:sz w:val="15"/>
              </w:rPr>
              <w:t>6.1</w:t>
            </w:r>
          </w:p>
        </w:tc>
        <w:tc>
          <w:tcPr>
            <w:tcW w:w="950" w:type="dxa"/>
            <w:tcBorders>
              <w:top w:val="nil"/>
              <w:bottom w:val="nil"/>
            </w:tcBorders>
            <w:shd w:val="clear" w:color="auto" w:fill="E6E7E8"/>
          </w:tcPr>
          <w:p>
            <w:pPr>
              <w:pStyle w:val="TableParagraph"/>
              <w:spacing w:before="29"/>
              <w:ind w:right="441"/>
              <w:jc w:val="right"/>
              <w:rPr>
                <w:sz w:val="15"/>
              </w:rPr>
            </w:pPr>
            <w:r>
              <w:rPr>
                <w:color w:val="231F20"/>
                <w:spacing w:val="-5"/>
                <w:w w:val="105"/>
                <w:sz w:val="15"/>
              </w:rPr>
              <w:t>21</w:t>
            </w:r>
          </w:p>
        </w:tc>
        <w:tc>
          <w:tcPr>
            <w:tcW w:w="950" w:type="dxa"/>
            <w:tcBorders>
              <w:top w:val="nil"/>
              <w:bottom w:val="nil"/>
              <w:right w:val="single" w:sz="18" w:space="0" w:color="FFFFFF"/>
            </w:tcBorders>
            <w:shd w:val="clear" w:color="auto" w:fill="E6E7E8"/>
          </w:tcPr>
          <w:p>
            <w:pPr>
              <w:pStyle w:val="TableParagraph"/>
              <w:spacing w:before="29"/>
              <w:ind w:left="324"/>
              <w:rPr>
                <w:sz w:val="15"/>
              </w:rPr>
            </w:pPr>
            <w:r>
              <w:rPr>
                <w:color w:val="231F20"/>
                <w:spacing w:val="-4"/>
                <w:w w:val="105"/>
                <w:sz w:val="15"/>
              </w:rPr>
              <w:t>69.8</w:t>
            </w:r>
          </w:p>
        </w:tc>
        <w:tc>
          <w:tcPr>
            <w:tcW w:w="950" w:type="dxa"/>
            <w:tcBorders>
              <w:top w:val="nil"/>
              <w:left w:val="single" w:sz="18" w:space="0" w:color="FFFFFF"/>
              <w:bottom w:val="nil"/>
            </w:tcBorders>
            <w:shd w:val="clear" w:color="auto" w:fill="E6E7E8"/>
          </w:tcPr>
          <w:p>
            <w:pPr>
              <w:pStyle w:val="TableParagraph"/>
              <w:spacing w:before="29"/>
              <w:ind w:left="313"/>
              <w:rPr>
                <w:sz w:val="15"/>
              </w:rPr>
            </w:pPr>
            <w:r>
              <w:rPr>
                <w:color w:val="231F20"/>
                <w:spacing w:val="-4"/>
                <w:w w:val="105"/>
                <w:sz w:val="15"/>
              </w:rPr>
              <w:t>16.1</w:t>
            </w:r>
          </w:p>
        </w:tc>
        <w:tc>
          <w:tcPr>
            <w:tcW w:w="950" w:type="dxa"/>
            <w:tcBorders>
              <w:top w:val="nil"/>
              <w:bottom w:val="nil"/>
            </w:tcBorders>
            <w:shd w:val="clear" w:color="auto" w:fill="E6E7E8"/>
          </w:tcPr>
          <w:p>
            <w:pPr>
              <w:pStyle w:val="TableParagraph"/>
              <w:spacing w:before="29"/>
              <w:ind w:right="111"/>
              <w:jc w:val="center"/>
              <w:rPr>
                <w:sz w:val="15"/>
              </w:rPr>
            </w:pPr>
            <w:r>
              <w:rPr>
                <w:color w:val="231F20"/>
                <w:spacing w:val="-5"/>
                <w:w w:val="105"/>
                <w:sz w:val="15"/>
              </w:rPr>
              <w:t>61</w:t>
            </w:r>
          </w:p>
        </w:tc>
        <w:tc>
          <w:tcPr>
            <w:tcW w:w="950" w:type="dxa"/>
            <w:tcBorders>
              <w:top w:val="nil"/>
              <w:bottom w:val="nil"/>
            </w:tcBorders>
            <w:shd w:val="clear" w:color="auto" w:fill="E6E7E8"/>
          </w:tcPr>
          <w:p>
            <w:pPr>
              <w:pStyle w:val="TableParagraph"/>
              <w:spacing w:before="29"/>
              <w:ind w:left="265"/>
              <w:rPr>
                <w:sz w:val="15"/>
              </w:rPr>
            </w:pPr>
            <w:r>
              <w:rPr>
                <w:color w:val="231F20"/>
                <w:spacing w:val="-2"/>
                <w:w w:val="105"/>
                <w:sz w:val="15"/>
              </w:rPr>
              <w:t>141.8</w:t>
            </w:r>
          </w:p>
        </w:tc>
      </w:tr>
      <w:tr>
        <w:trPr>
          <w:trHeight w:val="236" w:hRule="atLeast"/>
        </w:trPr>
        <w:tc>
          <w:tcPr>
            <w:tcW w:w="950" w:type="dxa"/>
            <w:tcBorders>
              <w:top w:val="nil"/>
              <w:bottom w:val="nil"/>
            </w:tcBorders>
          </w:tcPr>
          <w:p>
            <w:pPr>
              <w:pStyle w:val="TableParagraph"/>
              <w:spacing w:before="33"/>
              <w:ind w:left="225"/>
              <w:rPr>
                <w:sz w:val="15"/>
              </w:rPr>
            </w:pPr>
            <w:r>
              <w:rPr>
                <w:rFonts w:ascii="Cambria"/>
                <w:color w:val="231F20"/>
                <w:w w:val="215"/>
                <w:sz w:val="15"/>
              </w:rPr>
              <w:t>-</w:t>
            </w:r>
            <w:r>
              <w:rPr>
                <w:color w:val="231F20"/>
                <w:spacing w:val="-4"/>
                <w:w w:val="120"/>
                <w:sz w:val="15"/>
              </w:rPr>
              <w:t>27.8</w:t>
            </w:r>
          </w:p>
        </w:tc>
        <w:tc>
          <w:tcPr>
            <w:tcW w:w="950" w:type="dxa"/>
            <w:tcBorders>
              <w:top w:val="nil"/>
              <w:bottom w:val="nil"/>
            </w:tcBorders>
          </w:tcPr>
          <w:p>
            <w:pPr>
              <w:pStyle w:val="TableParagraph"/>
              <w:spacing w:before="33"/>
              <w:ind w:right="444"/>
              <w:jc w:val="right"/>
              <w:rPr>
                <w:sz w:val="15"/>
              </w:rPr>
            </w:pPr>
            <w:r>
              <w:rPr>
                <w:rFonts w:ascii="Cambria"/>
                <w:color w:val="231F20"/>
                <w:spacing w:val="-2"/>
                <w:w w:val="220"/>
                <w:sz w:val="15"/>
              </w:rPr>
              <w:t>-</w:t>
            </w:r>
            <w:r>
              <w:rPr>
                <w:color w:val="231F20"/>
                <w:spacing w:val="-5"/>
                <w:w w:val="120"/>
                <w:sz w:val="15"/>
              </w:rPr>
              <w:t>18</w:t>
            </w:r>
          </w:p>
        </w:tc>
        <w:tc>
          <w:tcPr>
            <w:tcW w:w="950" w:type="dxa"/>
            <w:tcBorders>
              <w:top w:val="nil"/>
              <w:bottom w:val="nil"/>
              <w:right w:val="double" w:sz="6" w:space="0" w:color="231F20"/>
            </w:tcBorders>
          </w:tcPr>
          <w:p>
            <w:pPr>
              <w:pStyle w:val="TableParagraph"/>
              <w:spacing w:before="33"/>
              <w:ind w:right="291"/>
              <w:jc w:val="right"/>
              <w:rPr>
                <w:sz w:val="15"/>
              </w:rPr>
            </w:pPr>
            <w:r>
              <w:rPr>
                <w:rFonts w:ascii="Cambria"/>
                <w:color w:val="231F20"/>
                <w:w w:val="220"/>
                <w:sz w:val="15"/>
              </w:rPr>
              <w:t>-</w:t>
            </w:r>
            <w:r>
              <w:rPr>
                <w:color w:val="231F20"/>
                <w:spacing w:val="-5"/>
                <w:w w:val="120"/>
                <w:sz w:val="15"/>
              </w:rPr>
              <w:t>0.4</w:t>
            </w:r>
          </w:p>
        </w:tc>
        <w:tc>
          <w:tcPr>
            <w:tcW w:w="950" w:type="dxa"/>
            <w:tcBorders>
              <w:top w:val="nil"/>
              <w:left w:val="double" w:sz="6" w:space="0" w:color="231F20"/>
              <w:bottom w:val="nil"/>
            </w:tcBorders>
          </w:tcPr>
          <w:p>
            <w:pPr>
              <w:pStyle w:val="TableParagraph"/>
              <w:spacing w:before="33"/>
              <w:ind w:right="308"/>
              <w:jc w:val="right"/>
              <w:rPr>
                <w:sz w:val="15"/>
              </w:rPr>
            </w:pPr>
            <w:r>
              <w:rPr>
                <w:rFonts w:ascii="Cambria"/>
                <w:color w:val="231F20"/>
                <w:w w:val="220"/>
                <w:sz w:val="15"/>
              </w:rPr>
              <w:t>-</w:t>
            </w:r>
            <w:r>
              <w:rPr>
                <w:color w:val="231F20"/>
                <w:spacing w:val="-5"/>
                <w:w w:val="120"/>
                <w:sz w:val="15"/>
              </w:rPr>
              <w:t>5.6</w:t>
            </w:r>
          </w:p>
        </w:tc>
        <w:tc>
          <w:tcPr>
            <w:tcW w:w="950" w:type="dxa"/>
            <w:tcBorders>
              <w:top w:val="nil"/>
              <w:bottom w:val="nil"/>
            </w:tcBorders>
          </w:tcPr>
          <w:p>
            <w:pPr>
              <w:pStyle w:val="TableParagraph"/>
              <w:ind w:right="435"/>
              <w:jc w:val="right"/>
              <w:rPr>
                <w:sz w:val="15"/>
              </w:rPr>
            </w:pPr>
            <w:r>
              <w:rPr>
                <w:color w:val="231F20"/>
                <w:spacing w:val="-5"/>
                <w:w w:val="105"/>
                <w:sz w:val="15"/>
              </w:rPr>
              <w:t>22</w:t>
            </w:r>
          </w:p>
        </w:tc>
        <w:tc>
          <w:tcPr>
            <w:tcW w:w="950" w:type="dxa"/>
            <w:tcBorders>
              <w:top w:val="nil"/>
              <w:bottom w:val="nil"/>
              <w:right w:val="double" w:sz="6" w:space="0" w:color="231F20"/>
            </w:tcBorders>
          </w:tcPr>
          <w:p>
            <w:pPr>
              <w:pStyle w:val="TableParagraph"/>
              <w:ind w:left="339"/>
              <w:rPr>
                <w:sz w:val="15"/>
              </w:rPr>
            </w:pPr>
            <w:r>
              <w:rPr>
                <w:color w:val="231F20"/>
                <w:spacing w:val="-4"/>
                <w:w w:val="105"/>
                <w:sz w:val="15"/>
              </w:rPr>
              <w:t>71.6</w:t>
            </w:r>
          </w:p>
        </w:tc>
        <w:tc>
          <w:tcPr>
            <w:tcW w:w="950" w:type="dxa"/>
            <w:tcBorders>
              <w:top w:val="nil"/>
              <w:left w:val="double" w:sz="6" w:space="0" w:color="231F20"/>
              <w:bottom w:val="nil"/>
            </w:tcBorders>
          </w:tcPr>
          <w:p>
            <w:pPr>
              <w:pStyle w:val="TableParagraph"/>
              <w:ind w:left="316"/>
              <w:rPr>
                <w:sz w:val="15"/>
              </w:rPr>
            </w:pPr>
            <w:r>
              <w:rPr>
                <w:color w:val="231F20"/>
                <w:spacing w:val="-4"/>
                <w:w w:val="105"/>
                <w:sz w:val="15"/>
              </w:rPr>
              <w:t>16.7</w:t>
            </w:r>
          </w:p>
        </w:tc>
        <w:tc>
          <w:tcPr>
            <w:tcW w:w="950" w:type="dxa"/>
            <w:tcBorders>
              <w:top w:val="nil"/>
              <w:bottom w:val="nil"/>
            </w:tcBorders>
          </w:tcPr>
          <w:p>
            <w:pPr>
              <w:pStyle w:val="TableParagraph"/>
              <w:ind w:right="107"/>
              <w:jc w:val="center"/>
              <w:rPr>
                <w:sz w:val="15"/>
              </w:rPr>
            </w:pPr>
            <w:r>
              <w:rPr>
                <w:color w:val="231F20"/>
                <w:spacing w:val="-5"/>
                <w:w w:val="105"/>
                <w:sz w:val="15"/>
              </w:rPr>
              <w:t>62</w:t>
            </w:r>
          </w:p>
        </w:tc>
        <w:tc>
          <w:tcPr>
            <w:tcW w:w="950" w:type="dxa"/>
            <w:tcBorders>
              <w:top w:val="nil"/>
              <w:bottom w:val="nil"/>
            </w:tcBorders>
          </w:tcPr>
          <w:p>
            <w:pPr>
              <w:pStyle w:val="TableParagraph"/>
              <w:ind w:left="247"/>
              <w:rPr>
                <w:sz w:val="15"/>
              </w:rPr>
            </w:pPr>
            <w:r>
              <w:rPr>
                <w:color w:val="231F20"/>
                <w:spacing w:val="-2"/>
                <w:w w:val="105"/>
                <w:sz w:val="15"/>
              </w:rPr>
              <w:t>143.6</w:t>
            </w:r>
          </w:p>
        </w:tc>
      </w:tr>
      <w:tr>
        <w:trPr>
          <w:trHeight w:val="236" w:hRule="atLeast"/>
        </w:trPr>
        <w:tc>
          <w:tcPr>
            <w:tcW w:w="950" w:type="dxa"/>
            <w:tcBorders>
              <w:top w:val="nil"/>
              <w:bottom w:val="nil"/>
            </w:tcBorders>
            <w:shd w:val="clear" w:color="auto" w:fill="E6E7E8"/>
          </w:tcPr>
          <w:p>
            <w:pPr>
              <w:pStyle w:val="TableParagraph"/>
              <w:spacing w:before="33"/>
              <w:ind w:left="227"/>
              <w:rPr>
                <w:sz w:val="15"/>
              </w:rPr>
            </w:pPr>
            <w:r>
              <w:rPr>
                <w:rFonts w:ascii="Cambria"/>
                <w:color w:val="231F20"/>
                <w:w w:val="215"/>
                <w:sz w:val="15"/>
              </w:rPr>
              <w:t>-</w:t>
            </w:r>
            <w:r>
              <w:rPr>
                <w:color w:val="231F20"/>
                <w:spacing w:val="-4"/>
                <w:w w:val="120"/>
                <w:sz w:val="15"/>
              </w:rPr>
              <w:t>27.2</w:t>
            </w:r>
          </w:p>
        </w:tc>
        <w:tc>
          <w:tcPr>
            <w:tcW w:w="950" w:type="dxa"/>
            <w:tcBorders>
              <w:top w:val="nil"/>
              <w:bottom w:val="nil"/>
            </w:tcBorders>
            <w:shd w:val="clear" w:color="auto" w:fill="E6E7E8"/>
          </w:tcPr>
          <w:p>
            <w:pPr>
              <w:pStyle w:val="TableParagraph"/>
              <w:spacing w:before="33"/>
              <w:ind w:right="449"/>
              <w:jc w:val="right"/>
              <w:rPr>
                <w:sz w:val="15"/>
              </w:rPr>
            </w:pPr>
            <w:r>
              <w:rPr>
                <w:rFonts w:ascii="Cambria"/>
                <w:color w:val="231F20"/>
                <w:spacing w:val="-4"/>
                <w:w w:val="220"/>
                <w:sz w:val="15"/>
              </w:rPr>
              <w:t>-</w:t>
            </w:r>
            <w:r>
              <w:rPr>
                <w:color w:val="231F20"/>
                <w:spacing w:val="-7"/>
                <w:w w:val="120"/>
                <w:sz w:val="15"/>
              </w:rPr>
              <w:t>17</w:t>
            </w:r>
          </w:p>
        </w:tc>
        <w:tc>
          <w:tcPr>
            <w:tcW w:w="950" w:type="dxa"/>
            <w:tcBorders>
              <w:top w:val="nil"/>
              <w:bottom w:val="nil"/>
              <w:right w:val="single" w:sz="18" w:space="0" w:color="FFFFFF"/>
            </w:tcBorders>
            <w:shd w:val="clear" w:color="auto" w:fill="E6E7E8"/>
          </w:tcPr>
          <w:p>
            <w:pPr>
              <w:pStyle w:val="TableParagraph"/>
              <w:ind w:right="291"/>
              <w:jc w:val="right"/>
              <w:rPr>
                <w:sz w:val="15"/>
              </w:rPr>
            </w:pPr>
            <w:r>
              <w:rPr>
                <w:color w:val="231F20"/>
                <w:spacing w:val="-5"/>
                <w:w w:val="105"/>
                <w:sz w:val="15"/>
              </w:rPr>
              <w:t>1.4</w:t>
            </w:r>
          </w:p>
        </w:tc>
        <w:tc>
          <w:tcPr>
            <w:tcW w:w="950" w:type="dxa"/>
            <w:tcBorders>
              <w:top w:val="nil"/>
              <w:left w:val="single" w:sz="18" w:space="0" w:color="FFFFFF"/>
              <w:bottom w:val="nil"/>
            </w:tcBorders>
            <w:shd w:val="clear" w:color="auto" w:fill="E6E7E8"/>
          </w:tcPr>
          <w:p>
            <w:pPr>
              <w:pStyle w:val="TableParagraph"/>
              <w:spacing w:before="33"/>
              <w:ind w:left="275"/>
              <w:rPr>
                <w:sz w:val="15"/>
              </w:rPr>
            </w:pPr>
            <w:r>
              <w:rPr>
                <w:rFonts w:ascii="Cambria"/>
                <w:color w:val="231F20"/>
                <w:w w:val="225"/>
                <w:sz w:val="15"/>
              </w:rPr>
              <w:t>-</w:t>
            </w:r>
            <w:r>
              <w:rPr>
                <w:color w:val="231F20"/>
                <w:spacing w:val="-10"/>
                <w:w w:val="120"/>
                <w:sz w:val="15"/>
              </w:rPr>
              <w:t>5</w:t>
            </w:r>
          </w:p>
        </w:tc>
        <w:tc>
          <w:tcPr>
            <w:tcW w:w="950" w:type="dxa"/>
            <w:tcBorders>
              <w:top w:val="nil"/>
              <w:bottom w:val="nil"/>
            </w:tcBorders>
            <w:shd w:val="clear" w:color="auto" w:fill="E6E7E8"/>
          </w:tcPr>
          <w:p>
            <w:pPr>
              <w:pStyle w:val="TableParagraph"/>
              <w:ind w:right="437"/>
              <w:jc w:val="right"/>
              <w:rPr>
                <w:sz w:val="15"/>
              </w:rPr>
            </w:pPr>
            <w:r>
              <w:rPr>
                <w:color w:val="231F20"/>
                <w:spacing w:val="-5"/>
                <w:w w:val="105"/>
                <w:sz w:val="15"/>
              </w:rPr>
              <w:t>23</w:t>
            </w:r>
          </w:p>
        </w:tc>
        <w:tc>
          <w:tcPr>
            <w:tcW w:w="950" w:type="dxa"/>
            <w:tcBorders>
              <w:top w:val="nil"/>
              <w:bottom w:val="nil"/>
              <w:right w:val="single" w:sz="18" w:space="0" w:color="FFFFFF"/>
            </w:tcBorders>
            <w:shd w:val="clear" w:color="auto" w:fill="E6E7E8"/>
          </w:tcPr>
          <w:p>
            <w:pPr>
              <w:pStyle w:val="TableParagraph"/>
              <w:ind w:left="328"/>
              <w:rPr>
                <w:sz w:val="15"/>
              </w:rPr>
            </w:pPr>
            <w:r>
              <w:rPr>
                <w:color w:val="231F20"/>
                <w:spacing w:val="-4"/>
                <w:w w:val="105"/>
                <w:sz w:val="15"/>
              </w:rPr>
              <w:t>73.4</w:t>
            </w:r>
          </w:p>
        </w:tc>
        <w:tc>
          <w:tcPr>
            <w:tcW w:w="950" w:type="dxa"/>
            <w:tcBorders>
              <w:top w:val="nil"/>
              <w:left w:val="single" w:sz="18" w:space="0" w:color="FFFFFF"/>
              <w:bottom w:val="nil"/>
            </w:tcBorders>
            <w:shd w:val="clear" w:color="auto" w:fill="E6E7E8"/>
          </w:tcPr>
          <w:p>
            <w:pPr>
              <w:pStyle w:val="TableParagraph"/>
              <w:ind w:left="336"/>
              <w:rPr>
                <w:sz w:val="15"/>
              </w:rPr>
            </w:pPr>
            <w:r>
              <w:rPr>
                <w:color w:val="231F20"/>
                <w:spacing w:val="-4"/>
                <w:w w:val="105"/>
                <w:sz w:val="15"/>
              </w:rPr>
              <w:t>17.2</w:t>
            </w:r>
          </w:p>
        </w:tc>
        <w:tc>
          <w:tcPr>
            <w:tcW w:w="950" w:type="dxa"/>
            <w:tcBorders>
              <w:top w:val="nil"/>
              <w:bottom w:val="nil"/>
            </w:tcBorders>
            <w:shd w:val="clear" w:color="auto" w:fill="E6E7E8"/>
          </w:tcPr>
          <w:p>
            <w:pPr>
              <w:pStyle w:val="TableParagraph"/>
              <w:ind w:right="107"/>
              <w:jc w:val="center"/>
              <w:rPr>
                <w:sz w:val="15"/>
              </w:rPr>
            </w:pPr>
            <w:r>
              <w:rPr>
                <w:color w:val="231F20"/>
                <w:spacing w:val="-5"/>
                <w:w w:val="105"/>
                <w:sz w:val="15"/>
              </w:rPr>
              <w:t>63</w:t>
            </w:r>
          </w:p>
        </w:tc>
        <w:tc>
          <w:tcPr>
            <w:tcW w:w="950" w:type="dxa"/>
            <w:tcBorders>
              <w:top w:val="nil"/>
              <w:bottom w:val="nil"/>
            </w:tcBorders>
            <w:shd w:val="clear" w:color="auto" w:fill="E6E7E8"/>
          </w:tcPr>
          <w:p>
            <w:pPr>
              <w:pStyle w:val="TableParagraph"/>
              <w:ind w:left="248"/>
              <w:rPr>
                <w:sz w:val="15"/>
              </w:rPr>
            </w:pPr>
            <w:r>
              <w:rPr>
                <w:color w:val="231F20"/>
                <w:spacing w:val="-2"/>
                <w:w w:val="105"/>
                <w:sz w:val="15"/>
              </w:rPr>
              <w:t>145.4</w:t>
            </w:r>
          </w:p>
        </w:tc>
      </w:tr>
      <w:tr>
        <w:trPr>
          <w:trHeight w:val="244" w:hRule="atLeast"/>
        </w:trPr>
        <w:tc>
          <w:tcPr>
            <w:tcW w:w="950" w:type="dxa"/>
            <w:tcBorders>
              <w:top w:val="nil"/>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right w:val="double" w:sz="6" w:space="0" w:color="231F20"/>
            </w:tcBorders>
          </w:tcPr>
          <w:p>
            <w:pPr>
              <w:pStyle w:val="TableParagraph"/>
              <w:spacing w:before="0"/>
              <w:rPr>
                <w:rFonts w:ascii="Times New Roman"/>
                <w:sz w:val="16"/>
              </w:rPr>
            </w:pPr>
          </w:p>
        </w:tc>
        <w:tc>
          <w:tcPr>
            <w:tcW w:w="950" w:type="dxa"/>
            <w:tcBorders>
              <w:top w:val="nil"/>
              <w:left w:val="double" w:sz="6" w:space="0" w:color="231F20"/>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right w:val="double" w:sz="6" w:space="0" w:color="231F20"/>
            </w:tcBorders>
          </w:tcPr>
          <w:p>
            <w:pPr>
              <w:pStyle w:val="TableParagraph"/>
              <w:spacing w:before="0"/>
              <w:rPr>
                <w:rFonts w:ascii="Times New Roman"/>
                <w:sz w:val="16"/>
              </w:rPr>
            </w:pPr>
          </w:p>
        </w:tc>
        <w:tc>
          <w:tcPr>
            <w:tcW w:w="950" w:type="dxa"/>
            <w:tcBorders>
              <w:top w:val="nil"/>
              <w:left w:val="double" w:sz="6" w:space="0" w:color="231F20"/>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r>
      <w:tr>
        <w:trPr>
          <w:trHeight w:val="236" w:hRule="atLeast"/>
        </w:trPr>
        <w:tc>
          <w:tcPr>
            <w:tcW w:w="950" w:type="dxa"/>
            <w:tcBorders>
              <w:top w:val="nil"/>
              <w:bottom w:val="nil"/>
            </w:tcBorders>
            <w:shd w:val="clear" w:color="auto" w:fill="E6E7E8"/>
          </w:tcPr>
          <w:p>
            <w:pPr>
              <w:pStyle w:val="TableParagraph"/>
              <w:spacing w:before="33"/>
              <w:ind w:left="208"/>
              <w:rPr>
                <w:sz w:val="15"/>
              </w:rPr>
            </w:pPr>
            <w:r>
              <w:rPr>
                <w:rFonts w:ascii="Cambria"/>
                <w:color w:val="231F20"/>
                <w:w w:val="215"/>
                <w:sz w:val="15"/>
              </w:rPr>
              <w:t>-</w:t>
            </w:r>
            <w:r>
              <w:rPr>
                <w:color w:val="231F20"/>
                <w:spacing w:val="-4"/>
                <w:w w:val="120"/>
                <w:sz w:val="15"/>
              </w:rPr>
              <w:t>26.7</w:t>
            </w:r>
          </w:p>
        </w:tc>
        <w:tc>
          <w:tcPr>
            <w:tcW w:w="950" w:type="dxa"/>
            <w:tcBorders>
              <w:top w:val="nil"/>
              <w:bottom w:val="nil"/>
            </w:tcBorders>
            <w:shd w:val="clear" w:color="auto" w:fill="E6E7E8"/>
          </w:tcPr>
          <w:p>
            <w:pPr>
              <w:pStyle w:val="TableParagraph"/>
              <w:spacing w:before="33"/>
              <w:ind w:right="443"/>
              <w:jc w:val="right"/>
              <w:rPr>
                <w:sz w:val="15"/>
              </w:rPr>
            </w:pPr>
            <w:r>
              <w:rPr>
                <w:rFonts w:ascii="Cambria"/>
                <w:color w:val="231F20"/>
                <w:spacing w:val="-4"/>
                <w:w w:val="220"/>
                <w:sz w:val="15"/>
              </w:rPr>
              <w:t>-</w:t>
            </w:r>
            <w:r>
              <w:rPr>
                <w:color w:val="231F20"/>
                <w:spacing w:val="-7"/>
                <w:w w:val="120"/>
                <w:sz w:val="15"/>
              </w:rPr>
              <w:t>16</w:t>
            </w:r>
          </w:p>
        </w:tc>
        <w:tc>
          <w:tcPr>
            <w:tcW w:w="950" w:type="dxa"/>
            <w:tcBorders>
              <w:top w:val="nil"/>
              <w:bottom w:val="nil"/>
              <w:right w:val="single" w:sz="18" w:space="0" w:color="FFFFFF"/>
            </w:tcBorders>
            <w:shd w:val="clear" w:color="auto" w:fill="E6E7E8"/>
          </w:tcPr>
          <w:p>
            <w:pPr>
              <w:pStyle w:val="TableParagraph"/>
              <w:ind w:right="286"/>
              <w:jc w:val="right"/>
              <w:rPr>
                <w:sz w:val="15"/>
              </w:rPr>
            </w:pPr>
            <w:r>
              <w:rPr>
                <w:color w:val="231F20"/>
                <w:spacing w:val="-5"/>
                <w:w w:val="105"/>
                <w:sz w:val="15"/>
              </w:rPr>
              <w:t>3.2</w:t>
            </w:r>
          </w:p>
        </w:tc>
        <w:tc>
          <w:tcPr>
            <w:tcW w:w="950" w:type="dxa"/>
            <w:tcBorders>
              <w:top w:val="nil"/>
              <w:left w:val="single" w:sz="18" w:space="0" w:color="FFFFFF"/>
              <w:bottom w:val="nil"/>
            </w:tcBorders>
            <w:shd w:val="clear" w:color="auto" w:fill="E6E7E8"/>
          </w:tcPr>
          <w:p>
            <w:pPr>
              <w:pStyle w:val="TableParagraph"/>
              <w:spacing w:before="33"/>
              <w:ind w:right="308"/>
              <w:jc w:val="right"/>
              <w:rPr>
                <w:sz w:val="15"/>
              </w:rPr>
            </w:pPr>
            <w:r>
              <w:rPr>
                <w:rFonts w:ascii="Cambria"/>
                <w:color w:val="231F20"/>
                <w:w w:val="220"/>
                <w:sz w:val="15"/>
              </w:rPr>
              <w:t>-</w:t>
            </w:r>
            <w:r>
              <w:rPr>
                <w:color w:val="231F20"/>
                <w:spacing w:val="-5"/>
                <w:w w:val="120"/>
                <w:sz w:val="15"/>
              </w:rPr>
              <w:t>4.4</w:t>
            </w:r>
          </w:p>
        </w:tc>
        <w:tc>
          <w:tcPr>
            <w:tcW w:w="950" w:type="dxa"/>
            <w:tcBorders>
              <w:top w:val="nil"/>
              <w:bottom w:val="nil"/>
            </w:tcBorders>
            <w:shd w:val="clear" w:color="auto" w:fill="E6E7E8"/>
          </w:tcPr>
          <w:p>
            <w:pPr>
              <w:pStyle w:val="TableParagraph"/>
              <w:ind w:right="437"/>
              <w:jc w:val="right"/>
              <w:rPr>
                <w:sz w:val="15"/>
              </w:rPr>
            </w:pPr>
            <w:r>
              <w:rPr>
                <w:color w:val="231F20"/>
                <w:spacing w:val="-5"/>
                <w:w w:val="105"/>
                <w:sz w:val="15"/>
              </w:rPr>
              <w:t>24</w:t>
            </w:r>
          </w:p>
        </w:tc>
        <w:tc>
          <w:tcPr>
            <w:tcW w:w="950" w:type="dxa"/>
            <w:tcBorders>
              <w:top w:val="nil"/>
              <w:bottom w:val="nil"/>
              <w:right w:val="single" w:sz="18" w:space="0" w:color="FFFFFF"/>
            </w:tcBorders>
            <w:shd w:val="clear" w:color="auto" w:fill="E6E7E8"/>
          </w:tcPr>
          <w:p>
            <w:pPr>
              <w:pStyle w:val="TableParagraph"/>
              <w:ind w:left="331"/>
              <w:rPr>
                <w:sz w:val="15"/>
              </w:rPr>
            </w:pPr>
            <w:r>
              <w:rPr>
                <w:color w:val="231F20"/>
                <w:spacing w:val="-4"/>
                <w:w w:val="105"/>
                <w:sz w:val="15"/>
              </w:rPr>
              <w:t>75.2</w:t>
            </w:r>
          </w:p>
        </w:tc>
        <w:tc>
          <w:tcPr>
            <w:tcW w:w="950" w:type="dxa"/>
            <w:tcBorders>
              <w:top w:val="nil"/>
              <w:left w:val="single" w:sz="18" w:space="0" w:color="FFFFFF"/>
              <w:bottom w:val="nil"/>
            </w:tcBorders>
            <w:shd w:val="clear" w:color="auto" w:fill="E6E7E8"/>
          </w:tcPr>
          <w:p>
            <w:pPr>
              <w:pStyle w:val="TableParagraph"/>
              <w:ind w:left="336"/>
              <w:rPr>
                <w:sz w:val="15"/>
              </w:rPr>
            </w:pPr>
            <w:r>
              <w:rPr>
                <w:color w:val="231F20"/>
                <w:spacing w:val="-4"/>
                <w:w w:val="105"/>
                <w:sz w:val="15"/>
              </w:rPr>
              <w:t>17.8</w:t>
            </w:r>
          </w:p>
        </w:tc>
        <w:tc>
          <w:tcPr>
            <w:tcW w:w="950" w:type="dxa"/>
            <w:tcBorders>
              <w:top w:val="nil"/>
              <w:bottom w:val="nil"/>
            </w:tcBorders>
            <w:shd w:val="clear" w:color="auto" w:fill="E6E7E8"/>
          </w:tcPr>
          <w:p>
            <w:pPr>
              <w:pStyle w:val="TableParagraph"/>
              <w:ind w:right="107"/>
              <w:jc w:val="center"/>
              <w:rPr>
                <w:sz w:val="15"/>
              </w:rPr>
            </w:pPr>
            <w:r>
              <w:rPr>
                <w:color w:val="231F20"/>
                <w:spacing w:val="-5"/>
                <w:w w:val="105"/>
                <w:sz w:val="15"/>
              </w:rPr>
              <w:t>64</w:t>
            </w:r>
          </w:p>
        </w:tc>
        <w:tc>
          <w:tcPr>
            <w:tcW w:w="950" w:type="dxa"/>
            <w:tcBorders>
              <w:top w:val="nil"/>
              <w:bottom w:val="nil"/>
            </w:tcBorders>
            <w:shd w:val="clear" w:color="auto" w:fill="E6E7E8"/>
          </w:tcPr>
          <w:p>
            <w:pPr>
              <w:pStyle w:val="TableParagraph"/>
              <w:ind w:left="272"/>
              <w:rPr>
                <w:sz w:val="15"/>
              </w:rPr>
            </w:pPr>
            <w:r>
              <w:rPr>
                <w:color w:val="231F20"/>
                <w:spacing w:val="-2"/>
                <w:w w:val="105"/>
                <w:sz w:val="15"/>
              </w:rPr>
              <w:t>147.2</w:t>
            </w:r>
          </w:p>
        </w:tc>
      </w:tr>
      <w:tr>
        <w:trPr>
          <w:trHeight w:val="236" w:hRule="atLeast"/>
        </w:trPr>
        <w:tc>
          <w:tcPr>
            <w:tcW w:w="950" w:type="dxa"/>
            <w:tcBorders>
              <w:top w:val="nil"/>
              <w:bottom w:val="nil"/>
            </w:tcBorders>
          </w:tcPr>
          <w:p>
            <w:pPr>
              <w:pStyle w:val="TableParagraph"/>
              <w:spacing w:before="33"/>
              <w:ind w:left="208"/>
              <w:rPr>
                <w:sz w:val="15"/>
              </w:rPr>
            </w:pPr>
            <w:r>
              <w:rPr>
                <w:rFonts w:ascii="Cambria"/>
                <w:color w:val="231F20"/>
                <w:w w:val="215"/>
                <w:sz w:val="15"/>
              </w:rPr>
              <w:t>-</w:t>
            </w:r>
            <w:r>
              <w:rPr>
                <w:color w:val="231F20"/>
                <w:spacing w:val="-4"/>
                <w:w w:val="120"/>
                <w:sz w:val="15"/>
              </w:rPr>
              <w:t>26.1</w:t>
            </w:r>
          </w:p>
        </w:tc>
        <w:tc>
          <w:tcPr>
            <w:tcW w:w="950" w:type="dxa"/>
            <w:tcBorders>
              <w:top w:val="nil"/>
              <w:bottom w:val="nil"/>
            </w:tcBorders>
          </w:tcPr>
          <w:p>
            <w:pPr>
              <w:pStyle w:val="TableParagraph"/>
              <w:spacing w:before="33"/>
              <w:ind w:right="444"/>
              <w:jc w:val="right"/>
              <w:rPr>
                <w:sz w:val="15"/>
              </w:rPr>
            </w:pPr>
            <w:r>
              <w:rPr>
                <w:rFonts w:ascii="Cambria"/>
                <w:color w:val="231F20"/>
                <w:spacing w:val="-4"/>
                <w:w w:val="220"/>
                <w:sz w:val="15"/>
              </w:rPr>
              <w:t>-</w:t>
            </w:r>
            <w:r>
              <w:rPr>
                <w:color w:val="231F20"/>
                <w:spacing w:val="-7"/>
                <w:w w:val="120"/>
                <w:sz w:val="15"/>
              </w:rPr>
              <w:t>15</w:t>
            </w:r>
          </w:p>
        </w:tc>
        <w:tc>
          <w:tcPr>
            <w:tcW w:w="950" w:type="dxa"/>
            <w:tcBorders>
              <w:top w:val="nil"/>
              <w:bottom w:val="nil"/>
              <w:right w:val="double" w:sz="6" w:space="0" w:color="231F20"/>
            </w:tcBorders>
          </w:tcPr>
          <w:p>
            <w:pPr>
              <w:pStyle w:val="TableParagraph"/>
              <w:ind w:left="177" w:right="183"/>
              <w:jc w:val="center"/>
              <w:rPr>
                <w:sz w:val="15"/>
              </w:rPr>
            </w:pPr>
            <w:r>
              <w:rPr>
                <w:color w:val="231F20"/>
                <w:spacing w:val="-10"/>
                <w:w w:val="105"/>
                <w:sz w:val="15"/>
              </w:rPr>
              <w:t>5</w:t>
            </w:r>
          </w:p>
        </w:tc>
        <w:tc>
          <w:tcPr>
            <w:tcW w:w="950" w:type="dxa"/>
            <w:tcBorders>
              <w:top w:val="nil"/>
              <w:left w:val="double" w:sz="6" w:space="0" w:color="231F20"/>
              <w:bottom w:val="nil"/>
            </w:tcBorders>
          </w:tcPr>
          <w:p>
            <w:pPr>
              <w:pStyle w:val="TableParagraph"/>
              <w:spacing w:before="33"/>
              <w:ind w:right="307"/>
              <w:jc w:val="right"/>
              <w:rPr>
                <w:sz w:val="15"/>
              </w:rPr>
            </w:pPr>
            <w:r>
              <w:rPr>
                <w:rFonts w:ascii="Cambria"/>
                <w:color w:val="231F20"/>
                <w:w w:val="220"/>
                <w:sz w:val="15"/>
              </w:rPr>
              <w:t>-</w:t>
            </w:r>
            <w:r>
              <w:rPr>
                <w:color w:val="231F20"/>
                <w:spacing w:val="-5"/>
                <w:w w:val="120"/>
                <w:sz w:val="15"/>
              </w:rPr>
              <w:t>3.9</w:t>
            </w:r>
          </w:p>
        </w:tc>
        <w:tc>
          <w:tcPr>
            <w:tcW w:w="950" w:type="dxa"/>
            <w:tcBorders>
              <w:top w:val="nil"/>
              <w:bottom w:val="nil"/>
            </w:tcBorders>
          </w:tcPr>
          <w:p>
            <w:pPr>
              <w:pStyle w:val="TableParagraph"/>
              <w:ind w:right="438"/>
              <w:jc w:val="right"/>
              <w:rPr>
                <w:sz w:val="15"/>
              </w:rPr>
            </w:pPr>
            <w:r>
              <w:rPr>
                <w:color w:val="231F20"/>
                <w:spacing w:val="-5"/>
                <w:w w:val="105"/>
                <w:sz w:val="15"/>
              </w:rPr>
              <w:t>25</w:t>
            </w:r>
          </w:p>
        </w:tc>
        <w:tc>
          <w:tcPr>
            <w:tcW w:w="950" w:type="dxa"/>
            <w:tcBorders>
              <w:top w:val="nil"/>
              <w:bottom w:val="nil"/>
              <w:right w:val="double" w:sz="6" w:space="0" w:color="231F20"/>
            </w:tcBorders>
          </w:tcPr>
          <w:p>
            <w:pPr>
              <w:pStyle w:val="TableParagraph"/>
              <w:ind w:left="327"/>
              <w:rPr>
                <w:sz w:val="15"/>
              </w:rPr>
            </w:pPr>
            <w:r>
              <w:rPr>
                <w:color w:val="231F20"/>
                <w:spacing w:val="-5"/>
                <w:w w:val="105"/>
                <w:sz w:val="15"/>
              </w:rPr>
              <w:t>77</w:t>
            </w:r>
          </w:p>
        </w:tc>
        <w:tc>
          <w:tcPr>
            <w:tcW w:w="950" w:type="dxa"/>
            <w:tcBorders>
              <w:top w:val="nil"/>
              <w:left w:val="double" w:sz="6" w:space="0" w:color="231F20"/>
              <w:bottom w:val="nil"/>
            </w:tcBorders>
          </w:tcPr>
          <w:p>
            <w:pPr>
              <w:pStyle w:val="TableParagraph"/>
              <w:ind w:left="316"/>
              <w:rPr>
                <w:sz w:val="15"/>
              </w:rPr>
            </w:pPr>
            <w:r>
              <w:rPr>
                <w:color w:val="231F20"/>
                <w:spacing w:val="-4"/>
                <w:w w:val="105"/>
                <w:sz w:val="15"/>
              </w:rPr>
              <w:t>18.3</w:t>
            </w:r>
          </w:p>
        </w:tc>
        <w:tc>
          <w:tcPr>
            <w:tcW w:w="950" w:type="dxa"/>
            <w:tcBorders>
              <w:top w:val="nil"/>
              <w:bottom w:val="nil"/>
            </w:tcBorders>
          </w:tcPr>
          <w:p>
            <w:pPr>
              <w:pStyle w:val="TableParagraph"/>
              <w:ind w:right="110"/>
              <w:jc w:val="center"/>
              <w:rPr>
                <w:sz w:val="15"/>
              </w:rPr>
            </w:pPr>
            <w:r>
              <w:rPr>
                <w:color w:val="231F20"/>
                <w:spacing w:val="-5"/>
                <w:w w:val="105"/>
                <w:sz w:val="15"/>
              </w:rPr>
              <w:t>65</w:t>
            </w:r>
          </w:p>
        </w:tc>
        <w:tc>
          <w:tcPr>
            <w:tcW w:w="950" w:type="dxa"/>
            <w:tcBorders>
              <w:top w:val="nil"/>
              <w:bottom w:val="nil"/>
            </w:tcBorders>
          </w:tcPr>
          <w:p>
            <w:pPr>
              <w:pStyle w:val="TableParagraph"/>
              <w:ind w:left="250"/>
              <w:rPr>
                <w:sz w:val="15"/>
              </w:rPr>
            </w:pPr>
            <w:r>
              <w:rPr>
                <w:color w:val="231F20"/>
                <w:spacing w:val="-2"/>
                <w:w w:val="105"/>
                <w:sz w:val="15"/>
              </w:rPr>
              <w:t>149.0</w:t>
            </w:r>
          </w:p>
        </w:tc>
      </w:tr>
      <w:tr>
        <w:trPr>
          <w:trHeight w:val="236" w:hRule="atLeast"/>
        </w:trPr>
        <w:tc>
          <w:tcPr>
            <w:tcW w:w="950" w:type="dxa"/>
            <w:tcBorders>
              <w:top w:val="nil"/>
              <w:bottom w:val="nil"/>
            </w:tcBorders>
            <w:shd w:val="clear" w:color="auto" w:fill="E6E7E8"/>
          </w:tcPr>
          <w:p>
            <w:pPr>
              <w:pStyle w:val="TableParagraph"/>
              <w:spacing w:before="33"/>
              <w:ind w:left="211"/>
              <w:rPr>
                <w:sz w:val="15"/>
              </w:rPr>
            </w:pPr>
            <w:r>
              <w:rPr>
                <w:rFonts w:ascii="Cambria"/>
                <w:color w:val="231F20"/>
                <w:w w:val="215"/>
                <w:sz w:val="15"/>
              </w:rPr>
              <w:t>-</w:t>
            </w:r>
            <w:r>
              <w:rPr>
                <w:color w:val="231F20"/>
                <w:spacing w:val="-4"/>
                <w:w w:val="120"/>
                <w:sz w:val="15"/>
              </w:rPr>
              <w:t>25.6</w:t>
            </w:r>
          </w:p>
        </w:tc>
        <w:tc>
          <w:tcPr>
            <w:tcW w:w="950" w:type="dxa"/>
            <w:tcBorders>
              <w:top w:val="nil"/>
              <w:bottom w:val="nil"/>
            </w:tcBorders>
            <w:shd w:val="clear" w:color="auto" w:fill="E6E7E8"/>
          </w:tcPr>
          <w:p>
            <w:pPr>
              <w:pStyle w:val="TableParagraph"/>
              <w:spacing w:before="33"/>
              <w:ind w:right="446"/>
              <w:jc w:val="right"/>
              <w:rPr>
                <w:sz w:val="15"/>
              </w:rPr>
            </w:pPr>
            <w:r>
              <w:rPr>
                <w:rFonts w:ascii="Cambria"/>
                <w:color w:val="231F20"/>
                <w:spacing w:val="-4"/>
                <w:w w:val="220"/>
                <w:sz w:val="15"/>
              </w:rPr>
              <w:t>-</w:t>
            </w:r>
            <w:r>
              <w:rPr>
                <w:color w:val="231F20"/>
                <w:spacing w:val="-7"/>
                <w:w w:val="120"/>
                <w:sz w:val="15"/>
              </w:rPr>
              <w:t>14</w:t>
            </w:r>
          </w:p>
        </w:tc>
        <w:tc>
          <w:tcPr>
            <w:tcW w:w="950" w:type="dxa"/>
            <w:tcBorders>
              <w:top w:val="nil"/>
              <w:bottom w:val="nil"/>
              <w:right w:val="single" w:sz="18" w:space="0" w:color="FFFFFF"/>
            </w:tcBorders>
            <w:shd w:val="clear" w:color="auto" w:fill="E6E7E8"/>
          </w:tcPr>
          <w:p>
            <w:pPr>
              <w:pStyle w:val="TableParagraph"/>
              <w:ind w:right="288"/>
              <w:jc w:val="right"/>
              <w:rPr>
                <w:sz w:val="15"/>
              </w:rPr>
            </w:pPr>
            <w:r>
              <w:rPr>
                <w:color w:val="231F20"/>
                <w:spacing w:val="-5"/>
                <w:w w:val="105"/>
                <w:sz w:val="15"/>
              </w:rPr>
              <w:t>6.8</w:t>
            </w:r>
          </w:p>
        </w:tc>
        <w:tc>
          <w:tcPr>
            <w:tcW w:w="950" w:type="dxa"/>
            <w:tcBorders>
              <w:top w:val="nil"/>
              <w:left w:val="single" w:sz="18" w:space="0" w:color="FFFFFF"/>
              <w:bottom w:val="nil"/>
            </w:tcBorders>
            <w:shd w:val="clear" w:color="auto" w:fill="E6E7E8"/>
          </w:tcPr>
          <w:p>
            <w:pPr>
              <w:pStyle w:val="TableParagraph"/>
              <w:spacing w:before="33"/>
              <w:ind w:right="306"/>
              <w:jc w:val="right"/>
              <w:rPr>
                <w:sz w:val="15"/>
              </w:rPr>
            </w:pPr>
            <w:r>
              <w:rPr>
                <w:rFonts w:ascii="Cambria"/>
                <w:color w:val="231F20"/>
                <w:w w:val="220"/>
                <w:sz w:val="15"/>
              </w:rPr>
              <w:t>-</w:t>
            </w:r>
            <w:r>
              <w:rPr>
                <w:color w:val="231F20"/>
                <w:spacing w:val="-5"/>
                <w:w w:val="120"/>
                <w:sz w:val="15"/>
              </w:rPr>
              <w:t>3.3</w:t>
            </w:r>
          </w:p>
        </w:tc>
        <w:tc>
          <w:tcPr>
            <w:tcW w:w="950" w:type="dxa"/>
            <w:tcBorders>
              <w:top w:val="nil"/>
              <w:bottom w:val="nil"/>
            </w:tcBorders>
            <w:shd w:val="clear" w:color="auto" w:fill="E6E7E8"/>
          </w:tcPr>
          <w:p>
            <w:pPr>
              <w:pStyle w:val="TableParagraph"/>
              <w:ind w:right="437"/>
              <w:jc w:val="right"/>
              <w:rPr>
                <w:sz w:val="15"/>
              </w:rPr>
            </w:pPr>
            <w:r>
              <w:rPr>
                <w:color w:val="231F20"/>
                <w:spacing w:val="-5"/>
                <w:w w:val="105"/>
                <w:sz w:val="15"/>
              </w:rPr>
              <w:t>26</w:t>
            </w:r>
          </w:p>
        </w:tc>
        <w:tc>
          <w:tcPr>
            <w:tcW w:w="950" w:type="dxa"/>
            <w:tcBorders>
              <w:top w:val="nil"/>
              <w:bottom w:val="nil"/>
              <w:right w:val="single" w:sz="18" w:space="0" w:color="FFFFFF"/>
            </w:tcBorders>
            <w:shd w:val="clear" w:color="auto" w:fill="E6E7E8"/>
          </w:tcPr>
          <w:p>
            <w:pPr>
              <w:pStyle w:val="TableParagraph"/>
              <w:ind w:left="328"/>
              <w:rPr>
                <w:sz w:val="15"/>
              </w:rPr>
            </w:pPr>
            <w:r>
              <w:rPr>
                <w:color w:val="231F20"/>
                <w:spacing w:val="-4"/>
                <w:w w:val="105"/>
                <w:sz w:val="15"/>
              </w:rPr>
              <w:t>78.8</w:t>
            </w:r>
          </w:p>
        </w:tc>
        <w:tc>
          <w:tcPr>
            <w:tcW w:w="950" w:type="dxa"/>
            <w:tcBorders>
              <w:top w:val="nil"/>
              <w:left w:val="single" w:sz="18" w:space="0" w:color="FFFFFF"/>
              <w:bottom w:val="nil"/>
            </w:tcBorders>
            <w:shd w:val="clear" w:color="auto" w:fill="E6E7E8"/>
          </w:tcPr>
          <w:p>
            <w:pPr>
              <w:pStyle w:val="TableParagraph"/>
              <w:ind w:left="316"/>
              <w:rPr>
                <w:sz w:val="15"/>
              </w:rPr>
            </w:pPr>
            <w:r>
              <w:rPr>
                <w:color w:val="231F20"/>
                <w:spacing w:val="-4"/>
                <w:w w:val="105"/>
                <w:sz w:val="15"/>
              </w:rPr>
              <w:t>18.9</w:t>
            </w:r>
          </w:p>
        </w:tc>
        <w:tc>
          <w:tcPr>
            <w:tcW w:w="950" w:type="dxa"/>
            <w:tcBorders>
              <w:top w:val="nil"/>
              <w:bottom w:val="nil"/>
            </w:tcBorders>
            <w:shd w:val="clear" w:color="auto" w:fill="E6E7E8"/>
          </w:tcPr>
          <w:p>
            <w:pPr>
              <w:pStyle w:val="TableParagraph"/>
              <w:ind w:right="107"/>
              <w:jc w:val="center"/>
              <w:rPr>
                <w:sz w:val="15"/>
              </w:rPr>
            </w:pPr>
            <w:r>
              <w:rPr>
                <w:color w:val="231F20"/>
                <w:spacing w:val="-5"/>
                <w:w w:val="105"/>
                <w:sz w:val="15"/>
              </w:rPr>
              <w:t>66</w:t>
            </w:r>
          </w:p>
        </w:tc>
        <w:tc>
          <w:tcPr>
            <w:tcW w:w="950" w:type="dxa"/>
            <w:tcBorders>
              <w:top w:val="nil"/>
              <w:bottom w:val="nil"/>
            </w:tcBorders>
            <w:shd w:val="clear" w:color="auto" w:fill="E6E7E8"/>
          </w:tcPr>
          <w:p>
            <w:pPr>
              <w:pStyle w:val="TableParagraph"/>
              <w:ind w:left="247"/>
              <w:rPr>
                <w:sz w:val="15"/>
              </w:rPr>
            </w:pPr>
            <w:r>
              <w:rPr>
                <w:color w:val="231F20"/>
                <w:spacing w:val="-2"/>
                <w:w w:val="105"/>
                <w:sz w:val="15"/>
              </w:rPr>
              <w:t>150.8</w:t>
            </w:r>
          </w:p>
        </w:tc>
      </w:tr>
      <w:tr>
        <w:trPr>
          <w:trHeight w:val="236" w:hRule="atLeast"/>
        </w:trPr>
        <w:tc>
          <w:tcPr>
            <w:tcW w:w="950" w:type="dxa"/>
            <w:tcBorders>
              <w:top w:val="nil"/>
              <w:bottom w:val="nil"/>
            </w:tcBorders>
          </w:tcPr>
          <w:p>
            <w:pPr>
              <w:pStyle w:val="TableParagraph"/>
              <w:spacing w:before="33"/>
              <w:ind w:left="211"/>
              <w:rPr>
                <w:sz w:val="15"/>
              </w:rPr>
            </w:pPr>
            <w:r>
              <w:rPr>
                <w:rFonts w:ascii="Cambria"/>
                <w:color w:val="231F20"/>
                <w:w w:val="215"/>
                <w:sz w:val="15"/>
              </w:rPr>
              <w:t>-</w:t>
            </w:r>
            <w:r>
              <w:rPr>
                <w:color w:val="231F20"/>
                <w:spacing w:val="-4"/>
                <w:w w:val="120"/>
                <w:sz w:val="15"/>
              </w:rPr>
              <w:t>25.0</w:t>
            </w:r>
          </w:p>
        </w:tc>
        <w:tc>
          <w:tcPr>
            <w:tcW w:w="950" w:type="dxa"/>
            <w:tcBorders>
              <w:top w:val="nil"/>
              <w:bottom w:val="nil"/>
            </w:tcBorders>
          </w:tcPr>
          <w:p>
            <w:pPr>
              <w:pStyle w:val="TableParagraph"/>
              <w:spacing w:before="33"/>
              <w:ind w:right="444"/>
              <w:jc w:val="right"/>
              <w:rPr>
                <w:sz w:val="15"/>
              </w:rPr>
            </w:pPr>
            <w:r>
              <w:rPr>
                <w:rFonts w:ascii="Cambria"/>
                <w:color w:val="231F20"/>
                <w:spacing w:val="-4"/>
                <w:w w:val="220"/>
                <w:sz w:val="15"/>
              </w:rPr>
              <w:t>-</w:t>
            </w:r>
            <w:r>
              <w:rPr>
                <w:color w:val="231F20"/>
                <w:spacing w:val="-7"/>
                <w:w w:val="120"/>
                <w:sz w:val="15"/>
              </w:rPr>
              <w:t>13</w:t>
            </w:r>
          </w:p>
        </w:tc>
        <w:tc>
          <w:tcPr>
            <w:tcW w:w="950" w:type="dxa"/>
            <w:tcBorders>
              <w:top w:val="nil"/>
              <w:bottom w:val="nil"/>
              <w:right w:val="double" w:sz="6" w:space="0" w:color="231F20"/>
            </w:tcBorders>
          </w:tcPr>
          <w:p>
            <w:pPr>
              <w:pStyle w:val="TableParagraph"/>
              <w:ind w:right="291"/>
              <w:jc w:val="right"/>
              <w:rPr>
                <w:sz w:val="15"/>
              </w:rPr>
            </w:pPr>
            <w:r>
              <w:rPr>
                <w:color w:val="231F20"/>
                <w:spacing w:val="-5"/>
                <w:w w:val="105"/>
                <w:sz w:val="15"/>
              </w:rPr>
              <w:t>8.6</w:t>
            </w:r>
          </w:p>
        </w:tc>
        <w:tc>
          <w:tcPr>
            <w:tcW w:w="950" w:type="dxa"/>
            <w:tcBorders>
              <w:top w:val="nil"/>
              <w:left w:val="double" w:sz="6" w:space="0" w:color="231F20"/>
              <w:bottom w:val="nil"/>
            </w:tcBorders>
          </w:tcPr>
          <w:p>
            <w:pPr>
              <w:pStyle w:val="TableParagraph"/>
              <w:spacing w:before="33"/>
              <w:ind w:right="307"/>
              <w:jc w:val="right"/>
              <w:rPr>
                <w:sz w:val="15"/>
              </w:rPr>
            </w:pPr>
            <w:r>
              <w:rPr>
                <w:rFonts w:ascii="Cambria"/>
                <w:color w:val="231F20"/>
                <w:w w:val="220"/>
                <w:sz w:val="15"/>
              </w:rPr>
              <w:t>-</w:t>
            </w:r>
            <w:r>
              <w:rPr>
                <w:color w:val="231F20"/>
                <w:spacing w:val="-5"/>
                <w:w w:val="120"/>
                <w:sz w:val="15"/>
              </w:rPr>
              <w:t>2.8</w:t>
            </w:r>
          </w:p>
        </w:tc>
        <w:tc>
          <w:tcPr>
            <w:tcW w:w="950" w:type="dxa"/>
            <w:tcBorders>
              <w:top w:val="nil"/>
              <w:bottom w:val="nil"/>
            </w:tcBorders>
          </w:tcPr>
          <w:p>
            <w:pPr>
              <w:pStyle w:val="TableParagraph"/>
              <w:ind w:right="439"/>
              <w:jc w:val="right"/>
              <w:rPr>
                <w:sz w:val="15"/>
              </w:rPr>
            </w:pPr>
            <w:r>
              <w:rPr>
                <w:color w:val="231F20"/>
                <w:spacing w:val="-5"/>
                <w:w w:val="105"/>
                <w:sz w:val="15"/>
              </w:rPr>
              <w:t>27</w:t>
            </w:r>
          </w:p>
        </w:tc>
        <w:tc>
          <w:tcPr>
            <w:tcW w:w="950" w:type="dxa"/>
            <w:tcBorders>
              <w:top w:val="nil"/>
              <w:bottom w:val="nil"/>
              <w:right w:val="double" w:sz="6" w:space="0" w:color="231F20"/>
            </w:tcBorders>
          </w:tcPr>
          <w:p>
            <w:pPr>
              <w:pStyle w:val="TableParagraph"/>
              <w:ind w:left="324"/>
              <w:rPr>
                <w:sz w:val="15"/>
              </w:rPr>
            </w:pPr>
            <w:r>
              <w:rPr>
                <w:color w:val="231F20"/>
                <w:spacing w:val="-4"/>
                <w:w w:val="105"/>
                <w:sz w:val="15"/>
              </w:rPr>
              <w:t>80.6</w:t>
            </w:r>
          </w:p>
        </w:tc>
        <w:tc>
          <w:tcPr>
            <w:tcW w:w="950" w:type="dxa"/>
            <w:tcBorders>
              <w:top w:val="nil"/>
              <w:left w:val="double" w:sz="6" w:space="0" w:color="231F20"/>
              <w:bottom w:val="nil"/>
            </w:tcBorders>
          </w:tcPr>
          <w:p>
            <w:pPr>
              <w:pStyle w:val="TableParagraph"/>
              <w:ind w:left="317"/>
              <w:rPr>
                <w:sz w:val="15"/>
              </w:rPr>
            </w:pPr>
            <w:r>
              <w:rPr>
                <w:color w:val="231F20"/>
                <w:spacing w:val="-4"/>
                <w:w w:val="105"/>
                <w:sz w:val="15"/>
              </w:rPr>
              <w:t>19.4</w:t>
            </w:r>
          </w:p>
        </w:tc>
        <w:tc>
          <w:tcPr>
            <w:tcW w:w="950" w:type="dxa"/>
            <w:tcBorders>
              <w:top w:val="nil"/>
              <w:bottom w:val="nil"/>
            </w:tcBorders>
          </w:tcPr>
          <w:p>
            <w:pPr>
              <w:pStyle w:val="TableParagraph"/>
              <w:ind w:right="108"/>
              <w:jc w:val="center"/>
              <w:rPr>
                <w:sz w:val="15"/>
              </w:rPr>
            </w:pPr>
            <w:r>
              <w:rPr>
                <w:color w:val="231F20"/>
                <w:spacing w:val="-5"/>
                <w:w w:val="105"/>
                <w:sz w:val="15"/>
              </w:rPr>
              <w:t>67</w:t>
            </w:r>
          </w:p>
        </w:tc>
        <w:tc>
          <w:tcPr>
            <w:tcW w:w="950" w:type="dxa"/>
            <w:tcBorders>
              <w:top w:val="nil"/>
              <w:bottom w:val="nil"/>
            </w:tcBorders>
          </w:tcPr>
          <w:p>
            <w:pPr>
              <w:pStyle w:val="TableParagraph"/>
              <w:ind w:left="251"/>
              <w:rPr>
                <w:sz w:val="15"/>
              </w:rPr>
            </w:pPr>
            <w:r>
              <w:rPr>
                <w:color w:val="231F20"/>
                <w:spacing w:val="-2"/>
                <w:w w:val="105"/>
                <w:sz w:val="15"/>
              </w:rPr>
              <w:t>152.6</w:t>
            </w:r>
          </w:p>
        </w:tc>
      </w:tr>
      <w:tr>
        <w:trPr>
          <w:trHeight w:val="236" w:hRule="atLeast"/>
        </w:trPr>
        <w:tc>
          <w:tcPr>
            <w:tcW w:w="950" w:type="dxa"/>
            <w:tcBorders>
              <w:top w:val="nil"/>
              <w:bottom w:val="nil"/>
            </w:tcBorders>
            <w:shd w:val="clear" w:color="auto" w:fill="E6E7E8"/>
          </w:tcPr>
          <w:p>
            <w:pPr>
              <w:pStyle w:val="TableParagraph"/>
              <w:spacing w:before="33"/>
              <w:ind w:left="213"/>
              <w:rPr>
                <w:sz w:val="15"/>
              </w:rPr>
            </w:pPr>
            <w:r>
              <w:rPr>
                <w:rFonts w:ascii="Cambria"/>
                <w:color w:val="231F20"/>
                <w:w w:val="215"/>
                <w:sz w:val="15"/>
              </w:rPr>
              <w:t>-</w:t>
            </w:r>
            <w:r>
              <w:rPr>
                <w:color w:val="231F20"/>
                <w:spacing w:val="-4"/>
                <w:w w:val="120"/>
                <w:sz w:val="15"/>
              </w:rPr>
              <w:t>24.4</w:t>
            </w:r>
          </w:p>
        </w:tc>
        <w:tc>
          <w:tcPr>
            <w:tcW w:w="950" w:type="dxa"/>
            <w:tcBorders>
              <w:top w:val="nil"/>
              <w:bottom w:val="nil"/>
            </w:tcBorders>
            <w:shd w:val="clear" w:color="auto" w:fill="E6E7E8"/>
          </w:tcPr>
          <w:p>
            <w:pPr>
              <w:pStyle w:val="TableParagraph"/>
              <w:spacing w:before="33"/>
              <w:ind w:right="445"/>
              <w:jc w:val="right"/>
              <w:rPr>
                <w:sz w:val="15"/>
              </w:rPr>
            </w:pPr>
            <w:r>
              <w:rPr>
                <w:rFonts w:ascii="Cambria"/>
                <w:color w:val="231F20"/>
                <w:spacing w:val="-4"/>
                <w:w w:val="220"/>
                <w:sz w:val="15"/>
              </w:rPr>
              <w:t>-</w:t>
            </w:r>
            <w:r>
              <w:rPr>
                <w:color w:val="231F20"/>
                <w:spacing w:val="-7"/>
                <w:w w:val="120"/>
                <w:sz w:val="15"/>
              </w:rPr>
              <w:t>12</w:t>
            </w:r>
          </w:p>
        </w:tc>
        <w:tc>
          <w:tcPr>
            <w:tcW w:w="950" w:type="dxa"/>
            <w:tcBorders>
              <w:top w:val="nil"/>
              <w:bottom w:val="nil"/>
              <w:right w:val="single" w:sz="18" w:space="0" w:color="FFFFFF"/>
            </w:tcBorders>
            <w:shd w:val="clear" w:color="auto" w:fill="E6E7E8"/>
          </w:tcPr>
          <w:p>
            <w:pPr>
              <w:pStyle w:val="TableParagraph"/>
              <w:ind w:right="291"/>
              <w:jc w:val="right"/>
              <w:rPr>
                <w:sz w:val="15"/>
              </w:rPr>
            </w:pPr>
            <w:r>
              <w:rPr>
                <w:color w:val="231F20"/>
                <w:spacing w:val="-4"/>
                <w:w w:val="105"/>
                <w:sz w:val="15"/>
              </w:rPr>
              <w:t>10.4</w:t>
            </w:r>
          </w:p>
        </w:tc>
        <w:tc>
          <w:tcPr>
            <w:tcW w:w="950" w:type="dxa"/>
            <w:tcBorders>
              <w:top w:val="nil"/>
              <w:left w:val="single" w:sz="18" w:space="0" w:color="FFFFFF"/>
              <w:bottom w:val="nil"/>
            </w:tcBorders>
            <w:shd w:val="clear" w:color="auto" w:fill="E6E7E8"/>
          </w:tcPr>
          <w:p>
            <w:pPr>
              <w:pStyle w:val="TableParagraph"/>
              <w:spacing w:before="33"/>
              <w:ind w:right="304"/>
              <w:jc w:val="right"/>
              <w:rPr>
                <w:sz w:val="15"/>
              </w:rPr>
            </w:pPr>
            <w:r>
              <w:rPr>
                <w:rFonts w:ascii="Cambria"/>
                <w:color w:val="231F20"/>
                <w:w w:val="220"/>
                <w:sz w:val="15"/>
              </w:rPr>
              <w:t>-</w:t>
            </w:r>
            <w:r>
              <w:rPr>
                <w:color w:val="231F20"/>
                <w:spacing w:val="-5"/>
                <w:w w:val="120"/>
                <w:sz w:val="15"/>
              </w:rPr>
              <w:t>2.2</w:t>
            </w:r>
          </w:p>
        </w:tc>
        <w:tc>
          <w:tcPr>
            <w:tcW w:w="950" w:type="dxa"/>
            <w:tcBorders>
              <w:top w:val="nil"/>
              <w:bottom w:val="nil"/>
            </w:tcBorders>
            <w:shd w:val="clear" w:color="auto" w:fill="E6E7E8"/>
          </w:tcPr>
          <w:p>
            <w:pPr>
              <w:pStyle w:val="TableParagraph"/>
              <w:ind w:right="438"/>
              <w:jc w:val="right"/>
              <w:rPr>
                <w:sz w:val="15"/>
              </w:rPr>
            </w:pPr>
            <w:r>
              <w:rPr>
                <w:color w:val="231F20"/>
                <w:spacing w:val="-5"/>
                <w:w w:val="105"/>
                <w:sz w:val="15"/>
              </w:rPr>
              <w:t>28</w:t>
            </w:r>
          </w:p>
        </w:tc>
        <w:tc>
          <w:tcPr>
            <w:tcW w:w="950" w:type="dxa"/>
            <w:tcBorders>
              <w:top w:val="nil"/>
              <w:bottom w:val="nil"/>
              <w:right w:val="single" w:sz="18" w:space="0" w:color="FFFFFF"/>
            </w:tcBorders>
            <w:shd w:val="clear" w:color="auto" w:fill="E6E7E8"/>
          </w:tcPr>
          <w:p>
            <w:pPr>
              <w:pStyle w:val="TableParagraph"/>
              <w:ind w:left="328"/>
              <w:rPr>
                <w:sz w:val="15"/>
              </w:rPr>
            </w:pPr>
            <w:r>
              <w:rPr>
                <w:color w:val="231F20"/>
                <w:spacing w:val="-4"/>
                <w:w w:val="105"/>
                <w:sz w:val="15"/>
              </w:rPr>
              <w:t>82.4</w:t>
            </w:r>
          </w:p>
        </w:tc>
        <w:tc>
          <w:tcPr>
            <w:tcW w:w="950" w:type="dxa"/>
            <w:tcBorders>
              <w:top w:val="nil"/>
              <w:left w:val="single" w:sz="18" w:space="0" w:color="FFFFFF"/>
              <w:bottom w:val="nil"/>
            </w:tcBorders>
            <w:shd w:val="clear" w:color="auto" w:fill="E6E7E8"/>
          </w:tcPr>
          <w:p>
            <w:pPr>
              <w:pStyle w:val="TableParagraph"/>
              <w:ind w:left="310"/>
              <w:rPr>
                <w:sz w:val="15"/>
              </w:rPr>
            </w:pPr>
            <w:r>
              <w:rPr>
                <w:color w:val="231F20"/>
                <w:spacing w:val="-4"/>
                <w:w w:val="105"/>
                <w:sz w:val="15"/>
              </w:rPr>
              <w:t>20.0</w:t>
            </w:r>
          </w:p>
        </w:tc>
        <w:tc>
          <w:tcPr>
            <w:tcW w:w="950" w:type="dxa"/>
            <w:tcBorders>
              <w:top w:val="nil"/>
              <w:bottom w:val="nil"/>
            </w:tcBorders>
            <w:shd w:val="clear" w:color="auto" w:fill="E6E7E8"/>
          </w:tcPr>
          <w:p>
            <w:pPr>
              <w:pStyle w:val="TableParagraph"/>
              <w:ind w:right="108"/>
              <w:jc w:val="center"/>
              <w:rPr>
                <w:sz w:val="15"/>
              </w:rPr>
            </w:pPr>
            <w:r>
              <w:rPr>
                <w:color w:val="231F20"/>
                <w:spacing w:val="-5"/>
                <w:w w:val="105"/>
                <w:sz w:val="15"/>
              </w:rPr>
              <w:t>68</w:t>
            </w:r>
          </w:p>
        </w:tc>
        <w:tc>
          <w:tcPr>
            <w:tcW w:w="950" w:type="dxa"/>
            <w:tcBorders>
              <w:top w:val="nil"/>
              <w:bottom w:val="nil"/>
            </w:tcBorders>
            <w:shd w:val="clear" w:color="auto" w:fill="E6E7E8"/>
          </w:tcPr>
          <w:p>
            <w:pPr>
              <w:pStyle w:val="TableParagraph"/>
              <w:ind w:left="246"/>
              <w:rPr>
                <w:sz w:val="15"/>
              </w:rPr>
            </w:pPr>
            <w:r>
              <w:rPr>
                <w:color w:val="231F20"/>
                <w:spacing w:val="-2"/>
                <w:w w:val="105"/>
                <w:sz w:val="15"/>
              </w:rPr>
              <w:t>154.4</w:t>
            </w:r>
          </w:p>
        </w:tc>
      </w:tr>
      <w:tr>
        <w:trPr>
          <w:trHeight w:val="244" w:hRule="atLeast"/>
        </w:trPr>
        <w:tc>
          <w:tcPr>
            <w:tcW w:w="950" w:type="dxa"/>
            <w:tcBorders>
              <w:top w:val="nil"/>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right w:val="double" w:sz="6" w:space="0" w:color="231F20"/>
            </w:tcBorders>
          </w:tcPr>
          <w:p>
            <w:pPr>
              <w:pStyle w:val="TableParagraph"/>
              <w:spacing w:before="0"/>
              <w:rPr>
                <w:rFonts w:ascii="Times New Roman"/>
                <w:sz w:val="16"/>
              </w:rPr>
            </w:pPr>
          </w:p>
        </w:tc>
        <w:tc>
          <w:tcPr>
            <w:tcW w:w="950" w:type="dxa"/>
            <w:tcBorders>
              <w:top w:val="nil"/>
              <w:left w:val="double" w:sz="6" w:space="0" w:color="231F20"/>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right w:val="double" w:sz="6" w:space="0" w:color="231F20"/>
            </w:tcBorders>
          </w:tcPr>
          <w:p>
            <w:pPr>
              <w:pStyle w:val="TableParagraph"/>
              <w:spacing w:before="0"/>
              <w:rPr>
                <w:rFonts w:ascii="Times New Roman"/>
                <w:sz w:val="16"/>
              </w:rPr>
            </w:pPr>
          </w:p>
        </w:tc>
        <w:tc>
          <w:tcPr>
            <w:tcW w:w="950" w:type="dxa"/>
            <w:tcBorders>
              <w:top w:val="nil"/>
              <w:left w:val="double" w:sz="6" w:space="0" w:color="231F20"/>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c>
          <w:tcPr>
            <w:tcW w:w="950" w:type="dxa"/>
            <w:tcBorders>
              <w:top w:val="nil"/>
              <w:bottom w:val="nil"/>
            </w:tcBorders>
          </w:tcPr>
          <w:p>
            <w:pPr>
              <w:pStyle w:val="TableParagraph"/>
              <w:spacing w:before="0"/>
              <w:rPr>
                <w:rFonts w:ascii="Times New Roman"/>
                <w:sz w:val="16"/>
              </w:rPr>
            </w:pPr>
          </w:p>
        </w:tc>
      </w:tr>
      <w:tr>
        <w:trPr>
          <w:trHeight w:val="236" w:hRule="atLeast"/>
        </w:trPr>
        <w:tc>
          <w:tcPr>
            <w:tcW w:w="950" w:type="dxa"/>
            <w:tcBorders>
              <w:top w:val="nil"/>
              <w:bottom w:val="nil"/>
            </w:tcBorders>
            <w:shd w:val="clear" w:color="auto" w:fill="E6E7E8"/>
          </w:tcPr>
          <w:p>
            <w:pPr>
              <w:pStyle w:val="TableParagraph"/>
              <w:spacing w:before="33"/>
              <w:ind w:left="208"/>
              <w:rPr>
                <w:sz w:val="15"/>
              </w:rPr>
            </w:pPr>
            <w:r>
              <w:rPr>
                <w:rFonts w:ascii="Cambria"/>
                <w:color w:val="231F20"/>
                <w:w w:val="215"/>
                <w:sz w:val="15"/>
              </w:rPr>
              <w:t>-</w:t>
            </w:r>
            <w:r>
              <w:rPr>
                <w:color w:val="231F20"/>
                <w:spacing w:val="-4"/>
                <w:w w:val="120"/>
                <w:sz w:val="15"/>
              </w:rPr>
              <w:t>23.9</w:t>
            </w:r>
          </w:p>
        </w:tc>
        <w:tc>
          <w:tcPr>
            <w:tcW w:w="950" w:type="dxa"/>
            <w:tcBorders>
              <w:top w:val="nil"/>
              <w:bottom w:val="nil"/>
            </w:tcBorders>
            <w:shd w:val="clear" w:color="auto" w:fill="E6E7E8"/>
          </w:tcPr>
          <w:p>
            <w:pPr>
              <w:pStyle w:val="TableParagraph"/>
              <w:spacing w:before="33"/>
              <w:ind w:right="451"/>
              <w:jc w:val="right"/>
              <w:rPr>
                <w:sz w:val="15"/>
              </w:rPr>
            </w:pPr>
            <w:r>
              <w:rPr>
                <w:rFonts w:ascii="Cambria"/>
                <w:color w:val="231F20"/>
                <w:spacing w:val="-4"/>
                <w:w w:val="220"/>
                <w:sz w:val="15"/>
              </w:rPr>
              <w:t>-</w:t>
            </w:r>
            <w:r>
              <w:rPr>
                <w:color w:val="231F20"/>
                <w:spacing w:val="-7"/>
                <w:w w:val="120"/>
                <w:sz w:val="15"/>
              </w:rPr>
              <w:t>11</w:t>
            </w:r>
          </w:p>
        </w:tc>
        <w:tc>
          <w:tcPr>
            <w:tcW w:w="950" w:type="dxa"/>
            <w:tcBorders>
              <w:top w:val="nil"/>
              <w:bottom w:val="nil"/>
              <w:right w:val="single" w:sz="18" w:space="0" w:color="FFFFFF"/>
            </w:tcBorders>
            <w:shd w:val="clear" w:color="auto" w:fill="E6E7E8"/>
          </w:tcPr>
          <w:p>
            <w:pPr>
              <w:pStyle w:val="TableParagraph"/>
              <w:ind w:right="287"/>
              <w:jc w:val="right"/>
              <w:rPr>
                <w:sz w:val="15"/>
              </w:rPr>
            </w:pPr>
            <w:r>
              <w:rPr>
                <w:color w:val="231F20"/>
                <w:spacing w:val="-4"/>
                <w:w w:val="105"/>
                <w:sz w:val="15"/>
              </w:rPr>
              <w:t>12.2</w:t>
            </w:r>
          </w:p>
        </w:tc>
        <w:tc>
          <w:tcPr>
            <w:tcW w:w="950" w:type="dxa"/>
            <w:tcBorders>
              <w:top w:val="nil"/>
              <w:left w:val="single" w:sz="18" w:space="0" w:color="FFFFFF"/>
              <w:bottom w:val="nil"/>
            </w:tcBorders>
            <w:shd w:val="clear" w:color="auto" w:fill="E6E7E8"/>
          </w:tcPr>
          <w:p>
            <w:pPr>
              <w:pStyle w:val="TableParagraph"/>
              <w:spacing w:before="33"/>
              <w:ind w:right="313"/>
              <w:jc w:val="right"/>
              <w:rPr>
                <w:sz w:val="15"/>
              </w:rPr>
            </w:pPr>
            <w:r>
              <w:rPr>
                <w:rFonts w:ascii="Cambria"/>
                <w:color w:val="231F20"/>
                <w:spacing w:val="-4"/>
                <w:w w:val="220"/>
                <w:sz w:val="15"/>
              </w:rPr>
              <w:t>-</w:t>
            </w:r>
            <w:r>
              <w:rPr>
                <w:color w:val="231F20"/>
                <w:spacing w:val="-5"/>
                <w:w w:val="120"/>
                <w:sz w:val="15"/>
              </w:rPr>
              <w:t>1.7</w:t>
            </w:r>
          </w:p>
        </w:tc>
        <w:tc>
          <w:tcPr>
            <w:tcW w:w="950" w:type="dxa"/>
            <w:tcBorders>
              <w:top w:val="nil"/>
              <w:bottom w:val="nil"/>
            </w:tcBorders>
            <w:shd w:val="clear" w:color="auto" w:fill="E6E7E8"/>
          </w:tcPr>
          <w:p>
            <w:pPr>
              <w:pStyle w:val="TableParagraph"/>
              <w:ind w:right="436"/>
              <w:jc w:val="right"/>
              <w:rPr>
                <w:sz w:val="15"/>
              </w:rPr>
            </w:pPr>
            <w:r>
              <w:rPr>
                <w:color w:val="231F20"/>
                <w:spacing w:val="-5"/>
                <w:w w:val="105"/>
                <w:sz w:val="15"/>
              </w:rPr>
              <w:t>29</w:t>
            </w:r>
          </w:p>
        </w:tc>
        <w:tc>
          <w:tcPr>
            <w:tcW w:w="950" w:type="dxa"/>
            <w:tcBorders>
              <w:top w:val="nil"/>
              <w:bottom w:val="nil"/>
              <w:right w:val="single" w:sz="18" w:space="0" w:color="FFFFFF"/>
            </w:tcBorders>
            <w:shd w:val="clear" w:color="auto" w:fill="E6E7E8"/>
          </w:tcPr>
          <w:p>
            <w:pPr>
              <w:pStyle w:val="TableParagraph"/>
              <w:ind w:left="325"/>
              <w:rPr>
                <w:sz w:val="15"/>
              </w:rPr>
            </w:pPr>
            <w:r>
              <w:rPr>
                <w:color w:val="231F20"/>
                <w:spacing w:val="-4"/>
                <w:w w:val="105"/>
                <w:sz w:val="15"/>
              </w:rPr>
              <w:t>84.2</w:t>
            </w:r>
          </w:p>
        </w:tc>
        <w:tc>
          <w:tcPr>
            <w:tcW w:w="950" w:type="dxa"/>
            <w:tcBorders>
              <w:top w:val="nil"/>
              <w:left w:val="single" w:sz="18" w:space="0" w:color="FFFFFF"/>
              <w:bottom w:val="nil"/>
            </w:tcBorders>
            <w:shd w:val="clear" w:color="auto" w:fill="E6E7E8"/>
          </w:tcPr>
          <w:p>
            <w:pPr>
              <w:pStyle w:val="TableParagraph"/>
              <w:ind w:left="310"/>
              <w:rPr>
                <w:sz w:val="15"/>
              </w:rPr>
            </w:pPr>
            <w:r>
              <w:rPr>
                <w:color w:val="231F20"/>
                <w:spacing w:val="-4"/>
                <w:w w:val="105"/>
                <w:sz w:val="15"/>
              </w:rPr>
              <w:t>20.6</w:t>
            </w:r>
          </w:p>
        </w:tc>
        <w:tc>
          <w:tcPr>
            <w:tcW w:w="950" w:type="dxa"/>
            <w:tcBorders>
              <w:top w:val="nil"/>
              <w:bottom w:val="nil"/>
            </w:tcBorders>
            <w:shd w:val="clear" w:color="auto" w:fill="E6E7E8"/>
          </w:tcPr>
          <w:p>
            <w:pPr>
              <w:pStyle w:val="TableParagraph"/>
              <w:ind w:right="108"/>
              <w:jc w:val="center"/>
              <w:rPr>
                <w:sz w:val="15"/>
              </w:rPr>
            </w:pPr>
            <w:r>
              <w:rPr>
                <w:color w:val="231F20"/>
                <w:spacing w:val="-5"/>
                <w:w w:val="105"/>
                <w:sz w:val="15"/>
              </w:rPr>
              <w:t>69</w:t>
            </w:r>
          </w:p>
        </w:tc>
        <w:tc>
          <w:tcPr>
            <w:tcW w:w="950" w:type="dxa"/>
            <w:tcBorders>
              <w:top w:val="nil"/>
              <w:bottom w:val="nil"/>
            </w:tcBorders>
            <w:shd w:val="clear" w:color="auto" w:fill="E6E7E8"/>
          </w:tcPr>
          <w:p>
            <w:pPr>
              <w:pStyle w:val="TableParagraph"/>
              <w:ind w:left="246"/>
              <w:rPr>
                <w:sz w:val="15"/>
              </w:rPr>
            </w:pPr>
            <w:r>
              <w:rPr>
                <w:color w:val="231F20"/>
                <w:spacing w:val="-2"/>
                <w:w w:val="105"/>
                <w:sz w:val="15"/>
              </w:rPr>
              <w:t>156.2</w:t>
            </w:r>
          </w:p>
        </w:tc>
      </w:tr>
      <w:tr>
        <w:trPr>
          <w:trHeight w:val="236" w:hRule="atLeast"/>
        </w:trPr>
        <w:tc>
          <w:tcPr>
            <w:tcW w:w="950" w:type="dxa"/>
            <w:tcBorders>
              <w:top w:val="nil"/>
              <w:bottom w:val="nil"/>
            </w:tcBorders>
          </w:tcPr>
          <w:p>
            <w:pPr>
              <w:pStyle w:val="TableParagraph"/>
              <w:spacing w:before="33"/>
              <w:ind w:left="208"/>
              <w:rPr>
                <w:sz w:val="15"/>
              </w:rPr>
            </w:pPr>
            <w:r>
              <w:rPr>
                <w:rFonts w:ascii="Cambria"/>
                <w:color w:val="231F20"/>
                <w:w w:val="215"/>
                <w:sz w:val="15"/>
              </w:rPr>
              <w:t>-</w:t>
            </w:r>
            <w:r>
              <w:rPr>
                <w:color w:val="231F20"/>
                <w:spacing w:val="-4"/>
                <w:w w:val="120"/>
                <w:sz w:val="15"/>
              </w:rPr>
              <w:t>23.3</w:t>
            </w:r>
          </w:p>
        </w:tc>
        <w:tc>
          <w:tcPr>
            <w:tcW w:w="950" w:type="dxa"/>
            <w:tcBorders>
              <w:top w:val="nil"/>
              <w:bottom w:val="nil"/>
            </w:tcBorders>
          </w:tcPr>
          <w:p>
            <w:pPr>
              <w:pStyle w:val="TableParagraph"/>
              <w:spacing w:before="33"/>
              <w:ind w:right="444"/>
              <w:jc w:val="right"/>
              <w:rPr>
                <w:sz w:val="15"/>
              </w:rPr>
            </w:pPr>
            <w:r>
              <w:rPr>
                <w:rFonts w:ascii="Cambria"/>
                <w:color w:val="231F20"/>
                <w:spacing w:val="-4"/>
                <w:w w:val="220"/>
                <w:sz w:val="15"/>
              </w:rPr>
              <w:t>-</w:t>
            </w:r>
            <w:r>
              <w:rPr>
                <w:color w:val="231F20"/>
                <w:spacing w:val="-7"/>
                <w:w w:val="120"/>
                <w:sz w:val="15"/>
              </w:rPr>
              <w:t>10</w:t>
            </w:r>
          </w:p>
        </w:tc>
        <w:tc>
          <w:tcPr>
            <w:tcW w:w="950" w:type="dxa"/>
            <w:tcBorders>
              <w:top w:val="nil"/>
              <w:bottom w:val="nil"/>
              <w:right w:val="double" w:sz="6" w:space="0" w:color="231F20"/>
            </w:tcBorders>
          </w:tcPr>
          <w:p>
            <w:pPr>
              <w:pStyle w:val="TableParagraph"/>
              <w:ind w:right="291"/>
              <w:jc w:val="right"/>
              <w:rPr>
                <w:sz w:val="15"/>
              </w:rPr>
            </w:pPr>
            <w:r>
              <w:rPr>
                <w:color w:val="231F20"/>
                <w:spacing w:val="-4"/>
                <w:w w:val="105"/>
                <w:sz w:val="15"/>
              </w:rPr>
              <w:t>14.0</w:t>
            </w:r>
          </w:p>
        </w:tc>
        <w:tc>
          <w:tcPr>
            <w:tcW w:w="950" w:type="dxa"/>
            <w:tcBorders>
              <w:top w:val="nil"/>
              <w:left w:val="double" w:sz="6" w:space="0" w:color="231F20"/>
              <w:bottom w:val="nil"/>
            </w:tcBorders>
          </w:tcPr>
          <w:p>
            <w:pPr>
              <w:pStyle w:val="TableParagraph"/>
              <w:spacing w:before="33"/>
              <w:ind w:right="334"/>
              <w:jc w:val="right"/>
              <w:rPr>
                <w:sz w:val="15"/>
              </w:rPr>
            </w:pPr>
            <w:r>
              <w:rPr>
                <w:rFonts w:ascii="Cambria"/>
                <w:color w:val="231F20"/>
                <w:spacing w:val="-4"/>
                <w:w w:val="220"/>
                <w:sz w:val="15"/>
              </w:rPr>
              <w:t>-</w:t>
            </w:r>
            <w:r>
              <w:rPr>
                <w:color w:val="231F20"/>
                <w:spacing w:val="-5"/>
                <w:w w:val="120"/>
                <w:sz w:val="15"/>
              </w:rPr>
              <w:t>1.1</w:t>
            </w:r>
          </w:p>
        </w:tc>
        <w:tc>
          <w:tcPr>
            <w:tcW w:w="950" w:type="dxa"/>
            <w:tcBorders>
              <w:top w:val="nil"/>
              <w:bottom w:val="nil"/>
            </w:tcBorders>
          </w:tcPr>
          <w:p>
            <w:pPr>
              <w:pStyle w:val="TableParagraph"/>
              <w:ind w:right="435"/>
              <w:jc w:val="right"/>
              <w:rPr>
                <w:sz w:val="15"/>
              </w:rPr>
            </w:pPr>
            <w:r>
              <w:rPr>
                <w:color w:val="231F20"/>
                <w:spacing w:val="-5"/>
                <w:w w:val="105"/>
                <w:sz w:val="15"/>
              </w:rPr>
              <w:t>30</w:t>
            </w:r>
          </w:p>
        </w:tc>
        <w:tc>
          <w:tcPr>
            <w:tcW w:w="950" w:type="dxa"/>
            <w:tcBorders>
              <w:top w:val="nil"/>
              <w:bottom w:val="nil"/>
              <w:right w:val="double" w:sz="6" w:space="0" w:color="231F20"/>
            </w:tcBorders>
          </w:tcPr>
          <w:p>
            <w:pPr>
              <w:pStyle w:val="TableParagraph"/>
              <w:ind w:left="325"/>
              <w:rPr>
                <w:sz w:val="15"/>
              </w:rPr>
            </w:pPr>
            <w:r>
              <w:rPr>
                <w:color w:val="231F20"/>
                <w:spacing w:val="-5"/>
                <w:w w:val="105"/>
                <w:sz w:val="15"/>
              </w:rPr>
              <w:t>86</w:t>
            </w:r>
          </w:p>
        </w:tc>
        <w:tc>
          <w:tcPr>
            <w:tcW w:w="950" w:type="dxa"/>
            <w:tcBorders>
              <w:top w:val="nil"/>
              <w:left w:val="double" w:sz="6" w:space="0" w:color="231F20"/>
              <w:bottom w:val="nil"/>
            </w:tcBorders>
          </w:tcPr>
          <w:p>
            <w:pPr>
              <w:pStyle w:val="TableParagraph"/>
              <w:ind w:left="320"/>
              <w:rPr>
                <w:sz w:val="15"/>
              </w:rPr>
            </w:pPr>
            <w:r>
              <w:rPr>
                <w:color w:val="231F20"/>
                <w:spacing w:val="-4"/>
                <w:w w:val="105"/>
                <w:sz w:val="15"/>
              </w:rPr>
              <w:t>21.1</w:t>
            </w:r>
          </w:p>
        </w:tc>
        <w:tc>
          <w:tcPr>
            <w:tcW w:w="950" w:type="dxa"/>
            <w:tcBorders>
              <w:top w:val="nil"/>
              <w:bottom w:val="nil"/>
            </w:tcBorders>
          </w:tcPr>
          <w:p>
            <w:pPr>
              <w:pStyle w:val="TableParagraph"/>
              <w:ind w:right="109"/>
              <w:jc w:val="center"/>
              <w:rPr>
                <w:sz w:val="15"/>
              </w:rPr>
            </w:pPr>
            <w:r>
              <w:rPr>
                <w:color w:val="231F20"/>
                <w:spacing w:val="-5"/>
                <w:w w:val="105"/>
                <w:sz w:val="15"/>
              </w:rPr>
              <w:t>70</w:t>
            </w:r>
          </w:p>
        </w:tc>
        <w:tc>
          <w:tcPr>
            <w:tcW w:w="950" w:type="dxa"/>
            <w:tcBorders>
              <w:top w:val="nil"/>
              <w:bottom w:val="nil"/>
            </w:tcBorders>
          </w:tcPr>
          <w:p>
            <w:pPr>
              <w:pStyle w:val="TableParagraph"/>
              <w:ind w:left="245"/>
              <w:rPr>
                <w:sz w:val="15"/>
              </w:rPr>
            </w:pPr>
            <w:r>
              <w:rPr>
                <w:color w:val="231F20"/>
                <w:spacing w:val="-2"/>
                <w:w w:val="105"/>
                <w:sz w:val="15"/>
              </w:rPr>
              <w:t>158.0</w:t>
            </w:r>
          </w:p>
        </w:tc>
      </w:tr>
      <w:tr>
        <w:trPr>
          <w:trHeight w:val="236" w:hRule="atLeast"/>
        </w:trPr>
        <w:tc>
          <w:tcPr>
            <w:tcW w:w="950" w:type="dxa"/>
            <w:tcBorders>
              <w:top w:val="nil"/>
              <w:bottom w:val="nil"/>
            </w:tcBorders>
            <w:shd w:val="clear" w:color="auto" w:fill="E6E7E8"/>
          </w:tcPr>
          <w:p>
            <w:pPr>
              <w:pStyle w:val="TableParagraph"/>
              <w:spacing w:before="33"/>
              <w:ind w:left="209"/>
              <w:rPr>
                <w:sz w:val="15"/>
              </w:rPr>
            </w:pPr>
            <w:r>
              <w:rPr>
                <w:rFonts w:ascii="Cambria"/>
                <w:color w:val="231F20"/>
                <w:w w:val="215"/>
                <w:sz w:val="15"/>
              </w:rPr>
              <w:t>-</w:t>
            </w:r>
            <w:r>
              <w:rPr>
                <w:color w:val="231F20"/>
                <w:spacing w:val="-4"/>
                <w:w w:val="120"/>
                <w:sz w:val="15"/>
              </w:rPr>
              <w:t>22.8</w:t>
            </w:r>
          </w:p>
        </w:tc>
        <w:tc>
          <w:tcPr>
            <w:tcW w:w="950" w:type="dxa"/>
            <w:tcBorders>
              <w:top w:val="nil"/>
              <w:bottom w:val="nil"/>
            </w:tcBorders>
            <w:shd w:val="clear" w:color="auto" w:fill="E6E7E8"/>
          </w:tcPr>
          <w:p>
            <w:pPr>
              <w:pStyle w:val="TableParagraph"/>
              <w:spacing w:before="33"/>
              <w:ind w:right="438"/>
              <w:jc w:val="right"/>
              <w:rPr>
                <w:sz w:val="15"/>
              </w:rPr>
            </w:pPr>
            <w:r>
              <w:rPr>
                <w:rFonts w:ascii="Cambria"/>
                <w:color w:val="231F20"/>
                <w:w w:val="225"/>
                <w:sz w:val="15"/>
              </w:rPr>
              <w:t>-</w:t>
            </w:r>
            <w:r>
              <w:rPr>
                <w:color w:val="231F20"/>
                <w:spacing w:val="-10"/>
                <w:w w:val="120"/>
                <w:sz w:val="15"/>
              </w:rPr>
              <w:t>9</w:t>
            </w:r>
          </w:p>
        </w:tc>
        <w:tc>
          <w:tcPr>
            <w:tcW w:w="950" w:type="dxa"/>
            <w:tcBorders>
              <w:top w:val="nil"/>
              <w:bottom w:val="nil"/>
              <w:right w:val="single" w:sz="18" w:space="0" w:color="FFFFFF"/>
            </w:tcBorders>
            <w:shd w:val="clear" w:color="auto" w:fill="E6E7E8"/>
          </w:tcPr>
          <w:p>
            <w:pPr>
              <w:pStyle w:val="TableParagraph"/>
              <w:ind w:right="290"/>
              <w:jc w:val="right"/>
              <w:rPr>
                <w:sz w:val="15"/>
              </w:rPr>
            </w:pPr>
            <w:r>
              <w:rPr>
                <w:color w:val="231F20"/>
                <w:spacing w:val="-4"/>
                <w:w w:val="105"/>
                <w:sz w:val="15"/>
              </w:rPr>
              <w:t>15.8</w:t>
            </w:r>
          </w:p>
        </w:tc>
        <w:tc>
          <w:tcPr>
            <w:tcW w:w="950" w:type="dxa"/>
            <w:tcBorders>
              <w:top w:val="nil"/>
              <w:left w:val="single" w:sz="18" w:space="0" w:color="FFFFFF"/>
              <w:bottom w:val="nil"/>
            </w:tcBorders>
            <w:shd w:val="clear" w:color="auto" w:fill="E6E7E8"/>
          </w:tcPr>
          <w:p>
            <w:pPr>
              <w:pStyle w:val="TableParagraph"/>
              <w:spacing w:before="33"/>
              <w:ind w:right="309"/>
              <w:jc w:val="right"/>
              <w:rPr>
                <w:sz w:val="15"/>
              </w:rPr>
            </w:pPr>
            <w:r>
              <w:rPr>
                <w:rFonts w:ascii="Cambria"/>
                <w:color w:val="231F20"/>
                <w:w w:val="220"/>
                <w:sz w:val="15"/>
              </w:rPr>
              <w:t>-</w:t>
            </w:r>
            <w:r>
              <w:rPr>
                <w:color w:val="231F20"/>
                <w:spacing w:val="-5"/>
                <w:w w:val="120"/>
                <w:sz w:val="15"/>
              </w:rPr>
              <w:t>0.6</w:t>
            </w:r>
          </w:p>
        </w:tc>
        <w:tc>
          <w:tcPr>
            <w:tcW w:w="950" w:type="dxa"/>
            <w:tcBorders>
              <w:top w:val="nil"/>
              <w:bottom w:val="nil"/>
            </w:tcBorders>
            <w:shd w:val="clear" w:color="auto" w:fill="E6E7E8"/>
          </w:tcPr>
          <w:p>
            <w:pPr>
              <w:pStyle w:val="TableParagraph"/>
              <w:ind w:right="441"/>
              <w:jc w:val="right"/>
              <w:rPr>
                <w:sz w:val="15"/>
              </w:rPr>
            </w:pPr>
            <w:r>
              <w:rPr>
                <w:color w:val="231F20"/>
                <w:spacing w:val="-5"/>
                <w:w w:val="105"/>
                <w:sz w:val="15"/>
              </w:rPr>
              <w:t>31</w:t>
            </w:r>
          </w:p>
        </w:tc>
        <w:tc>
          <w:tcPr>
            <w:tcW w:w="950" w:type="dxa"/>
            <w:tcBorders>
              <w:top w:val="nil"/>
              <w:bottom w:val="nil"/>
              <w:right w:val="single" w:sz="18" w:space="0" w:color="FFFFFF"/>
            </w:tcBorders>
            <w:shd w:val="clear" w:color="auto" w:fill="E6E7E8"/>
          </w:tcPr>
          <w:p>
            <w:pPr>
              <w:pStyle w:val="TableParagraph"/>
              <w:ind w:left="344"/>
              <w:rPr>
                <w:sz w:val="15"/>
              </w:rPr>
            </w:pPr>
            <w:r>
              <w:rPr>
                <w:color w:val="231F20"/>
                <w:spacing w:val="-4"/>
                <w:w w:val="105"/>
                <w:sz w:val="15"/>
              </w:rPr>
              <w:t>87.8</w:t>
            </w:r>
          </w:p>
        </w:tc>
        <w:tc>
          <w:tcPr>
            <w:tcW w:w="950" w:type="dxa"/>
            <w:tcBorders>
              <w:top w:val="nil"/>
              <w:left w:val="single" w:sz="18" w:space="0" w:color="FFFFFF"/>
              <w:bottom w:val="nil"/>
            </w:tcBorders>
            <w:shd w:val="clear" w:color="auto" w:fill="E6E7E8"/>
          </w:tcPr>
          <w:p>
            <w:pPr>
              <w:pStyle w:val="TableParagraph"/>
              <w:ind w:left="320"/>
              <w:rPr>
                <w:sz w:val="15"/>
              </w:rPr>
            </w:pPr>
            <w:r>
              <w:rPr>
                <w:color w:val="231F20"/>
                <w:spacing w:val="-4"/>
                <w:w w:val="105"/>
                <w:sz w:val="15"/>
              </w:rPr>
              <w:t>21.7</w:t>
            </w:r>
          </w:p>
        </w:tc>
        <w:tc>
          <w:tcPr>
            <w:tcW w:w="950" w:type="dxa"/>
            <w:tcBorders>
              <w:top w:val="nil"/>
              <w:bottom w:val="nil"/>
            </w:tcBorders>
            <w:shd w:val="clear" w:color="auto" w:fill="E6E7E8"/>
          </w:tcPr>
          <w:p>
            <w:pPr>
              <w:pStyle w:val="TableParagraph"/>
              <w:ind w:right="108"/>
              <w:jc w:val="center"/>
              <w:rPr>
                <w:sz w:val="15"/>
              </w:rPr>
            </w:pPr>
            <w:r>
              <w:rPr>
                <w:color w:val="231F20"/>
                <w:spacing w:val="-5"/>
                <w:w w:val="105"/>
                <w:sz w:val="15"/>
              </w:rPr>
              <w:t>71</w:t>
            </w:r>
          </w:p>
        </w:tc>
        <w:tc>
          <w:tcPr>
            <w:tcW w:w="950" w:type="dxa"/>
            <w:tcBorders>
              <w:top w:val="nil"/>
              <w:bottom w:val="nil"/>
            </w:tcBorders>
            <w:shd w:val="clear" w:color="auto" w:fill="E6E7E8"/>
          </w:tcPr>
          <w:p>
            <w:pPr>
              <w:pStyle w:val="TableParagraph"/>
              <w:ind w:left="249"/>
              <w:rPr>
                <w:sz w:val="15"/>
              </w:rPr>
            </w:pPr>
            <w:r>
              <w:rPr>
                <w:color w:val="231F20"/>
                <w:spacing w:val="-2"/>
                <w:w w:val="105"/>
                <w:sz w:val="15"/>
              </w:rPr>
              <w:t>159.8</w:t>
            </w:r>
          </w:p>
        </w:tc>
      </w:tr>
      <w:tr>
        <w:trPr>
          <w:trHeight w:val="236" w:hRule="atLeast"/>
        </w:trPr>
        <w:tc>
          <w:tcPr>
            <w:tcW w:w="950" w:type="dxa"/>
            <w:tcBorders>
              <w:top w:val="nil"/>
              <w:bottom w:val="nil"/>
            </w:tcBorders>
          </w:tcPr>
          <w:p>
            <w:pPr>
              <w:pStyle w:val="TableParagraph"/>
              <w:spacing w:before="33"/>
              <w:ind w:left="210"/>
              <w:rPr>
                <w:sz w:val="15"/>
              </w:rPr>
            </w:pPr>
            <w:r>
              <w:rPr>
                <w:rFonts w:ascii="Cambria"/>
                <w:color w:val="231F20"/>
                <w:w w:val="215"/>
                <w:sz w:val="15"/>
              </w:rPr>
              <w:t>-</w:t>
            </w:r>
            <w:r>
              <w:rPr>
                <w:color w:val="231F20"/>
                <w:spacing w:val="-4"/>
                <w:w w:val="120"/>
                <w:sz w:val="15"/>
              </w:rPr>
              <w:t>22.2</w:t>
            </w:r>
          </w:p>
        </w:tc>
        <w:tc>
          <w:tcPr>
            <w:tcW w:w="950" w:type="dxa"/>
            <w:tcBorders>
              <w:top w:val="nil"/>
              <w:bottom w:val="nil"/>
            </w:tcBorders>
          </w:tcPr>
          <w:p>
            <w:pPr>
              <w:pStyle w:val="TableParagraph"/>
              <w:spacing w:before="33"/>
              <w:ind w:right="438"/>
              <w:jc w:val="right"/>
              <w:rPr>
                <w:sz w:val="15"/>
              </w:rPr>
            </w:pPr>
            <w:r>
              <w:rPr>
                <w:rFonts w:ascii="Cambria"/>
                <w:color w:val="231F20"/>
                <w:w w:val="225"/>
                <w:sz w:val="15"/>
              </w:rPr>
              <w:t>-</w:t>
            </w:r>
            <w:r>
              <w:rPr>
                <w:color w:val="231F20"/>
                <w:spacing w:val="-10"/>
                <w:w w:val="120"/>
                <w:sz w:val="15"/>
              </w:rPr>
              <w:t>8</w:t>
            </w:r>
          </w:p>
        </w:tc>
        <w:tc>
          <w:tcPr>
            <w:tcW w:w="950" w:type="dxa"/>
            <w:tcBorders>
              <w:top w:val="nil"/>
              <w:bottom w:val="nil"/>
              <w:right w:val="double" w:sz="6" w:space="0" w:color="231F20"/>
            </w:tcBorders>
          </w:tcPr>
          <w:p>
            <w:pPr>
              <w:pStyle w:val="TableParagraph"/>
              <w:ind w:right="291"/>
              <w:jc w:val="right"/>
              <w:rPr>
                <w:sz w:val="15"/>
              </w:rPr>
            </w:pPr>
            <w:r>
              <w:rPr>
                <w:color w:val="231F20"/>
                <w:spacing w:val="-4"/>
                <w:w w:val="105"/>
                <w:sz w:val="15"/>
              </w:rPr>
              <w:t>17.6</w:t>
            </w:r>
          </w:p>
        </w:tc>
        <w:tc>
          <w:tcPr>
            <w:tcW w:w="950" w:type="dxa"/>
            <w:tcBorders>
              <w:top w:val="nil"/>
              <w:left w:val="double" w:sz="6" w:space="0" w:color="231F20"/>
              <w:bottom w:val="nil"/>
            </w:tcBorders>
          </w:tcPr>
          <w:p>
            <w:pPr>
              <w:pStyle w:val="TableParagraph"/>
              <w:ind w:left="142" w:right="183"/>
              <w:jc w:val="center"/>
              <w:rPr>
                <w:sz w:val="15"/>
              </w:rPr>
            </w:pPr>
            <w:r>
              <w:rPr>
                <w:color w:val="231F20"/>
                <w:spacing w:val="-10"/>
                <w:w w:val="105"/>
                <w:sz w:val="15"/>
              </w:rPr>
              <w:t>0</w:t>
            </w:r>
          </w:p>
        </w:tc>
        <w:tc>
          <w:tcPr>
            <w:tcW w:w="950" w:type="dxa"/>
            <w:tcBorders>
              <w:top w:val="nil"/>
              <w:bottom w:val="nil"/>
            </w:tcBorders>
          </w:tcPr>
          <w:p>
            <w:pPr>
              <w:pStyle w:val="TableParagraph"/>
              <w:ind w:right="437"/>
              <w:jc w:val="right"/>
              <w:rPr>
                <w:sz w:val="15"/>
              </w:rPr>
            </w:pPr>
            <w:r>
              <w:rPr>
                <w:color w:val="231F20"/>
                <w:spacing w:val="-5"/>
                <w:w w:val="105"/>
                <w:sz w:val="15"/>
              </w:rPr>
              <w:t>32</w:t>
            </w:r>
          </w:p>
        </w:tc>
        <w:tc>
          <w:tcPr>
            <w:tcW w:w="950" w:type="dxa"/>
            <w:tcBorders>
              <w:top w:val="nil"/>
              <w:bottom w:val="nil"/>
              <w:right w:val="double" w:sz="6" w:space="0" w:color="231F20"/>
            </w:tcBorders>
          </w:tcPr>
          <w:p>
            <w:pPr>
              <w:pStyle w:val="TableParagraph"/>
              <w:ind w:left="326"/>
              <w:rPr>
                <w:sz w:val="15"/>
              </w:rPr>
            </w:pPr>
            <w:r>
              <w:rPr>
                <w:color w:val="231F20"/>
                <w:spacing w:val="-4"/>
                <w:w w:val="105"/>
                <w:sz w:val="15"/>
              </w:rPr>
              <w:t>89.6</w:t>
            </w:r>
          </w:p>
        </w:tc>
        <w:tc>
          <w:tcPr>
            <w:tcW w:w="950" w:type="dxa"/>
            <w:tcBorders>
              <w:top w:val="nil"/>
              <w:left w:val="double" w:sz="6" w:space="0" w:color="231F20"/>
              <w:bottom w:val="nil"/>
            </w:tcBorders>
          </w:tcPr>
          <w:p>
            <w:pPr>
              <w:pStyle w:val="TableParagraph"/>
              <w:ind w:left="311"/>
              <w:rPr>
                <w:sz w:val="15"/>
              </w:rPr>
            </w:pPr>
            <w:r>
              <w:rPr>
                <w:color w:val="231F20"/>
                <w:spacing w:val="-4"/>
                <w:w w:val="105"/>
                <w:sz w:val="15"/>
              </w:rPr>
              <w:t>22.2</w:t>
            </w:r>
          </w:p>
        </w:tc>
        <w:tc>
          <w:tcPr>
            <w:tcW w:w="950" w:type="dxa"/>
            <w:tcBorders>
              <w:top w:val="nil"/>
              <w:bottom w:val="nil"/>
            </w:tcBorders>
          </w:tcPr>
          <w:p>
            <w:pPr>
              <w:pStyle w:val="TableParagraph"/>
              <w:ind w:right="108"/>
              <w:jc w:val="center"/>
              <w:rPr>
                <w:sz w:val="15"/>
              </w:rPr>
            </w:pPr>
            <w:r>
              <w:rPr>
                <w:color w:val="231F20"/>
                <w:spacing w:val="-5"/>
                <w:w w:val="105"/>
                <w:sz w:val="15"/>
              </w:rPr>
              <w:t>72</w:t>
            </w:r>
          </w:p>
        </w:tc>
        <w:tc>
          <w:tcPr>
            <w:tcW w:w="950" w:type="dxa"/>
            <w:tcBorders>
              <w:top w:val="nil"/>
              <w:bottom w:val="nil"/>
            </w:tcBorders>
          </w:tcPr>
          <w:p>
            <w:pPr>
              <w:pStyle w:val="TableParagraph"/>
              <w:ind w:left="258"/>
              <w:rPr>
                <w:sz w:val="15"/>
              </w:rPr>
            </w:pPr>
            <w:r>
              <w:rPr>
                <w:color w:val="231F20"/>
                <w:spacing w:val="-2"/>
                <w:w w:val="105"/>
                <w:sz w:val="15"/>
              </w:rPr>
              <w:t>161.6</w:t>
            </w:r>
          </w:p>
        </w:tc>
      </w:tr>
      <w:tr>
        <w:trPr>
          <w:trHeight w:val="236" w:hRule="atLeast"/>
        </w:trPr>
        <w:tc>
          <w:tcPr>
            <w:tcW w:w="950" w:type="dxa"/>
            <w:tcBorders>
              <w:top w:val="nil"/>
              <w:bottom w:val="nil"/>
            </w:tcBorders>
            <w:shd w:val="clear" w:color="auto" w:fill="E6E7E8"/>
          </w:tcPr>
          <w:p>
            <w:pPr>
              <w:pStyle w:val="TableParagraph"/>
              <w:spacing w:before="33"/>
              <w:ind w:left="219"/>
              <w:rPr>
                <w:sz w:val="15"/>
              </w:rPr>
            </w:pPr>
            <w:r>
              <w:rPr>
                <w:rFonts w:ascii="Cambria"/>
                <w:color w:val="231F20"/>
                <w:w w:val="215"/>
                <w:sz w:val="15"/>
              </w:rPr>
              <w:t>-</w:t>
            </w:r>
            <w:r>
              <w:rPr>
                <w:color w:val="231F20"/>
                <w:spacing w:val="-4"/>
                <w:w w:val="120"/>
                <w:sz w:val="15"/>
              </w:rPr>
              <w:t>21.7</w:t>
            </w:r>
          </w:p>
        </w:tc>
        <w:tc>
          <w:tcPr>
            <w:tcW w:w="950" w:type="dxa"/>
            <w:tcBorders>
              <w:top w:val="nil"/>
              <w:bottom w:val="nil"/>
            </w:tcBorders>
            <w:shd w:val="clear" w:color="auto" w:fill="E6E7E8"/>
          </w:tcPr>
          <w:p>
            <w:pPr>
              <w:pStyle w:val="TableParagraph"/>
              <w:spacing w:before="33"/>
              <w:ind w:right="438"/>
              <w:jc w:val="right"/>
              <w:rPr>
                <w:sz w:val="15"/>
              </w:rPr>
            </w:pPr>
            <w:r>
              <w:rPr>
                <w:rFonts w:ascii="Cambria"/>
                <w:color w:val="231F20"/>
                <w:spacing w:val="-2"/>
                <w:w w:val="225"/>
                <w:sz w:val="15"/>
              </w:rPr>
              <w:t>-</w:t>
            </w:r>
            <w:r>
              <w:rPr>
                <w:color w:val="231F20"/>
                <w:spacing w:val="-10"/>
                <w:w w:val="120"/>
                <w:sz w:val="15"/>
              </w:rPr>
              <w:t>7</w:t>
            </w:r>
          </w:p>
        </w:tc>
        <w:tc>
          <w:tcPr>
            <w:tcW w:w="950" w:type="dxa"/>
            <w:tcBorders>
              <w:top w:val="nil"/>
              <w:bottom w:val="nil"/>
              <w:right w:val="single" w:sz="18" w:space="0" w:color="FFFFFF"/>
            </w:tcBorders>
            <w:shd w:val="clear" w:color="auto" w:fill="E6E7E8"/>
          </w:tcPr>
          <w:p>
            <w:pPr>
              <w:pStyle w:val="TableParagraph"/>
              <w:ind w:right="292"/>
              <w:jc w:val="right"/>
              <w:rPr>
                <w:sz w:val="15"/>
              </w:rPr>
            </w:pPr>
            <w:r>
              <w:rPr>
                <w:color w:val="231F20"/>
                <w:spacing w:val="-4"/>
                <w:w w:val="105"/>
                <w:sz w:val="15"/>
              </w:rPr>
              <w:t>19.4</w:t>
            </w:r>
          </w:p>
        </w:tc>
        <w:tc>
          <w:tcPr>
            <w:tcW w:w="950" w:type="dxa"/>
            <w:tcBorders>
              <w:top w:val="nil"/>
              <w:left w:val="single" w:sz="18" w:space="0" w:color="FFFFFF"/>
              <w:bottom w:val="nil"/>
            </w:tcBorders>
            <w:shd w:val="clear" w:color="auto" w:fill="E6E7E8"/>
          </w:tcPr>
          <w:p>
            <w:pPr>
              <w:pStyle w:val="TableParagraph"/>
              <w:ind w:right="309"/>
              <w:jc w:val="right"/>
              <w:rPr>
                <w:sz w:val="15"/>
              </w:rPr>
            </w:pPr>
            <w:r>
              <w:rPr>
                <w:color w:val="231F20"/>
                <w:spacing w:val="-5"/>
                <w:w w:val="105"/>
                <w:sz w:val="15"/>
              </w:rPr>
              <w:t>0.6</w:t>
            </w:r>
          </w:p>
        </w:tc>
        <w:tc>
          <w:tcPr>
            <w:tcW w:w="950" w:type="dxa"/>
            <w:tcBorders>
              <w:top w:val="nil"/>
              <w:bottom w:val="nil"/>
            </w:tcBorders>
            <w:shd w:val="clear" w:color="auto" w:fill="E6E7E8"/>
          </w:tcPr>
          <w:p>
            <w:pPr>
              <w:pStyle w:val="TableParagraph"/>
              <w:ind w:right="435"/>
              <w:jc w:val="right"/>
              <w:rPr>
                <w:sz w:val="15"/>
              </w:rPr>
            </w:pPr>
            <w:r>
              <w:rPr>
                <w:color w:val="231F20"/>
                <w:spacing w:val="-5"/>
                <w:w w:val="105"/>
                <w:sz w:val="15"/>
              </w:rPr>
              <w:t>33</w:t>
            </w:r>
          </w:p>
        </w:tc>
        <w:tc>
          <w:tcPr>
            <w:tcW w:w="950" w:type="dxa"/>
            <w:tcBorders>
              <w:top w:val="nil"/>
              <w:bottom w:val="nil"/>
              <w:right w:val="single" w:sz="18" w:space="0" w:color="FFFFFF"/>
            </w:tcBorders>
            <w:shd w:val="clear" w:color="auto" w:fill="E6E7E8"/>
          </w:tcPr>
          <w:p>
            <w:pPr>
              <w:pStyle w:val="TableParagraph"/>
              <w:ind w:left="337"/>
              <w:rPr>
                <w:sz w:val="15"/>
              </w:rPr>
            </w:pPr>
            <w:r>
              <w:rPr>
                <w:color w:val="231F20"/>
                <w:spacing w:val="-4"/>
                <w:w w:val="105"/>
                <w:sz w:val="15"/>
              </w:rPr>
              <w:t>91.4</w:t>
            </w:r>
          </w:p>
        </w:tc>
        <w:tc>
          <w:tcPr>
            <w:tcW w:w="950" w:type="dxa"/>
            <w:tcBorders>
              <w:top w:val="nil"/>
              <w:left w:val="single" w:sz="18" w:space="0" w:color="FFFFFF"/>
              <w:bottom w:val="nil"/>
            </w:tcBorders>
            <w:shd w:val="clear" w:color="auto" w:fill="E6E7E8"/>
          </w:tcPr>
          <w:p>
            <w:pPr>
              <w:pStyle w:val="TableParagraph"/>
              <w:ind w:left="311"/>
              <w:rPr>
                <w:sz w:val="15"/>
              </w:rPr>
            </w:pPr>
            <w:r>
              <w:rPr>
                <w:color w:val="231F20"/>
                <w:spacing w:val="-4"/>
                <w:w w:val="105"/>
                <w:sz w:val="15"/>
              </w:rPr>
              <w:t>22.8</w:t>
            </w:r>
          </w:p>
        </w:tc>
        <w:tc>
          <w:tcPr>
            <w:tcW w:w="950" w:type="dxa"/>
            <w:tcBorders>
              <w:top w:val="nil"/>
              <w:bottom w:val="nil"/>
            </w:tcBorders>
            <w:shd w:val="clear" w:color="auto" w:fill="E6E7E8"/>
          </w:tcPr>
          <w:p>
            <w:pPr>
              <w:pStyle w:val="TableParagraph"/>
              <w:ind w:right="109"/>
              <w:jc w:val="center"/>
              <w:rPr>
                <w:sz w:val="15"/>
              </w:rPr>
            </w:pPr>
            <w:r>
              <w:rPr>
                <w:color w:val="231F20"/>
                <w:spacing w:val="-5"/>
                <w:w w:val="105"/>
                <w:sz w:val="15"/>
              </w:rPr>
              <w:t>73</w:t>
            </w:r>
          </w:p>
        </w:tc>
        <w:tc>
          <w:tcPr>
            <w:tcW w:w="950" w:type="dxa"/>
            <w:tcBorders>
              <w:top w:val="nil"/>
              <w:bottom w:val="nil"/>
            </w:tcBorders>
            <w:shd w:val="clear" w:color="auto" w:fill="E6E7E8"/>
          </w:tcPr>
          <w:p>
            <w:pPr>
              <w:pStyle w:val="TableParagraph"/>
              <w:ind w:left="243"/>
              <w:rPr>
                <w:sz w:val="15"/>
              </w:rPr>
            </w:pPr>
            <w:r>
              <w:rPr>
                <w:color w:val="231F20"/>
                <w:spacing w:val="-2"/>
                <w:w w:val="105"/>
                <w:sz w:val="15"/>
              </w:rPr>
              <w:t>163.4</w:t>
            </w:r>
          </w:p>
        </w:tc>
      </w:tr>
    </w:tbl>
    <w:p>
      <w:pPr>
        <w:pStyle w:val="TableParagraph"/>
        <w:spacing w:after="0"/>
        <w:rPr>
          <w:sz w:val="15"/>
        </w:rPr>
        <w:sectPr>
          <w:type w:val="continuous"/>
          <w:pgSz w:w="11910" w:h="16840"/>
          <w:pgMar w:header="0" w:footer="570" w:top="0" w:bottom="760" w:left="0" w:right="0"/>
        </w:sectPr>
      </w:pPr>
    </w:p>
    <w:p>
      <w:pPr>
        <w:pStyle w:val="BodyText"/>
        <w:spacing w:before="1"/>
        <w:rPr>
          <w:sz w:val="16"/>
        </w:rPr>
      </w:pPr>
    </w:p>
    <w:p>
      <w:pPr>
        <w:pStyle w:val="BodyText"/>
        <w:spacing w:after="0"/>
        <w:rPr>
          <w:sz w:val="16"/>
        </w:rPr>
        <w:sectPr>
          <w:pgSz w:w="11910" w:h="16840"/>
          <w:pgMar w:header="0" w:footer="570" w:top="0" w:bottom="760" w:left="0" w:right="0"/>
        </w:sectPr>
      </w:pPr>
    </w:p>
    <w:p>
      <w:pPr>
        <w:pStyle w:val="BodyText"/>
      </w:pPr>
    </w:p>
    <w:p>
      <w:pPr>
        <w:pStyle w:val="BodyText"/>
      </w:pPr>
    </w:p>
    <w:p>
      <w:pPr>
        <w:pStyle w:val="BodyText"/>
      </w:pPr>
    </w:p>
    <w:p>
      <w:pPr>
        <w:pStyle w:val="BodyText"/>
        <w:spacing w:before="1"/>
      </w:pPr>
    </w:p>
    <w:p>
      <w:pPr>
        <w:spacing w:before="0"/>
        <w:ind w:left="850" w:right="0" w:firstLine="0"/>
        <w:jc w:val="left"/>
        <w:rPr>
          <w:i/>
          <w:sz w:val="17"/>
        </w:rPr>
      </w:pPr>
      <w:r>
        <w:rPr>
          <w:i/>
          <w:sz w:val="17"/>
        </w:rPr>
        <mc:AlternateContent>
          <mc:Choice Requires="wps">
            <w:drawing>
              <wp:anchor distT="0" distB="0" distL="0" distR="0" allowOverlap="1" layoutInCell="1" locked="0" behindDoc="0" simplePos="0" relativeHeight="15749120">
                <wp:simplePos x="0" y="0"/>
                <wp:positionH relativeFrom="page">
                  <wp:posOffset>0</wp:posOffset>
                </wp:positionH>
                <wp:positionV relativeFrom="paragraph">
                  <wp:posOffset>-625931</wp:posOffset>
                </wp:positionV>
                <wp:extent cx="360045" cy="152146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360045" cy="1521460"/>
                          <a:chExt cx="360045" cy="1521460"/>
                        </a:xfrm>
                      </wpg:grpSpPr>
                      <wps:wsp>
                        <wps:cNvPr id="147" name="Graphic 147"/>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148" name="Textbox 148"/>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49.285912pt;width:28.35pt;height:119.8pt;mso-position-horizontal-relative:page;mso-position-vertical-relative:paragraph;z-index:15749120" id="docshapegroup91" coordorigin="0,-986" coordsize="567,2396">
                <v:rect style="position:absolute;left:0;top:-986;width:567;height:2396" id="docshape92" filled="true" fillcolor="#58595b" stroked="false">
                  <v:fill type="solid"/>
                </v:rect>
                <v:shape style="position:absolute;left:0;top:-986;width:567;height:2396" type="#_x0000_t202" id="docshape93"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i/>
          <w:color w:val="231F20"/>
          <w:w w:val="105"/>
          <w:sz w:val="17"/>
        </w:rPr>
        <w:t>Part</w:t>
      </w:r>
      <w:r>
        <w:rPr>
          <w:i/>
          <w:color w:val="231F20"/>
          <w:spacing w:val="13"/>
          <w:w w:val="105"/>
          <w:sz w:val="17"/>
        </w:rPr>
        <w:t> </w:t>
      </w:r>
      <w:r>
        <w:rPr>
          <w:i/>
          <w:color w:val="231F20"/>
          <w:w w:val="105"/>
          <w:sz w:val="17"/>
        </w:rPr>
        <w:t>1</w:t>
      </w:r>
      <w:r>
        <w:rPr>
          <w:i/>
          <w:color w:val="231F20"/>
          <w:spacing w:val="14"/>
          <w:w w:val="105"/>
          <w:sz w:val="17"/>
        </w:rPr>
        <w:t> </w:t>
      </w:r>
      <w:r>
        <w:rPr>
          <w:color w:val="231F20"/>
          <w:w w:val="105"/>
          <w:sz w:val="17"/>
        </w:rPr>
        <w:t>–</w:t>
      </w:r>
      <w:r>
        <w:rPr>
          <w:color w:val="231F20"/>
          <w:spacing w:val="14"/>
          <w:w w:val="105"/>
          <w:sz w:val="17"/>
        </w:rPr>
        <w:t> </w:t>
      </w:r>
      <w:r>
        <w:rPr>
          <w:i/>
          <w:color w:val="231F20"/>
          <w:w w:val="105"/>
          <w:sz w:val="17"/>
        </w:rPr>
        <w:t>General</w:t>
      </w:r>
      <w:r>
        <w:rPr>
          <w:i/>
          <w:color w:val="231F20"/>
          <w:spacing w:val="13"/>
          <w:w w:val="105"/>
          <w:sz w:val="17"/>
        </w:rPr>
        <w:t> </w:t>
      </w:r>
      <w:r>
        <w:rPr>
          <w:i/>
          <w:color w:val="231F20"/>
          <w:w w:val="105"/>
          <w:sz w:val="17"/>
        </w:rPr>
        <w:t>provisions,</w:t>
      </w:r>
      <w:r>
        <w:rPr>
          <w:i/>
          <w:color w:val="231F20"/>
          <w:spacing w:val="14"/>
          <w:w w:val="105"/>
          <w:sz w:val="17"/>
        </w:rPr>
        <w:t> </w:t>
      </w:r>
      <w:r>
        <w:rPr>
          <w:i/>
          <w:color w:val="231F20"/>
          <w:w w:val="105"/>
          <w:sz w:val="17"/>
        </w:rPr>
        <w:t>definitions</w:t>
      </w:r>
      <w:r>
        <w:rPr>
          <w:i/>
          <w:color w:val="231F20"/>
          <w:spacing w:val="14"/>
          <w:w w:val="105"/>
          <w:sz w:val="17"/>
        </w:rPr>
        <w:t> </w:t>
      </w:r>
      <w:r>
        <w:rPr>
          <w:i/>
          <w:color w:val="231F20"/>
          <w:w w:val="105"/>
          <w:sz w:val="17"/>
        </w:rPr>
        <w:t>and</w:t>
      </w:r>
      <w:r>
        <w:rPr>
          <w:i/>
          <w:color w:val="231F20"/>
          <w:spacing w:val="14"/>
          <w:w w:val="105"/>
          <w:sz w:val="17"/>
        </w:rPr>
        <w:t> </w:t>
      </w:r>
      <w:r>
        <w:rPr>
          <w:i/>
          <w:color w:val="231F20"/>
          <w:spacing w:val="-2"/>
          <w:w w:val="105"/>
          <w:sz w:val="17"/>
        </w:rPr>
        <w:t>training</w:t>
      </w:r>
    </w:p>
    <w:p>
      <w:pPr>
        <w:spacing w:before="94"/>
        <w:ind w:left="0" w:right="848" w:firstLine="0"/>
        <w:jc w:val="right"/>
        <w:rPr>
          <w:sz w:val="18"/>
        </w:rPr>
      </w:pPr>
      <w:r>
        <w:rPr/>
        <w:br w:type="column"/>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39</w:t>
      </w:r>
    </w:p>
    <w:p>
      <w:pPr>
        <w:spacing w:after="0"/>
        <w:jc w:val="right"/>
        <w:rPr>
          <w:sz w:val="18"/>
        </w:rPr>
        <w:sectPr>
          <w:type w:val="continuous"/>
          <w:pgSz w:w="11910" w:h="16840"/>
          <w:pgMar w:header="0" w:footer="570" w:top="0" w:bottom="760" w:left="0" w:right="0"/>
          <w:cols w:num="2" w:equalWidth="0">
            <w:col w:w="5116" w:space="3568"/>
            <w:col w:w="3226"/>
          </w:cols>
        </w:sectPr>
      </w:pPr>
    </w:p>
    <w:p>
      <w:pPr>
        <w:pStyle w:val="BodyText"/>
        <w:spacing w:before="8"/>
        <w:rPr>
          <w:sz w:val="7"/>
        </w:rPr>
      </w:pPr>
    </w:p>
    <w:p>
      <w:pPr>
        <w:spacing w:line="20" w:lineRule="exact"/>
        <w:ind w:left="850" w:right="0" w:firstLine="0"/>
        <w:rPr>
          <w:sz w:val="2"/>
        </w:rPr>
      </w:pPr>
      <w:r>
        <w:rPr>
          <w:sz w:val="2"/>
        </w:rPr>
        <mc:AlternateContent>
          <mc:Choice Requires="wps">
            <w:drawing>
              <wp:inline distT="0" distB="0" distL="0" distR="0">
                <wp:extent cx="6120130" cy="6350"/>
                <wp:effectExtent l="9525" t="0" r="0" b="3175"/>
                <wp:docPr id="149" name="Group 149"/>
                <wp:cNvGraphicFramePr>
                  <a:graphicFrameLocks/>
                </wp:cNvGraphicFramePr>
                <a:graphic>
                  <a:graphicData uri="http://schemas.microsoft.com/office/word/2010/wordprocessingGroup">
                    <wpg:wgp>
                      <wpg:cNvPr id="149" name="Group 149"/>
                      <wpg:cNvGrpSpPr/>
                      <wpg:grpSpPr>
                        <a:xfrm>
                          <a:off x="0" y="0"/>
                          <a:ext cx="6120130" cy="6350"/>
                          <a:chExt cx="6120130" cy="6350"/>
                        </a:xfrm>
                      </wpg:grpSpPr>
                      <wps:wsp>
                        <wps:cNvPr id="150" name="Graphic 150"/>
                        <wps:cNvSpPr/>
                        <wps:spPr>
                          <a:xfrm>
                            <a:off x="0" y="3175"/>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5pt;mso-position-horizontal-relative:char;mso-position-vertical-relative:line" id="docshapegroup94" coordorigin="0,0" coordsize="9638,10">
                <v:line style="position:absolute" from="0,5" to="9638,5" stroked="true" strokeweight=".5pt" strokecolor="#231f20">
                  <v:stroke dashstyle="solid"/>
                </v:line>
              </v:group>
            </w:pict>
          </mc:Fallback>
        </mc:AlternateContent>
      </w:r>
      <w:r>
        <w:rPr>
          <w:sz w:val="2"/>
        </w:rPr>
      </w:r>
    </w:p>
    <w:p>
      <w:pPr>
        <w:pStyle w:val="BodyText"/>
        <w:spacing w:before="180"/>
        <w:rPr>
          <w:sz w:val="20"/>
        </w:rPr>
      </w:pPr>
    </w:p>
    <w:tbl>
      <w:tblPr>
        <w:tblW w:w="0" w:type="auto"/>
        <w:jc w:val="left"/>
        <w:tblInd w:w="193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50"/>
        <w:gridCol w:w="950"/>
        <w:gridCol w:w="950"/>
        <w:gridCol w:w="950"/>
        <w:gridCol w:w="950"/>
        <w:gridCol w:w="950"/>
        <w:gridCol w:w="950"/>
        <w:gridCol w:w="950"/>
        <w:gridCol w:w="950"/>
      </w:tblGrid>
      <w:tr>
        <w:trPr>
          <w:trHeight w:val="531" w:hRule="atLeast"/>
        </w:trPr>
        <w:tc>
          <w:tcPr>
            <w:tcW w:w="950" w:type="dxa"/>
          </w:tcPr>
          <w:p>
            <w:pPr>
              <w:pStyle w:val="TableParagraph"/>
              <w:spacing w:before="101"/>
              <w:rPr>
                <w:sz w:val="15"/>
              </w:rPr>
            </w:pPr>
          </w:p>
          <w:p>
            <w:pPr>
              <w:pStyle w:val="TableParagraph"/>
              <w:spacing w:before="0"/>
              <w:ind w:left="185" w:right="175"/>
              <w:jc w:val="center"/>
              <w:rPr>
                <w:sz w:val="15"/>
              </w:rPr>
            </w:pPr>
            <w:r>
              <w:rPr>
                <w:rFonts w:ascii="Cambria" w:hAnsi="Cambria"/>
                <w:color w:val="231F20"/>
                <w:spacing w:val="-5"/>
                <w:sz w:val="15"/>
              </w:rPr>
              <w:t>°</w:t>
            </w:r>
            <w:r>
              <w:rPr>
                <w:color w:val="231F20"/>
                <w:spacing w:val="-5"/>
                <w:sz w:val="15"/>
              </w:rPr>
              <w:t>C</w:t>
            </w:r>
          </w:p>
        </w:tc>
        <w:tc>
          <w:tcPr>
            <w:tcW w:w="950" w:type="dxa"/>
          </w:tcPr>
          <w:p>
            <w:pPr>
              <w:pStyle w:val="TableParagraph"/>
              <w:tabs>
                <w:tab w:pos="715" w:val="left" w:leader="none"/>
              </w:tabs>
              <w:spacing w:before="18"/>
              <w:ind w:left="80"/>
              <w:rPr>
                <w:rFonts w:ascii="Cambria" w:hAnsi="Cambria"/>
                <w:sz w:val="15"/>
              </w:rPr>
            </w:pPr>
            <w:r>
              <w:rPr>
                <w:rFonts w:ascii="Cambria" w:hAnsi="Cambria"/>
                <w:color w:val="231F20"/>
                <w:spacing w:val="-10"/>
                <w:w w:val="125"/>
                <w:sz w:val="15"/>
              </w:rPr>
              <w:t>←</w:t>
            </w:r>
            <w:r>
              <w:rPr>
                <w:rFonts w:ascii="Cambria" w:hAnsi="Cambria"/>
                <w:color w:val="231F20"/>
                <w:sz w:val="15"/>
              </w:rPr>
              <w:tab/>
            </w:r>
            <w:r>
              <w:rPr>
                <w:rFonts w:ascii="Cambria" w:hAnsi="Cambria"/>
                <w:color w:val="231F20"/>
                <w:spacing w:val="-10"/>
                <w:w w:val="125"/>
                <w:sz w:val="15"/>
              </w:rPr>
              <w:t>→</w:t>
            </w:r>
          </w:p>
          <w:p>
            <w:pPr>
              <w:pStyle w:val="TableParagraph"/>
              <w:tabs>
                <w:tab w:pos="708" w:val="left" w:leader="none"/>
              </w:tabs>
              <w:spacing w:before="80"/>
              <w:ind w:left="80"/>
              <w:rPr>
                <w:sz w:val="15"/>
              </w:rPr>
            </w:pPr>
            <w:r>
              <w:rPr>
                <w:rFonts w:ascii="Cambria" w:hAnsi="Cambria"/>
                <w:color w:val="231F20"/>
                <w:spacing w:val="-5"/>
                <w:sz w:val="15"/>
              </w:rPr>
              <w:t>°</w:t>
            </w:r>
            <w:r>
              <w:rPr>
                <w:color w:val="231F20"/>
                <w:spacing w:val="-5"/>
                <w:sz w:val="15"/>
              </w:rPr>
              <w:t>F</w:t>
            </w:r>
            <w:r>
              <w:rPr>
                <w:color w:val="231F20"/>
                <w:sz w:val="15"/>
              </w:rPr>
              <w:tab/>
            </w:r>
            <w:r>
              <w:rPr>
                <w:rFonts w:ascii="Cambria" w:hAnsi="Cambria"/>
                <w:color w:val="231F20"/>
                <w:spacing w:val="-5"/>
                <w:sz w:val="15"/>
              </w:rPr>
              <w:t>°</w:t>
            </w:r>
            <w:r>
              <w:rPr>
                <w:color w:val="231F20"/>
                <w:spacing w:val="-5"/>
                <w:sz w:val="15"/>
              </w:rPr>
              <w:t>C</w:t>
            </w:r>
          </w:p>
        </w:tc>
        <w:tc>
          <w:tcPr>
            <w:tcW w:w="950" w:type="dxa"/>
            <w:tcBorders>
              <w:right w:val="double" w:sz="6" w:space="0" w:color="231F20"/>
            </w:tcBorders>
          </w:tcPr>
          <w:p>
            <w:pPr>
              <w:pStyle w:val="TableParagraph"/>
              <w:spacing w:before="101"/>
              <w:rPr>
                <w:sz w:val="15"/>
              </w:rPr>
            </w:pPr>
          </w:p>
          <w:p>
            <w:pPr>
              <w:pStyle w:val="TableParagraph"/>
              <w:spacing w:before="0"/>
              <w:ind w:left="28"/>
              <w:jc w:val="center"/>
              <w:rPr>
                <w:sz w:val="15"/>
              </w:rPr>
            </w:pPr>
            <w:r>
              <w:rPr>
                <w:rFonts w:ascii="Cambria" w:hAnsi="Cambria"/>
                <w:color w:val="231F20"/>
                <w:spacing w:val="-5"/>
                <w:sz w:val="15"/>
              </w:rPr>
              <w:t>°</w:t>
            </w:r>
            <w:r>
              <w:rPr>
                <w:color w:val="231F20"/>
                <w:spacing w:val="-5"/>
                <w:sz w:val="15"/>
              </w:rPr>
              <w:t>F</w:t>
            </w:r>
          </w:p>
        </w:tc>
        <w:tc>
          <w:tcPr>
            <w:tcW w:w="950" w:type="dxa"/>
            <w:tcBorders>
              <w:left w:val="double" w:sz="6" w:space="0" w:color="231F20"/>
            </w:tcBorders>
          </w:tcPr>
          <w:p>
            <w:pPr>
              <w:pStyle w:val="TableParagraph"/>
              <w:spacing w:before="101"/>
              <w:rPr>
                <w:sz w:val="15"/>
              </w:rPr>
            </w:pPr>
          </w:p>
          <w:p>
            <w:pPr>
              <w:pStyle w:val="TableParagraph"/>
              <w:spacing w:before="0"/>
              <w:ind w:left="377"/>
              <w:rPr>
                <w:sz w:val="15"/>
              </w:rPr>
            </w:pPr>
            <w:r>
              <w:rPr>
                <w:rFonts w:ascii="Cambria" w:hAnsi="Cambria"/>
                <w:color w:val="231F20"/>
                <w:spacing w:val="-5"/>
                <w:sz w:val="15"/>
              </w:rPr>
              <w:t>°</w:t>
            </w:r>
            <w:r>
              <w:rPr>
                <w:color w:val="231F20"/>
                <w:spacing w:val="-5"/>
                <w:sz w:val="15"/>
              </w:rPr>
              <w:t>C</w:t>
            </w:r>
          </w:p>
        </w:tc>
        <w:tc>
          <w:tcPr>
            <w:tcW w:w="950" w:type="dxa"/>
          </w:tcPr>
          <w:p>
            <w:pPr>
              <w:pStyle w:val="TableParagraph"/>
              <w:tabs>
                <w:tab w:pos="716" w:val="left" w:leader="none"/>
              </w:tabs>
              <w:spacing w:before="18"/>
              <w:ind w:left="81"/>
              <w:rPr>
                <w:rFonts w:ascii="Cambria" w:hAnsi="Cambria"/>
                <w:sz w:val="15"/>
              </w:rPr>
            </w:pPr>
            <w:r>
              <w:rPr>
                <w:rFonts w:ascii="Cambria" w:hAnsi="Cambria"/>
                <w:color w:val="231F20"/>
                <w:spacing w:val="-10"/>
                <w:w w:val="125"/>
                <w:sz w:val="15"/>
              </w:rPr>
              <w:t>←</w:t>
            </w:r>
            <w:r>
              <w:rPr>
                <w:rFonts w:ascii="Cambria" w:hAnsi="Cambria"/>
                <w:color w:val="231F20"/>
                <w:sz w:val="15"/>
              </w:rPr>
              <w:tab/>
            </w:r>
            <w:r>
              <w:rPr>
                <w:rFonts w:ascii="Cambria" w:hAnsi="Cambria"/>
                <w:color w:val="231F20"/>
                <w:spacing w:val="-10"/>
                <w:w w:val="125"/>
                <w:sz w:val="15"/>
              </w:rPr>
              <w:t>→</w:t>
            </w:r>
          </w:p>
          <w:p>
            <w:pPr>
              <w:pStyle w:val="TableParagraph"/>
              <w:tabs>
                <w:tab w:pos="708" w:val="left" w:leader="none"/>
              </w:tabs>
              <w:spacing w:before="80"/>
              <w:ind w:left="80"/>
              <w:rPr>
                <w:sz w:val="15"/>
              </w:rPr>
            </w:pPr>
            <w:r>
              <w:rPr>
                <w:rFonts w:ascii="Cambria" w:hAnsi="Cambria"/>
                <w:color w:val="231F20"/>
                <w:spacing w:val="-5"/>
                <w:sz w:val="15"/>
              </w:rPr>
              <w:t>°</w:t>
            </w:r>
            <w:r>
              <w:rPr>
                <w:color w:val="231F20"/>
                <w:spacing w:val="-5"/>
                <w:sz w:val="15"/>
              </w:rPr>
              <w:t>F</w:t>
            </w:r>
            <w:r>
              <w:rPr>
                <w:color w:val="231F20"/>
                <w:sz w:val="15"/>
              </w:rPr>
              <w:tab/>
            </w:r>
            <w:r>
              <w:rPr>
                <w:rFonts w:ascii="Cambria" w:hAnsi="Cambria"/>
                <w:color w:val="231F20"/>
                <w:spacing w:val="-5"/>
                <w:sz w:val="15"/>
              </w:rPr>
              <w:t>°</w:t>
            </w:r>
            <w:r>
              <w:rPr>
                <w:color w:val="231F20"/>
                <w:spacing w:val="-5"/>
                <w:sz w:val="15"/>
              </w:rPr>
              <w:t>C</w:t>
            </w:r>
          </w:p>
        </w:tc>
        <w:tc>
          <w:tcPr>
            <w:tcW w:w="950" w:type="dxa"/>
            <w:tcBorders>
              <w:right w:val="double" w:sz="6" w:space="0" w:color="231F20"/>
            </w:tcBorders>
          </w:tcPr>
          <w:p>
            <w:pPr>
              <w:pStyle w:val="TableParagraph"/>
              <w:spacing w:before="101"/>
              <w:rPr>
                <w:sz w:val="15"/>
              </w:rPr>
            </w:pPr>
          </w:p>
          <w:p>
            <w:pPr>
              <w:pStyle w:val="TableParagraph"/>
              <w:spacing w:before="0"/>
              <w:ind w:left="29"/>
              <w:jc w:val="center"/>
              <w:rPr>
                <w:sz w:val="15"/>
              </w:rPr>
            </w:pPr>
            <w:r>
              <w:rPr>
                <w:rFonts w:ascii="Cambria" w:hAnsi="Cambria"/>
                <w:color w:val="231F20"/>
                <w:spacing w:val="-5"/>
                <w:sz w:val="15"/>
              </w:rPr>
              <w:t>°</w:t>
            </w:r>
            <w:r>
              <w:rPr>
                <w:color w:val="231F20"/>
                <w:spacing w:val="-5"/>
                <w:sz w:val="15"/>
              </w:rPr>
              <w:t>F</w:t>
            </w:r>
          </w:p>
        </w:tc>
        <w:tc>
          <w:tcPr>
            <w:tcW w:w="950" w:type="dxa"/>
            <w:tcBorders>
              <w:left w:val="double" w:sz="6" w:space="0" w:color="231F20"/>
            </w:tcBorders>
          </w:tcPr>
          <w:p>
            <w:pPr>
              <w:pStyle w:val="TableParagraph"/>
              <w:spacing w:before="101"/>
              <w:rPr>
                <w:sz w:val="15"/>
              </w:rPr>
            </w:pPr>
          </w:p>
          <w:p>
            <w:pPr>
              <w:pStyle w:val="TableParagraph"/>
              <w:spacing w:before="0"/>
              <w:ind w:left="181" w:right="183"/>
              <w:jc w:val="center"/>
              <w:rPr>
                <w:sz w:val="15"/>
              </w:rPr>
            </w:pPr>
            <w:r>
              <w:rPr>
                <w:rFonts w:ascii="Cambria" w:hAnsi="Cambria"/>
                <w:color w:val="231F20"/>
                <w:spacing w:val="-5"/>
                <w:sz w:val="15"/>
              </w:rPr>
              <w:t>°</w:t>
            </w:r>
            <w:r>
              <w:rPr>
                <w:color w:val="231F20"/>
                <w:spacing w:val="-5"/>
                <w:sz w:val="15"/>
              </w:rPr>
              <w:t>C</w:t>
            </w:r>
          </w:p>
        </w:tc>
        <w:tc>
          <w:tcPr>
            <w:tcW w:w="950" w:type="dxa"/>
          </w:tcPr>
          <w:p>
            <w:pPr>
              <w:pStyle w:val="TableParagraph"/>
              <w:tabs>
                <w:tab w:pos="716" w:val="left" w:leader="none"/>
              </w:tabs>
              <w:spacing w:before="18"/>
              <w:ind w:left="81"/>
              <w:rPr>
                <w:rFonts w:ascii="Cambria" w:hAnsi="Cambria"/>
                <w:sz w:val="15"/>
              </w:rPr>
            </w:pPr>
            <w:r>
              <w:rPr>
                <w:rFonts w:ascii="Cambria" w:hAnsi="Cambria"/>
                <w:color w:val="231F20"/>
                <w:spacing w:val="-10"/>
                <w:w w:val="125"/>
                <w:sz w:val="15"/>
              </w:rPr>
              <w:t>←</w:t>
            </w:r>
            <w:r>
              <w:rPr>
                <w:rFonts w:ascii="Cambria" w:hAnsi="Cambria"/>
                <w:color w:val="231F20"/>
                <w:sz w:val="15"/>
              </w:rPr>
              <w:tab/>
            </w:r>
            <w:r>
              <w:rPr>
                <w:rFonts w:ascii="Cambria" w:hAnsi="Cambria"/>
                <w:color w:val="231F20"/>
                <w:spacing w:val="-10"/>
                <w:w w:val="125"/>
                <w:sz w:val="15"/>
              </w:rPr>
              <w:t>→</w:t>
            </w:r>
          </w:p>
          <w:p>
            <w:pPr>
              <w:pStyle w:val="TableParagraph"/>
              <w:tabs>
                <w:tab w:pos="709" w:val="left" w:leader="none"/>
              </w:tabs>
              <w:spacing w:before="80"/>
              <w:ind w:left="81"/>
              <w:rPr>
                <w:sz w:val="15"/>
              </w:rPr>
            </w:pPr>
            <w:r>
              <w:rPr>
                <w:rFonts w:ascii="Cambria" w:hAnsi="Cambria"/>
                <w:color w:val="231F20"/>
                <w:spacing w:val="-5"/>
                <w:sz w:val="15"/>
              </w:rPr>
              <w:t>°</w:t>
            </w:r>
            <w:r>
              <w:rPr>
                <w:color w:val="231F20"/>
                <w:spacing w:val="-5"/>
                <w:sz w:val="15"/>
              </w:rPr>
              <w:t>F</w:t>
            </w:r>
            <w:r>
              <w:rPr>
                <w:color w:val="231F20"/>
                <w:sz w:val="15"/>
              </w:rPr>
              <w:tab/>
            </w:r>
            <w:r>
              <w:rPr>
                <w:rFonts w:ascii="Cambria" w:hAnsi="Cambria"/>
                <w:color w:val="231F20"/>
                <w:spacing w:val="-5"/>
                <w:sz w:val="15"/>
              </w:rPr>
              <w:t>°</w:t>
            </w:r>
            <w:r>
              <w:rPr>
                <w:color w:val="231F20"/>
                <w:spacing w:val="-5"/>
                <w:sz w:val="15"/>
              </w:rPr>
              <w:t>C</w:t>
            </w:r>
          </w:p>
        </w:tc>
        <w:tc>
          <w:tcPr>
            <w:tcW w:w="950" w:type="dxa"/>
          </w:tcPr>
          <w:p>
            <w:pPr>
              <w:pStyle w:val="TableParagraph"/>
              <w:spacing w:before="101"/>
              <w:rPr>
                <w:sz w:val="15"/>
              </w:rPr>
            </w:pPr>
          </w:p>
          <w:p>
            <w:pPr>
              <w:pStyle w:val="TableParagraph"/>
              <w:spacing w:before="0"/>
              <w:ind w:left="185" w:right="172"/>
              <w:jc w:val="center"/>
              <w:rPr>
                <w:sz w:val="15"/>
              </w:rPr>
            </w:pPr>
            <w:r>
              <w:rPr>
                <w:rFonts w:ascii="Cambria" w:hAnsi="Cambria"/>
                <w:color w:val="231F20"/>
                <w:spacing w:val="-5"/>
                <w:sz w:val="15"/>
              </w:rPr>
              <w:t>°</w:t>
            </w:r>
            <w:r>
              <w:rPr>
                <w:color w:val="231F20"/>
                <w:spacing w:val="-5"/>
                <w:sz w:val="15"/>
              </w:rPr>
              <w:t>F</w:t>
            </w:r>
          </w:p>
        </w:tc>
      </w:tr>
      <w:tr>
        <w:trPr>
          <w:trHeight w:val="230" w:hRule="atLeast"/>
        </w:trPr>
        <w:tc>
          <w:tcPr>
            <w:tcW w:w="950" w:type="dxa"/>
            <w:tcBorders>
              <w:bottom w:val="nil"/>
            </w:tcBorders>
            <w:shd w:val="clear" w:color="auto" w:fill="E6E7E8"/>
          </w:tcPr>
          <w:p>
            <w:pPr>
              <w:pStyle w:val="TableParagraph"/>
              <w:ind w:left="326"/>
              <w:rPr>
                <w:sz w:val="15"/>
              </w:rPr>
            </w:pPr>
            <w:r>
              <w:rPr>
                <w:color w:val="231F20"/>
                <w:spacing w:val="-4"/>
                <w:w w:val="105"/>
                <w:sz w:val="15"/>
              </w:rPr>
              <w:t>23.3</w:t>
            </w:r>
          </w:p>
        </w:tc>
        <w:tc>
          <w:tcPr>
            <w:tcW w:w="950" w:type="dxa"/>
            <w:tcBorders>
              <w:bottom w:val="nil"/>
            </w:tcBorders>
            <w:shd w:val="clear" w:color="auto" w:fill="E6E7E8"/>
          </w:tcPr>
          <w:p>
            <w:pPr>
              <w:pStyle w:val="TableParagraph"/>
              <w:ind w:left="339"/>
              <w:rPr>
                <w:sz w:val="15"/>
              </w:rPr>
            </w:pPr>
            <w:r>
              <w:rPr>
                <w:color w:val="231F20"/>
                <w:spacing w:val="-5"/>
                <w:w w:val="105"/>
                <w:sz w:val="15"/>
              </w:rPr>
              <w:t>74</w:t>
            </w:r>
          </w:p>
        </w:tc>
        <w:tc>
          <w:tcPr>
            <w:tcW w:w="950" w:type="dxa"/>
            <w:tcBorders>
              <w:bottom w:val="nil"/>
              <w:right w:val="single" w:sz="18" w:space="0" w:color="FFFFFF"/>
            </w:tcBorders>
            <w:shd w:val="clear" w:color="auto" w:fill="E6E7E8"/>
          </w:tcPr>
          <w:p>
            <w:pPr>
              <w:pStyle w:val="TableParagraph"/>
              <w:ind w:left="141" w:right="183"/>
              <w:jc w:val="center"/>
              <w:rPr>
                <w:sz w:val="15"/>
              </w:rPr>
            </w:pPr>
            <w:r>
              <w:rPr>
                <w:color w:val="231F20"/>
                <w:spacing w:val="-2"/>
                <w:w w:val="105"/>
                <w:sz w:val="15"/>
              </w:rPr>
              <w:t>165.2</w:t>
            </w:r>
          </w:p>
        </w:tc>
        <w:tc>
          <w:tcPr>
            <w:tcW w:w="950" w:type="dxa"/>
            <w:tcBorders>
              <w:left w:val="single" w:sz="18" w:space="0" w:color="FFFFFF"/>
              <w:bottom w:val="nil"/>
            </w:tcBorders>
            <w:shd w:val="clear" w:color="auto" w:fill="E6E7E8"/>
          </w:tcPr>
          <w:p>
            <w:pPr>
              <w:pStyle w:val="TableParagraph"/>
              <w:ind w:left="328"/>
              <w:rPr>
                <w:sz w:val="15"/>
              </w:rPr>
            </w:pPr>
            <w:r>
              <w:rPr>
                <w:color w:val="231F20"/>
                <w:spacing w:val="-4"/>
                <w:w w:val="105"/>
                <w:sz w:val="15"/>
              </w:rPr>
              <w:t>37.8</w:t>
            </w:r>
          </w:p>
        </w:tc>
        <w:tc>
          <w:tcPr>
            <w:tcW w:w="950" w:type="dxa"/>
            <w:tcBorders>
              <w:bottom w:val="nil"/>
            </w:tcBorders>
            <w:shd w:val="clear" w:color="auto" w:fill="E6E7E8"/>
          </w:tcPr>
          <w:p>
            <w:pPr>
              <w:pStyle w:val="TableParagraph"/>
              <w:ind w:left="243"/>
              <w:rPr>
                <w:sz w:val="15"/>
              </w:rPr>
            </w:pPr>
            <w:r>
              <w:rPr>
                <w:color w:val="231F20"/>
                <w:spacing w:val="-5"/>
                <w:w w:val="105"/>
                <w:sz w:val="15"/>
              </w:rPr>
              <w:t>100</w:t>
            </w:r>
          </w:p>
        </w:tc>
        <w:tc>
          <w:tcPr>
            <w:tcW w:w="950" w:type="dxa"/>
            <w:tcBorders>
              <w:bottom w:val="nil"/>
              <w:right w:val="single" w:sz="18" w:space="0" w:color="FFFFFF"/>
            </w:tcBorders>
            <w:shd w:val="clear" w:color="auto" w:fill="E6E7E8"/>
          </w:tcPr>
          <w:p>
            <w:pPr>
              <w:pStyle w:val="TableParagraph"/>
              <w:ind w:left="251"/>
              <w:rPr>
                <w:sz w:val="15"/>
              </w:rPr>
            </w:pPr>
            <w:r>
              <w:rPr>
                <w:color w:val="231F20"/>
                <w:spacing w:val="-5"/>
                <w:w w:val="105"/>
                <w:sz w:val="15"/>
              </w:rPr>
              <w:t>212</w:t>
            </w:r>
          </w:p>
        </w:tc>
        <w:tc>
          <w:tcPr>
            <w:tcW w:w="950" w:type="dxa"/>
            <w:tcBorders>
              <w:left w:val="single" w:sz="18" w:space="0" w:color="FFFFFF"/>
              <w:bottom w:val="nil"/>
            </w:tcBorders>
            <w:shd w:val="clear" w:color="auto" w:fill="E6E7E8"/>
          </w:tcPr>
          <w:p>
            <w:pPr>
              <w:pStyle w:val="TableParagraph"/>
              <w:ind w:left="191" w:right="183"/>
              <w:jc w:val="center"/>
              <w:rPr>
                <w:sz w:val="15"/>
              </w:rPr>
            </w:pPr>
            <w:r>
              <w:rPr>
                <w:color w:val="231F20"/>
                <w:spacing w:val="-4"/>
                <w:w w:val="105"/>
                <w:sz w:val="15"/>
              </w:rPr>
              <w:t>52.2</w:t>
            </w:r>
          </w:p>
        </w:tc>
        <w:tc>
          <w:tcPr>
            <w:tcW w:w="950" w:type="dxa"/>
            <w:tcBorders>
              <w:bottom w:val="nil"/>
            </w:tcBorders>
            <w:shd w:val="clear" w:color="auto" w:fill="E6E7E8"/>
          </w:tcPr>
          <w:p>
            <w:pPr>
              <w:pStyle w:val="TableParagraph"/>
              <w:ind w:left="249"/>
              <w:rPr>
                <w:sz w:val="15"/>
              </w:rPr>
            </w:pPr>
            <w:r>
              <w:rPr>
                <w:color w:val="231F20"/>
                <w:spacing w:val="-5"/>
                <w:w w:val="105"/>
                <w:sz w:val="15"/>
              </w:rPr>
              <w:t>126</w:t>
            </w:r>
          </w:p>
        </w:tc>
        <w:tc>
          <w:tcPr>
            <w:tcW w:w="950" w:type="dxa"/>
            <w:tcBorders>
              <w:bottom w:val="nil"/>
            </w:tcBorders>
            <w:shd w:val="clear" w:color="auto" w:fill="E6E7E8"/>
          </w:tcPr>
          <w:p>
            <w:pPr>
              <w:pStyle w:val="TableParagraph"/>
              <w:ind w:left="185" w:right="247"/>
              <w:jc w:val="center"/>
              <w:rPr>
                <w:sz w:val="15"/>
              </w:rPr>
            </w:pPr>
            <w:r>
              <w:rPr>
                <w:color w:val="231F20"/>
                <w:spacing w:val="-2"/>
                <w:w w:val="105"/>
                <w:sz w:val="15"/>
              </w:rPr>
              <w:t>258.8</w:t>
            </w:r>
          </w:p>
        </w:tc>
      </w:tr>
      <w:tr>
        <w:trPr>
          <w:trHeight w:val="230" w:hRule="atLeast"/>
        </w:trPr>
        <w:tc>
          <w:tcPr>
            <w:tcW w:w="950" w:type="dxa"/>
            <w:tcBorders>
              <w:top w:val="nil"/>
              <w:bottom w:val="nil"/>
            </w:tcBorders>
          </w:tcPr>
          <w:p>
            <w:pPr>
              <w:pStyle w:val="TableParagraph"/>
              <w:ind w:left="326"/>
              <w:rPr>
                <w:sz w:val="15"/>
              </w:rPr>
            </w:pPr>
            <w:r>
              <w:rPr>
                <w:color w:val="231F20"/>
                <w:spacing w:val="-4"/>
                <w:w w:val="105"/>
                <w:sz w:val="15"/>
              </w:rPr>
              <w:t>23.9</w:t>
            </w:r>
          </w:p>
        </w:tc>
        <w:tc>
          <w:tcPr>
            <w:tcW w:w="950" w:type="dxa"/>
            <w:tcBorders>
              <w:top w:val="nil"/>
              <w:bottom w:val="nil"/>
            </w:tcBorders>
          </w:tcPr>
          <w:p>
            <w:pPr>
              <w:pStyle w:val="TableParagraph"/>
              <w:ind w:left="330"/>
              <w:rPr>
                <w:sz w:val="15"/>
              </w:rPr>
            </w:pPr>
            <w:r>
              <w:rPr>
                <w:color w:val="231F20"/>
                <w:spacing w:val="-5"/>
                <w:w w:val="105"/>
                <w:sz w:val="15"/>
              </w:rPr>
              <w:t>75</w:t>
            </w:r>
          </w:p>
        </w:tc>
        <w:tc>
          <w:tcPr>
            <w:tcW w:w="950" w:type="dxa"/>
            <w:tcBorders>
              <w:top w:val="nil"/>
              <w:bottom w:val="nil"/>
              <w:right w:val="double" w:sz="6" w:space="0" w:color="231F20"/>
            </w:tcBorders>
          </w:tcPr>
          <w:p>
            <w:pPr>
              <w:pStyle w:val="TableParagraph"/>
              <w:ind w:left="157" w:right="183"/>
              <w:jc w:val="center"/>
              <w:rPr>
                <w:sz w:val="15"/>
              </w:rPr>
            </w:pPr>
            <w:r>
              <w:rPr>
                <w:color w:val="231F20"/>
                <w:spacing w:val="-2"/>
                <w:w w:val="105"/>
                <w:sz w:val="15"/>
              </w:rPr>
              <w:t>167.0</w:t>
            </w:r>
          </w:p>
        </w:tc>
        <w:tc>
          <w:tcPr>
            <w:tcW w:w="950" w:type="dxa"/>
            <w:tcBorders>
              <w:top w:val="nil"/>
              <w:left w:val="double" w:sz="6" w:space="0" w:color="231F20"/>
              <w:bottom w:val="nil"/>
            </w:tcBorders>
          </w:tcPr>
          <w:p>
            <w:pPr>
              <w:pStyle w:val="TableParagraph"/>
              <w:ind w:left="307"/>
              <w:rPr>
                <w:sz w:val="15"/>
              </w:rPr>
            </w:pPr>
            <w:r>
              <w:rPr>
                <w:color w:val="231F20"/>
                <w:spacing w:val="-4"/>
                <w:w w:val="105"/>
                <w:sz w:val="15"/>
              </w:rPr>
              <w:t>38.3</w:t>
            </w:r>
          </w:p>
        </w:tc>
        <w:tc>
          <w:tcPr>
            <w:tcW w:w="950" w:type="dxa"/>
            <w:tcBorders>
              <w:top w:val="nil"/>
              <w:bottom w:val="nil"/>
            </w:tcBorders>
          </w:tcPr>
          <w:p>
            <w:pPr>
              <w:pStyle w:val="TableParagraph"/>
              <w:ind w:left="249"/>
              <w:rPr>
                <w:sz w:val="15"/>
              </w:rPr>
            </w:pPr>
            <w:r>
              <w:rPr>
                <w:color w:val="231F20"/>
                <w:spacing w:val="-5"/>
                <w:w w:val="105"/>
                <w:sz w:val="15"/>
              </w:rPr>
              <w:t>101</w:t>
            </w:r>
          </w:p>
        </w:tc>
        <w:tc>
          <w:tcPr>
            <w:tcW w:w="950" w:type="dxa"/>
            <w:tcBorders>
              <w:top w:val="nil"/>
              <w:bottom w:val="nil"/>
              <w:right w:val="double" w:sz="6" w:space="0" w:color="231F20"/>
            </w:tcBorders>
          </w:tcPr>
          <w:p>
            <w:pPr>
              <w:pStyle w:val="TableParagraph"/>
              <w:ind w:left="250"/>
              <w:rPr>
                <w:sz w:val="15"/>
              </w:rPr>
            </w:pPr>
            <w:r>
              <w:rPr>
                <w:color w:val="231F20"/>
                <w:spacing w:val="-2"/>
                <w:w w:val="105"/>
                <w:sz w:val="15"/>
              </w:rPr>
              <w:t>213.8</w:t>
            </w:r>
          </w:p>
        </w:tc>
        <w:tc>
          <w:tcPr>
            <w:tcW w:w="950" w:type="dxa"/>
            <w:tcBorders>
              <w:top w:val="nil"/>
              <w:left w:val="double" w:sz="6" w:space="0" w:color="231F20"/>
              <w:bottom w:val="nil"/>
            </w:tcBorders>
          </w:tcPr>
          <w:p>
            <w:pPr>
              <w:pStyle w:val="TableParagraph"/>
              <w:ind w:left="188" w:right="183"/>
              <w:jc w:val="center"/>
              <w:rPr>
                <w:sz w:val="15"/>
              </w:rPr>
            </w:pPr>
            <w:r>
              <w:rPr>
                <w:color w:val="231F20"/>
                <w:spacing w:val="-4"/>
                <w:w w:val="105"/>
                <w:sz w:val="15"/>
              </w:rPr>
              <w:t>52.8</w:t>
            </w:r>
          </w:p>
        </w:tc>
        <w:tc>
          <w:tcPr>
            <w:tcW w:w="950" w:type="dxa"/>
            <w:tcBorders>
              <w:top w:val="nil"/>
              <w:bottom w:val="nil"/>
            </w:tcBorders>
          </w:tcPr>
          <w:p>
            <w:pPr>
              <w:pStyle w:val="TableParagraph"/>
              <w:ind w:left="251"/>
              <w:rPr>
                <w:sz w:val="15"/>
              </w:rPr>
            </w:pPr>
            <w:r>
              <w:rPr>
                <w:color w:val="231F20"/>
                <w:spacing w:val="-5"/>
                <w:w w:val="105"/>
                <w:sz w:val="15"/>
              </w:rPr>
              <w:t>127</w:t>
            </w:r>
          </w:p>
        </w:tc>
        <w:tc>
          <w:tcPr>
            <w:tcW w:w="950" w:type="dxa"/>
            <w:tcBorders>
              <w:top w:val="nil"/>
              <w:bottom w:val="nil"/>
            </w:tcBorders>
          </w:tcPr>
          <w:p>
            <w:pPr>
              <w:pStyle w:val="TableParagraph"/>
              <w:ind w:left="185" w:right="252"/>
              <w:jc w:val="center"/>
              <w:rPr>
                <w:sz w:val="15"/>
              </w:rPr>
            </w:pPr>
            <w:r>
              <w:rPr>
                <w:color w:val="231F20"/>
                <w:spacing w:val="-2"/>
                <w:w w:val="105"/>
                <w:sz w:val="15"/>
              </w:rPr>
              <w:t>260.6</w:t>
            </w:r>
          </w:p>
        </w:tc>
      </w:tr>
      <w:tr>
        <w:trPr>
          <w:trHeight w:val="230" w:hRule="atLeast"/>
        </w:trPr>
        <w:tc>
          <w:tcPr>
            <w:tcW w:w="950" w:type="dxa"/>
            <w:tcBorders>
              <w:top w:val="nil"/>
              <w:bottom w:val="nil"/>
            </w:tcBorders>
            <w:shd w:val="clear" w:color="auto" w:fill="E6E7E8"/>
          </w:tcPr>
          <w:p>
            <w:pPr>
              <w:pStyle w:val="TableParagraph"/>
              <w:ind w:left="331"/>
              <w:rPr>
                <w:sz w:val="15"/>
              </w:rPr>
            </w:pPr>
            <w:r>
              <w:rPr>
                <w:color w:val="231F20"/>
                <w:spacing w:val="-4"/>
                <w:w w:val="105"/>
                <w:sz w:val="15"/>
              </w:rPr>
              <w:t>24.4</w:t>
            </w:r>
          </w:p>
        </w:tc>
        <w:tc>
          <w:tcPr>
            <w:tcW w:w="950" w:type="dxa"/>
            <w:tcBorders>
              <w:top w:val="nil"/>
              <w:bottom w:val="nil"/>
            </w:tcBorders>
            <w:shd w:val="clear" w:color="auto" w:fill="E6E7E8"/>
          </w:tcPr>
          <w:p>
            <w:pPr>
              <w:pStyle w:val="TableParagraph"/>
              <w:ind w:left="330"/>
              <w:rPr>
                <w:sz w:val="15"/>
              </w:rPr>
            </w:pPr>
            <w:r>
              <w:rPr>
                <w:color w:val="231F20"/>
                <w:spacing w:val="-5"/>
                <w:w w:val="105"/>
                <w:sz w:val="15"/>
              </w:rPr>
              <w:t>76</w:t>
            </w:r>
          </w:p>
        </w:tc>
        <w:tc>
          <w:tcPr>
            <w:tcW w:w="950" w:type="dxa"/>
            <w:tcBorders>
              <w:top w:val="nil"/>
              <w:bottom w:val="nil"/>
              <w:right w:val="single" w:sz="18" w:space="0" w:color="FFFFFF"/>
            </w:tcBorders>
            <w:shd w:val="clear" w:color="auto" w:fill="E6E7E8"/>
          </w:tcPr>
          <w:p>
            <w:pPr>
              <w:pStyle w:val="TableParagraph"/>
              <w:ind w:left="139" w:right="183"/>
              <w:jc w:val="center"/>
              <w:rPr>
                <w:sz w:val="15"/>
              </w:rPr>
            </w:pPr>
            <w:r>
              <w:rPr>
                <w:color w:val="231F20"/>
                <w:spacing w:val="-2"/>
                <w:w w:val="105"/>
                <w:sz w:val="15"/>
              </w:rPr>
              <w:t>168.8</w:t>
            </w:r>
          </w:p>
        </w:tc>
        <w:tc>
          <w:tcPr>
            <w:tcW w:w="950" w:type="dxa"/>
            <w:tcBorders>
              <w:top w:val="nil"/>
              <w:left w:val="single" w:sz="18" w:space="0" w:color="FFFFFF"/>
              <w:bottom w:val="nil"/>
            </w:tcBorders>
            <w:shd w:val="clear" w:color="auto" w:fill="E6E7E8"/>
          </w:tcPr>
          <w:p>
            <w:pPr>
              <w:pStyle w:val="TableParagraph"/>
              <w:ind w:left="307"/>
              <w:rPr>
                <w:sz w:val="15"/>
              </w:rPr>
            </w:pPr>
            <w:r>
              <w:rPr>
                <w:color w:val="231F20"/>
                <w:spacing w:val="-4"/>
                <w:w w:val="105"/>
                <w:sz w:val="15"/>
              </w:rPr>
              <w:t>38.9</w:t>
            </w:r>
          </w:p>
        </w:tc>
        <w:tc>
          <w:tcPr>
            <w:tcW w:w="950" w:type="dxa"/>
            <w:tcBorders>
              <w:top w:val="nil"/>
              <w:bottom w:val="nil"/>
            </w:tcBorders>
            <w:shd w:val="clear" w:color="auto" w:fill="E6E7E8"/>
          </w:tcPr>
          <w:p>
            <w:pPr>
              <w:pStyle w:val="TableParagraph"/>
              <w:ind w:left="245"/>
              <w:rPr>
                <w:sz w:val="15"/>
              </w:rPr>
            </w:pPr>
            <w:r>
              <w:rPr>
                <w:color w:val="231F20"/>
                <w:spacing w:val="-5"/>
                <w:w w:val="105"/>
                <w:sz w:val="15"/>
              </w:rPr>
              <w:t>102</w:t>
            </w:r>
          </w:p>
        </w:tc>
        <w:tc>
          <w:tcPr>
            <w:tcW w:w="950" w:type="dxa"/>
            <w:tcBorders>
              <w:top w:val="nil"/>
              <w:bottom w:val="nil"/>
              <w:right w:val="single" w:sz="18" w:space="0" w:color="FFFFFF"/>
            </w:tcBorders>
            <w:shd w:val="clear" w:color="auto" w:fill="E6E7E8"/>
          </w:tcPr>
          <w:p>
            <w:pPr>
              <w:pStyle w:val="TableParagraph"/>
              <w:ind w:left="251"/>
              <w:rPr>
                <w:sz w:val="15"/>
              </w:rPr>
            </w:pPr>
            <w:r>
              <w:rPr>
                <w:color w:val="231F20"/>
                <w:spacing w:val="-2"/>
                <w:w w:val="105"/>
                <w:sz w:val="15"/>
              </w:rPr>
              <w:t>215.6</w:t>
            </w:r>
          </w:p>
        </w:tc>
        <w:tc>
          <w:tcPr>
            <w:tcW w:w="950" w:type="dxa"/>
            <w:tcBorders>
              <w:top w:val="nil"/>
              <w:left w:val="single" w:sz="18" w:space="0" w:color="FFFFFF"/>
              <w:bottom w:val="nil"/>
            </w:tcBorders>
            <w:shd w:val="clear" w:color="auto" w:fill="E6E7E8"/>
          </w:tcPr>
          <w:p>
            <w:pPr>
              <w:pStyle w:val="TableParagraph"/>
              <w:ind w:left="183" w:right="183"/>
              <w:jc w:val="center"/>
              <w:rPr>
                <w:sz w:val="15"/>
              </w:rPr>
            </w:pPr>
            <w:r>
              <w:rPr>
                <w:color w:val="231F20"/>
                <w:spacing w:val="-4"/>
                <w:w w:val="105"/>
                <w:sz w:val="15"/>
              </w:rPr>
              <w:t>53.3</w:t>
            </w:r>
          </w:p>
        </w:tc>
        <w:tc>
          <w:tcPr>
            <w:tcW w:w="950" w:type="dxa"/>
            <w:tcBorders>
              <w:top w:val="nil"/>
              <w:bottom w:val="nil"/>
            </w:tcBorders>
            <w:shd w:val="clear" w:color="auto" w:fill="E6E7E8"/>
          </w:tcPr>
          <w:p>
            <w:pPr>
              <w:pStyle w:val="TableParagraph"/>
              <w:ind w:left="250"/>
              <w:rPr>
                <w:sz w:val="15"/>
              </w:rPr>
            </w:pPr>
            <w:r>
              <w:rPr>
                <w:color w:val="231F20"/>
                <w:spacing w:val="-5"/>
                <w:w w:val="105"/>
                <w:sz w:val="15"/>
              </w:rPr>
              <w:t>128</w:t>
            </w:r>
          </w:p>
        </w:tc>
        <w:tc>
          <w:tcPr>
            <w:tcW w:w="950" w:type="dxa"/>
            <w:tcBorders>
              <w:top w:val="nil"/>
              <w:bottom w:val="nil"/>
            </w:tcBorders>
            <w:shd w:val="clear" w:color="auto" w:fill="E6E7E8"/>
          </w:tcPr>
          <w:p>
            <w:pPr>
              <w:pStyle w:val="TableParagraph"/>
              <w:ind w:left="185" w:right="248"/>
              <w:jc w:val="center"/>
              <w:rPr>
                <w:sz w:val="15"/>
              </w:rPr>
            </w:pPr>
            <w:r>
              <w:rPr>
                <w:color w:val="231F20"/>
                <w:spacing w:val="-2"/>
                <w:w w:val="105"/>
                <w:sz w:val="15"/>
              </w:rPr>
              <w:t>262.4</w:t>
            </w:r>
          </w:p>
        </w:tc>
      </w:tr>
      <w:tr>
        <w:trPr>
          <w:trHeight w:val="230" w:hRule="atLeast"/>
        </w:trPr>
        <w:tc>
          <w:tcPr>
            <w:tcW w:w="950" w:type="dxa"/>
            <w:tcBorders>
              <w:top w:val="nil"/>
              <w:bottom w:val="nil"/>
            </w:tcBorders>
          </w:tcPr>
          <w:p>
            <w:pPr>
              <w:pStyle w:val="TableParagraph"/>
              <w:ind w:left="328"/>
              <w:rPr>
                <w:sz w:val="15"/>
              </w:rPr>
            </w:pPr>
            <w:r>
              <w:rPr>
                <w:color w:val="231F20"/>
                <w:spacing w:val="-4"/>
                <w:w w:val="105"/>
                <w:sz w:val="15"/>
              </w:rPr>
              <w:t>25.0</w:t>
            </w:r>
          </w:p>
        </w:tc>
        <w:tc>
          <w:tcPr>
            <w:tcW w:w="950" w:type="dxa"/>
            <w:tcBorders>
              <w:top w:val="nil"/>
              <w:bottom w:val="nil"/>
            </w:tcBorders>
          </w:tcPr>
          <w:p>
            <w:pPr>
              <w:pStyle w:val="TableParagraph"/>
              <w:ind w:left="326"/>
              <w:rPr>
                <w:sz w:val="15"/>
              </w:rPr>
            </w:pPr>
            <w:r>
              <w:rPr>
                <w:color w:val="231F20"/>
                <w:spacing w:val="-5"/>
                <w:w w:val="105"/>
                <w:sz w:val="15"/>
              </w:rPr>
              <w:t>77</w:t>
            </w:r>
          </w:p>
        </w:tc>
        <w:tc>
          <w:tcPr>
            <w:tcW w:w="950" w:type="dxa"/>
            <w:tcBorders>
              <w:top w:val="nil"/>
              <w:bottom w:val="nil"/>
              <w:right w:val="double" w:sz="6" w:space="0" w:color="231F20"/>
            </w:tcBorders>
          </w:tcPr>
          <w:p>
            <w:pPr>
              <w:pStyle w:val="TableParagraph"/>
              <w:ind w:left="145" w:right="183"/>
              <w:jc w:val="center"/>
              <w:rPr>
                <w:sz w:val="15"/>
              </w:rPr>
            </w:pPr>
            <w:r>
              <w:rPr>
                <w:color w:val="231F20"/>
                <w:spacing w:val="-2"/>
                <w:w w:val="105"/>
                <w:sz w:val="15"/>
              </w:rPr>
              <w:t>170.6</w:t>
            </w:r>
          </w:p>
        </w:tc>
        <w:tc>
          <w:tcPr>
            <w:tcW w:w="950" w:type="dxa"/>
            <w:tcBorders>
              <w:top w:val="nil"/>
              <w:left w:val="double" w:sz="6" w:space="0" w:color="231F20"/>
              <w:bottom w:val="nil"/>
            </w:tcBorders>
          </w:tcPr>
          <w:p>
            <w:pPr>
              <w:pStyle w:val="TableParagraph"/>
              <w:ind w:left="309"/>
              <w:rPr>
                <w:sz w:val="15"/>
              </w:rPr>
            </w:pPr>
            <w:r>
              <w:rPr>
                <w:color w:val="231F20"/>
                <w:spacing w:val="-4"/>
                <w:w w:val="105"/>
                <w:sz w:val="15"/>
              </w:rPr>
              <w:t>39.4</w:t>
            </w:r>
          </w:p>
        </w:tc>
        <w:tc>
          <w:tcPr>
            <w:tcW w:w="950" w:type="dxa"/>
            <w:tcBorders>
              <w:top w:val="nil"/>
              <w:bottom w:val="nil"/>
            </w:tcBorders>
          </w:tcPr>
          <w:p>
            <w:pPr>
              <w:pStyle w:val="TableParagraph"/>
              <w:ind w:left="245"/>
              <w:rPr>
                <w:sz w:val="15"/>
              </w:rPr>
            </w:pPr>
            <w:r>
              <w:rPr>
                <w:color w:val="231F20"/>
                <w:spacing w:val="-5"/>
                <w:w w:val="105"/>
                <w:sz w:val="15"/>
              </w:rPr>
              <w:t>103</w:t>
            </w:r>
          </w:p>
        </w:tc>
        <w:tc>
          <w:tcPr>
            <w:tcW w:w="950" w:type="dxa"/>
            <w:tcBorders>
              <w:top w:val="nil"/>
              <w:bottom w:val="nil"/>
              <w:right w:val="double" w:sz="6" w:space="0" w:color="231F20"/>
            </w:tcBorders>
          </w:tcPr>
          <w:p>
            <w:pPr>
              <w:pStyle w:val="TableParagraph"/>
              <w:ind w:left="270"/>
              <w:rPr>
                <w:sz w:val="15"/>
              </w:rPr>
            </w:pPr>
            <w:r>
              <w:rPr>
                <w:color w:val="231F20"/>
                <w:spacing w:val="-2"/>
                <w:w w:val="105"/>
                <w:sz w:val="15"/>
              </w:rPr>
              <w:t>217.4</w:t>
            </w:r>
          </w:p>
        </w:tc>
        <w:tc>
          <w:tcPr>
            <w:tcW w:w="950" w:type="dxa"/>
            <w:tcBorders>
              <w:top w:val="nil"/>
              <w:left w:val="double" w:sz="6" w:space="0" w:color="231F20"/>
              <w:bottom w:val="nil"/>
            </w:tcBorders>
          </w:tcPr>
          <w:p>
            <w:pPr>
              <w:pStyle w:val="TableParagraph"/>
              <w:ind w:left="183" w:right="183"/>
              <w:jc w:val="center"/>
              <w:rPr>
                <w:sz w:val="15"/>
              </w:rPr>
            </w:pPr>
            <w:r>
              <w:rPr>
                <w:color w:val="231F20"/>
                <w:spacing w:val="-4"/>
                <w:w w:val="105"/>
                <w:sz w:val="15"/>
              </w:rPr>
              <w:t>53.9</w:t>
            </w:r>
          </w:p>
        </w:tc>
        <w:tc>
          <w:tcPr>
            <w:tcW w:w="950" w:type="dxa"/>
            <w:tcBorders>
              <w:top w:val="nil"/>
              <w:bottom w:val="nil"/>
            </w:tcBorders>
          </w:tcPr>
          <w:p>
            <w:pPr>
              <w:pStyle w:val="TableParagraph"/>
              <w:ind w:left="248"/>
              <w:rPr>
                <w:sz w:val="15"/>
              </w:rPr>
            </w:pPr>
            <w:r>
              <w:rPr>
                <w:color w:val="231F20"/>
                <w:spacing w:val="-5"/>
                <w:w w:val="105"/>
                <w:sz w:val="15"/>
              </w:rPr>
              <w:t>129</w:t>
            </w:r>
          </w:p>
        </w:tc>
        <w:tc>
          <w:tcPr>
            <w:tcW w:w="950" w:type="dxa"/>
            <w:tcBorders>
              <w:top w:val="nil"/>
              <w:bottom w:val="nil"/>
            </w:tcBorders>
          </w:tcPr>
          <w:p>
            <w:pPr>
              <w:pStyle w:val="TableParagraph"/>
              <w:ind w:left="185" w:right="247"/>
              <w:jc w:val="center"/>
              <w:rPr>
                <w:sz w:val="15"/>
              </w:rPr>
            </w:pPr>
            <w:r>
              <w:rPr>
                <w:color w:val="231F20"/>
                <w:spacing w:val="-2"/>
                <w:w w:val="105"/>
                <w:sz w:val="15"/>
              </w:rPr>
              <w:t>264.2</w:t>
            </w:r>
          </w:p>
        </w:tc>
      </w:tr>
      <w:tr>
        <w:trPr>
          <w:trHeight w:val="230" w:hRule="atLeast"/>
        </w:trPr>
        <w:tc>
          <w:tcPr>
            <w:tcW w:w="950" w:type="dxa"/>
            <w:tcBorders>
              <w:top w:val="nil"/>
              <w:bottom w:val="nil"/>
            </w:tcBorders>
            <w:shd w:val="clear" w:color="auto" w:fill="E6E7E8"/>
          </w:tcPr>
          <w:p>
            <w:pPr>
              <w:pStyle w:val="TableParagraph"/>
              <w:ind w:left="328"/>
              <w:rPr>
                <w:sz w:val="15"/>
              </w:rPr>
            </w:pPr>
            <w:r>
              <w:rPr>
                <w:color w:val="231F20"/>
                <w:spacing w:val="-4"/>
                <w:w w:val="105"/>
                <w:sz w:val="15"/>
              </w:rPr>
              <w:t>25.6</w:t>
            </w:r>
          </w:p>
        </w:tc>
        <w:tc>
          <w:tcPr>
            <w:tcW w:w="950" w:type="dxa"/>
            <w:tcBorders>
              <w:top w:val="nil"/>
              <w:bottom w:val="nil"/>
            </w:tcBorders>
            <w:shd w:val="clear" w:color="auto" w:fill="E6E7E8"/>
          </w:tcPr>
          <w:p>
            <w:pPr>
              <w:pStyle w:val="TableParagraph"/>
              <w:ind w:left="329"/>
              <w:rPr>
                <w:sz w:val="15"/>
              </w:rPr>
            </w:pPr>
            <w:r>
              <w:rPr>
                <w:color w:val="231F20"/>
                <w:spacing w:val="-5"/>
                <w:w w:val="105"/>
                <w:sz w:val="15"/>
              </w:rPr>
              <w:t>78</w:t>
            </w:r>
          </w:p>
        </w:tc>
        <w:tc>
          <w:tcPr>
            <w:tcW w:w="950" w:type="dxa"/>
            <w:tcBorders>
              <w:top w:val="nil"/>
              <w:bottom w:val="nil"/>
              <w:right w:val="single" w:sz="18" w:space="0" w:color="FFFFFF"/>
            </w:tcBorders>
            <w:shd w:val="clear" w:color="auto" w:fill="E6E7E8"/>
          </w:tcPr>
          <w:p>
            <w:pPr>
              <w:pStyle w:val="TableParagraph"/>
              <w:ind w:left="147" w:right="183"/>
              <w:jc w:val="center"/>
              <w:rPr>
                <w:sz w:val="15"/>
              </w:rPr>
            </w:pPr>
            <w:r>
              <w:rPr>
                <w:color w:val="231F20"/>
                <w:spacing w:val="-2"/>
                <w:w w:val="105"/>
                <w:sz w:val="15"/>
              </w:rPr>
              <w:t>172.4</w:t>
            </w:r>
          </w:p>
        </w:tc>
        <w:tc>
          <w:tcPr>
            <w:tcW w:w="950" w:type="dxa"/>
            <w:tcBorders>
              <w:top w:val="nil"/>
              <w:left w:val="single" w:sz="18" w:space="0" w:color="FFFFFF"/>
              <w:bottom w:val="nil"/>
            </w:tcBorders>
            <w:shd w:val="clear" w:color="auto" w:fill="E6E7E8"/>
          </w:tcPr>
          <w:p>
            <w:pPr>
              <w:pStyle w:val="TableParagraph"/>
              <w:ind w:left="308"/>
              <w:rPr>
                <w:sz w:val="15"/>
              </w:rPr>
            </w:pPr>
            <w:r>
              <w:rPr>
                <w:color w:val="231F20"/>
                <w:spacing w:val="-5"/>
                <w:w w:val="105"/>
                <w:sz w:val="15"/>
              </w:rPr>
              <w:t>40</w:t>
            </w:r>
          </w:p>
        </w:tc>
        <w:tc>
          <w:tcPr>
            <w:tcW w:w="950" w:type="dxa"/>
            <w:tcBorders>
              <w:top w:val="nil"/>
              <w:bottom w:val="nil"/>
            </w:tcBorders>
            <w:shd w:val="clear" w:color="auto" w:fill="E6E7E8"/>
          </w:tcPr>
          <w:p>
            <w:pPr>
              <w:pStyle w:val="TableParagraph"/>
              <w:ind w:left="245"/>
              <w:rPr>
                <w:sz w:val="15"/>
              </w:rPr>
            </w:pPr>
            <w:r>
              <w:rPr>
                <w:color w:val="231F20"/>
                <w:spacing w:val="-5"/>
                <w:w w:val="105"/>
                <w:sz w:val="15"/>
              </w:rPr>
              <w:t>104</w:t>
            </w:r>
          </w:p>
        </w:tc>
        <w:tc>
          <w:tcPr>
            <w:tcW w:w="950" w:type="dxa"/>
            <w:tcBorders>
              <w:top w:val="nil"/>
              <w:bottom w:val="nil"/>
              <w:right w:val="single" w:sz="18" w:space="0" w:color="FFFFFF"/>
            </w:tcBorders>
            <w:shd w:val="clear" w:color="auto" w:fill="E6E7E8"/>
          </w:tcPr>
          <w:p>
            <w:pPr>
              <w:pStyle w:val="TableParagraph"/>
              <w:ind w:left="252"/>
              <w:rPr>
                <w:sz w:val="15"/>
              </w:rPr>
            </w:pPr>
            <w:r>
              <w:rPr>
                <w:color w:val="231F20"/>
                <w:spacing w:val="-2"/>
                <w:w w:val="105"/>
                <w:sz w:val="15"/>
              </w:rPr>
              <w:t>219.2</w:t>
            </w:r>
          </w:p>
        </w:tc>
        <w:tc>
          <w:tcPr>
            <w:tcW w:w="950" w:type="dxa"/>
            <w:tcBorders>
              <w:top w:val="nil"/>
              <w:left w:val="single" w:sz="18" w:space="0" w:color="FFFFFF"/>
              <w:bottom w:val="nil"/>
            </w:tcBorders>
            <w:shd w:val="clear" w:color="auto" w:fill="E6E7E8"/>
          </w:tcPr>
          <w:p>
            <w:pPr>
              <w:pStyle w:val="TableParagraph"/>
              <w:ind w:left="183" w:right="183"/>
              <w:jc w:val="center"/>
              <w:rPr>
                <w:sz w:val="15"/>
              </w:rPr>
            </w:pPr>
            <w:r>
              <w:rPr>
                <w:color w:val="231F20"/>
                <w:spacing w:val="-4"/>
                <w:w w:val="105"/>
                <w:sz w:val="15"/>
              </w:rPr>
              <w:t>54.4</w:t>
            </w:r>
          </w:p>
        </w:tc>
        <w:tc>
          <w:tcPr>
            <w:tcW w:w="950" w:type="dxa"/>
            <w:tcBorders>
              <w:top w:val="nil"/>
              <w:bottom w:val="nil"/>
            </w:tcBorders>
            <w:shd w:val="clear" w:color="auto" w:fill="E6E7E8"/>
          </w:tcPr>
          <w:p>
            <w:pPr>
              <w:pStyle w:val="TableParagraph"/>
              <w:ind w:left="247"/>
              <w:rPr>
                <w:sz w:val="15"/>
              </w:rPr>
            </w:pPr>
            <w:r>
              <w:rPr>
                <w:color w:val="231F20"/>
                <w:spacing w:val="-5"/>
                <w:w w:val="105"/>
                <w:sz w:val="15"/>
              </w:rPr>
              <w:t>130</w:t>
            </w:r>
          </w:p>
        </w:tc>
        <w:tc>
          <w:tcPr>
            <w:tcW w:w="950" w:type="dxa"/>
            <w:tcBorders>
              <w:top w:val="nil"/>
              <w:bottom w:val="nil"/>
            </w:tcBorders>
            <w:shd w:val="clear" w:color="auto" w:fill="E6E7E8"/>
          </w:tcPr>
          <w:p>
            <w:pPr>
              <w:pStyle w:val="TableParagraph"/>
              <w:ind w:left="185" w:right="253"/>
              <w:jc w:val="center"/>
              <w:rPr>
                <w:sz w:val="15"/>
              </w:rPr>
            </w:pPr>
            <w:r>
              <w:rPr>
                <w:color w:val="231F20"/>
                <w:spacing w:val="-2"/>
                <w:w w:val="105"/>
                <w:sz w:val="15"/>
              </w:rPr>
              <w:t>266.0</w:t>
            </w:r>
          </w:p>
        </w:tc>
      </w:tr>
      <w:tr>
        <w:trPr>
          <w:trHeight w:val="244" w:hRule="atLeast"/>
        </w:trPr>
        <w:tc>
          <w:tcPr>
            <w:tcW w:w="950" w:type="dxa"/>
            <w:tcBorders>
              <w:top w:val="nil"/>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c>
          <w:tcPr>
            <w:tcW w:w="950" w:type="dxa"/>
            <w:tcBorders>
              <w:top w:val="nil"/>
              <w:bottom w:val="nil"/>
              <w:right w:val="double" w:sz="6" w:space="0" w:color="231F20"/>
            </w:tcBorders>
          </w:tcPr>
          <w:p>
            <w:pPr>
              <w:pStyle w:val="TableParagraph"/>
              <w:spacing w:before="0"/>
              <w:rPr>
                <w:rFonts w:ascii="Times New Roman"/>
                <w:sz w:val="14"/>
              </w:rPr>
            </w:pPr>
          </w:p>
        </w:tc>
        <w:tc>
          <w:tcPr>
            <w:tcW w:w="950" w:type="dxa"/>
            <w:tcBorders>
              <w:top w:val="nil"/>
              <w:left w:val="double" w:sz="6" w:space="0" w:color="231F20"/>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c>
          <w:tcPr>
            <w:tcW w:w="950" w:type="dxa"/>
            <w:tcBorders>
              <w:top w:val="nil"/>
              <w:bottom w:val="nil"/>
              <w:right w:val="double" w:sz="6" w:space="0" w:color="231F20"/>
            </w:tcBorders>
          </w:tcPr>
          <w:p>
            <w:pPr>
              <w:pStyle w:val="TableParagraph"/>
              <w:spacing w:before="0"/>
              <w:rPr>
                <w:rFonts w:ascii="Times New Roman"/>
                <w:sz w:val="14"/>
              </w:rPr>
            </w:pPr>
          </w:p>
        </w:tc>
        <w:tc>
          <w:tcPr>
            <w:tcW w:w="950" w:type="dxa"/>
            <w:tcBorders>
              <w:top w:val="nil"/>
              <w:left w:val="double" w:sz="6" w:space="0" w:color="231F20"/>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r>
      <w:tr>
        <w:trPr>
          <w:trHeight w:val="230" w:hRule="atLeast"/>
        </w:trPr>
        <w:tc>
          <w:tcPr>
            <w:tcW w:w="950" w:type="dxa"/>
            <w:tcBorders>
              <w:top w:val="nil"/>
              <w:bottom w:val="nil"/>
            </w:tcBorders>
            <w:shd w:val="clear" w:color="auto" w:fill="E6E7E8"/>
          </w:tcPr>
          <w:p>
            <w:pPr>
              <w:pStyle w:val="TableParagraph"/>
              <w:ind w:left="326"/>
              <w:rPr>
                <w:sz w:val="15"/>
              </w:rPr>
            </w:pPr>
            <w:r>
              <w:rPr>
                <w:color w:val="231F20"/>
                <w:spacing w:val="-4"/>
                <w:w w:val="105"/>
                <w:sz w:val="15"/>
              </w:rPr>
              <w:t>26.1</w:t>
            </w:r>
          </w:p>
        </w:tc>
        <w:tc>
          <w:tcPr>
            <w:tcW w:w="950" w:type="dxa"/>
            <w:tcBorders>
              <w:top w:val="nil"/>
              <w:bottom w:val="nil"/>
            </w:tcBorders>
            <w:shd w:val="clear" w:color="auto" w:fill="E6E7E8"/>
          </w:tcPr>
          <w:p>
            <w:pPr>
              <w:pStyle w:val="TableParagraph"/>
              <w:ind w:left="327"/>
              <w:rPr>
                <w:sz w:val="15"/>
              </w:rPr>
            </w:pPr>
            <w:r>
              <w:rPr>
                <w:color w:val="231F20"/>
                <w:spacing w:val="-5"/>
                <w:w w:val="105"/>
                <w:sz w:val="15"/>
              </w:rPr>
              <w:t>79</w:t>
            </w:r>
          </w:p>
        </w:tc>
        <w:tc>
          <w:tcPr>
            <w:tcW w:w="950" w:type="dxa"/>
            <w:tcBorders>
              <w:top w:val="nil"/>
              <w:bottom w:val="nil"/>
              <w:right w:val="single" w:sz="18" w:space="0" w:color="FFFFFF"/>
            </w:tcBorders>
            <w:shd w:val="clear" w:color="auto" w:fill="E6E7E8"/>
          </w:tcPr>
          <w:p>
            <w:pPr>
              <w:pStyle w:val="TableParagraph"/>
              <w:ind w:left="161" w:right="183"/>
              <w:jc w:val="center"/>
              <w:rPr>
                <w:sz w:val="15"/>
              </w:rPr>
            </w:pPr>
            <w:r>
              <w:rPr>
                <w:color w:val="231F20"/>
                <w:spacing w:val="-2"/>
                <w:w w:val="105"/>
                <w:sz w:val="15"/>
              </w:rPr>
              <w:t>174.2</w:t>
            </w:r>
          </w:p>
        </w:tc>
        <w:tc>
          <w:tcPr>
            <w:tcW w:w="950" w:type="dxa"/>
            <w:tcBorders>
              <w:top w:val="nil"/>
              <w:left w:val="single" w:sz="18" w:space="0" w:color="FFFFFF"/>
              <w:bottom w:val="nil"/>
            </w:tcBorders>
            <w:shd w:val="clear" w:color="auto" w:fill="E6E7E8"/>
          </w:tcPr>
          <w:p>
            <w:pPr>
              <w:pStyle w:val="TableParagraph"/>
              <w:ind w:left="308"/>
              <w:rPr>
                <w:sz w:val="15"/>
              </w:rPr>
            </w:pPr>
            <w:r>
              <w:rPr>
                <w:color w:val="231F20"/>
                <w:spacing w:val="-4"/>
                <w:w w:val="105"/>
                <w:sz w:val="15"/>
              </w:rPr>
              <w:t>40.6</w:t>
            </w:r>
          </w:p>
        </w:tc>
        <w:tc>
          <w:tcPr>
            <w:tcW w:w="950" w:type="dxa"/>
            <w:tcBorders>
              <w:top w:val="nil"/>
              <w:bottom w:val="nil"/>
            </w:tcBorders>
            <w:shd w:val="clear" w:color="auto" w:fill="E6E7E8"/>
          </w:tcPr>
          <w:p>
            <w:pPr>
              <w:pStyle w:val="TableParagraph"/>
              <w:ind w:left="244"/>
              <w:rPr>
                <w:sz w:val="15"/>
              </w:rPr>
            </w:pPr>
            <w:r>
              <w:rPr>
                <w:color w:val="231F20"/>
                <w:spacing w:val="-5"/>
                <w:w w:val="105"/>
                <w:sz w:val="15"/>
              </w:rPr>
              <w:t>105</w:t>
            </w:r>
          </w:p>
        </w:tc>
        <w:tc>
          <w:tcPr>
            <w:tcW w:w="950" w:type="dxa"/>
            <w:tcBorders>
              <w:top w:val="nil"/>
              <w:bottom w:val="nil"/>
              <w:right w:val="single" w:sz="18" w:space="0" w:color="FFFFFF"/>
            </w:tcBorders>
            <w:shd w:val="clear" w:color="auto" w:fill="E6E7E8"/>
          </w:tcPr>
          <w:p>
            <w:pPr>
              <w:pStyle w:val="TableParagraph"/>
              <w:ind w:left="243"/>
              <w:rPr>
                <w:sz w:val="15"/>
              </w:rPr>
            </w:pPr>
            <w:r>
              <w:rPr>
                <w:color w:val="231F20"/>
                <w:spacing w:val="-5"/>
                <w:w w:val="105"/>
                <w:sz w:val="15"/>
              </w:rPr>
              <w:t>221</w:t>
            </w:r>
          </w:p>
        </w:tc>
        <w:tc>
          <w:tcPr>
            <w:tcW w:w="950" w:type="dxa"/>
            <w:tcBorders>
              <w:top w:val="nil"/>
              <w:left w:val="single" w:sz="18" w:space="0" w:color="FFFFFF"/>
              <w:bottom w:val="nil"/>
            </w:tcBorders>
            <w:shd w:val="clear" w:color="auto" w:fill="E6E7E8"/>
          </w:tcPr>
          <w:p>
            <w:pPr>
              <w:pStyle w:val="TableParagraph"/>
              <w:ind w:left="183" w:right="183"/>
              <w:jc w:val="center"/>
              <w:rPr>
                <w:sz w:val="15"/>
              </w:rPr>
            </w:pPr>
            <w:r>
              <w:rPr>
                <w:color w:val="231F20"/>
                <w:spacing w:val="-4"/>
                <w:w w:val="105"/>
                <w:sz w:val="15"/>
              </w:rPr>
              <w:t>55.0</w:t>
            </w:r>
          </w:p>
        </w:tc>
        <w:tc>
          <w:tcPr>
            <w:tcW w:w="950" w:type="dxa"/>
            <w:tcBorders>
              <w:top w:val="nil"/>
              <w:bottom w:val="nil"/>
            </w:tcBorders>
            <w:shd w:val="clear" w:color="auto" w:fill="E6E7E8"/>
          </w:tcPr>
          <w:p>
            <w:pPr>
              <w:pStyle w:val="TableParagraph"/>
              <w:ind w:left="253"/>
              <w:rPr>
                <w:sz w:val="15"/>
              </w:rPr>
            </w:pPr>
            <w:r>
              <w:rPr>
                <w:color w:val="231F20"/>
                <w:spacing w:val="-5"/>
                <w:w w:val="105"/>
                <w:sz w:val="15"/>
              </w:rPr>
              <w:t>131</w:t>
            </w:r>
          </w:p>
        </w:tc>
        <w:tc>
          <w:tcPr>
            <w:tcW w:w="950" w:type="dxa"/>
            <w:tcBorders>
              <w:top w:val="nil"/>
              <w:bottom w:val="nil"/>
            </w:tcBorders>
            <w:shd w:val="clear" w:color="auto" w:fill="E6E7E8"/>
          </w:tcPr>
          <w:p>
            <w:pPr>
              <w:pStyle w:val="TableParagraph"/>
              <w:ind w:left="185" w:right="231"/>
              <w:jc w:val="center"/>
              <w:rPr>
                <w:sz w:val="15"/>
              </w:rPr>
            </w:pPr>
            <w:r>
              <w:rPr>
                <w:color w:val="231F20"/>
                <w:spacing w:val="-2"/>
                <w:w w:val="105"/>
                <w:sz w:val="15"/>
              </w:rPr>
              <w:t>267.8</w:t>
            </w:r>
          </w:p>
        </w:tc>
      </w:tr>
      <w:tr>
        <w:trPr>
          <w:trHeight w:val="230" w:hRule="atLeast"/>
        </w:trPr>
        <w:tc>
          <w:tcPr>
            <w:tcW w:w="950" w:type="dxa"/>
            <w:tcBorders>
              <w:top w:val="nil"/>
              <w:bottom w:val="nil"/>
            </w:tcBorders>
          </w:tcPr>
          <w:p>
            <w:pPr>
              <w:pStyle w:val="TableParagraph"/>
              <w:ind w:left="325"/>
              <w:rPr>
                <w:sz w:val="15"/>
              </w:rPr>
            </w:pPr>
            <w:r>
              <w:rPr>
                <w:color w:val="231F20"/>
                <w:spacing w:val="-4"/>
                <w:w w:val="105"/>
                <w:sz w:val="15"/>
              </w:rPr>
              <w:t>26.7</w:t>
            </w:r>
          </w:p>
        </w:tc>
        <w:tc>
          <w:tcPr>
            <w:tcW w:w="950" w:type="dxa"/>
            <w:tcBorders>
              <w:top w:val="nil"/>
              <w:bottom w:val="nil"/>
            </w:tcBorders>
          </w:tcPr>
          <w:p>
            <w:pPr>
              <w:pStyle w:val="TableParagraph"/>
              <w:ind w:left="324"/>
              <w:rPr>
                <w:sz w:val="15"/>
              </w:rPr>
            </w:pPr>
            <w:r>
              <w:rPr>
                <w:color w:val="231F20"/>
                <w:spacing w:val="-5"/>
                <w:w w:val="105"/>
                <w:sz w:val="15"/>
              </w:rPr>
              <w:t>80</w:t>
            </w:r>
          </w:p>
        </w:tc>
        <w:tc>
          <w:tcPr>
            <w:tcW w:w="950" w:type="dxa"/>
            <w:tcBorders>
              <w:top w:val="nil"/>
              <w:bottom w:val="nil"/>
              <w:right w:val="double" w:sz="6" w:space="0" w:color="231F20"/>
            </w:tcBorders>
          </w:tcPr>
          <w:p>
            <w:pPr>
              <w:pStyle w:val="TableParagraph"/>
              <w:ind w:left="145" w:right="183"/>
              <w:jc w:val="center"/>
              <w:rPr>
                <w:sz w:val="15"/>
              </w:rPr>
            </w:pPr>
            <w:r>
              <w:rPr>
                <w:color w:val="231F20"/>
                <w:spacing w:val="-2"/>
                <w:w w:val="105"/>
                <w:sz w:val="15"/>
              </w:rPr>
              <w:t>176.0</w:t>
            </w:r>
          </w:p>
        </w:tc>
        <w:tc>
          <w:tcPr>
            <w:tcW w:w="950" w:type="dxa"/>
            <w:tcBorders>
              <w:top w:val="nil"/>
              <w:left w:val="double" w:sz="6" w:space="0" w:color="231F20"/>
              <w:bottom w:val="nil"/>
            </w:tcBorders>
          </w:tcPr>
          <w:p>
            <w:pPr>
              <w:pStyle w:val="TableParagraph"/>
              <w:ind w:left="326"/>
              <w:rPr>
                <w:sz w:val="15"/>
              </w:rPr>
            </w:pPr>
            <w:r>
              <w:rPr>
                <w:color w:val="231F20"/>
                <w:spacing w:val="-4"/>
                <w:w w:val="105"/>
                <w:sz w:val="15"/>
              </w:rPr>
              <w:t>41.1</w:t>
            </w:r>
          </w:p>
        </w:tc>
        <w:tc>
          <w:tcPr>
            <w:tcW w:w="950" w:type="dxa"/>
            <w:tcBorders>
              <w:top w:val="nil"/>
              <w:bottom w:val="nil"/>
            </w:tcBorders>
          </w:tcPr>
          <w:p>
            <w:pPr>
              <w:pStyle w:val="TableParagraph"/>
              <w:ind w:left="243"/>
              <w:rPr>
                <w:sz w:val="15"/>
              </w:rPr>
            </w:pPr>
            <w:r>
              <w:rPr>
                <w:color w:val="231F20"/>
                <w:spacing w:val="-5"/>
                <w:w w:val="105"/>
                <w:sz w:val="15"/>
              </w:rPr>
              <w:t>106</w:t>
            </w:r>
          </w:p>
        </w:tc>
        <w:tc>
          <w:tcPr>
            <w:tcW w:w="950" w:type="dxa"/>
            <w:tcBorders>
              <w:top w:val="nil"/>
              <w:bottom w:val="nil"/>
              <w:right w:val="double" w:sz="6" w:space="0" w:color="231F20"/>
            </w:tcBorders>
          </w:tcPr>
          <w:p>
            <w:pPr>
              <w:pStyle w:val="TableParagraph"/>
              <w:ind w:left="241"/>
              <w:rPr>
                <w:sz w:val="15"/>
              </w:rPr>
            </w:pPr>
            <w:r>
              <w:rPr>
                <w:color w:val="231F20"/>
                <w:spacing w:val="-2"/>
                <w:w w:val="105"/>
                <w:sz w:val="15"/>
              </w:rPr>
              <w:t>222.8</w:t>
            </w:r>
          </w:p>
        </w:tc>
        <w:tc>
          <w:tcPr>
            <w:tcW w:w="950" w:type="dxa"/>
            <w:tcBorders>
              <w:top w:val="nil"/>
              <w:left w:val="double" w:sz="6" w:space="0" w:color="231F20"/>
              <w:bottom w:val="nil"/>
            </w:tcBorders>
          </w:tcPr>
          <w:p>
            <w:pPr>
              <w:pStyle w:val="TableParagraph"/>
              <w:ind w:left="182" w:right="183"/>
              <w:jc w:val="center"/>
              <w:rPr>
                <w:sz w:val="15"/>
              </w:rPr>
            </w:pPr>
            <w:r>
              <w:rPr>
                <w:color w:val="231F20"/>
                <w:spacing w:val="-4"/>
                <w:w w:val="105"/>
                <w:sz w:val="15"/>
              </w:rPr>
              <w:t>55.6</w:t>
            </w:r>
          </w:p>
        </w:tc>
        <w:tc>
          <w:tcPr>
            <w:tcW w:w="950" w:type="dxa"/>
            <w:tcBorders>
              <w:top w:val="nil"/>
              <w:bottom w:val="nil"/>
            </w:tcBorders>
          </w:tcPr>
          <w:p>
            <w:pPr>
              <w:pStyle w:val="TableParagraph"/>
              <w:ind w:left="248"/>
              <w:rPr>
                <w:sz w:val="15"/>
              </w:rPr>
            </w:pPr>
            <w:r>
              <w:rPr>
                <w:color w:val="231F20"/>
                <w:spacing w:val="-5"/>
                <w:w w:val="105"/>
                <w:sz w:val="15"/>
              </w:rPr>
              <w:t>132</w:t>
            </w:r>
          </w:p>
        </w:tc>
        <w:tc>
          <w:tcPr>
            <w:tcW w:w="950" w:type="dxa"/>
            <w:tcBorders>
              <w:top w:val="nil"/>
              <w:bottom w:val="nil"/>
            </w:tcBorders>
          </w:tcPr>
          <w:p>
            <w:pPr>
              <w:pStyle w:val="TableParagraph"/>
              <w:ind w:left="185" w:right="251"/>
              <w:jc w:val="center"/>
              <w:rPr>
                <w:sz w:val="15"/>
              </w:rPr>
            </w:pPr>
            <w:r>
              <w:rPr>
                <w:color w:val="231F20"/>
                <w:spacing w:val="-2"/>
                <w:w w:val="105"/>
                <w:sz w:val="15"/>
              </w:rPr>
              <w:t>269.6</w:t>
            </w:r>
          </w:p>
        </w:tc>
      </w:tr>
      <w:tr>
        <w:trPr>
          <w:trHeight w:val="230" w:hRule="atLeast"/>
        </w:trPr>
        <w:tc>
          <w:tcPr>
            <w:tcW w:w="950" w:type="dxa"/>
            <w:tcBorders>
              <w:top w:val="nil"/>
              <w:bottom w:val="nil"/>
            </w:tcBorders>
            <w:shd w:val="clear" w:color="auto" w:fill="E6E7E8"/>
          </w:tcPr>
          <w:p>
            <w:pPr>
              <w:pStyle w:val="TableParagraph"/>
              <w:ind w:left="344"/>
              <w:rPr>
                <w:sz w:val="15"/>
              </w:rPr>
            </w:pPr>
            <w:r>
              <w:rPr>
                <w:color w:val="231F20"/>
                <w:spacing w:val="-4"/>
                <w:w w:val="105"/>
                <w:sz w:val="15"/>
              </w:rPr>
              <w:t>27.2</w:t>
            </w:r>
          </w:p>
        </w:tc>
        <w:tc>
          <w:tcPr>
            <w:tcW w:w="950" w:type="dxa"/>
            <w:tcBorders>
              <w:top w:val="nil"/>
              <w:bottom w:val="nil"/>
            </w:tcBorders>
            <w:shd w:val="clear" w:color="auto" w:fill="E6E7E8"/>
          </w:tcPr>
          <w:p>
            <w:pPr>
              <w:pStyle w:val="TableParagraph"/>
              <w:ind w:left="330"/>
              <w:rPr>
                <w:sz w:val="15"/>
              </w:rPr>
            </w:pPr>
            <w:r>
              <w:rPr>
                <w:color w:val="231F20"/>
                <w:spacing w:val="-5"/>
                <w:w w:val="105"/>
                <w:sz w:val="15"/>
              </w:rPr>
              <w:t>81</w:t>
            </w:r>
          </w:p>
        </w:tc>
        <w:tc>
          <w:tcPr>
            <w:tcW w:w="950" w:type="dxa"/>
            <w:tcBorders>
              <w:top w:val="nil"/>
              <w:bottom w:val="nil"/>
              <w:right w:val="single" w:sz="18" w:space="0" w:color="FFFFFF"/>
            </w:tcBorders>
            <w:shd w:val="clear" w:color="auto" w:fill="E6E7E8"/>
          </w:tcPr>
          <w:p>
            <w:pPr>
              <w:pStyle w:val="TableParagraph"/>
              <w:ind w:left="160" w:right="183"/>
              <w:jc w:val="center"/>
              <w:rPr>
                <w:sz w:val="15"/>
              </w:rPr>
            </w:pPr>
            <w:r>
              <w:rPr>
                <w:color w:val="231F20"/>
                <w:spacing w:val="-2"/>
                <w:w w:val="105"/>
                <w:sz w:val="15"/>
              </w:rPr>
              <w:t>177.8</w:t>
            </w:r>
          </w:p>
        </w:tc>
        <w:tc>
          <w:tcPr>
            <w:tcW w:w="950" w:type="dxa"/>
            <w:tcBorders>
              <w:top w:val="nil"/>
              <w:left w:val="single" w:sz="18" w:space="0" w:color="FFFFFF"/>
              <w:bottom w:val="nil"/>
            </w:tcBorders>
            <w:shd w:val="clear" w:color="auto" w:fill="E6E7E8"/>
          </w:tcPr>
          <w:p>
            <w:pPr>
              <w:pStyle w:val="TableParagraph"/>
              <w:ind w:left="326"/>
              <w:rPr>
                <w:sz w:val="15"/>
              </w:rPr>
            </w:pPr>
            <w:r>
              <w:rPr>
                <w:color w:val="231F20"/>
                <w:spacing w:val="-4"/>
                <w:w w:val="105"/>
                <w:sz w:val="15"/>
              </w:rPr>
              <w:t>41.7</w:t>
            </w:r>
          </w:p>
        </w:tc>
        <w:tc>
          <w:tcPr>
            <w:tcW w:w="950" w:type="dxa"/>
            <w:tcBorders>
              <w:top w:val="nil"/>
              <w:bottom w:val="nil"/>
            </w:tcBorders>
            <w:shd w:val="clear" w:color="auto" w:fill="E6E7E8"/>
          </w:tcPr>
          <w:p>
            <w:pPr>
              <w:pStyle w:val="TableParagraph"/>
              <w:ind w:left="249"/>
              <w:rPr>
                <w:sz w:val="15"/>
              </w:rPr>
            </w:pPr>
            <w:r>
              <w:rPr>
                <w:color w:val="231F20"/>
                <w:spacing w:val="-5"/>
                <w:w w:val="105"/>
                <w:sz w:val="15"/>
              </w:rPr>
              <w:t>107</w:t>
            </w:r>
          </w:p>
        </w:tc>
        <w:tc>
          <w:tcPr>
            <w:tcW w:w="950" w:type="dxa"/>
            <w:tcBorders>
              <w:top w:val="nil"/>
              <w:bottom w:val="nil"/>
              <w:right w:val="single" w:sz="18" w:space="0" w:color="FFFFFF"/>
            </w:tcBorders>
            <w:shd w:val="clear" w:color="auto" w:fill="E6E7E8"/>
          </w:tcPr>
          <w:p>
            <w:pPr>
              <w:pStyle w:val="TableParagraph"/>
              <w:ind w:left="245"/>
              <w:rPr>
                <w:sz w:val="15"/>
              </w:rPr>
            </w:pPr>
            <w:r>
              <w:rPr>
                <w:color w:val="231F20"/>
                <w:spacing w:val="-2"/>
                <w:w w:val="105"/>
                <w:sz w:val="15"/>
              </w:rPr>
              <w:t>224.6</w:t>
            </w:r>
          </w:p>
        </w:tc>
        <w:tc>
          <w:tcPr>
            <w:tcW w:w="950" w:type="dxa"/>
            <w:tcBorders>
              <w:top w:val="nil"/>
              <w:left w:val="single" w:sz="18" w:space="0" w:color="FFFFFF"/>
              <w:bottom w:val="nil"/>
            </w:tcBorders>
            <w:shd w:val="clear" w:color="auto" w:fill="E6E7E8"/>
          </w:tcPr>
          <w:p>
            <w:pPr>
              <w:pStyle w:val="TableParagraph"/>
              <w:ind w:left="158" w:right="183"/>
              <w:jc w:val="center"/>
              <w:rPr>
                <w:sz w:val="15"/>
              </w:rPr>
            </w:pPr>
            <w:r>
              <w:rPr>
                <w:color w:val="231F20"/>
                <w:spacing w:val="-4"/>
                <w:w w:val="105"/>
                <w:sz w:val="15"/>
              </w:rPr>
              <w:t>56.1</w:t>
            </w:r>
          </w:p>
        </w:tc>
        <w:tc>
          <w:tcPr>
            <w:tcW w:w="950" w:type="dxa"/>
            <w:tcBorders>
              <w:top w:val="nil"/>
              <w:bottom w:val="nil"/>
            </w:tcBorders>
            <w:shd w:val="clear" w:color="auto" w:fill="E6E7E8"/>
          </w:tcPr>
          <w:p>
            <w:pPr>
              <w:pStyle w:val="TableParagraph"/>
              <w:ind w:left="246"/>
              <w:rPr>
                <w:sz w:val="15"/>
              </w:rPr>
            </w:pPr>
            <w:r>
              <w:rPr>
                <w:color w:val="231F20"/>
                <w:spacing w:val="-5"/>
                <w:w w:val="105"/>
                <w:sz w:val="15"/>
              </w:rPr>
              <w:t>133</w:t>
            </w:r>
          </w:p>
        </w:tc>
        <w:tc>
          <w:tcPr>
            <w:tcW w:w="950" w:type="dxa"/>
            <w:tcBorders>
              <w:top w:val="nil"/>
              <w:bottom w:val="nil"/>
            </w:tcBorders>
            <w:shd w:val="clear" w:color="auto" w:fill="E6E7E8"/>
          </w:tcPr>
          <w:p>
            <w:pPr>
              <w:pStyle w:val="TableParagraph"/>
              <w:ind w:left="185" w:right="236"/>
              <w:jc w:val="center"/>
              <w:rPr>
                <w:sz w:val="15"/>
              </w:rPr>
            </w:pPr>
            <w:r>
              <w:rPr>
                <w:color w:val="231F20"/>
                <w:spacing w:val="-2"/>
                <w:w w:val="105"/>
                <w:sz w:val="15"/>
              </w:rPr>
              <w:t>271.4</w:t>
            </w:r>
          </w:p>
        </w:tc>
      </w:tr>
      <w:tr>
        <w:trPr>
          <w:trHeight w:val="230" w:hRule="atLeast"/>
        </w:trPr>
        <w:tc>
          <w:tcPr>
            <w:tcW w:w="950" w:type="dxa"/>
            <w:tcBorders>
              <w:top w:val="nil"/>
              <w:bottom w:val="nil"/>
            </w:tcBorders>
          </w:tcPr>
          <w:p>
            <w:pPr>
              <w:pStyle w:val="TableParagraph"/>
              <w:ind w:left="344"/>
              <w:rPr>
                <w:sz w:val="15"/>
              </w:rPr>
            </w:pPr>
            <w:r>
              <w:rPr>
                <w:color w:val="231F20"/>
                <w:spacing w:val="-4"/>
                <w:w w:val="105"/>
                <w:sz w:val="15"/>
              </w:rPr>
              <w:t>27.8</w:t>
            </w:r>
          </w:p>
        </w:tc>
        <w:tc>
          <w:tcPr>
            <w:tcW w:w="950" w:type="dxa"/>
            <w:tcBorders>
              <w:top w:val="nil"/>
              <w:bottom w:val="nil"/>
            </w:tcBorders>
          </w:tcPr>
          <w:p>
            <w:pPr>
              <w:pStyle w:val="TableParagraph"/>
              <w:ind w:left="325"/>
              <w:rPr>
                <w:sz w:val="15"/>
              </w:rPr>
            </w:pPr>
            <w:r>
              <w:rPr>
                <w:color w:val="231F20"/>
                <w:spacing w:val="-5"/>
                <w:w w:val="105"/>
                <w:sz w:val="15"/>
              </w:rPr>
              <w:t>82</w:t>
            </w:r>
          </w:p>
        </w:tc>
        <w:tc>
          <w:tcPr>
            <w:tcW w:w="950" w:type="dxa"/>
            <w:tcBorders>
              <w:top w:val="nil"/>
              <w:bottom w:val="nil"/>
              <w:right w:val="double" w:sz="6" w:space="0" w:color="231F20"/>
            </w:tcBorders>
          </w:tcPr>
          <w:p>
            <w:pPr>
              <w:pStyle w:val="TableParagraph"/>
              <w:ind w:left="145" w:right="183"/>
              <w:jc w:val="center"/>
              <w:rPr>
                <w:sz w:val="15"/>
              </w:rPr>
            </w:pPr>
            <w:r>
              <w:rPr>
                <w:color w:val="231F20"/>
                <w:spacing w:val="-2"/>
                <w:w w:val="105"/>
                <w:sz w:val="15"/>
              </w:rPr>
              <w:t>179.6</w:t>
            </w:r>
          </w:p>
        </w:tc>
        <w:tc>
          <w:tcPr>
            <w:tcW w:w="950" w:type="dxa"/>
            <w:tcBorders>
              <w:top w:val="nil"/>
              <w:left w:val="double" w:sz="6" w:space="0" w:color="231F20"/>
              <w:bottom w:val="nil"/>
            </w:tcBorders>
          </w:tcPr>
          <w:p>
            <w:pPr>
              <w:pStyle w:val="TableParagraph"/>
              <w:ind w:left="312"/>
              <w:rPr>
                <w:sz w:val="15"/>
              </w:rPr>
            </w:pPr>
            <w:r>
              <w:rPr>
                <w:color w:val="231F20"/>
                <w:spacing w:val="-4"/>
                <w:w w:val="105"/>
                <w:sz w:val="15"/>
              </w:rPr>
              <w:t>42.2</w:t>
            </w:r>
          </w:p>
        </w:tc>
        <w:tc>
          <w:tcPr>
            <w:tcW w:w="950" w:type="dxa"/>
            <w:tcBorders>
              <w:top w:val="nil"/>
              <w:bottom w:val="nil"/>
            </w:tcBorders>
          </w:tcPr>
          <w:p>
            <w:pPr>
              <w:pStyle w:val="TableParagraph"/>
              <w:ind w:left="244"/>
              <w:rPr>
                <w:sz w:val="15"/>
              </w:rPr>
            </w:pPr>
            <w:r>
              <w:rPr>
                <w:color w:val="231F20"/>
                <w:spacing w:val="-5"/>
                <w:w w:val="105"/>
                <w:sz w:val="15"/>
              </w:rPr>
              <w:t>108</w:t>
            </w:r>
          </w:p>
        </w:tc>
        <w:tc>
          <w:tcPr>
            <w:tcW w:w="950" w:type="dxa"/>
            <w:tcBorders>
              <w:top w:val="nil"/>
              <w:bottom w:val="nil"/>
              <w:right w:val="double" w:sz="6" w:space="0" w:color="231F20"/>
            </w:tcBorders>
          </w:tcPr>
          <w:p>
            <w:pPr>
              <w:pStyle w:val="TableParagraph"/>
              <w:ind w:left="239"/>
              <w:rPr>
                <w:sz w:val="15"/>
              </w:rPr>
            </w:pPr>
            <w:r>
              <w:rPr>
                <w:color w:val="231F20"/>
                <w:spacing w:val="-2"/>
                <w:w w:val="105"/>
                <w:sz w:val="15"/>
              </w:rPr>
              <w:t>226.4</w:t>
            </w:r>
          </w:p>
        </w:tc>
        <w:tc>
          <w:tcPr>
            <w:tcW w:w="950" w:type="dxa"/>
            <w:tcBorders>
              <w:top w:val="nil"/>
              <w:left w:val="double" w:sz="6" w:space="0" w:color="231F20"/>
              <w:bottom w:val="nil"/>
            </w:tcBorders>
          </w:tcPr>
          <w:p>
            <w:pPr>
              <w:pStyle w:val="TableParagraph"/>
              <w:ind w:left="175" w:right="183"/>
              <w:jc w:val="center"/>
              <w:rPr>
                <w:sz w:val="15"/>
              </w:rPr>
            </w:pPr>
            <w:r>
              <w:rPr>
                <w:color w:val="231F20"/>
                <w:spacing w:val="-4"/>
                <w:w w:val="105"/>
                <w:sz w:val="15"/>
              </w:rPr>
              <w:t>56.7</w:t>
            </w:r>
          </w:p>
        </w:tc>
        <w:tc>
          <w:tcPr>
            <w:tcW w:w="950" w:type="dxa"/>
            <w:tcBorders>
              <w:top w:val="nil"/>
              <w:bottom w:val="nil"/>
            </w:tcBorders>
          </w:tcPr>
          <w:p>
            <w:pPr>
              <w:pStyle w:val="TableParagraph"/>
              <w:ind w:left="246"/>
              <w:rPr>
                <w:sz w:val="15"/>
              </w:rPr>
            </w:pPr>
            <w:r>
              <w:rPr>
                <w:color w:val="231F20"/>
                <w:spacing w:val="-5"/>
                <w:w w:val="105"/>
                <w:sz w:val="15"/>
              </w:rPr>
              <w:t>134</w:t>
            </w:r>
          </w:p>
        </w:tc>
        <w:tc>
          <w:tcPr>
            <w:tcW w:w="950" w:type="dxa"/>
            <w:tcBorders>
              <w:top w:val="nil"/>
              <w:bottom w:val="nil"/>
            </w:tcBorders>
          </w:tcPr>
          <w:p>
            <w:pPr>
              <w:pStyle w:val="TableParagraph"/>
              <w:ind w:left="185" w:right="243"/>
              <w:jc w:val="center"/>
              <w:rPr>
                <w:sz w:val="15"/>
              </w:rPr>
            </w:pPr>
            <w:r>
              <w:rPr>
                <w:color w:val="231F20"/>
                <w:spacing w:val="-2"/>
                <w:w w:val="105"/>
                <w:sz w:val="15"/>
              </w:rPr>
              <w:t>273.2</w:t>
            </w:r>
          </w:p>
        </w:tc>
      </w:tr>
      <w:tr>
        <w:trPr>
          <w:trHeight w:val="230" w:hRule="atLeast"/>
        </w:trPr>
        <w:tc>
          <w:tcPr>
            <w:tcW w:w="950" w:type="dxa"/>
            <w:tcBorders>
              <w:top w:val="nil"/>
              <w:bottom w:val="nil"/>
            </w:tcBorders>
            <w:shd w:val="clear" w:color="auto" w:fill="E6E7E8"/>
          </w:tcPr>
          <w:p>
            <w:pPr>
              <w:pStyle w:val="TableParagraph"/>
              <w:spacing w:before="29"/>
              <w:ind w:left="326"/>
              <w:rPr>
                <w:sz w:val="15"/>
              </w:rPr>
            </w:pPr>
            <w:r>
              <w:rPr>
                <w:color w:val="231F20"/>
                <w:spacing w:val="-4"/>
                <w:w w:val="105"/>
                <w:sz w:val="15"/>
              </w:rPr>
              <w:t>28.3</w:t>
            </w:r>
          </w:p>
        </w:tc>
        <w:tc>
          <w:tcPr>
            <w:tcW w:w="950" w:type="dxa"/>
            <w:tcBorders>
              <w:top w:val="nil"/>
              <w:bottom w:val="nil"/>
            </w:tcBorders>
            <w:shd w:val="clear" w:color="auto" w:fill="E6E7E8"/>
          </w:tcPr>
          <w:p>
            <w:pPr>
              <w:pStyle w:val="TableParagraph"/>
              <w:spacing w:before="29"/>
              <w:ind w:left="324"/>
              <w:rPr>
                <w:sz w:val="15"/>
              </w:rPr>
            </w:pPr>
            <w:r>
              <w:rPr>
                <w:color w:val="231F20"/>
                <w:spacing w:val="-5"/>
                <w:w w:val="105"/>
                <w:sz w:val="15"/>
              </w:rPr>
              <w:t>83</w:t>
            </w:r>
          </w:p>
        </w:tc>
        <w:tc>
          <w:tcPr>
            <w:tcW w:w="950" w:type="dxa"/>
            <w:tcBorders>
              <w:top w:val="nil"/>
              <w:bottom w:val="nil"/>
              <w:right w:val="single" w:sz="18" w:space="0" w:color="FFFFFF"/>
            </w:tcBorders>
            <w:shd w:val="clear" w:color="auto" w:fill="E6E7E8"/>
          </w:tcPr>
          <w:p>
            <w:pPr>
              <w:pStyle w:val="TableParagraph"/>
              <w:spacing w:before="29"/>
              <w:ind w:left="151" w:right="183"/>
              <w:jc w:val="center"/>
              <w:rPr>
                <w:sz w:val="15"/>
              </w:rPr>
            </w:pPr>
            <w:r>
              <w:rPr>
                <w:color w:val="231F20"/>
                <w:spacing w:val="-2"/>
                <w:w w:val="105"/>
                <w:sz w:val="15"/>
              </w:rPr>
              <w:t>181.4</w:t>
            </w:r>
          </w:p>
        </w:tc>
        <w:tc>
          <w:tcPr>
            <w:tcW w:w="950" w:type="dxa"/>
            <w:tcBorders>
              <w:top w:val="nil"/>
              <w:left w:val="single" w:sz="18" w:space="0" w:color="FFFFFF"/>
              <w:bottom w:val="nil"/>
            </w:tcBorders>
            <w:shd w:val="clear" w:color="auto" w:fill="E6E7E8"/>
          </w:tcPr>
          <w:p>
            <w:pPr>
              <w:pStyle w:val="TableParagraph"/>
              <w:spacing w:before="29"/>
              <w:ind w:left="312"/>
              <w:rPr>
                <w:sz w:val="15"/>
              </w:rPr>
            </w:pPr>
            <w:r>
              <w:rPr>
                <w:color w:val="231F20"/>
                <w:spacing w:val="-4"/>
                <w:w w:val="105"/>
                <w:sz w:val="15"/>
              </w:rPr>
              <w:t>42.8</w:t>
            </w:r>
          </w:p>
        </w:tc>
        <w:tc>
          <w:tcPr>
            <w:tcW w:w="950" w:type="dxa"/>
            <w:tcBorders>
              <w:top w:val="nil"/>
              <w:bottom w:val="nil"/>
            </w:tcBorders>
            <w:shd w:val="clear" w:color="auto" w:fill="E6E7E8"/>
          </w:tcPr>
          <w:p>
            <w:pPr>
              <w:pStyle w:val="TableParagraph"/>
              <w:spacing w:before="29"/>
              <w:ind w:left="244"/>
              <w:rPr>
                <w:sz w:val="15"/>
              </w:rPr>
            </w:pPr>
            <w:r>
              <w:rPr>
                <w:color w:val="231F20"/>
                <w:spacing w:val="-5"/>
                <w:w w:val="105"/>
                <w:sz w:val="15"/>
              </w:rPr>
              <w:t>109</w:t>
            </w:r>
          </w:p>
        </w:tc>
        <w:tc>
          <w:tcPr>
            <w:tcW w:w="950" w:type="dxa"/>
            <w:tcBorders>
              <w:top w:val="nil"/>
              <w:bottom w:val="nil"/>
              <w:right w:val="single" w:sz="18" w:space="0" w:color="FFFFFF"/>
            </w:tcBorders>
            <w:shd w:val="clear" w:color="auto" w:fill="E6E7E8"/>
          </w:tcPr>
          <w:p>
            <w:pPr>
              <w:pStyle w:val="TableParagraph"/>
              <w:spacing w:before="29"/>
              <w:ind w:left="240"/>
              <w:rPr>
                <w:sz w:val="15"/>
              </w:rPr>
            </w:pPr>
            <w:r>
              <w:rPr>
                <w:color w:val="231F20"/>
                <w:spacing w:val="-2"/>
                <w:w w:val="105"/>
                <w:sz w:val="15"/>
              </w:rPr>
              <w:t>228.2</w:t>
            </w:r>
          </w:p>
        </w:tc>
        <w:tc>
          <w:tcPr>
            <w:tcW w:w="950" w:type="dxa"/>
            <w:tcBorders>
              <w:top w:val="nil"/>
              <w:left w:val="single" w:sz="18" w:space="0" w:color="FFFFFF"/>
              <w:bottom w:val="nil"/>
            </w:tcBorders>
            <w:shd w:val="clear" w:color="auto" w:fill="E6E7E8"/>
          </w:tcPr>
          <w:p>
            <w:pPr>
              <w:pStyle w:val="TableParagraph"/>
              <w:spacing w:before="29"/>
              <w:ind w:left="22"/>
              <w:jc w:val="center"/>
              <w:rPr>
                <w:sz w:val="15"/>
              </w:rPr>
            </w:pPr>
            <w:r>
              <w:rPr>
                <w:color w:val="231F20"/>
                <w:spacing w:val="-4"/>
                <w:w w:val="105"/>
                <w:sz w:val="15"/>
              </w:rPr>
              <w:t>57.2</w:t>
            </w:r>
          </w:p>
        </w:tc>
        <w:tc>
          <w:tcPr>
            <w:tcW w:w="950" w:type="dxa"/>
            <w:tcBorders>
              <w:top w:val="nil"/>
              <w:bottom w:val="nil"/>
            </w:tcBorders>
            <w:shd w:val="clear" w:color="auto" w:fill="E6E7E8"/>
          </w:tcPr>
          <w:p>
            <w:pPr>
              <w:pStyle w:val="TableParagraph"/>
              <w:spacing w:before="29"/>
              <w:ind w:left="247"/>
              <w:rPr>
                <w:sz w:val="15"/>
              </w:rPr>
            </w:pPr>
            <w:r>
              <w:rPr>
                <w:color w:val="231F20"/>
                <w:spacing w:val="-5"/>
                <w:w w:val="105"/>
                <w:sz w:val="15"/>
              </w:rPr>
              <w:t>135</w:t>
            </w:r>
          </w:p>
        </w:tc>
        <w:tc>
          <w:tcPr>
            <w:tcW w:w="950" w:type="dxa"/>
            <w:tcBorders>
              <w:top w:val="nil"/>
              <w:bottom w:val="nil"/>
            </w:tcBorders>
            <w:shd w:val="clear" w:color="auto" w:fill="E6E7E8"/>
          </w:tcPr>
          <w:p>
            <w:pPr>
              <w:pStyle w:val="TableParagraph"/>
              <w:spacing w:before="29"/>
              <w:ind w:left="185" w:right="246"/>
              <w:jc w:val="center"/>
              <w:rPr>
                <w:sz w:val="15"/>
              </w:rPr>
            </w:pPr>
            <w:r>
              <w:rPr>
                <w:color w:val="231F20"/>
                <w:spacing w:val="-2"/>
                <w:w w:val="105"/>
                <w:sz w:val="15"/>
              </w:rPr>
              <w:t>275.0</w:t>
            </w:r>
          </w:p>
        </w:tc>
      </w:tr>
      <w:tr>
        <w:trPr>
          <w:trHeight w:val="244" w:hRule="atLeast"/>
        </w:trPr>
        <w:tc>
          <w:tcPr>
            <w:tcW w:w="950" w:type="dxa"/>
            <w:tcBorders>
              <w:top w:val="nil"/>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c>
          <w:tcPr>
            <w:tcW w:w="950" w:type="dxa"/>
            <w:tcBorders>
              <w:top w:val="nil"/>
              <w:bottom w:val="nil"/>
              <w:right w:val="double" w:sz="6" w:space="0" w:color="231F20"/>
            </w:tcBorders>
          </w:tcPr>
          <w:p>
            <w:pPr>
              <w:pStyle w:val="TableParagraph"/>
              <w:spacing w:before="0"/>
              <w:rPr>
                <w:rFonts w:ascii="Times New Roman"/>
                <w:sz w:val="14"/>
              </w:rPr>
            </w:pPr>
          </w:p>
        </w:tc>
        <w:tc>
          <w:tcPr>
            <w:tcW w:w="950" w:type="dxa"/>
            <w:tcBorders>
              <w:top w:val="nil"/>
              <w:left w:val="double" w:sz="6" w:space="0" w:color="231F20"/>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c>
          <w:tcPr>
            <w:tcW w:w="950" w:type="dxa"/>
            <w:tcBorders>
              <w:top w:val="nil"/>
              <w:bottom w:val="nil"/>
              <w:right w:val="double" w:sz="6" w:space="0" w:color="231F20"/>
            </w:tcBorders>
          </w:tcPr>
          <w:p>
            <w:pPr>
              <w:pStyle w:val="TableParagraph"/>
              <w:spacing w:before="0"/>
              <w:rPr>
                <w:rFonts w:ascii="Times New Roman"/>
                <w:sz w:val="14"/>
              </w:rPr>
            </w:pPr>
          </w:p>
        </w:tc>
        <w:tc>
          <w:tcPr>
            <w:tcW w:w="950" w:type="dxa"/>
            <w:tcBorders>
              <w:top w:val="nil"/>
              <w:left w:val="double" w:sz="6" w:space="0" w:color="231F20"/>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r>
      <w:tr>
        <w:trPr>
          <w:trHeight w:val="230" w:hRule="atLeast"/>
        </w:trPr>
        <w:tc>
          <w:tcPr>
            <w:tcW w:w="950" w:type="dxa"/>
            <w:tcBorders>
              <w:top w:val="nil"/>
              <w:bottom w:val="nil"/>
            </w:tcBorders>
            <w:shd w:val="clear" w:color="auto" w:fill="E6E7E8"/>
          </w:tcPr>
          <w:p>
            <w:pPr>
              <w:pStyle w:val="TableParagraph"/>
              <w:spacing w:before="29"/>
              <w:ind w:left="326"/>
              <w:rPr>
                <w:sz w:val="15"/>
              </w:rPr>
            </w:pPr>
            <w:r>
              <w:rPr>
                <w:color w:val="231F20"/>
                <w:spacing w:val="-4"/>
                <w:w w:val="105"/>
                <w:sz w:val="15"/>
              </w:rPr>
              <w:t>28.9</w:t>
            </w:r>
          </w:p>
        </w:tc>
        <w:tc>
          <w:tcPr>
            <w:tcW w:w="950" w:type="dxa"/>
            <w:tcBorders>
              <w:top w:val="nil"/>
              <w:bottom w:val="nil"/>
            </w:tcBorders>
            <w:shd w:val="clear" w:color="auto" w:fill="E6E7E8"/>
          </w:tcPr>
          <w:p>
            <w:pPr>
              <w:pStyle w:val="TableParagraph"/>
              <w:spacing w:before="29"/>
              <w:ind w:left="324"/>
              <w:rPr>
                <w:sz w:val="15"/>
              </w:rPr>
            </w:pPr>
            <w:r>
              <w:rPr>
                <w:color w:val="231F20"/>
                <w:spacing w:val="-5"/>
                <w:w w:val="105"/>
                <w:sz w:val="15"/>
              </w:rPr>
              <w:t>84</w:t>
            </w:r>
          </w:p>
        </w:tc>
        <w:tc>
          <w:tcPr>
            <w:tcW w:w="950" w:type="dxa"/>
            <w:tcBorders>
              <w:top w:val="nil"/>
              <w:bottom w:val="nil"/>
              <w:right w:val="single" w:sz="18" w:space="0" w:color="FFFFFF"/>
            </w:tcBorders>
            <w:shd w:val="clear" w:color="auto" w:fill="E6E7E8"/>
          </w:tcPr>
          <w:p>
            <w:pPr>
              <w:pStyle w:val="TableParagraph"/>
              <w:spacing w:before="29"/>
              <w:ind w:left="140" w:right="183"/>
              <w:jc w:val="center"/>
              <w:rPr>
                <w:sz w:val="15"/>
              </w:rPr>
            </w:pPr>
            <w:r>
              <w:rPr>
                <w:color w:val="231F20"/>
                <w:spacing w:val="-2"/>
                <w:w w:val="105"/>
                <w:sz w:val="15"/>
              </w:rPr>
              <w:t>183.2</w:t>
            </w:r>
          </w:p>
        </w:tc>
        <w:tc>
          <w:tcPr>
            <w:tcW w:w="950" w:type="dxa"/>
            <w:tcBorders>
              <w:top w:val="nil"/>
              <w:left w:val="single" w:sz="18" w:space="0" w:color="FFFFFF"/>
              <w:bottom w:val="nil"/>
            </w:tcBorders>
            <w:shd w:val="clear" w:color="auto" w:fill="E6E7E8"/>
          </w:tcPr>
          <w:p>
            <w:pPr>
              <w:pStyle w:val="TableParagraph"/>
              <w:spacing w:before="29"/>
              <w:ind w:left="306"/>
              <w:rPr>
                <w:sz w:val="15"/>
              </w:rPr>
            </w:pPr>
            <w:r>
              <w:rPr>
                <w:color w:val="231F20"/>
                <w:spacing w:val="-4"/>
                <w:w w:val="105"/>
                <w:sz w:val="15"/>
              </w:rPr>
              <w:t>43.3</w:t>
            </w:r>
          </w:p>
        </w:tc>
        <w:tc>
          <w:tcPr>
            <w:tcW w:w="950" w:type="dxa"/>
            <w:tcBorders>
              <w:top w:val="nil"/>
              <w:bottom w:val="nil"/>
            </w:tcBorders>
            <w:shd w:val="clear" w:color="auto" w:fill="E6E7E8"/>
          </w:tcPr>
          <w:p>
            <w:pPr>
              <w:pStyle w:val="TableParagraph"/>
              <w:spacing w:before="29"/>
              <w:ind w:left="260"/>
              <w:rPr>
                <w:sz w:val="15"/>
              </w:rPr>
            </w:pPr>
            <w:r>
              <w:rPr>
                <w:color w:val="231F20"/>
                <w:spacing w:val="-5"/>
                <w:w w:val="105"/>
                <w:sz w:val="15"/>
              </w:rPr>
              <w:t>110</w:t>
            </w:r>
          </w:p>
        </w:tc>
        <w:tc>
          <w:tcPr>
            <w:tcW w:w="950" w:type="dxa"/>
            <w:tcBorders>
              <w:top w:val="nil"/>
              <w:bottom w:val="nil"/>
              <w:right w:val="single" w:sz="18" w:space="0" w:color="FFFFFF"/>
            </w:tcBorders>
            <w:shd w:val="clear" w:color="auto" w:fill="E6E7E8"/>
          </w:tcPr>
          <w:p>
            <w:pPr>
              <w:pStyle w:val="TableParagraph"/>
              <w:spacing w:before="29"/>
              <w:ind w:left="239"/>
              <w:rPr>
                <w:sz w:val="15"/>
              </w:rPr>
            </w:pPr>
            <w:r>
              <w:rPr>
                <w:color w:val="231F20"/>
                <w:spacing w:val="-5"/>
                <w:w w:val="105"/>
                <w:sz w:val="15"/>
              </w:rPr>
              <w:t>230</w:t>
            </w:r>
          </w:p>
        </w:tc>
        <w:tc>
          <w:tcPr>
            <w:tcW w:w="950" w:type="dxa"/>
            <w:tcBorders>
              <w:top w:val="nil"/>
              <w:left w:val="single" w:sz="18" w:space="0" w:color="FFFFFF"/>
              <w:bottom w:val="nil"/>
            </w:tcBorders>
            <w:shd w:val="clear" w:color="auto" w:fill="E6E7E8"/>
          </w:tcPr>
          <w:p>
            <w:pPr>
              <w:pStyle w:val="TableParagraph"/>
              <w:spacing w:before="29"/>
              <w:ind w:left="202" w:right="183"/>
              <w:jc w:val="center"/>
              <w:rPr>
                <w:sz w:val="15"/>
              </w:rPr>
            </w:pPr>
            <w:r>
              <w:rPr>
                <w:color w:val="231F20"/>
                <w:spacing w:val="-4"/>
                <w:w w:val="105"/>
                <w:sz w:val="15"/>
              </w:rPr>
              <w:t>57.8</w:t>
            </w:r>
          </w:p>
        </w:tc>
        <w:tc>
          <w:tcPr>
            <w:tcW w:w="950" w:type="dxa"/>
            <w:tcBorders>
              <w:top w:val="nil"/>
              <w:bottom w:val="nil"/>
            </w:tcBorders>
            <w:shd w:val="clear" w:color="auto" w:fill="E6E7E8"/>
          </w:tcPr>
          <w:p>
            <w:pPr>
              <w:pStyle w:val="TableParagraph"/>
              <w:spacing w:before="29"/>
              <w:ind w:left="246"/>
              <w:rPr>
                <w:sz w:val="15"/>
              </w:rPr>
            </w:pPr>
            <w:r>
              <w:rPr>
                <w:color w:val="231F20"/>
                <w:spacing w:val="-5"/>
                <w:w w:val="105"/>
                <w:sz w:val="15"/>
              </w:rPr>
              <w:t>136</w:t>
            </w:r>
          </w:p>
        </w:tc>
        <w:tc>
          <w:tcPr>
            <w:tcW w:w="950" w:type="dxa"/>
            <w:tcBorders>
              <w:top w:val="nil"/>
              <w:bottom w:val="nil"/>
            </w:tcBorders>
            <w:shd w:val="clear" w:color="auto" w:fill="E6E7E8"/>
          </w:tcPr>
          <w:p>
            <w:pPr>
              <w:pStyle w:val="TableParagraph"/>
              <w:spacing w:before="29"/>
              <w:ind w:left="185" w:right="243"/>
              <w:jc w:val="center"/>
              <w:rPr>
                <w:sz w:val="15"/>
              </w:rPr>
            </w:pPr>
            <w:r>
              <w:rPr>
                <w:color w:val="231F20"/>
                <w:spacing w:val="-2"/>
                <w:w w:val="105"/>
                <w:sz w:val="15"/>
              </w:rPr>
              <w:t>276.8</w:t>
            </w:r>
          </w:p>
        </w:tc>
      </w:tr>
      <w:tr>
        <w:trPr>
          <w:trHeight w:val="230" w:hRule="atLeast"/>
        </w:trPr>
        <w:tc>
          <w:tcPr>
            <w:tcW w:w="950" w:type="dxa"/>
            <w:tcBorders>
              <w:top w:val="nil"/>
              <w:bottom w:val="nil"/>
            </w:tcBorders>
          </w:tcPr>
          <w:p>
            <w:pPr>
              <w:pStyle w:val="TableParagraph"/>
              <w:spacing w:before="29"/>
              <w:ind w:left="326"/>
              <w:rPr>
                <w:sz w:val="15"/>
              </w:rPr>
            </w:pPr>
            <w:r>
              <w:rPr>
                <w:color w:val="231F20"/>
                <w:spacing w:val="-4"/>
                <w:w w:val="105"/>
                <w:sz w:val="15"/>
              </w:rPr>
              <w:t>29.4</w:t>
            </w:r>
          </w:p>
        </w:tc>
        <w:tc>
          <w:tcPr>
            <w:tcW w:w="950" w:type="dxa"/>
            <w:tcBorders>
              <w:top w:val="nil"/>
              <w:bottom w:val="nil"/>
            </w:tcBorders>
          </w:tcPr>
          <w:p>
            <w:pPr>
              <w:pStyle w:val="TableParagraph"/>
              <w:spacing w:before="29"/>
              <w:ind w:left="324"/>
              <w:rPr>
                <w:sz w:val="15"/>
              </w:rPr>
            </w:pPr>
            <w:r>
              <w:rPr>
                <w:color w:val="231F20"/>
                <w:spacing w:val="-5"/>
                <w:w w:val="105"/>
                <w:sz w:val="15"/>
              </w:rPr>
              <w:t>85</w:t>
            </w:r>
          </w:p>
        </w:tc>
        <w:tc>
          <w:tcPr>
            <w:tcW w:w="950" w:type="dxa"/>
            <w:tcBorders>
              <w:top w:val="nil"/>
              <w:bottom w:val="nil"/>
              <w:right w:val="double" w:sz="6" w:space="0" w:color="231F20"/>
            </w:tcBorders>
          </w:tcPr>
          <w:p>
            <w:pPr>
              <w:pStyle w:val="TableParagraph"/>
              <w:spacing w:before="29"/>
              <w:ind w:left="29" w:right="204"/>
              <w:jc w:val="center"/>
              <w:rPr>
                <w:sz w:val="15"/>
              </w:rPr>
            </w:pPr>
            <w:r>
              <w:rPr>
                <w:color w:val="231F20"/>
                <w:spacing w:val="-5"/>
                <w:w w:val="105"/>
                <w:sz w:val="15"/>
              </w:rPr>
              <w:t>185</w:t>
            </w:r>
          </w:p>
        </w:tc>
        <w:tc>
          <w:tcPr>
            <w:tcW w:w="950" w:type="dxa"/>
            <w:tcBorders>
              <w:top w:val="nil"/>
              <w:left w:val="double" w:sz="6" w:space="0" w:color="231F20"/>
              <w:bottom w:val="nil"/>
            </w:tcBorders>
          </w:tcPr>
          <w:p>
            <w:pPr>
              <w:pStyle w:val="TableParagraph"/>
              <w:spacing w:before="29"/>
              <w:ind w:left="306"/>
              <w:rPr>
                <w:sz w:val="15"/>
              </w:rPr>
            </w:pPr>
            <w:r>
              <w:rPr>
                <w:color w:val="231F20"/>
                <w:spacing w:val="-4"/>
                <w:w w:val="105"/>
                <w:sz w:val="15"/>
              </w:rPr>
              <w:t>43.9</w:t>
            </w:r>
          </w:p>
        </w:tc>
        <w:tc>
          <w:tcPr>
            <w:tcW w:w="950" w:type="dxa"/>
            <w:tcBorders>
              <w:top w:val="nil"/>
              <w:bottom w:val="nil"/>
            </w:tcBorders>
          </w:tcPr>
          <w:p>
            <w:pPr>
              <w:pStyle w:val="TableParagraph"/>
              <w:spacing w:before="29"/>
              <w:ind w:left="267"/>
              <w:rPr>
                <w:sz w:val="15"/>
              </w:rPr>
            </w:pPr>
            <w:r>
              <w:rPr>
                <w:color w:val="231F20"/>
                <w:spacing w:val="-5"/>
                <w:w w:val="105"/>
                <w:sz w:val="15"/>
              </w:rPr>
              <w:t>111</w:t>
            </w:r>
          </w:p>
        </w:tc>
        <w:tc>
          <w:tcPr>
            <w:tcW w:w="950" w:type="dxa"/>
            <w:tcBorders>
              <w:top w:val="nil"/>
              <w:bottom w:val="nil"/>
              <w:right w:val="double" w:sz="6" w:space="0" w:color="231F20"/>
            </w:tcBorders>
          </w:tcPr>
          <w:p>
            <w:pPr>
              <w:pStyle w:val="TableParagraph"/>
              <w:spacing w:before="29"/>
              <w:ind w:left="252"/>
              <w:rPr>
                <w:sz w:val="15"/>
              </w:rPr>
            </w:pPr>
            <w:r>
              <w:rPr>
                <w:color w:val="231F20"/>
                <w:spacing w:val="-2"/>
                <w:w w:val="105"/>
                <w:sz w:val="15"/>
              </w:rPr>
              <w:t>231.8</w:t>
            </w:r>
          </w:p>
        </w:tc>
        <w:tc>
          <w:tcPr>
            <w:tcW w:w="950" w:type="dxa"/>
            <w:tcBorders>
              <w:top w:val="nil"/>
              <w:left w:val="double" w:sz="6" w:space="0" w:color="231F20"/>
              <w:bottom w:val="nil"/>
            </w:tcBorders>
          </w:tcPr>
          <w:p>
            <w:pPr>
              <w:pStyle w:val="TableParagraph"/>
              <w:spacing w:before="29"/>
              <w:ind w:left="184" w:right="183"/>
              <w:jc w:val="center"/>
              <w:rPr>
                <w:sz w:val="15"/>
              </w:rPr>
            </w:pPr>
            <w:r>
              <w:rPr>
                <w:color w:val="231F20"/>
                <w:spacing w:val="-4"/>
                <w:w w:val="105"/>
                <w:sz w:val="15"/>
              </w:rPr>
              <w:t>58.3</w:t>
            </w:r>
          </w:p>
        </w:tc>
        <w:tc>
          <w:tcPr>
            <w:tcW w:w="950" w:type="dxa"/>
            <w:tcBorders>
              <w:top w:val="nil"/>
              <w:bottom w:val="nil"/>
            </w:tcBorders>
          </w:tcPr>
          <w:p>
            <w:pPr>
              <w:pStyle w:val="TableParagraph"/>
              <w:spacing w:before="29"/>
              <w:ind w:left="251"/>
              <w:rPr>
                <w:sz w:val="15"/>
              </w:rPr>
            </w:pPr>
            <w:r>
              <w:rPr>
                <w:color w:val="231F20"/>
                <w:spacing w:val="-5"/>
                <w:w w:val="105"/>
                <w:sz w:val="15"/>
              </w:rPr>
              <w:t>137</w:t>
            </w:r>
          </w:p>
        </w:tc>
        <w:tc>
          <w:tcPr>
            <w:tcW w:w="950" w:type="dxa"/>
            <w:tcBorders>
              <w:top w:val="nil"/>
              <w:bottom w:val="nil"/>
            </w:tcBorders>
          </w:tcPr>
          <w:p>
            <w:pPr>
              <w:pStyle w:val="TableParagraph"/>
              <w:spacing w:before="29"/>
              <w:ind w:left="185" w:right="248"/>
              <w:jc w:val="center"/>
              <w:rPr>
                <w:sz w:val="15"/>
              </w:rPr>
            </w:pPr>
            <w:r>
              <w:rPr>
                <w:color w:val="231F20"/>
                <w:spacing w:val="-2"/>
                <w:w w:val="105"/>
                <w:sz w:val="15"/>
              </w:rPr>
              <w:t>278.6</w:t>
            </w:r>
          </w:p>
        </w:tc>
      </w:tr>
      <w:tr>
        <w:trPr>
          <w:trHeight w:val="230" w:hRule="atLeast"/>
        </w:trPr>
        <w:tc>
          <w:tcPr>
            <w:tcW w:w="950" w:type="dxa"/>
            <w:tcBorders>
              <w:top w:val="nil"/>
              <w:bottom w:val="nil"/>
            </w:tcBorders>
            <w:shd w:val="clear" w:color="auto" w:fill="E6E7E8"/>
          </w:tcPr>
          <w:p>
            <w:pPr>
              <w:pStyle w:val="TableParagraph"/>
              <w:spacing w:before="29"/>
              <w:ind w:left="324"/>
              <w:rPr>
                <w:sz w:val="15"/>
              </w:rPr>
            </w:pPr>
            <w:r>
              <w:rPr>
                <w:color w:val="231F20"/>
                <w:spacing w:val="-5"/>
                <w:w w:val="105"/>
                <w:sz w:val="15"/>
              </w:rPr>
              <w:t>30</w:t>
            </w:r>
          </w:p>
        </w:tc>
        <w:tc>
          <w:tcPr>
            <w:tcW w:w="950" w:type="dxa"/>
            <w:tcBorders>
              <w:top w:val="nil"/>
              <w:bottom w:val="nil"/>
            </w:tcBorders>
            <w:shd w:val="clear" w:color="auto" w:fill="E6E7E8"/>
          </w:tcPr>
          <w:p>
            <w:pPr>
              <w:pStyle w:val="TableParagraph"/>
              <w:spacing w:before="29"/>
              <w:ind w:left="324"/>
              <w:rPr>
                <w:sz w:val="15"/>
              </w:rPr>
            </w:pPr>
            <w:r>
              <w:rPr>
                <w:color w:val="231F20"/>
                <w:spacing w:val="-5"/>
                <w:w w:val="105"/>
                <w:sz w:val="15"/>
              </w:rPr>
              <w:t>86</w:t>
            </w:r>
          </w:p>
        </w:tc>
        <w:tc>
          <w:tcPr>
            <w:tcW w:w="950" w:type="dxa"/>
            <w:tcBorders>
              <w:top w:val="nil"/>
              <w:bottom w:val="nil"/>
              <w:right w:val="single" w:sz="18" w:space="0" w:color="FFFFFF"/>
            </w:tcBorders>
            <w:shd w:val="clear" w:color="auto" w:fill="E6E7E8"/>
          </w:tcPr>
          <w:p>
            <w:pPr>
              <w:pStyle w:val="TableParagraph"/>
              <w:spacing w:before="29"/>
              <w:ind w:left="137" w:right="183"/>
              <w:jc w:val="center"/>
              <w:rPr>
                <w:sz w:val="15"/>
              </w:rPr>
            </w:pPr>
            <w:r>
              <w:rPr>
                <w:color w:val="231F20"/>
                <w:spacing w:val="-2"/>
                <w:w w:val="105"/>
                <w:sz w:val="15"/>
              </w:rPr>
              <w:t>186.8</w:t>
            </w:r>
          </w:p>
        </w:tc>
        <w:tc>
          <w:tcPr>
            <w:tcW w:w="950" w:type="dxa"/>
            <w:tcBorders>
              <w:top w:val="nil"/>
              <w:left w:val="single" w:sz="18" w:space="0" w:color="FFFFFF"/>
              <w:bottom w:val="nil"/>
            </w:tcBorders>
            <w:shd w:val="clear" w:color="auto" w:fill="E6E7E8"/>
          </w:tcPr>
          <w:p>
            <w:pPr>
              <w:pStyle w:val="TableParagraph"/>
              <w:spacing w:before="29"/>
              <w:ind w:left="307"/>
              <w:rPr>
                <w:sz w:val="15"/>
              </w:rPr>
            </w:pPr>
            <w:r>
              <w:rPr>
                <w:color w:val="231F20"/>
                <w:spacing w:val="-4"/>
                <w:w w:val="105"/>
                <w:sz w:val="15"/>
              </w:rPr>
              <w:t>44.4</w:t>
            </w:r>
          </w:p>
        </w:tc>
        <w:tc>
          <w:tcPr>
            <w:tcW w:w="950" w:type="dxa"/>
            <w:tcBorders>
              <w:top w:val="nil"/>
              <w:bottom w:val="nil"/>
            </w:tcBorders>
            <w:shd w:val="clear" w:color="auto" w:fill="E6E7E8"/>
          </w:tcPr>
          <w:p>
            <w:pPr>
              <w:pStyle w:val="TableParagraph"/>
              <w:spacing w:before="29"/>
              <w:ind w:left="261"/>
              <w:rPr>
                <w:sz w:val="15"/>
              </w:rPr>
            </w:pPr>
            <w:r>
              <w:rPr>
                <w:color w:val="231F20"/>
                <w:spacing w:val="-5"/>
                <w:w w:val="105"/>
                <w:sz w:val="15"/>
              </w:rPr>
              <w:t>112</w:t>
            </w:r>
          </w:p>
        </w:tc>
        <w:tc>
          <w:tcPr>
            <w:tcW w:w="950" w:type="dxa"/>
            <w:tcBorders>
              <w:top w:val="nil"/>
              <w:bottom w:val="nil"/>
              <w:right w:val="single" w:sz="18" w:space="0" w:color="FFFFFF"/>
            </w:tcBorders>
            <w:shd w:val="clear" w:color="auto" w:fill="E6E7E8"/>
          </w:tcPr>
          <w:p>
            <w:pPr>
              <w:pStyle w:val="TableParagraph"/>
              <w:spacing w:before="29"/>
              <w:ind w:left="238"/>
              <w:rPr>
                <w:sz w:val="15"/>
              </w:rPr>
            </w:pPr>
            <w:r>
              <w:rPr>
                <w:color w:val="231F20"/>
                <w:spacing w:val="-2"/>
                <w:w w:val="105"/>
                <w:sz w:val="15"/>
              </w:rPr>
              <w:t>233.6</w:t>
            </w:r>
          </w:p>
        </w:tc>
        <w:tc>
          <w:tcPr>
            <w:tcW w:w="950" w:type="dxa"/>
            <w:tcBorders>
              <w:top w:val="nil"/>
              <w:left w:val="single" w:sz="18" w:space="0" w:color="FFFFFF"/>
              <w:bottom w:val="nil"/>
            </w:tcBorders>
            <w:shd w:val="clear" w:color="auto" w:fill="E6E7E8"/>
          </w:tcPr>
          <w:p>
            <w:pPr>
              <w:pStyle w:val="TableParagraph"/>
              <w:spacing w:before="29"/>
              <w:ind w:left="183" w:right="183"/>
              <w:jc w:val="center"/>
              <w:rPr>
                <w:sz w:val="15"/>
              </w:rPr>
            </w:pPr>
            <w:r>
              <w:rPr>
                <w:color w:val="231F20"/>
                <w:spacing w:val="-4"/>
                <w:w w:val="105"/>
                <w:sz w:val="15"/>
              </w:rPr>
              <w:t>58.9</w:t>
            </w:r>
          </w:p>
        </w:tc>
        <w:tc>
          <w:tcPr>
            <w:tcW w:w="950" w:type="dxa"/>
            <w:tcBorders>
              <w:top w:val="nil"/>
              <w:bottom w:val="nil"/>
            </w:tcBorders>
            <w:shd w:val="clear" w:color="auto" w:fill="E6E7E8"/>
          </w:tcPr>
          <w:p>
            <w:pPr>
              <w:pStyle w:val="TableParagraph"/>
              <w:spacing w:before="29"/>
              <w:ind w:left="246"/>
              <w:rPr>
                <w:sz w:val="15"/>
              </w:rPr>
            </w:pPr>
            <w:r>
              <w:rPr>
                <w:color w:val="231F20"/>
                <w:spacing w:val="-5"/>
                <w:w w:val="105"/>
                <w:sz w:val="15"/>
              </w:rPr>
              <w:t>138</w:t>
            </w:r>
          </w:p>
        </w:tc>
        <w:tc>
          <w:tcPr>
            <w:tcW w:w="950" w:type="dxa"/>
            <w:tcBorders>
              <w:top w:val="nil"/>
              <w:bottom w:val="nil"/>
            </w:tcBorders>
            <w:shd w:val="clear" w:color="auto" w:fill="E6E7E8"/>
          </w:tcPr>
          <w:p>
            <w:pPr>
              <w:pStyle w:val="TableParagraph"/>
              <w:spacing w:before="29"/>
              <w:ind w:left="185" w:right="252"/>
              <w:jc w:val="center"/>
              <w:rPr>
                <w:sz w:val="15"/>
              </w:rPr>
            </w:pPr>
            <w:r>
              <w:rPr>
                <w:color w:val="231F20"/>
                <w:spacing w:val="-2"/>
                <w:w w:val="105"/>
                <w:sz w:val="15"/>
              </w:rPr>
              <w:t>280.4</w:t>
            </w:r>
          </w:p>
        </w:tc>
      </w:tr>
      <w:tr>
        <w:trPr>
          <w:trHeight w:val="230" w:hRule="atLeast"/>
        </w:trPr>
        <w:tc>
          <w:tcPr>
            <w:tcW w:w="950" w:type="dxa"/>
            <w:tcBorders>
              <w:top w:val="nil"/>
              <w:bottom w:val="nil"/>
            </w:tcBorders>
          </w:tcPr>
          <w:p>
            <w:pPr>
              <w:pStyle w:val="TableParagraph"/>
              <w:spacing w:before="29"/>
              <w:ind w:left="324"/>
              <w:rPr>
                <w:sz w:val="15"/>
              </w:rPr>
            </w:pPr>
            <w:r>
              <w:rPr>
                <w:color w:val="231F20"/>
                <w:spacing w:val="-4"/>
                <w:w w:val="105"/>
                <w:sz w:val="15"/>
              </w:rPr>
              <w:t>30.6</w:t>
            </w:r>
          </w:p>
        </w:tc>
        <w:tc>
          <w:tcPr>
            <w:tcW w:w="950" w:type="dxa"/>
            <w:tcBorders>
              <w:top w:val="nil"/>
              <w:bottom w:val="nil"/>
            </w:tcBorders>
          </w:tcPr>
          <w:p>
            <w:pPr>
              <w:pStyle w:val="TableParagraph"/>
              <w:spacing w:before="29"/>
              <w:ind w:left="328"/>
              <w:rPr>
                <w:sz w:val="15"/>
              </w:rPr>
            </w:pPr>
            <w:r>
              <w:rPr>
                <w:color w:val="231F20"/>
                <w:spacing w:val="-5"/>
                <w:w w:val="105"/>
                <w:sz w:val="15"/>
              </w:rPr>
              <w:t>87</w:t>
            </w:r>
          </w:p>
        </w:tc>
        <w:tc>
          <w:tcPr>
            <w:tcW w:w="950" w:type="dxa"/>
            <w:tcBorders>
              <w:top w:val="nil"/>
              <w:bottom w:val="nil"/>
              <w:right w:val="double" w:sz="6" w:space="0" w:color="231F20"/>
            </w:tcBorders>
          </w:tcPr>
          <w:p>
            <w:pPr>
              <w:pStyle w:val="TableParagraph"/>
              <w:spacing w:before="29"/>
              <w:ind w:left="135" w:right="183"/>
              <w:jc w:val="center"/>
              <w:rPr>
                <w:sz w:val="15"/>
              </w:rPr>
            </w:pPr>
            <w:r>
              <w:rPr>
                <w:color w:val="231F20"/>
                <w:spacing w:val="-2"/>
                <w:w w:val="105"/>
                <w:sz w:val="15"/>
              </w:rPr>
              <w:t>188.6</w:t>
            </w:r>
          </w:p>
        </w:tc>
        <w:tc>
          <w:tcPr>
            <w:tcW w:w="950" w:type="dxa"/>
            <w:tcBorders>
              <w:top w:val="nil"/>
              <w:left w:val="double" w:sz="6" w:space="0" w:color="231F20"/>
              <w:bottom w:val="nil"/>
            </w:tcBorders>
          </w:tcPr>
          <w:p>
            <w:pPr>
              <w:pStyle w:val="TableParagraph"/>
              <w:spacing w:before="29"/>
              <w:ind w:left="307"/>
              <w:rPr>
                <w:sz w:val="15"/>
              </w:rPr>
            </w:pPr>
            <w:r>
              <w:rPr>
                <w:color w:val="231F20"/>
                <w:spacing w:val="-5"/>
                <w:w w:val="105"/>
                <w:sz w:val="15"/>
              </w:rPr>
              <w:t>45</w:t>
            </w:r>
          </w:p>
        </w:tc>
        <w:tc>
          <w:tcPr>
            <w:tcW w:w="950" w:type="dxa"/>
            <w:tcBorders>
              <w:top w:val="nil"/>
              <w:bottom w:val="nil"/>
            </w:tcBorders>
          </w:tcPr>
          <w:p>
            <w:pPr>
              <w:pStyle w:val="TableParagraph"/>
              <w:spacing w:before="29"/>
              <w:ind w:left="260"/>
              <w:rPr>
                <w:sz w:val="15"/>
              </w:rPr>
            </w:pPr>
            <w:r>
              <w:rPr>
                <w:color w:val="231F20"/>
                <w:spacing w:val="-5"/>
                <w:w w:val="105"/>
                <w:sz w:val="15"/>
              </w:rPr>
              <w:t>113</w:t>
            </w:r>
          </w:p>
        </w:tc>
        <w:tc>
          <w:tcPr>
            <w:tcW w:w="950" w:type="dxa"/>
            <w:tcBorders>
              <w:top w:val="nil"/>
              <w:bottom w:val="nil"/>
              <w:right w:val="double" w:sz="6" w:space="0" w:color="231F20"/>
            </w:tcBorders>
          </w:tcPr>
          <w:p>
            <w:pPr>
              <w:pStyle w:val="TableParagraph"/>
              <w:spacing w:before="29"/>
              <w:ind w:left="238"/>
              <w:rPr>
                <w:sz w:val="15"/>
              </w:rPr>
            </w:pPr>
            <w:r>
              <w:rPr>
                <w:color w:val="231F20"/>
                <w:spacing w:val="-2"/>
                <w:w w:val="105"/>
                <w:sz w:val="15"/>
              </w:rPr>
              <w:t>235.4</w:t>
            </w:r>
          </w:p>
        </w:tc>
        <w:tc>
          <w:tcPr>
            <w:tcW w:w="950" w:type="dxa"/>
            <w:tcBorders>
              <w:top w:val="nil"/>
              <w:left w:val="double" w:sz="6" w:space="0" w:color="231F20"/>
              <w:bottom w:val="nil"/>
            </w:tcBorders>
          </w:tcPr>
          <w:p>
            <w:pPr>
              <w:pStyle w:val="TableParagraph"/>
              <w:spacing w:before="29"/>
              <w:ind w:left="183" w:right="183"/>
              <w:jc w:val="center"/>
              <w:rPr>
                <w:sz w:val="15"/>
              </w:rPr>
            </w:pPr>
            <w:r>
              <w:rPr>
                <w:color w:val="231F20"/>
                <w:spacing w:val="-4"/>
                <w:w w:val="105"/>
                <w:sz w:val="15"/>
              </w:rPr>
              <w:t>59.4</w:t>
            </w:r>
          </w:p>
        </w:tc>
        <w:tc>
          <w:tcPr>
            <w:tcW w:w="950" w:type="dxa"/>
            <w:tcBorders>
              <w:top w:val="nil"/>
              <w:bottom w:val="nil"/>
            </w:tcBorders>
          </w:tcPr>
          <w:p>
            <w:pPr>
              <w:pStyle w:val="TableParagraph"/>
              <w:spacing w:before="29"/>
              <w:ind w:left="246"/>
              <w:rPr>
                <w:sz w:val="15"/>
              </w:rPr>
            </w:pPr>
            <w:r>
              <w:rPr>
                <w:color w:val="231F20"/>
                <w:spacing w:val="-5"/>
                <w:w w:val="105"/>
                <w:sz w:val="15"/>
              </w:rPr>
              <w:t>139</w:t>
            </w:r>
          </w:p>
        </w:tc>
        <w:tc>
          <w:tcPr>
            <w:tcW w:w="950" w:type="dxa"/>
            <w:tcBorders>
              <w:top w:val="nil"/>
              <w:bottom w:val="nil"/>
            </w:tcBorders>
          </w:tcPr>
          <w:p>
            <w:pPr>
              <w:pStyle w:val="TableParagraph"/>
              <w:spacing w:before="29"/>
              <w:ind w:left="185" w:right="244"/>
              <w:jc w:val="center"/>
              <w:rPr>
                <w:sz w:val="15"/>
              </w:rPr>
            </w:pPr>
            <w:r>
              <w:rPr>
                <w:color w:val="231F20"/>
                <w:spacing w:val="-2"/>
                <w:w w:val="105"/>
                <w:sz w:val="15"/>
              </w:rPr>
              <w:t>282.2</w:t>
            </w:r>
          </w:p>
        </w:tc>
      </w:tr>
      <w:tr>
        <w:trPr>
          <w:trHeight w:val="230" w:hRule="atLeast"/>
        </w:trPr>
        <w:tc>
          <w:tcPr>
            <w:tcW w:w="950" w:type="dxa"/>
            <w:tcBorders>
              <w:top w:val="nil"/>
              <w:bottom w:val="nil"/>
            </w:tcBorders>
            <w:shd w:val="clear" w:color="auto" w:fill="E6E7E8"/>
          </w:tcPr>
          <w:p>
            <w:pPr>
              <w:pStyle w:val="TableParagraph"/>
              <w:spacing w:before="29"/>
              <w:ind w:left="338"/>
              <w:rPr>
                <w:sz w:val="15"/>
              </w:rPr>
            </w:pPr>
            <w:r>
              <w:rPr>
                <w:color w:val="231F20"/>
                <w:spacing w:val="-4"/>
                <w:w w:val="105"/>
                <w:sz w:val="15"/>
              </w:rPr>
              <w:t>31.1</w:t>
            </w:r>
          </w:p>
        </w:tc>
        <w:tc>
          <w:tcPr>
            <w:tcW w:w="950" w:type="dxa"/>
            <w:tcBorders>
              <w:top w:val="nil"/>
              <w:bottom w:val="nil"/>
            </w:tcBorders>
            <w:shd w:val="clear" w:color="auto" w:fill="E6E7E8"/>
          </w:tcPr>
          <w:p>
            <w:pPr>
              <w:pStyle w:val="TableParagraph"/>
              <w:spacing w:before="29"/>
              <w:ind w:left="324"/>
              <w:rPr>
                <w:sz w:val="15"/>
              </w:rPr>
            </w:pPr>
            <w:r>
              <w:rPr>
                <w:color w:val="231F20"/>
                <w:spacing w:val="-5"/>
                <w:w w:val="105"/>
                <w:sz w:val="15"/>
              </w:rPr>
              <w:t>88</w:t>
            </w:r>
          </w:p>
        </w:tc>
        <w:tc>
          <w:tcPr>
            <w:tcW w:w="950" w:type="dxa"/>
            <w:tcBorders>
              <w:top w:val="nil"/>
              <w:bottom w:val="nil"/>
              <w:right w:val="single" w:sz="18" w:space="0" w:color="FFFFFF"/>
            </w:tcBorders>
            <w:shd w:val="clear" w:color="auto" w:fill="E6E7E8"/>
          </w:tcPr>
          <w:p>
            <w:pPr>
              <w:pStyle w:val="TableParagraph"/>
              <w:spacing w:before="29"/>
              <w:ind w:left="135" w:right="183"/>
              <w:jc w:val="center"/>
              <w:rPr>
                <w:sz w:val="15"/>
              </w:rPr>
            </w:pPr>
            <w:r>
              <w:rPr>
                <w:color w:val="231F20"/>
                <w:spacing w:val="-2"/>
                <w:w w:val="105"/>
                <w:sz w:val="15"/>
              </w:rPr>
              <w:t>190.4</w:t>
            </w:r>
          </w:p>
        </w:tc>
        <w:tc>
          <w:tcPr>
            <w:tcW w:w="950" w:type="dxa"/>
            <w:tcBorders>
              <w:top w:val="nil"/>
              <w:left w:val="single" w:sz="18" w:space="0" w:color="FFFFFF"/>
              <w:bottom w:val="nil"/>
            </w:tcBorders>
            <w:shd w:val="clear" w:color="auto" w:fill="E6E7E8"/>
          </w:tcPr>
          <w:p>
            <w:pPr>
              <w:pStyle w:val="TableParagraph"/>
              <w:spacing w:before="29"/>
              <w:ind w:left="307"/>
              <w:rPr>
                <w:sz w:val="15"/>
              </w:rPr>
            </w:pPr>
            <w:r>
              <w:rPr>
                <w:color w:val="231F20"/>
                <w:spacing w:val="-4"/>
                <w:w w:val="105"/>
                <w:sz w:val="15"/>
              </w:rPr>
              <w:t>45.6</w:t>
            </w:r>
          </w:p>
        </w:tc>
        <w:tc>
          <w:tcPr>
            <w:tcW w:w="950" w:type="dxa"/>
            <w:tcBorders>
              <w:top w:val="nil"/>
              <w:bottom w:val="nil"/>
            </w:tcBorders>
            <w:shd w:val="clear" w:color="auto" w:fill="E6E7E8"/>
          </w:tcPr>
          <w:p>
            <w:pPr>
              <w:pStyle w:val="TableParagraph"/>
              <w:spacing w:before="29"/>
              <w:ind w:left="262"/>
              <w:rPr>
                <w:sz w:val="15"/>
              </w:rPr>
            </w:pPr>
            <w:r>
              <w:rPr>
                <w:color w:val="231F20"/>
                <w:spacing w:val="-5"/>
                <w:w w:val="105"/>
                <w:sz w:val="15"/>
              </w:rPr>
              <w:t>114</w:t>
            </w:r>
          </w:p>
        </w:tc>
        <w:tc>
          <w:tcPr>
            <w:tcW w:w="950" w:type="dxa"/>
            <w:tcBorders>
              <w:top w:val="nil"/>
              <w:bottom w:val="nil"/>
              <w:right w:val="single" w:sz="18" w:space="0" w:color="FFFFFF"/>
            </w:tcBorders>
            <w:shd w:val="clear" w:color="auto" w:fill="E6E7E8"/>
          </w:tcPr>
          <w:p>
            <w:pPr>
              <w:pStyle w:val="TableParagraph"/>
              <w:spacing w:before="29"/>
              <w:ind w:left="258"/>
              <w:rPr>
                <w:sz w:val="15"/>
              </w:rPr>
            </w:pPr>
            <w:r>
              <w:rPr>
                <w:color w:val="231F20"/>
                <w:spacing w:val="-2"/>
                <w:w w:val="105"/>
                <w:sz w:val="15"/>
              </w:rPr>
              <w:t>237.2</w:t>
            </w:r>
          </w:p>
        </w:tc>
        <w:tc>
          <w:tcPr>
            <w:tcW w:w="950" w:type="dxa"/>
            <w:tcBorders>
              <w:top w:val="nil"/>
              <w:left w:val="single" w:sz="18" w:space="0" w:color="FFFFFF"/>
              <w:bottom w:val="nil"/>
            </w:tcBorders>
            <w:shd w:val="clear" w:color="auto" w:fill="E6E7E8"/>
          </w:tcPr>
          <w:p>
            <w:pPr>
              <w:pStyle w:val="TableParagraph"/>
              <w:spacing w:before="29"/>
              <w:ind w:left="183" w:right="183"/>
              <w:jc w:val="center"/>
              <w:rPr>
                <w:sz w:val="15"/>
              </w:rPr>
            </w:pPr>
            <w:r>
              <w:rPr>
                <w:color w:val="231F20"/>
                <w:spacing w:val="-4"/>
                <w:w w:val="105"/>
                <w:sz w:val="15"/>
              </w:rPr>
              <w:t>60.0</w:t>
            </w:r>
          </w:p>
        </w:tc>
        <w:tc>
          <w:tcPr>
            <w:tcW w:w="950" w:type="dxa"/>
            <w:tcBorders>
              <w:top w:val="nil"/>
              <w:bottom w:val="nil"/>
            </w:tcBorders>
            <w:shd w:val="clear" w:color="auto" w:fill="E6E7E8"/>
          </w:tcPr>
          <w:p>
            <w:pPr>
              <w:pStyle w:val="TableParagraph"/>
              <w:spacing w:before="29"/>
              <w:ind w:left="248"/>
              <w:rPr>
                <w:sz w:val="15"/>
              </w:rPr>
            </w:pPr>
            <w:r>
              <w:rPr>
                <w:color w:val="231F20"/>
                <w:spacing w:val="-5"/>
                <w:w w:val="105"/>
                <w:sz w:val="15"/>
              </w:rPr>
              <w:t>140</w:t>
            </w:r>
          </w:p>
        </w:tc>
        <w:tc>
          <w:tcPr>
            <w:tcW w:w="950" w:type="dxa"/>
            <w:tcBorders>
              <w:top w:val="nil"/>
              <w:bottom w:val="nil"/>
            </w:tcBorders>
            <w:shd w:val="clear" w:color="auto" w:fill="E6E7E8"/>
          </w:tcPr>
          <w:p>
            <w:pPr>
              <w:pStyle w:val="TableParagraph"/>
              <w:spacing w:before="29"/>
              <w:ind w:left="185" w:right="251"/>
              <w:jc w:val="center"/>
              <w:rPr>
                <w:sz w:val="15"/>
              </w:rPr>
            </w:pPr>
            <w:r>
              <w:rPr>
                <w:color w:val="231F20"/>
                <w:spacing w:val="-2"/>
                <w:w w:val="105"/>
                <w:sz w:val="15"/>
              </w:rPr>
              <w:t>284.0</w:t>
            </w:r>
          </w:p>
        </w:tc>
      </w:tr>
      <w:tr>
        <w:trPr>
          <w:trHeight w:val="244" w:hRule="atLeast"/>
        </w:trPr>
        <w:tc>
          <w:tcPr>
            <w:tcW w:w="950" w:type="dxa"/>
            <w:tcBorders>
              <w:top w:val="nil"/>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c>
          <w:tcPr>
            <w:tcW w:w="950" w:type="dxa"/>
            <w:tcBorders>
              <w:top w:val="nil"/>
              <w:bottom w:val="nil"/>
              <w:right w:val="double" w:sz="6" w:space="0" w:color="231F20"/>
            </w:tcBorders>
          </w:tcPr>
          <w:p>
            <w:pPr>
              <w:pStyle w:val="TableParagraph"/>
              <w:spacing w:before="0"/>
              <w:rPr>
                <w:rFonts w:ascii="Times New Roman"/>
                <w:sz w:val="14"/>
              </w:rPr>
            </w:pPr>
          </w:p>
        </w:tc>
        <w:tc>
          <w:tcPr>
            <w:tcW w:w="950" w:type="dxa"/>
            <w:tcBorders>
              <w:top w:val="nil"/>
              <w:left w:val="double" w:sz="6" w:space="0" w:color="231F20"/>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c>
          <w:tcPr>
            <w:tcW w:w="950" w:type="dxa"/>
            <w:tcBorders>
              <w:top w:val="nil"/>
              <w:bottom w:val="nil"/>
              <w:right w:val="double" w:sz="6" w:space="0" w:color="231F20"/>
            </w:tcBorders>
          </w:tcPr>
          <w:p>
            <w:pPr>
              <w:pStyle w:val="TableParagraph"/>
              <w:spacing w:before="0"/>
              <w:rPr>
                <w:rFonts w:ascii="Times New Roman"/>
                <w:sz w:val="14"/>
              </w:rPr>
            </w:pPr>
          </w:p>
        </w:tc>
        <w:tc>
          <w:tcPr>
            <w:tcW w:w="950" w:type="dxa"/>
            <w:tcBorders>
              <w:top w:val="nil"/>
              <w:left w:val="double" w:sz="6" w:space="0" w:color="231F20"/>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r>
      <w:tr>
        <w:trPr>
          <w:trHeight w:val="230" w:hRule="atLeast"/>
        </w:trPr>
        <w:tc>
          <w:tcPr>
            <w:tcW w:w="950" w:type="dxa"/>
            <w:tcBorders>
              <w:top w:val="nil"/>
              <w:bottom w:val="nil"/>
            </w:tcBorders>
            <w:shd w:val="clear" w:color="auto" w:fill="E6E7E8"/>
          </w:tcPr>
          <w:p>
            <w:pPr>
              <w:pStyle w:val="TableParagraph"/>
              <w:spacing w:before="29"/>
              <w:ind w:left="338"/>
              <w:rPr>
                <w:sz w:val="15"/>
              </w:rPr>
            </w:pPr>
            <w:r>
              <w:rPr>
                <w:color w:val="231F20"/>
                <w:spacing w:val="-4"/>
                <w:w w:val="105"/>
                <w:sz w:val="15"/>
              </w:rPr>
              <w:t>31.7</w:t>
            </w:r>
          </w:p>
        </w:tc>
        <w:tc>
          <w:tcPr>
            <w:tcW w:w="950" w:type="dxa"/>
            <w:tcBorders>
              <w:top w:val="nil"/>
              <w:bottom w:val="nil"/>
            </w:tcBorders>
            <w:shd w:val="clear" w:color="auto" w:fill="E6E7E8"/>
          </w:tcPr>
          <w:p>
            <w:pPr>
              <w:pStyle w:val="TableParagraph"/>
              <w:spacing w:before="29"/>
              <w:ind w:left="324"/>
              <w:rPr>
                <w:sz w:val="15"/>
              </w:rPr>
            </w:pPr>
            <w:r>
              <w:rPr>
                <w:color w:val="231F20"/>
                <w:spacing w:val="-5"/>
                <w:w w:val="105"/>
                <w:sz w:val="15"/>
              </w:rPr>
              <w:t>89</w:t>
            </w:r>
          </w:p>
        </w:tc>
        <w:tc>
          <w:tcPr>
            <w:tcW w:w="950" w:type="dxa"/>
            <w:tcBorders>
              <w:top w:val="nil"/>
              <w:bottom w:val="nil"/>
              <w:right w:val="single" w:sz="18" w:space="0" w:color="FFFFFF"/>
            </w:tcBorders>
            <w:shd w:val="clear" w:color="auto" w:fill="E6E7E8"/>
          </w:tcPr>
          <w:p>
            <w:pPr>
              <w:pStyle w:val="TableParagraph"/>
              <w:spacing w:before="29"/>
              <w:ind w:left="144" w:right="183"/>
              <w:jc w:val="center"/>
              <w:rPr>
                <w:sz w:val="15"/>
              </w:rPr>
            </w:pPr>
            <w:r>
              <w:rPr>
                <w:color w:val="231F20"/>
                <w:spacing w:val="-2"/>
                <w:w w:val="105"/>
                <w:sz w:val="15"/>
              </w:rPr>
              <w:t>192.2</w:t>
            </w:r>
          </w:p>
        </w:tc>
        <w:tc>
          <w:tcPr>
            <w:tcW w:w="950" w:type="dxa"/>
            <w:tcBorders>
              <w:top w:val="nil"/>
              <w:left w:val="single" w:sz="18" w:space="0" w:color="FFFFFF"/>
              <w:bottom w:val="nil"/>
            </w:tcBorders>
            <w:shd w:val="clear" w:color="auto" w:fill="E6E7E8"/>
          </w:tcPr>
          <w:p>
            <w:pPr>
              <w:pStyle w:val="TableParagraph"/>
              <w:spacing w:before="29"/>
              <w:ind w:left="306"/>
              <w:rPr>
                <w:sz w:val="15"/>
              </w:rPr>
            </w:pPr>
            <w:r>
              <w:rPr>
                <w:color w:val="231F20"/>
                <w:spacing w:val="-4"/>
                <w:w w:val="105"/>
                <w:sz w:val="15"/>
              </w:rPr>
              <w:t>46.1</w:t>
            </w:r>
          </w:p>
        </w:tc>
        <w:tc>
          <w:tcPr>
            <w:tcW w:w="950" w:type="dxa"/>
            <w:tcBorders>
              <w:top w:val="nil"/>
              <w:bottom w:val="nil"/>
            </w:tcBorders>
            <w:shd w:val="clear" w:color="auto" w:fill="E6E7E8"/>
          </w:tcPr>
          <w:p>
            <w:pPr>
              <w:pStyle w:val="TableParagraph"/>
              <w:spacing w:before="29"/>
              <w:ind w:left="260"/>
              <w:rPr>
                <w:sz w:val="15"/>
              </w:rPr>
            </w:pPr>
            <w:r>
              <w:rPr>
                <w:color w:val="231F20"/>
                <w:spacing w:val="-5"/>
                <w:w w:val="105"/>
                <w:sz w:val="15"/>
              </w:rPr>
              <w:t>115</w:t>
            </w:r>
          </w:p>
        </w:tc>
        <w:tc>
          <w:tcPr>
            <w:tcW w:w="950" w:type="dxa"/>
            <w:tcBorders>
              <w:top w:val="nil"/>
              <w:bottom w:val="nil"/>
              <w:right w:val="single" w:sz="18" w:space="0" w:color="FFFFFF"/>
            </w:tcBorders>
            <w:shd w:val="clear" w:color="auto" w:fill="E6E7E8"/>
          </w:tcPr>
          <w:p>
            <w:pPr>
              <w:pStyle w:val="TableParagraph"/>
              <w:spacing w:before="29"/>
              <w:ind w:left="240"/>
              <w:rPr>
                <w:sz w:val="15"/>
              </w:rPr>
            </w:pPr>
            <w:r>
              <w:rPr>
                <w:color w:val="231F20"/>
                <w:spacing w:val="-2"/>
                <w:w w:val="105"/>
                <w:sz w:val="15"/>
              </w:rPr>
              <w:t>239.0</w:t>
            </w:r>
          </w:p>
        </w:tc>
        <w:tc>
          <w:tcPr>
            <w:tcW w:w="950" w:type="dxa"/>
            <w:tcBorders>
              <w:top w:val="nil"/>
              <w:left w:val="single" w:sz="18" w:space="0" w:color="FFFFFF"/>
              <w:bottom w:val="nil"/>
            </w:tcBorders>
            <w:shd w:val="clear" w:color="auto" w:fill="E6E7E8"/>
          </w:tcPr>
          <w:p>
            <w:pPr>
              <w:pStyle w:val="TableParagraph"/>
              <w:spacing w:before="29"/>
              <w:ind w:left="183" w:right="183"/>
              <w:jc w:val="center"/>
              <w:rPr>
                <w:sz w:val="15"/>
              </w:rPr>
            </w:pPr>
            <w:r>
              <w:rPr>
                <w:color w:val="231F20"/>
                <w:spacing w:val="-4"/>
                <w:w w:val="105"/>
                <w:sz w:val="15"/>
              </w:rPr>
              <w:t>65.6</w:t>
            </w:r>
          </w:p>
        </w:tc>
        <w:tc>
          <w:tcPr>
            <w:tcW w:w="950" w:type="dxa"/>
            <w:tcBorders>
              <w:top w:val="nil"/>
              <w:bottom w:val="nil"/>
            </w:tcBorders>
            <w:shd w:val="clear" w:color="auto" w:fill="E6E7E8"/>
          </w:tcPr>
          <w:p>
            <w:pPr>
              <w:pStyle w:val="TableParagraph"/>
              <w:spacing w:before="29"/>
              <w:ind w:left="247"/>
              <w:rPr>
                <w:sz w:val="15"/>
              </w:rPr>
            </w:pPr>
            <w:r>
              <w:rPr>
                <w:color w:val="231F20"/>
                <w:spacing w:val="-5"/>
                <w:w w:val="105"/>
                <w:sz w:val="15"/>
              </w:rPr>
              <w:t>150</w:t>
            </w:r>
          </w:p>
        </w:tc>
        <w:tc>
          <w:tcPr>
            <w:tcW w:w="950" w:type="dxa"/>
            <w:tcBorders>
              <w:top w:val="nil"/>
              <w:bottom w:val="nil"/>
            </w:tcBorders>
            <w:shd w:val="clear" w:color="auto" w:fill="E6E7E8"/>
          </w:tcPr>
          <w:p>
            <w:pPr>
              <w:pStyle w:val="TableParagraph"/>
              <w:spacing w:before="29"/>
              <w:ind w:left="185" w:right="252"/>
              <w:jc w:val="center"/>
              <w:rPr>
                <w:sz w:val="15"/>
              </w:rPr>
            </w:pPr>
            <w:r>
              <w:rPr>
                <w:color w:val="231F20"/>
                <w:spacing w:val="-2"/>
                <w:w w:val="105"/>
                <w:sz w:val="15"/>
              </w:rPr>
              <w:t>302.0</w:t>
            </w:r>
          </w:p>
        </w:tc>
      </w:tr>
      <w:tr>
        <w:trPr>
          <w:trHeight w:val="230" w:hRule="atLeast"/>
        </w:trPr>
        <w:tc>
          <w:tcPr>
            <w:tcW w:w="950" w:type="dxa"/>
            <w:tcBorders>
              <w:top w:val="nil"/>
              <w:bottom w:val="nil"/>
            </w:tcBorders>
          </w:tcPr>
          <w:p>
            <w:pPr>
              <w:pStyle w:val="TableParagraph"/>
              <w:spacing w:before="29"/>
              <w:ind w:left="327"/>
              <w:rPr>
                <w:sz w:val="15"/>
              </w:rPr>
            </w:pPr>
            <w:r>
              <w:rPr>
                <w:color w:val="231F20"/>
                <w:spacing w:val="-4"/>
                <w:w w:val="105"/>
                <w:sz w:val="15"/>
              </w:rPr>
              <w:t>32.2</w:t>
            </w:r>
          </w:p>
        </w:tc>
        <w:tc>
          <w:tcPr>
            <w:tcW w:w="950" w:type="dxa"/>
            <w:tcBorders>
              <w:top w:val="nil"/>
              <w:bottom w:val="nil"/>
            </w:tcBorders>
          </w:tcPr>
          <w:p>
            <w:pPr>
              <w:pStyle w:val="TableParagraph"/>
              <w:spacing w:before="29"/>
              <w:ind w:left="322"/>
              <w:rPr>
                <w:sz w:val="15"/>
              </w:rPr>
            </w:pPr>
            <w:r>
              <w:rPr>
                <w:color w:val="231F20"/>
                <w:spacing w:val="-5"/>
                <w:w w:val="105"/>
                <w:sz w:val="15"/>
              </w:rPr>
              <w:t>90</w:t>
            </w:r>
          </w:p>
        </w:tc>
        <w:tc>
          <w:tcPr>
            <w:tcW w:w="950" w:type="dxa"/>
            <w:tcBorders>
              <w:top w:val="nil"/>
              <w:bottom w:val="nil"/>
              <w:right w:val="double" w:sz="6" w:space="0" w:color="231F20"/>
            </w:tcBorders>
          </w:tcPr>
          <w:p>
            <w:pPr>
              <w:pStyle w:val="TableParagraph"/>
              <w:spacing w:before="29"/>
              <w:ind w:left="29" w:right="205"/>
              <w:jc w:val="center"/>
              <w:rPr>
                <w:sz w:val="15"/>
              </w:rPr>
            </w:pPr>
            <w:r>
              <w:rPr>
                <w:color w:val="231F20"/>
                <w:spacing w:val="-5"/>
                <w:w w:val="105"/>
                <w:sz w:val="15"/>
              </w:rPr>
              <w:t>194</w:t>
            </w:r>
          </w:p>
        </w:tc>
        <w:tc>
          <w:tcPr>
            <w:tcW w:w="950" w:type="dxa"/>
            <w:tcBorders>
              <w:top w:val="nil"/>
              <w:left w:val="double" w:sz="6" w:space="0" w:color="231F20"/>
              <w:bottom w:val="nil"/>
            </w:tcBorders>
          </w:tcPr>
          <w:p>
            <w:pPr>
              <w:pStyle w:val="TableParagraph"/>
              <w:spacing w:before="29"/>
              <w:ind w:left="306"/>
              <w:rPr>
                <w:sz w:val="15"/>
              </w:rPr>
            </w:pPr>
            <w:r>
              <w:rPr>
                <w:color w:val="231F20"/>
                <w:spacing w:val="-4"/>
                <w:w w:val="105"/>
                <w:sz w:val="15"/>
              </w:rPr>
              <w:t>46.7</w:t>
            </w:r>
          </w:p>
        </w:tc>
        <w:tc>
          <w:tcPr>
            <w:tcW w:w="950" w:type="dxa"/>
            <w:tcBorders>
              <w:top w:val="nil"/>
              <w:bottom w:val="nil"/>
            </w:tcBorders>
          </w:tcPr>
          <w:p>
            <w:pPr>
              <w:pStyle w:val="TableParagraph"/>
              <w:spacing w:before="29"/>
              <w:ind w:left="260"/>
              <w:rPr>
                <w:sz w:val="15"/>
              </w:rPr>
            </w:pPr>
            <w:r>
              <w:rPr>
                <w:color w:val="231F20"/>
                <w:spacing w:val="-5"/>
                <w:w w:val="105"/>
                <w:sz w:val="15"/>
              </w:rPr>
              <w:t>116</w:t>
            </w:r>
          </w:p>
        </w:tc>
        <w:tc>
          <w:tcPr>
            <w:tcW w:w="950" w:type="dxa"/>
            <w:tcBorders>
              <w:top w:val="nil"/>
              <w:bottom w:val="nil"/>
              <w:right w:val="double" w:sz="6" w:space="0" w:color="231F20"/>
            </w:tcBorders>
          </w:tcPr>
          <w:p>
            <w:pPr>
              <w:pStyle w:val="TableParagraph"/>
              <w:spacing w:before="29"/>
              <w:ind w:left="243"/>
              <w:rPr>
                <w:sz w:val="15"/>
              </w:rPr>
            </w:pPr>
            <w:r>
              <w:rPr>
                <w:color w:val="231F20"/>
                <w:spacing w:val="-2"/>
                <w:w w:val="105"/>
                <w:sz w:val="15"/>
              </w:rPr>
              <w:t>240.8</w:t>
            </w:r>
          </w:p>
        </w:tc>
        <w:tc>
          <w:tcPr>
            <w:tcW w:w="950" w:type="dxa"/>
            <w:tcBorders>
              <w:top w:val="nil"/>
              <w:left w:val="double" w:sz="6" w:space="0" w:color="231F20"/>
              <w:bottom w:val="nil"/>
            </w:tcBorders>
          </w:tcPr>
          <w:p>
            <w:pPr>
              <w:pStyle w:val="TableParagraph"/>
              <w:spacing w:before="29"/>
              <w:ind w:left="171" w:right="183"/>
              <w:jc w:val="center"/>
              <w:rPr>
                <w:sz w:val="15"/>
              </w:rPr>
            </w:pPr>
            <w:r>
              <w:rPr>
                <w:color w:val="231F20"/>
                <w:spacing w:val="-4"/>
                <w:w w:val="105"/>
                <w:sz w:val="15"/>
              </w:rPr>
              <w:t>71.1</w:t>
            </w:r>
          </w:p>
        </w:tc>
        <w:tc>
          <w:tcPr>
            <w:tcW w:w="950" w:type="dxa"/>
            <w:tcBorders>
              <w:top w:val="nil"/>
              <w:bottom w:val="nil"/>
            </w:tcBorders>
          </w:tcPr>
          <w:p>
            <w:pPr>
              <w:pStyle w:val="TableParagraph"/>
              <w:spacing w:before="29"/>
              <w:ind w:left="244"/>
              <w:rPr>
                <w:sz w:val="15"/>
              </w:rPr>
            </w:pPr>
            <w:r>
              <w:rPr>
                <w:color w:val="231F20"/>
                <w:spacing w:val="-5"/>
                <w:w w:val="105"/>
                <w:sz w:val="15"/>
              </w:rPr>
              <w:t>160</w:t>
            </w:r>
          </w:p>
        </w:tc>
        <w:tc>
          <w:tcPr>
            <w:tcW w:w="950" w:type="dxa"/>
            <w:tcBorders>
              <w:top w:val="nil"/>
              <w:bottom w:val="nil"/>
            </w:tcBorders>
          </w:tcPr>
          <w:p>
            <w:pPr>
              <w:pStyle w:val="TableParagraph"/>
              <w:spacing w:before="29"/>
              <w:ind w:left="185" w:right="251"/>
              <w:jc w:val="center"/>
              <w:rPr>
                <w:sz w:val="15"/>
              </w:rPr>
            </w:pPr>
            <w:r>
              <w:rPr>
                <w:color w:val="231F20"/>
                <w:spacing w:val="-2"/>
                <w:w w:val="105"/>
                <w:sz w:val="15"/>
              </w:rPr>
              <w:t>320.0</w:t>
            </w:r>
          </w:p>
        </w:tc>
      </w:tr>
      <w:tr>
        <w:trPr>
          <w:trHeight w:val="230" w:hRule="atLeast"/>
        </w:trPr>
        <w:tc>
          <w:tcPr>
            <w:tcW w:w="950" w:type="dxa"/>
            <w:tcBorders>
              <w:top w:val="nil"/>
              <w:bottom w:val="nil"/>
            </w:tcBorders>
            <w:shd w:val="clear" w:color="auto" w:fill="E6E7E8"/>
          </w:tcPr>
          <w:p>
            <w:pPr>
              <w:pStyle w:val="TableParagraph"/>
              <w:spacing w:before="29"/>
              <w:ind w:left="327"/>
              <w:rPr>
                <w:sz w:val="15"/>
              </w:rPr>
            </w:pPr>
            <w:r>
              <w:rPr>
                <w:color w:val="231F20"/>
                <w:spacing w:val="-4"/>
                <w:w w:val="105"/>
                <w:sz w:val="15"/>
              </w:rPr>
              <w:t>32.8</w:t>
            </w:r>
          </w:p>
        </w:tc>
        <w:tc>
          <w:tcPr>
            <w:tcW w:w="950" w:type="dxa"/>
            <w:tcBorders>
              <w:top w:val="nil"/>
              <w:bottom w:val="nil"/>
            </w:tcBorders>
            <w:shd w:val="clear" w:color="auto" w:fill="E6E7E8"/>
          </w:tcPr>
          <w:p>
            <w:pPr>
              <w:pStyle w:val="TableParagraph"/>
              <w:spacing w:before="29"/>
              <w:ind w:left="329"/>
              <w:rPr>
                <w:sz w:val="15"/>
              </w:rPr>
            </w:pPr>
            <w:r>
              <w:rPr>
                <w:color w:val="231F20"/>
                <w:spacing w:val="-5"/>
                <w:w w:val="105"/>
                <w:sz w:val="15"/>
              </w:rPr>
              <w:t>91</w:t>
            </w:r>
          </w:p>
        </w:tc>
        <w:tc>
          <w:tcPr>
            <w:tcW w:w="950" w:type="dxa"/>
            <w:tcBorders>
              <w:top w:val="nil"/>
              <w:bottom w:val="nil"/>
              <w:right w:val="single" w:sz="18" w:space="0" w:color="FFFFFF"/>
            </w:tcBorders>
            <w:shd w:val="clear" w:color="auto" w:fill="E6E7E8"/>
          </w:tcPr>
          <w:p>
            <w:pPr>
              <w:pStyle w:val="TableParagraph"/>
              <w:spacing w:before="29"/>
              <w:ind w:left="138" w:right="183"/>
              <w:jc w:val="center"/>
              <w:rPr>
                <w:sz w:val="15"/>
              </w:rPr>
            </w:pPr>
            <w:r>
              <w:rPr>
                <w:color w:val="231F20"/>
                <w:spacing w:val="-2"/>
                <w:w w:val="105"/>
                <w:sz w:val="15"/>
              </w:rPr>
              <w:t>195.8</w:t>
            </w:r>
          </w:p>
        </w:tc>
        <w:tc>
          <w:tcPr>
            <w:tcW w:w="950" w:type="dxa"/>
            <w:tcBorders>
              <w:top w:val="nil"/>
              <w:left w:val="single" w:sz="18" w:space="0" w:color="FFFFFF"/>
              <w:bottom w:val="nil"/>
            </w:tcBorders>
            <w:shd w:val="clear" w:color="auto" w:fill="E6E7E8"/>
          </w:tcPr>
          <w:p>
            <w:pPr>
              <w:pStyle w:val="TableParagraph"/>
              <w:spacing w:before="29"/>
              <w:ind w:left="330"/>
              <w:rPr>
                <w:sz w:val="15"/>
              </w:rPr>
            </w:pPr>
            <w:r>
              <w:rPr>
                <w:color w:val="231F20"/>
                <w:spacing w:val="-4"/>
                <w:w w:val="105"/>
                <w:sz w:val="15"/>
              </w:rPr>
              <w:t>47.2</w:t>
            </w:r>
          </w:p>
        </w:tc>
        <w:tc>
          <w:tcPr>
            <w:tcW w:w="950" w:type="dxa"/>
            <w:tcBorders>
              <w:top w:val="nil"/>
              <w:bottom w:val="nil"/>
            </w:tcBorders>
            <w:shd w:val="clear" w:color="auto" w:fill="E6E7E8"/>
          </w:tcPr>
          <w:p>
            <w:pPr>
              <w:pStyle w:val="TableParagraph"/>
              <w:spacing w:before="29"/>
              <w:ind w:left="263"/>
              <w:rPr>
                <w:sz w:val="15"/>
              </w:rPr>
            </w:pPr>
            <w:r>
              <w:rPr>
                <w:color w:val="231F20"/>
                <w:spacing w:val="-5"/>
                <w:w w:val="105"/>
                <w:sz w:val="15"/>
              </w:rPr>
              <w:t>117</w:t>
            </w:r>
          </w:p>
        </w:tc>
        <w:tc>
          <w:tcPr>
            <w:tcW w:w="950" w:type="dxa"/>
            <w:tcBorders>
              <w:top w:val="nil"/>
              <w:bottom w:val="nil"/>
              <w:right w:val="single" w:sz="18" w:space="0" w:color="FFFFFF"/>
            </w:tcBorders>
            <w:shd w:val="clear" w:color="auto" w:fill="E6E7E8"/>
          </w:tcPr>
          <w:p>
            <w:pPr>
              <w:pStyle w:val="TableParagraph"/>
              <w:spacing w:before="29"/>
              <w:ind w:left="247"/>
              <w:rPr>
                <w:sz w:val="15"/>
              </w:rPr>
            </w:pPr>
            <w:r>
              <w:rPr>
                <w:color w:val="231F20"/>
                <w:spacing w:val="-2"/>
                <w:w w:val="105"/>
                <w:sz w:val="15"/>
              </w:rPr>
              <w:t>242.6</w:t>
            </w:r>
          </w:p>
        </w:tc>
        <w:tc>
          <w:tcPr>
            <w:tcW w:w="950" w:type="dxa"/>
            <w:tcBorders>
              <w:top w:val="nil"/>
              <w:left w:val="single" w:sz="18" w:space="0" w:color="FFFFFF"/>
              <w:bottom w:val="nil"/>
            </w:tcBorders>
            <w:shd w:val="clear" w:color="auto" w:fill="E6E7E8"/>
          </w:tcPr>
          <w:p>
            <w:pPr>
              <w:pStyle w:val="TableParagraph"/>
              <w:spacing w:before="29"/>
              <w:ind w:left="178" w:right="183"/>
              <w:jc w:val="center"/>
              <w:rPr>
                <w:sz w:val="15"/>
              </w:rPr>
            </w:pPr>
            <w:r>
              <w:rPr>
                <w:color w:val="231F20"/>
                <w:spacing w:val="-4"/>
                <w:w w:val="105"/>
                <w:sz w:val="15"/>
              </w:rPr>
              <w:t>76.7</w:t>
            </w:r>
          </w:p>
        </w:tc>
        <w:tc>
          <w:tcPr>
            <w:tcW w:w="950" w:type="dxa"/>
            <w:tcBorders>
              <w:top w:val="nil"/>
              <w:bottom w:val="nil"/>
            </w:tcBorders>
            <w:shd w:val="clear" w:color="auto" w:fill="E6E7E8"/>
          </w:tcPr>
          <w:p>
            <w:pPr>
              <w:pStyle w:val="TableParagraph"/>
              <w:spacing w:before="29"/>
              <w:ind w:left="253"/>
              <w:rPr>
                <w:sz w:val="15"/>
              </w:rPr>
            </w:pPr>
            <w:r>
              <w:rPr>
                <w:color w:val="231F20"/>
                <w:spacing w:val="-5"/>
                <w:w w:val="105"/>
                <w:sz w:val="15"/>
              </w:rPr>
              <w:t>170</w:t>
            </w:r>
          </w:p>
        </w:tc>
        <w:tc>
          <w:tcPr>
            <w:tcW w:w="950" w:type="dxa"/>
            <w:tcBorders>
              <w:top w:val="nil"/>
              <w:bottom w:val="nil"/>
            </w:tcBorders>
            <w:shd w:val="clear" w:color="auto" w:fill="E6E7E8"/>
          </w:tcPr>
          <w:p>
            <w:pPr>
              <w:pStyle w:val="TableParagraph"/>
              <w:spacing w:before="29"/>
              <w:ind w:left="185" w:right="256"/>
              <w:jc w:val="center"/>
              <w:rPr>
                <w:sz w:val="15"/>
              </w:rPr>
            </w:pPr>
            <w:r>
              <w:rPr>
                <w:color w:val="231F20"/>
                <w:spacing w:val="-2"/>
                <w:w w:val="105"/>
                <w:sz w:val="15"/>
              </w:rPr>
              <w:t>338.0</w:t>
            </w:r>
          </w:p>
        </w:tc>
      </w:tr>
      <w:tr>
        <w:trPr>
          <w:trHeight w:val="230" w:hRule="atLeast"/>
        </w:trPr>
        <w:tc>
          <w:tcPr>
            <w:tcW w:w="950" w:type="dxa"/>
            <w:tcBorders>
              <w:top w:val="nil"/>
              <w:bottom w:val="nil"/>
            </w:tcBorders>
          </w:tcPr>
          <w:p>
            <w:pPr>
              <w:pStyle w:val="TableParagraph"/>
              <w:spacing w:before="29"/>
              <w:ind w:left="322"/>
              <w:rPr>
                <w:sz w:val="15"/>
              </w:rPr>
            </w:pPr>
            <w:r>
              <w:rPr>
                <w:color w:val="231F20"/>
                <w:spacing w:val="-4"/>
                <w:w w:val="105"/>
                <w:sz w:val="15"/>
              </w:rPr>
              <w:t>33.3</w:t>
            </w:r>
          </w:p>
        </w:tc>
        <w:tc>
          <w:tcPr>
            <w:tcW w:w="950" w:type="dxa"/>
            <w:tcBorders>
              <w:top w:val="nil"/>
              <w:bottom w:val="nil"/>
            </w:tcBorders>
          </w:tcPr>
          <w:p>
            <w:pPr>
              <w:pStyle w:val="TableParagraph"/>
              <w:spacing w:before="29"/>
              <w:ind w:left="324"/>
              <w:rPr>
                <w:sz w:val="15"/>
              </w:rPr>
            </w:pPr>
            <w:r>
              <w:rPr>
                <w:color w:val="231F20"/>
                <w:spacing w:val="-5"/>
                <w:w w:val="105"/>
                <w:sz w:val="15"/>
              </w:rPr>
              <w:t>92</w:t>
            </w:r>
          </w:p>
        </w:tc>
        <w:tc>
          <w:tcPr>
            <w:tcW w:w="950" w:type="dxa"/>
            <w:tcBorders>
              <w:top w:val="nil"/>
              <w:bottom w:val="nil"/>
              <w:right w:val="double" w:sz="6" w:space="0" w:color="231F20"/>
            </w:tcBorders>
          </w:tcPr>
          <w:p>
            <w:pPr>
              <w:pStyle w:val="TableParagraph"/>
              <w:spacing w:before="29"/>
              <w:ind w:left="156" w:right="183"/>
              <w:jc w:val="center"/>
              <w:rPr>
                <w:sz w:val="15"/>
              </w:rPr>
            </w:pPr>
            <w:r>
              <w:rPr>
                <w:color w:val="231F20"/>
                <w:spacing w:val="-2"/>
                <w:w w:val="105"/>
                <w:sz w:val="15"/>
              </w:rPr>
              <w:t>197.6</w:t>
            </w:r>
          </w:p>
        </w:tc>
        <w:tc>
          <w:tcPr>
            <w:tcW w:w="950" w:type="dxa"/>
            <w:tcBorders>
              <w:top w:val="nil"/>
              <w:left w:val="double" w:sz="6" w:space="0" w:color="231F20"/>
              <w:bottom w:val="nil"/>
            </w:tcBorders>
          </w:tcPr>
          <w:p>
            <w:pPr>
              <w:pStyle w:val="TableParagraph"/>
              <w:spacing w:before="29"/>
              <w:ind w:left="330"/>
              <w:rPr>
                <w:sz w:val="15"/>
              </w:rPr>
            </w:pPr>
            <w:r>
              <w:rPr>
                <w:color w:val="231F20"/>
                <w:spacing w:val="-4"/>
                <w:w w:val="105"/>
                <w:sz w:val="15"/>
              </w:rPr>
              <w:t>47.8</w:t>
            </w:r>
          </w:p>
        </w:tc>
        <w:tc>
          <w:tcPr>
            <w:tcW w:w="950" w:type="dxa"/>
            <w:tcBorders>
              <w:top w:val="nil"/>
              <w:bottom w:val="nil"/>
            </w:tcBorders>
          </w:tcPr>
          <w:p>
            <w:pPr>
              <w:pStyle w:val="TableParagraph"/>
              <w:spacing w:before="29"/>
              <w:ind w:left="260"/>
              <w:rPr>
                <w:sz w:val="15"/>
              </w:rPr>
            </w:pPr>
            <w:r>
              <w:rPr>
                <w:color w:val="231F20"/>
                <w:spacing w:val="-5"/>
                <w:w w:val="105"/>
                <w:sz w:val="15"/>
              </w:rPr>
              <w:t>118</w:t>
            </w:r>
          </w:p>
        </w:tc>
        <w:tc>
          <w:tcPr>
            <w:tcW w:w="950" w:type="dxa"/>
            <w:tcBorders>
              <w:top w:val="nil"/>
              <w:bottom w:val="nil"/>
              <w:right w:val="double" w:sz="6" w:space="0" w:color="231F20"/>
            </w:tcBorders>
          </w:tcPr>
          <w:p>
            <w:pPr>
              <w:pStyle w:val="TableParagraph"/>
              <w:spacing w:before="29"/>
              <w:ind w:left="242"/>
              <w:rPr>
                <w:sz w:val="15"/>
              </w:rPr>
            </w:pPr>
            <w:r>
              <w:rPr>
                <w:color w:val="231F20"/>
                <w:spacing w:val="-2"/>
                <w:w w:val="105"/>
                <w:sz w:val="15"/>
              </w:rPr>
              <w:t>244.4</w:t>
            </w:r>
          </w:p>
        </w:tc>
        <w:tc>
          <w:tcPr>
            <w:tcW w:w="950" w:type="dxa"/>
            <w:tcBorders>
              <w:top w:val="nil"/>
              <w:left w:val="double" w:sz="6" w:space="0" w:color="231F20"/>
              <w:bottom w:val="nil"/>
            </w:tcBorders>
          </w:tcPr>
          <w:p>
            <w:pPr>
              <w:pStyle w:val="TableParagraph"/>
              <w:spacing w:before="29"/>
              <w:ind w:left="187" w:right="183"/>
              <w:jc w:val="center"/>
              <w:rPr>
                <w:sz w:val="15"/>
              </w:rPr>
            </w:pPr>
            <w:r>
              <w:rPr>
                <w:color w:val="231F20"/>
                <w:spacing w:val="-4"/>
                <w:w w:val="105"/>
                <w:sz w:val="15"/>
              </w:rPr>
              <w:t>82.2</w:t>
            </w:r>
          </w:p>
        </w:tc>
        <w:tc>
          <w:tcPr>
            <w:tcW w:w="950" w:type="dxa"/>
            <w:tcBorders>
              <w:top w:val="nil"/>
              <w:bottom w:val="nil"/>
            </w:tcBorders>
          </w:tcPr>
          <w:p>
            <w:pPr>
              <w:pStyle w:val="TableParagraph"/>
              <w:spacing w:before="29"/>
              <w:ind w:left="245"/>
              <w:rPr>
                <w:sz w:val="15"/>
              </w:rPr>
            </w:pPr>
            <w:r>
              <w:rPr>
                <w:color w:val="231F20"/>
                <w:spacing w:val="-5"/>
                <w:w w:val="105"/>
                <w:sz w:val="15"/>
              </w:rPr>
              <w:t>180</w:t>
            </w:r>
          </w:p>
        </w:tc>
        <w:tc>
          <w:tcPr>
            <w:tcW w:w="950" w:type="dxa"/>
            <w:tcBorders>
              <w:top w:val="nil"/>
              <w:bottom w:val="nil"/>
            </w:tcBorders>
          </w:tcPr>
          <w:p>
            <w:pPr>
              <w:pStyle w:val="TableParagraph"/>
              <w:spacing w:before="29"/>
              <w:ind w:left="185" w:right="255"/>
              <w:jc w:val="center"/>
              <w:rPr>
                <w:sz w:val="15"/>
              </w:rPr>
            </w:pPr>
            <w:r>
              <w:rPr>
                <w:color w:val="231F20"/>
                <w:spacing w:val="-2"/>
                <w:w w:val="105"/>
                <w:sz w:val="15"/>
              </w:rPr>
              <w:t>356.0</w:t>
            </w:r>
          </w:p>
        </w:tc>
      </w:tr>
      <w:tr>
        <w:trPr>
          <w:trHeight w:val="230" w:hRule="atLeast"/>
        </w:trPr>
        <w:tc>
          <w:tcPr>
            <w:tcW w:w="950" w:type="dxa"/>
            <w:tcBorders>
              <w:top w:val="nil"/>
              <w:bottom w:val="nil"/>
            </w:tcBorders>
            <w:shd w:val="clear" w:color="auto" w:fill="E6E7E8"/>
          </w:tcPr>
          <w:p>
            <w:pPr>
              <w:pStyle w:val="TableParagraph"/>
              <w:spacing w:before="29"/>
              <w:ind w:left="322"/>
              <w:rPr>
                <w:sz w:val="15"/>
              </w:rPr>
            </w:pPr>
            <w:r>
              <w:rPr>
                <w:color w:val="231F20"/>
                <w:spacing w:val="-4"/>
                <w:w w:val="105"/>
                <w:sz w:val="15"/>
              </w:rPr>
              <w:t>33.9</w:t>
            </w:r>
          </w:p>
        </w:tc>
        <w:tc>
          <w:tcPr>
            <w:tcW w:w="950" w:type="dxa"/>
            <w:tcBorders>
              <w:top w:val="nil"/>
              <w:bottom w:val="nil"/>
            </w:tcBorders>
            <w:shd w:val="clear" w:color="auto" w:fill="E6E7E8"/>
          </w:tcPr>
          <w:p>
            <w:pPr>
              <w:pStyle w:val="TableParagraph"/>
              <w:spacing w:before="29"/>
              <w:ind w:left="324"/>
              <w:rPr>
                <w:sz w:val="15"/>
              </w:rPr>
            </w:pPr>
            <w:r>
              <w:rPr>
                <w:color w:val="231F20"/>
                <w:spacing w:val="-5"/>
                <w:w w:val="105"/>
                <w:sz w:val="15"/>
              </w:rPr>
              <w:t>93</w:t>
            </w:r>
          </w:p>
        </w:tc>
        <w:tc>
          <w:tcPr>
            <w:tcW w:w="950" w:type="dxa"/>
            <w:tcBorders>
              <w:top w:val="nil"/>
              <w:bottom w:val="nil"/>
              <w:right w:val="single" w:sz="18" w:space="0" w:color="FFFFFF"/>
            </w:tcBorders>
            <w:shd w:val="clear" w:color="auto" w:fill="E6E7E8"/>
          </w:tcPr>
          <w:p>
            <w:pPr>
              <w:pStyle w:val="TableParagraph"/>
              <w:spacing w:before="29"/>
              <w:ind w:left="136" w:right="183"/>
              <w:jc w:val="center"/>
              <w:rPr>
                <w:sz w:val="15"/>
              </w:rPr>
            </w:pPr>
            <w:r>
              <w:rPr>
                <w:color w:val="231F20"/>
                <w:spacing w:val="-2"/>
                <w:w w:val="105"/>
                <w:sz w:val="15"/>
              </w:rPr>
              <w:t>199.4</w:t>
            </w:r>
          </w:p>
        </w:tc>
        <w:tc>
          <w:tcPr>
            <w:tcW w:w="950" w:type="dxa"/>
            <w:tcBorders>
              <w:top w:val="nil"/>
              <w:left w:val="single" w:sz="18" w:space="0" w:color="FFFFFF"/>
              <w:bottom w:val="nil"/>
            </w:tcBorders>
            <w:shd w:val="clear" w:color="auto" w:fill="E6E7E8"/>
          </w:tcPr>
          <w:p>
            <w:pPr>
              <w:pStyle w:val="TableParagraph"/>
              <w:spacing w:before="29"/>
              <w:ind w:left="305"/>
              <w:rPr>
                <w:sz w:val="15"/>
              </w:rPr>
            </w:pPr>
            <w:r>
              <w:rPr>
                <w:color w:val="231F20"/>
                <w:spacing w:val="-4"/>
                <w:w w:val="105"/>
                <w:sz w:val="15"/>
              </w:rPr>
              <w:t>48.3</w:t>
            </w:r>
          </w:p>
        </w:tc>
        <w:tc>
          <w:tcPr>
            <w:tcW w:w="950" w:type="dxa"/>
            <w:tcBorders>
              <w:top w:val="nil"/>
              <w:bottom w:val="nil"/>
            </w:tcBorders>
            <w:shd w:val="clear" w:color="auto" w:fill="E6E7E8"/>
          </w:tcPr>
          <w:p>
            <w:pPr>
              <w:pStyle w:val="TableParagraph"/>
              <w:spacing w:before="29"/>
              <w:ind w:left="259"/>
              <w:rPr>
                <w:sz w:val="15"/>
              </w:rPr>
            </w:pPr>
            <w:r>
              <w:rPr>
                <w:color w:val="231F20"/>
                <w:spacing w:val="-5"/>
                <w:w w:val="105"/>
                <w:sz w:val="15"/>
              </w:rPr>
              <w:t>119</w:t>
            </w:r>
          </w:p>
        </w:tc>
        <w:tc>
          <w:tcPr>
            <w:tcW w:w="950" w:type="dxa"/>
            <w:tcBorders>
              <w:top w:val="nil"/>
              <w:bottom w:val="nil"/>
              <w:right w:val="single" w:sz="18" w:space="0" w:color="FFFFFF"/>
            </w:tcBorders>
            <w:shd w:val="clear" w:color="auto" w:fill="E6E7E8"/>
          </w:tcPr>
          <w:p>
            <w:pPr>
              <w:pStyle w:val="TableParagraph"/>
              <w:spacing w:before="29"/>
              <w:ind w:left="242"/>
              <w:rPr>
                <w:sz w:val="15"/>
              </w:rPr>
            </w:pPr>
            <w:r>
              <w:rPr>
                <w:color w:val="231F20"/>
                <w:spacing w:val="-2"/>
                <w:w w:val="105"/>
                <w:sz w:val="15"/>
              </w:rPr>
              <w:t>246.2</w:t>
            </w:r>
          </w:p>
        </w:tc>
        <w:tc>
          <w:tcPr>
            <w:tcW w:w="950" w:type="dxa"/>
            <w:tcBorders>
              <w:top w:val="nil"/>
              <w:left w:val="single" w:sz="18" w:space="0" w:color="FFFFFF"/>
              <w:bottom w:val="nil"/>
            </w:tcBorders>
            <w:shd w:val="clear" w:color="auto" w:fill="E6E7E8"/>
          </w:tcPr>
          <w:p>
            <w:pPr>
              <w:pStyle w:val="TableParagraph"/>
              <w:spacing w:before="29"/>
              <w:ind w:left="201" w:right="183"/>
              <w:jc w:val="center"/>
              <w:rPr>
                <w:sz w:val="15"/>
              </w:rPr>
            </w:pPr>
            <w:r>
              <w:rPr>
                <w:color w:val="231F20"/>
                <w:spacing w:val="-4"/>
                <w:w w:val="105"/>
                <w:sz w:val="15"/>
              </w:rPr>
              <w:t>87.8</w:t>
            </w:r>
          </w:p>
        </w:tc>
        <w:tc>
          <w:tcPr>
            <w:tcW w:w="950" w:type="dxa"/>
            <w:tcBorders>
              <w:top w:val="nil"/>
              <w:bottom w:val="nil"/>
            </w:tcBorders>
            <w:shd w:val="clear" w:color="auto" w:fill="E6E7E8"/>
          </w:tcPr>
          <w:p>
            <w:pPr>
              <w:pStyle w:val="TableParagraph"/>
              <w:spacing w:before="29"/>
              <w:ind w:left="244"/>
              <w:rPr>
                <w:sz w:val="15"/>
              </w:rPr>
            </w:pPr>
            <w:r>
              <w:rPr>
                <w:color w:val="231F20"/>
                <w:spacing w:val="-5"/>
                <w:w w:val="105"/>
                <w:sz w:val="15"/>
              </w:rPr>
              <w:t>190</w:t>
            </w:r>
          </w:p>
        </w:tc>
        <w:tc>
          <w:tcPr>
            <w:tcW w:w="950" w:type="dxa"/>
            <w:tcBorders>
              <w:top w:val="nil"/>
              <w:bottom w:val="nil"/>
            </w:tcBorders>
            <w:shd w:val="clear" w:color="auto" w:fill="E6E7E8"/>
          </w:tcPr>
          <w:p>
            <w:pPr>
              <w:pStyle w:val="TableParagraph"/>
              <w:spacing w:before="29"/>
              <w:ind w:left="185" w:right="236"/>
              <w:jc w:val="center"/>
              <w:rPr>
                <w:sz w:val="15"/>
              </w:rPr>
            </w:pPr>
            <w:r>
              <w:rPr>
                <w:color w:val="231F20"/>
                <w:spacing w:val="-2"/>
                <w:w w:val="105"/>
                <w:sz w:val="15"/>
              </w:rPr>
              <w:t>374.0</w:t>
            </w:r>
          </w:p>
        </w:tc>
      </w:tr>
      <w:tr>
        <w:trPr>
          <w:trHeight w:val="244" w:hRule="atLeast"/>
        </w:trPr>
        <w:tc>
          <w:tcPr>
            <w:tcW w:w="950" w:type="dxa"/>
            <w:tcBorders>
              <w:top w:val="nil"/>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c>
          <w:tcPr>
            <w:tcW w:w="950" w:type="dxa"/>
            <w:tcBorders>
              <w:top w:val="nil"/>
              <w:bottom w:val="nil"/>
              <w:right w:val="double" w:sz="6" w:space="0" w:color="231F20"/>
            </w:tcBorders>
          </w:tcPr>
          <w:p>
            <w:pPr>
              <w:pStyle w:val="TableParagraph"/>
              <w:spacing w:before="0"/>
              <w:rPr>
                <w:rFonts w:ascii="Times New Roman"/>
                <w:sz w:val="14"/>
              </w:rPr>
            </w:pPr>
          </w:p>
        </w:tc>
        <w:tc>
          <w:tcPr>
            <w:tcW w:w="950" w:type="dxa"/>
            <w:tcBorders>
              <w:top w:val="nil"/>
              <w:left w:val="double" w:sz="6" w:space="0" w:color="231F20"/>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c>
          <w:tcPr>
            <w:tcW w:w="950" w:type="dxa"/>
            <w:tcBorders>
              <w:top w:val="nil"/>
              <w:bottom w:val="nil"/>
              <w:right w:val="double" w:sz="6" w:space="0" w:color="231F20"/>
            </w:tcBorders>
          </w:tcPr>
          <w:p>
            <w:pPr>
              <w:pStyle w:val="TableParagraph"/>
              <w:spacing w:before="0"/>
              <w:rPr>
                <w:rFonts w:ascii="Times New Roman"/>
                <w:sz w:val="14"/>
              </w:rPr>
            </w:pPr>
          </w:p>
        </w:tc>
        <w:tc>
          <w:tcPr>
            <w:tcW w:w="950" w:type="dxa"/>
            <w:tcBorders>
              <w:top w:val="nil"/>
              <w:left w:val="double" w:sz="6" w:space="0" w:color="231F20"/>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c>
          <w:tcPr>
            <w:tcW w:w="950" w:type="dxa"/>
            <w:tcBorders>
              <w:top w:val="nil"/>
              <w:bottom w:val="nil"/>
            </w:tcBorders>
          </w:tcPr>
          <w:p>
            <w:pPr>
              <w:pStyle w:val="TableParagraph"/>
              <w:spacing w:before="0"/>
              <w:rPr>
                <w:rFonts w:ascii="Times New Roman"/>
                <w:sz w:val="14"/>
              </w:rPr>
            </w:pPr>
          </w:p>
        </w:tc>
      </w:tr>
      <w:tr>
        <w:trPr>
          <w:trHeight w:val="230" w:hRule="atLeast"/>
        </w:trPr>
        <w:tc>
          <w:tcPr>
            <w:tcW w:w="950" w:type="dxa"/>
            <w:tcBorders>
              <w:top w:val="nil"/>
              <w:bottom w:val="nil"/>
            </w:tcBorders>
            <w:shd w:val="clear" w:color="auto" w:fill="E6E7E8"/>
          </w:tcPr>
          <w:p>
            <w:pPr>
              <w:pStyle w:val="TableParagraph"/>
              <w:spacing w:before="29"/>
              <w:ind w:left="323"/>
              <w:rPr>
                <w:sz w:val="15"/>
              </w:rPr>
            </w:pPr>
            <w:r>
              <w:rPr>
                <w:color w:val="231F20"/>
                <w:spacing w:val="-4"/>
                <w:w w:val="105"/>
                <w:sz w:val="15"/>
              </w:rPr>
              <w:t>34.4</w:t>
            </w:r>
          </w:p>
        </w:tc>
        <w:tc>
          <w:tcPr>
            <w:tcW w:w="950" w:type="dxa"/>
            <w:tcBorders>
              <w:top w:val="nil"/>
              <w:bottom w:val="nil"/>
            </w:tcBorders>
            <w:shd w:val="clear" w:color="auto" w:fill="E6E7E8"/>
          </w:tcPr>
          <w:p>
            <w:pPr>
              <w:pStyle w:val="TableParagraph"/>
              <w:spacing w:before="29"/>
              <w:ind w:left="324"/>
              <w:rPr>
                <w:sz w:val="15"/>
              </w:rPr>
            </w:pPr>
            <w:r>
              <w:rPr>
                <w:color w:val="231F20"/>
                <w:spacing w:val="-5"/>
                <w:w w:val="105"/>
                <w:sz w:val="15"/>
              </w:rPr>
              <w:t>94</w:t>
            </w:r>
          </w:p>
        </w:tc>
        <w:tc>
          <w:tcPr>
            <w:tcW w:w="950" w:type="dxa"/>
            <w:tcBorders>
              <w:top w:val="nil"/>
              <w:bottom w:val="nil"/>
              <w:right w:val="single" w:sz="18" w:space="0" w:color="FFFFFF"/>
            </w:tcBorders>
            <w:shd w:val="clear" w:color="auto" w:fill="E6E7E8"/>
          </w:tcPr>
          <w:p>
            <w:pPr>
              <w:pStyle w:val="TableParagraph"/>
              <w:spacing w:before="29"/>
              <w:ind w:left="146" w:right="183"/>
              <w:jc w:val="center"/>
              <w:rPr>
                <w:sz w:val="15"/>
              </w:rPr>
            </w:pPr>
            <w:r>
              <w:rPr>
                <w:color w:val="231F20"/>
                <w:spacing w:val="-2"/>
                <w:w w:val="105"/>
                <w:sz w:val="15"/>
              </w:rPr>
              <w:t>201.2</w:t>
            </w:r>
          </w:p>
        </w:tc>
        <w:tc>
          <w:tcPr>
            <w:tcW w:w="950" w:type="dxa"/>
            <w:tcBorders>
              <w:top w:val="nil"/>
              <w:left w:val="single" w:sz="18" w:space="0" w:color="FFFFFF"/>
              <w:bottom w:val="nil"/>
            </w:tcBorders>
            <w:shd w:val="clear" w:color="auto" w:fill="E6E7E8"/>
          </w:tcPr>
          <w:p>
            <w:pPr>
              <w:pStyle w:val="TableParagraph"/>
              <w:spacing w:before="29"/>
              <w:ind w:left="305"/>
              <w:rPr>
                <w:sz w:val="15"/>
              </w:rPr>
            </w:pPr>
            <w:r>
              <w:rPr>
                <w:color w:val="231F20"/>
                <w:spacing w:val="-4"/>
                <w:w w:val="105"/>
                <w:sz w:val="15"/>
              </w:rPr>
              <w:t>48.9</w:t>
            </w:r>
          </w:p>
        </w:tc>
        <w:tc>
          <w:tcPr>
            <w:tcW w:w="950" w:type="dxa"/>
            <w:tcBorders>
              <w:top w:val="nil"/>
              <w:bottom w:val="nil"/>
            </w:tcBorders>
            <w:shd w:val="clear" w:color="auto" w:fill="E6E7E8"/>
          </w:tcPr>
          <w:p>
            <w:pPr>
              <w:pStyle w:val="TableParagraph"/>
              <w:spacing w:before="29"/>
              <w:ind w:left="247"/>
              <w:rPr>
                <w:sz w:val="15"/>
              </w:rPr>
            </w:pPr>
            <w:r>
              <w:rPr>
                <w:color w:val="231F20"/>
                <w:spacing w:val="-5"/>
                <w:w w:val="105"/>
                <w:sz w:val="15"/>
              </w:rPr>
              <w:t>120</w:t>
            </w:r>
          </w:p>
        </w:tc>
        <w:tc>
          <w:tcPr>
            <w:tcW w:w="950" w:type="dxa"/>
            <w:tcBorders>
              <w:top w:val="nil"/>
              <w:bottom w:val="nil"/>
              <w:right w:val="single" w:sz="18" w:space="0" w:color="FFFFFF"/>
            </w:tcBorders>
            <w:shd w:val="clear" w:color="auto" w:fill="E6E7E8"/>
          </w:tcPr>
          <w:p>
            <w:pPr>
              <w:pStyle w:val="TableParagraph"/>
              <w:spacing w:before="29"/>
              <w:ind w:left="241"/>
              <w:rPr>
                <w:sz w:val="15"/>
              </w:rPr>
            </w:pPr>
            <w:r>
              <w:rPr>
                <w:color w:val="231F20"/>
                <w:spacing w:val="-2"/>
                <w:w w:val="105"/>
                <w:sz w:val="15"/>
              </w:rPr>
              <w:t>248.0</w:t>
            </w:r>
          </w:p>
        </w:tc>
        <w:tc>
          <w:tcPr>
            <w:tcW w:w="950" w:type="dxa"/>
            <w:tcBorders>
              <w:top w:val="nil"/>
              <w:left w:val="single" w:sz="18" w:space="0" w:color="FFFFFF"/>
              <w:bottom w:val="nil"/>
            </w:tcBorders>
            <w:shd w:val="clear" w:color="auto" w:fill="E6E7E8"/>
          </w:tcPr>
          <w:p>
            <w:pPr>
              <w:pStyle w:val="TableParagraph"/>
              <w:spacing w:before="29"/>
              <w:ind w:left="182" w:right="183"/>
              <w:jc w:val="center"/>
              <w:rPr>
                <w:sz w:val="15"/>
              </w:rPr>
            </w:pPr>
            <w:r>
              <w:rPr>
                <w:color w:val="231F20"/>
                <w:spacing w:val="-4"/>
                <w:w w:val="105"/>
                <w:sz w:val="15"/>
              </w:rPr>
              <w:t>93.3</w:t>
            </w:r>
          </w:p>
        </w:tc>
        <w:tc>
          <w:tcPr>
            <w:tcW w:w="950" w:type="dxa"/>
            <w:tcBorders>
              <w:top w:val="nil"/>
              <w:bottom w:val="nil"/>
            </w:tcBorders>
            <w:shd w:val="clear" w:color="auto" w:fill="E6E7E8"/>
          </w:tcPr>
          <w:p>
            <w:pPr>
              <w:pStyle w:val="TableParagraph"/>
              <w:spacing w:before="29"/>
              <w:ind w:left="237"/>
              <w:rPr>
                <w:sz w:val="15"/>
              </w:rPr>
            </w:pPr>
            <w:r>
              <w:rPr>
                <w:color w:val="231F20"/>
                <w:spacing w:val="-5"/>
                <w:w w:val="105"/>
                <w:sz w:val="15"/>
              </w:rPr>
              <w:t>200</w:t>
            </w:r>
          </w:p>
        </w:tc>
        <w:tc>
          <w:tcPr>
            <w:tcW w:w="950" w:type="dxa"/>
            <w:tcBorders>
              <w:top w:val="nil"/>
              <w:bottom w:val="nil"/>
            </w:tcBorders>
            <w:shd w:val="clear" w:color="auto" w:fill="E6E7E8"/>
          </w:tcPr>
          <w:p>
            <w:pPr>
              <w:pStyle w:val="TableParagraph"/>
              <w:spacing w:before="29"/>
              <w:ind w:left="185" w:right="252"/>
              <w:jc w:val="center"/>
              <w:rPr>
                <w:sz w:val="15"/>
              </w:rPr>
            </w:pPr>
            <w:r>
              <w:rPr>
                <w:color w:val="231F20"/>
                <w:spacing w:val="-2"/>
                <w:w w:val="105"/>
                <w:sz w:val="15"/>
              </w:rPr>
              <w:t>392.0</w:t>
            </w:r>
          </w:p>
        </w:tc>
      </w:tr>
      <w:tr>
        <w:trPr>
          <w:trHeight w:val="230" w:hRule="atLeast"/>
        </w:trPr>
        <w:tc>
          <w:tcPr>
            <w:tcW w:w="950" w:type="dxa"/>
            <w:tcBorders>
              <w:top w:val="nil"/>
              <w:bottom w:val="nil"/>
            </w:tcBorders>
          </w:tcPr>
          <w:p>
            <w:pPr>
              <w:pStyle w:val="TableParagraph"/>
              <w:spacing w:before="29"/>
              <w:ind w:left="324"/>
              <w:rPr>
                <w:sz w:val="15"/>
              </w:rPr>
            </w:pPr>
            <w:r>
              <w:rPr>
                <w:color w:val="231F20"/>
                <w:spacing w:val="-5"/>
                <w:w w:val="105"/>
                <w:sz w:val="15"/>
              </w:rPr>
              <w:t>35</w:t>
            </w:r>
          </w:p>
        </w:tc>
        <w:tc>
          <w:tcPr>
            <w:tcW w:w="950" w:type="dxa"/>
            <w:tcBorders>
              <w:top w:val="nil"/>
              <w:bottom w:val="nil"/>
            </w:tcBorders>
          </w:tcPr>
          <w:p>
            <w:pPr>
              <w:pStyle w:val="TableParagraph"/>
              <w:spacing w:before="29"/>
              <w:ind w:left="324"/>
              <w:rPr>
                <w:sz w:val="15"/>
              </w:rPr>
            </w:pPr>
            <w:r>
              <w:rPr>
                <w:color w:val="231F20"/>
                <w:spacing w:val="-5"/>
                <w:w w:val="105"/>
                <w:sz w:val="15"/>
              </w:rPr>
              <w:t>95</w:t>
            </w:r>
          </w:p>
        </w:tc>
        <w:tc>
          <w:tcPr>
            <w:tcW w:w="950" w:type="dxa"/>
            <w:tcBorders>
              <w:top w:val="nil"/>
              <w:bottom w:val="nil"/>
              <w:right w:val="double" w:sz="6" w:space="0" w:color="231F20"/>
            </w:tcBorders>
          </w:tcPr>
          <w:p>
            <w:pPr>
              <w:pStyle w:val="TableParagraph"/>
              <w:spacing w:before="29"/>
              <w:ind w:left="29" w:right="212"/>
              <w:jc w:val="center"/>
              <w:rPr>
                <w:sz w:val="15"/>
              </w:rPr>
            </w:pPr>
            <w:r>
              <w:rPr>
                <w:color w:val="231F20"/>
                <w:spacing w:val="-5"/>
                <w:w w:val="105"/>
                <w:sz w:val="15"/>
              </w:rPr>
              <w:t>203</w:t>
            </w:r>
          </w:p>
        </w:tc>
        <w:tc>
          <w:tcPr>
            <w:tcW w:w="950" w:type="dxa"/>
            <w:tcBorders>
              <w:top w:val="nil"/>
              <w:left w:val="double" w:sz="6" w:space="0" w:color="231F20"/>
              <w:bottom w:val="nil"/>
            </w:tcBorders>
          </w:tcPr>
          <w:p>
            <w:pPr>
              <w:pStyle w:val="TableParagraph"/>
              <w:spacing w:before="29"/>
              <w:ind w:left="309"/>
              <w:rPr>
                <w:sz w:val="15"/>
              </w:rPr>
            </w:pPr>
            <w:r>
              <w:rPr>
                <w:color w:val="231F20"/>
                <w:spacing w:val="-4"/>
                <w:w w:val="105"/>
                <w:sz w:val="15"/>
              </w:rPr>
              <w:t>49.4</w:t>
            </w:r>
          </w:p>
        </w:tc>
        <w:tc>
          <w:tcPr>
            <w:tcW w:w="950" w:type="dxa"/>
            <w:tcBorders>
              <w:top w:val="nil"/>
              <w:bottom w:val="nil"/>
            </w:tcBorders>
          </w:tcPr>
          <w:p>
            <w:pPr>
              <w:pStyle w:val="TableParagraph"/>
              <w:spacing w:before="29"/>
              <w:ind w:left="250"/>
              <w:rPr>
                <w:sz w:val="15"/>
              </w:rPr>
            </w:pPr>
            <w:r>
              <w:rPr>
                <w:color w:val="231F20"/>
                <w:spacing w:val="-5"/>
                <w:w w:val="105"/>
                <w:sz w:val="15"/>
              </w:rPr>
              <w:t>121</w:t>
            </w:r>
          </w:p>
        </w:tc>
        <w:tc>
          <w:tcPr>
            <w:tcW w:w="950" w:type="dxa"/>
            <w:tcBorders>
              <w:top w:val="nil"/>
              <w:bottom w:val="nil"/>
              <w:right w:val="double" w:sz="6" w:space="0" w:color="231F20"/>
            </w:tcBorders>
          </w:tcPr>
          <w:p>
            <w:pPr>
              <w:pStyle w:val="TableParagraph"/>
              <w:spacing w:before="29"/>
              <w:ind w:left="244"/>
              <w:rPr>
                <w:sz w:val="15"/>
              </w:rPr>
            </w:pPr>
            <w:r>
              <w:rPr>
                <w:color w:val="231F20"/>
                <w:spacing w:val="-2"/>
                <w:w w:val="105"/>
                <w:sz w:val="15"/>
              </w:rPr>
              <w:t>249.8</w:t>
            </w:r>
          </w:p>
        </w:tc>
        <w:tc>
          <w:tcPr>
            <w:tcW w:w="950" w:type="dxa"/>
            <w:tcBorders>
              <w:top w:val="nil"/>
              <w:left w:val="double" w:sz="6" w:space="0" w:color="231F20"/>
              <w:bottom w:val="nil"/>
            </w:tcBorders>
          </w:tcPr>
          <w:p>
            <w:pPr>
              <w:pStyle w:val="TableParagraph"/>
              <w:spacing w:before="29"/>
              <w:ind w:left="182" w:right="183"/>
              <w:jc w:val="center"/>
              <w:rPr>
                <w:sz w:val="15"/>
              </w:rPr>
            </w:pPr>
            <w:r>
              <w:rPr>
                <w:color w:val="231F20"/>
                <w:spacing w:val="-4"/>
                <w:w w:val="105"/>
                <w:sz w:val="15"/>
              </w:rPr>
              <w:t>98.9</w:t>
            </w:r>
          </w:p>
        </w:tc>
        <w:tc>
          <w:tcPr>
            <w:tcW w:w="950" w:type="dxa"/>
            <w:tcBorders>
              <w:top w:val="nil"/>
              <w:bottom w:val="nil"/>
            </w:tcBorders>
          </w:tcPr>
          <w:p>
            <w:pPr>
              <w:pStyle w:val="TableParagraph"/>
              <w:spacing w:before="29"/>
              <w:ind w:left="250"/>
              <w:rPr>
                <w:sz w:val="15"/>
              </w:rPr>
            </w:pPr>
            <w:r>
              <w:rPr>
                <w:color w:val="231F20"/>
                <w:spacing w:val="-5"/>
                <w:w w:val="105"/>
                <w:sz w:val="15"/>
              </w:rPr>
              <w:t>210</w:t>
            </w:r>
          </w:p>
        </w:tc>
        <w:tc>
          <w:tcPr>
            <w:tcW w:w="950" w:type="dxa"/>
            <w:tcBorders>
              <w:top w:val="nil"/>
              <w:bottom w:val="nil"/>
            </w:tcBorders>
          </w:tcPr>
          <w:p>
            <w:pPr>
              <w:pStyle w:val="TableParagraph"/>
              <w:spacing w:before="29"/>
              <w:ind w:left="185" w:right="236"/>
              <w:jc w:val="center"/>
              <w:rPr>
                <w:sz w:val="15"/>
              </w:rPr>
            </w:pPr>
            <w:r>
              <w:rPr>
                <w:color w:val="231F20"/>
                <w:spacing w:val="-2"/>
                <w:w w:val="105"/>
                <w:sz w:val="15"/>
              </w:rPr>
              <w:t>410.0</w:t>
            </w:r>
          </w:p>
        </w:tc>
      </w:tr>
      <w:tr>
        <w:trPr>
          <w:trHeight w:val="230" w:hRule="atLeast"/>
        </w:trPr>
        <w:tc>
          <w:tcPr>
            <w:tcW w:w="950" w:type="dxa"/>
            <w:tcBorders>
              <w:top w:val="nil"/>
              <w:bottom w:val="nil"/>
            </w:tcBorders>
            <w:shd w:val="clear" w:color="auto" w:fill="E6E7E8"/>
          </w:tcPr>
          <w:p>
            <w:pPr>
              <w:pStyle w:val="TableParagraph"/>
              <w:spacing w:before="29"/>
              <w:ind w:left="324"/>
              <w:rPr>
                <w:sz w:val="15"/>
              </w:rPr>
            </w:pPr>
            <w:r>
              <w:rPr>
                <w:color w:val="231F20"/>
                <w:spacing w:val="-4"/>
                <w:w w:val="105"/>
                <w:sz w:val="15"/>
              </w:rPr>
              <w:t>35.6</w:t>
            </w:r>
          </w:p>
        </w:tc>
        <w:tc>
          <w:tcPr>
            <w:tcW w:w="950" w:type="dxa"/>
            <w:tcBorders>
              <w:top w:val="nil"/>
              <w:bottom w:val="nil"/>
            </w:tcBorders>
            <w:shd w:val="clear" w:color="auto" w:fill="E6E7E8"/>
          </w:tcPr>
          <w:p>
            <w:pPr>
              <w:pStyle w:val="TableParagraph"/>
              <w:spacing w:before="29"/>
              <w:ind w:left="323"/>
              <w:rPr>
                <w:sz w:val="15"/>
              </w:rPr>
            </w:pPr>
            <w:r>
              <w:rPr>
                <w:color w:val="231F20"/>
                <w:spacing w:val="-5"/>
                <w:w w:val="105"/>
                <w:sz w:val="15"/>
              </w:rPr>
              <w:t>96</w:t>
            </w:r>
          </w:p>
        </w:tc>
        <w:tc>
          <w:tcPr>
            <w:tcW w:w="950" w:type="dxa"/>
            <w:tcBorders>
              <w:top w:val="nil"/>
              <w:bottom w:val="nil"/>
              <w:right w:val="single" w:sz="18" w:space="0" w:color="FFFFFF"/>
            </w:tcBorders>
            <w:shd w:val="clear" w:color="auto" w:fill="E6E7E8"/>
          </w:tcPr>
          <w:p>
            <w:pPr>
              <w:pStyle w:val="TableParagraph"/>
              <w:spacing w:before="29"/>
              <w:ind w:left="131" w:right="183"/>
              <w:jc w:val="center"/>
              <w:rPr>
                <w:sz w:val="15"/>
              </w:rPr>
            </w:pPr>
            <w:r>
              <w:rPr>
                <w:color w:val="231F20"/>
                <w:spacing w:val="-2"/>
                <w:w w:val="105"/>
                <w:sz w:val="15"/>
              </w:rPr>
              <w:t>204.8</w:t>
            </w:r>
          </w:p>
        </w:tc>
        <w:tc>
          <w:tcPr>
            <w:tcW w:w="950" w:type="dxa"/>
            <w:tcBorders>
              <w:top w:val="nil"/>
              <w:left w:val="single" w:sz="18" w:space="0" w:color="FFFFFF"/>
              <w:bottom w:val="nil"/>
            </w:tcBorders>
            <w:shd w:val="clear" w:color="auto" w:fill="E6E7E8"/>
          </w:tcPr>
          <w:p>
            <w:pPr>
              <w:pStyle w:val="TableParagraph"/>
              <w:spacing w:before="29"/>
              <w:ind w:left="307"/>
              <w:rPr>
                <w:sz w:val="15"/>
              </w:rPr>
            </w:pPr>
            <w:r>
              <w:rPr>
                <w:color w:val="231F20"/>
                <w:spacing w:val="-4"/>
                <w:w w:val="105"/>
                <w:sz w:val="15"/>
              </w:rPr>
              <w:t>50.0</w:t>
            </w:r>
          </w:p>
        </w:tc>
        <w:tc>
          <w:tcPr>
            <w:tcW w:w="950" w:type="dxa"/>
            <w:tcBorders>
              <w:top w:val="nil"/>
              <w:bottom w:val="nil"/>
            </w:tcBorders>
            <w:shd w:val="clear" w:color="auto" w:fill="E6E7E8"/>
          </w:tcPr>
          <w:p>
            <w:pPr>
              <w:pStyle w:val="TableParagraph"/>
              <w:spacing w:before="29"/>
              <w:ind w:left="246"/>
              <w:rPr>
                <w:sz w:val="15"/>
              </w:rPr>
            </w:pPr>
            <w:r>
              <w:rPr>
                <w:color w:val="231F20"/>
                <w:spacing w:val="-5"/>
                <w:w w:val="105"/>
                <w:sz w:val="15"/>
              </w:rPr>
              <w:t>122</w:t>
            </w:r>
          </w:p>
        </w:tc>
        <w:tc>
          <w:tcPr>
            <w:tcW w:w="950" w:type="dxa"/>
            <w:tcBorders>
              <w:top w:val="nil"/>
              <w:bottom w:val="nil"/>
              <w:right w:val="single" w:sz="18" w:space="0" w:color="FFFFFF"/>
            </w:tcBorders>
            <w:shd w:val="clear" w:color="auto" w:fill="E6E7E8"/>
          </w:tcPr>
          <w:p>
            <w:pPr>
              <w:pStyle w:val="TableParagraph"/>
              <w:spacing w:before="29"/>
              <w:ind w:left="256"/>
              <w:rPr>
                <w:sz w:val="15"/>
              </w:rPr>
            </w:pPr>
            <w:r>
              <w:rPr>
                <w:color w:val="231F20"/>
                <w:spacing w:val="-2"/>
                <w:w w:val="105"/>
                <w:sz w:val="15"/>
              </w:rPr>
              <w:t>251.6</w:t>
            </w:r>
          </w:p>
        </w:tc>
        <w:tc>
          <w:tcPr>
            <w:tcW w:w="950" w:type="dxa"/>
            <w:tcBorders>
              <w:top w:val="nil"/>
              <w:left w:val="single" w:sz="18" w:space="0" w:color="FFFFFF"/>
              <w:bottom w:val="nil"/>
            </w:tcBorders>
            <w:shd w:val="clear" w:color="auto" w:fill="E6E7E8"/>
          </w:tcPr>
          <w:p>
            <w:pPr>
              <w:pStyle w:val="TableParagraph"/>
              <w:spacing w:before="29"/>
              <w:ind w:left="102" w:right="183"/>
              <w:jc w:val="center"/>
              <w:rPr>
                <w:sz w:val="15"/>
              </w:rPr>
            </w:pPr>
            <w:r>
              <w:rPr>
                <w:color w:val="231F20"/>
                <w:spacing w:val="-2"/>
                <w:w w:val="105"/>
                <w:sz w:val="15"/>
              </w:rPr>
              <w:t>104.4</w:t>
            </w:r>
          </w:p>
        </w:tc>
        <w:tc>
          <w:tcPr>
            <w:tcW w:w="950" w:type="dxa"/>
            <w:tcBorders>
              <w:top w:val="nil"/>
              <w:bottom w:val="nil"/>
            </w:tcBorders>
            <w:shd w:val="clear" w:color="auto" w:fill="E6E7E8"/>
          </w:tcPr>
          <w:p>
            <w:pPr>
              <w:pStyle w:val="TableParagraph"/>
              <w:spacing w:before="29"/>
              <w:ind w:left="240"/>
              <w:rPr>
                <w:sz w:val="15"/>
              </w:rPr>
            </w:pPr>
            <w:r>
              <w:rPr>
                <w:color w:val="231F20"/>
                <w:spacing w:val="-5"/>
                <w:w w:val="105"/>
                <w:sz w:val="15"/>
              </w:rPr>
              <w:t>220</w:t>
            </w:r>
          </w:p>
        </w:tc>
        <w:tc>
          <w:tcPr>
            <w:tcW w:w="950" w:type="dxa"/>
            <w:tcBorders>
              <w:top w:val="nil"/>
              <w:bottom w:val="nil"/>
            </w:tcBorders>
            <w:shd w:val="clear" w:color="auto" w:fill="E6E7E8"/>
          </w:tcPr>
          <w:p>
            <w:pPr>
              <w:pStyle w:val="TableParagraph"/>
              <w:spacing w:before="29"/>
              <w:ind w:left="185" w:right="250"/>
              <w:jc w:val="center"/>
              <w:rPr>
                <w:sz w:val="15"/>
              </w:rPr>
            </w:pPr>
            <w:r>
              <w:rPr>
                <w:color w:val="231F20"/>
                <w:spacing w:val="-2"/>
                <w:w w:val="105"/>
                <w:sz w:val="15"/>
              </w:rPr>
              <w:t>428.0</w:t>
            </w:r>
          </w:p>
        </w:tc>
      </w:tr>
      <w:tr>
        <w:trPr>
          <w:trHeight w:val="230" w:hRule="atLeast"/>
        </w:trPr>
        <w:tc>
          <w:tcPr>
            <w:tcW w:w="950" w:type="dxa"/>
            <w:tcBorders>
              <w:top w:val="nil"/>
              <w:bottom w:val="nil"/>
            </w:tcBorders>
          </w:tcPr>
          <w:p>
            <w:pPr>
              <w:pStyle w:val="TableParagraph"/>
              <w:spacing w:before="29"/>
              <w:ind w:left="322"/>
              <w:rPr>
                <w:sz w:val="15"/>
              </w:rPr>
            </w:pPr>
            <w:r>
              <w:rPr>
                <w:color w:val="231F20"/>
                <w:spacing w:val="-4"/>
                <w:w w:val="105"/>
                <w:sz w:val="15"/>
              </w:rPr>
              <w:t>36.1</w:t>
            </w:r>
          </w:p>
        </w:tc>
        <w:tc>
          <w:tcPr>
            <w:tcW w:w="950" w:type="dxa"/>
            <w:tcBorders>
              <w:top w:val="nil"/>
              <w:bottom w:val="nil"/>
            </w:tcBorders>
          </w:tcPr>
          <w:p>
            <w:pPr>
              <w:pStyle w:val="TableParagraph"/>
              <w:spacing w:before="29"/>
              <w:ind w:left="329"/>
              <w:rPr>
                <w:sz w:val="15"/>
              </w:rPr>
            </w:pPr>
            <w:r>
              <w:rPr>
                <w:color w:val="231F20"/>
                <w:spacing w:val="-5"/>
                <w:w w:val="105"/>
                <w:sz w:val="15"/>
              </w:rPr>
              <w:t>97</w:t>
            </w:r>
          </w:p>
        </w:tc>
        <w:tc>
          <w:tcPr>
            <w:tcW w:w="950" w:type="dxa"/>
            <w:tcBorders>
              <w:top w:val="nil"/>
              <w:bottom w:val="nil"/>
              <w:right w:val="double" w:sz="6" w:space="0" w:color="231F20"/>
            </w:tcBorders>
          </w:tcPr>
          <w:p>
            <w:pPr>
              <w:pStyle w:val="TableParagraph"/>
              <w:spacing w:before="29"/>
              <w:ind w:left="127" w:right="183"/>
              <w:jc w:val="center"/>
              <w:rPr>
                <w:sz w:val="15"/>
              </w:rPr>
            </w:pPr>
            <w:r>
              <w:rPr>
                <w:color w:val="231F20"/>
                <w:spacing w:val="-2"/>
                <w:w w:val="105"/>
                <w:sz w:val="15"/>
              </w:rPr>
              <w:t>206.6</w:t>
            </w:r>
          </w:p>
        </w:tc>
        <w:tc>
          <w:tcPr>
            <w:tcW w:w="950" w:type="dxa"/>
            <w:tcBorders>
              <w:top w:val="nil"/>
              <w:left w:val="double" w:sz="6" w:space="0" w:color="231F20"/>
              <w:bottom w:val="nil"/>
            </w:tcBorders>
          </w:tcPr>
          <w:p>
            <w:pPr>
              <w:pStyle w:val="TableParagraph"/>
              <w:spacing w:before="29"/>
              <w:ind w:left="308"/>
              <w:rPr>
                <w:sz w:val="15"/>
              </w:rPr>
            </w:pPr>
            <w:r>
              <w:rPr>
                <w:color w:val="231F20"/>
                <w:spacing w:val="-4"/>
                <w:w w:val="105"/>
                <w:sz w:val="15"/>
              </w:rPr>
              <w:t>50.6</w:t>
            </w:r>
          </w:p>
        </w:tc>
        <w:tc>
          <w:tcPr>
            <w:tcW w:w="950" w:type="dxa"/>
            <w:tcBorders>
              <w:top w:val="nil"/>
              <w:bottom w:val="nil"/>
            </w:tcBorders>
          </w:tcPr>
          <w:p>
            <w:pPr>
              <w:pStyle w:val="TableParagraph"/>
              <w:spacing w:before="29"/>
              <w:ind w:left="247"/>
              <w:rPr>
                <w:sz w:val="15"/>
              </w:rPr>
            </w:pPr>
            <w:r>
              <w:rPr>
                <w:color w:val="231F20"/>
                <w:spacing w:val="-5"/>
                <w:w w:val="105"/>
                <w:sz w:val="15"/>
              </w:rPr>
              <w:t>123</w:t>
            </w:r>
          </w:p>
        </w:tc>
        <w:tc>
          <w:tcPr>
            <w:tcW w:w="950" w:type="dxa"/>
            <w:tcBorders>
              <w:top w:val="nil"/>
              <w:bottom w:val="nil"/>
              <w:right w:val="double" w:sz="6" w:space="0" w:color="231F20"/>
            </w:tcBorders>
          </w:tcPr>
          <w:p>
            <w:pPr>
              <w:pStyle w:val="TableParagraph"/>
              <w:spacing w:before="29"/>
              <w:ind w:left="239"/>
              <w:rPr>
                <w:sz w:val="15"/>
              </w:rPr>
            </w:pPr>
            <w:r>
              <w:rPr>
                <w:color w:val="231F20"/>
                <w:spacing w:val="-2"/>
                <w:w w:val="105"/>
                <w:sz w:val="15"/>
              </w:rPr>
              <w:t>253.4</w:t>
            </w:r>
          </w:p>
        </w:tc>
        <w:tc>
          <w:tcPr>
            <w:tcW w:w="950" w:type="dxa"/>
            <w:tcBorders>
              <w:top w:val="nil"/>
              <w:left w:val="double" w:sz="6" w:space="0" w:color="231F20"/>
              <w:bottom w:val="nil"/>
            </w:tcBorders>
          </w:tcPr>
          <w:p>
            <w:pPr>
              <w:pStyle w:val="TableParagraph"/>
              <w:spacing w:before="29"/>
              <w:ind w:left="118" w:right="183"/>
              <w:jc w:val="center"/>
              <w:rPr>
                <w:sz w:val="15"/>
              </w:rPr>
            </w:pPr>
            <w:r>
              <w:rPr>
                <w:color w:val="231F20"/>
                <w:spacing w:val="-2"/>
                <w:w w:val="105"/>
                <w:sz w:val="15"/>
              </w:rPr>
              <w:t>110.0</w:t>
            </w:r>
          </w:p>
        </w:tc>
        <w:tc>
          <w:tcPr>
            <w:tcW w:w="950" w:type="dxa"/>
            <w:tcBorders>
              <w:top w:val="nil"/>
              <w:bottom w:val="nil"/>
            </w:tcBorders>
          </w:tcPr>
          <w:p>
            <w:pPr>
              <w:pStyle w:val="TableParagraph"/>
              <w:spacing w:before="29"/>
              <w:ind w:left="239"/>
              <w:rPr>
                <w:sz w:val="15"/>
              </w:rPr>
            </w:pPr>
            <w:r>
              <w:rPr>
                <w:color w:val="231F20"/>
                <w:spacing w:val="-5"/>
                <w:w w:val="105"/>
                <w:sz w:val="15"/>
              </w:rPr>
              <w:t>230</w:t>
            </w:r>
          </w:p>
        </w:tc>
        <w:tc>
          <w:tcPr>
            <w:tcW w:w="950" w:type="dxa"/>
            <w:tcBorders>
              <w:top w:val="nil"/>
              <w:bottom w:val="nil"/>
            </w:tcBorders>
          </w:tcPr>
          <w:p>
            <w:pPr>
              <w:pStyle w:val="TableParagraph"/>
              <w:spacing w:before="29"/>
              <w:ind w:left="185" w:right="256"/>
              <w:jc w:val="center"/>
              <w:rPr>
                <w:sz w:val="15"/>
              </w:rPr>
            </w:pPr>
            <w:r>
              <w:rPr>
                <w:color w:val="231F20"/>
                <w:spacing w:val="-2"/>
                <w:w w:val="105"/>
                <w:sz w:val="15"/>
              </w:rPr>
              <w:t>446.0</w:t>
            </w:r>
          </w:p>
        </w:tc>
      </w:tr>
      <w:tr>
        <w:trPr>
          <w:trHeight w:val="230" w:hRule="atLeast"/>
        </w:trPr>
        <w:tc>
          <w:tcPr>
            <w:tcW w:w="950" w:type="dxa"/>
            <w:tcBorders>
              <w:top w:val="nil"/>
              <w:bottom w:val="nil"/>
            </w:tcBorders>
            <w:shd w:val="clear" w:color="auto" w:fill="E6E7E8"/>
          </w:tcPr>
          <w:p>
            <w:pPr>
              <w:pStyle w:val="TableParagraph"/>
              <w:spacing w:before="29"/>
              <w:ind w:left="323"/>
              <w:rPr>
                <w:sz w:val="15"/>
              </w:rPr>
            </w:pPr>
            <w:r>
              <w:rPr>
                <w:color w:val="231F20"/>
                <w:spacing w:val="-4"/>
                <w:w w:val="105"/>
                <w:sz w:val="15"/>
              </w:rPr>
              <w:t>36.7</w:t>
            </w:r>
          </w:p>
        </w:tc>
        <w:tc>
          <w:tcPr>
            <w:tcW w:w="950" w:type="dxa"/>
            <w:tcBorders>
              <w:top w:val="nil"/>
              <w:bottom w:val="nil"/>
            </w:tcBorders>
            <w:shd w:val="clear" w:color="auto" w:fill="E6E7E8"/>
          </w:tcPr>
          <w:p>
            <w:pPr>
              <w:pStyle w:val="TableParagraph"/>
              <w:spacing w:before="29"/>
              <w:ind w:left="324"/>
              <w:rPr>
                <w:sz w:val="15"/>
              </w:rPr>
            </w:pPr>
            <w:r>
              <w:rPr>
                <w:color w:val="231F20"/>
                <w:spacing w:val="-5"/>
                <w:w w:val="105"/>
                <w:sz w:val="15"/>
              </w:rPr>
              <w:t>98</w:t>
            </w:r>
          </w:p>
        </w:tc>
        <w:tc>
          <w:tcPr>
            <w:tcW w:w="950" w:type="dxa"/>
            <w:tcBorders>
              <w:top w:val="nil"/>
              <w:bottom w:val="nil"/>
              <w:right w:val="single" w:sz="18" w:space="0" w:color="FFFFFF"/>
            </w:tcBorders>
            <w:shd w:val="clear" w:color="auto" w:fill="E6E7E8"/>
          </w:tcPr>
          <w:p>
            <w:pPr>
              <w:pStyle w:val="TableParagraph"/>
              <w:spacing w:before="29"/>
              <w:ind w:left="128" w:right="183"/>
              <w:jc w:val="center"/>
              <w:rPr>
                <w:sz w:val="15"/>
              </w:rPr>
            </w:pPr>
            <w:r>
              <w:rPr>
                <w:color w:val="231F20"/>
                <w:spacing w:val="-2"/>
                <w:w w:val="105"/>
                <w:sz w:val="15"/>
              </w:rPr>
              <w:t>208.4</w:t>
            </w:r>
          </w:p>
        </w:tc>
        <w:tc>
          <w:tcPr>
            <w:tcW w:w="950" w:type="dxa"/>
            <w:tcBorders>
              <w:top w:val="nil"/>
              <w:left w:val="single" w:sz="18" w:space="0" w:color="FFFFFF"/>
              <w:bottom w:val="nil"/>
            </w:tcBorders>
            <w:shd w:val="clear" w:color="auto" w:fill="E6E7E8"/>
          </w:tcPr>
          <w:p>
            <w:pPr>
              <w:pStyle w:val="TableParagraph"/>
              <w:spacing w:before="29"/>
              <w:ind w:left="324"/>
              <w:rPr>
                <w:sz w:val="15"/>
              </w:rPr>
            </w:pPr>
            <w:r>
              <w:rPr>
                <w:color w:val="231F20"/>
                <w:spacing w:val="-4"/>
                <w:w w:val="105"/>
                <w:sz w:val="15"/>
              </w:rPr>
              <w:t>51.1</w:t>
            </w:r>
          </w:p>
        </w:tc>
        <w:tc>
          <w:tcPr>
            <w:tcW w:w="950" w:type="dxa"/>
            <w:tcBorders>
              <w:top w:val="nil"/>
              <w:bottom w:val="nil"/>
            </w:tcBorders>
            <w:shd w:val="clear" w:color="auto" w:fill="E6E7E8"/>
          </w:tcPr>
          <w:p>
            <w:pPr>
              <w:pStyle w:val="TableParagraph"/>
              <w:spacing w:before="29"/>
              <w:ind w:left="252"/>
              <w:rPr>
                <w:sz w:val="15"/>
              </w:rPr>
            </w:pPr>
            <w:r>
              <w:rPr>
                <w:color w:val="231F20"/>
                <w:spacing w:val="-5"/>
                <w:w w:val="105"/>
                <w:sz w:val="15"/>
              </w:rPr>
              <w:t>124</w:t>
            </w:r>
          </w:p>
        </w:tc>
        <w:tc>
          <w:tcPr>
            <w:tcW w:w="950" w:type="dxa"/>
            <w:tcBorders>
              <w:top w:val="nil"/>
              <w:bottom w:val="nil"/>
              <w:right w:val="single" w:sz="18" w:space="0" w:color="FFFFFF"/>
            </w:tcBorders>
            <w:shd w:val="clear" w:color="auto" w:fill="E6E7E8"/>
          </w:tcPr>
          <w:p>
            <w:pPr>
              <w:pStyle w:val="TableParagraph"/>
              <w:spacing w:before="29"/>
              <w:ind w:left="240"/>
              <w:rPr>
                <w:sz w:val="15"/>
              </w:rPr>
            </w:pPr>
            <w:r>
              <w:rPr>
                <w:color w:val="231F20"/>
                <w:spacing w:val="-2"/>
                <w:w w:val="105"/>
                <w:sz w:val="15"/>
              </w:rPr>
              <w:t>255.2</w:t>
            </w:r>
          </w:p>
        </w:tc>
        <w:tc>
          <w:tcPr>
            <w:tcW w:w="950" w:type="dxa"/>
            <w:tcBorders>
              <w:top w:val="nil"/>
              <w:left w:val="single" w:sz="18" w:space="0" w:color="FFFFFF"/>
              <w:bottom w:val="nil"/>
            </w:tcBorders>
            <w:shd w:val="clear" w:color="auto" w:fill="E6E7E8"/>
          </w:tcPr>
          <w:p>
            <w:pPr>
              <w:pStyle w:val="TableParagraph"/>
              <w:spacing w:before="29"/>
              <w:ind w:left="119" w:right="183"/>
              <w:jc w:val="center"/>
              <w:rPr>
                <w:sz w:val="15"/>
              </w:rPr>
            </w:pPr>
            <w:r>
              <w:rPr>
                <w:color w:val="231F20"/>
                <w:spacing w:val="-2"/>
                <w:w w:val="105"/>
                <w:sz w:val="15"/>
              </w:rPr>
              <w:t>115.6</w:t>
            </w:r>
          </w:p>
        </w:tc>
        <w:tc>
          <w:tcPr>
            <w:tcW w:w="950" w:type="dxa"/>
            <w:tcBorders>
              <w:top w:val="nil"/>
              <w:bottom w:val="nil"/>
            </w:tcBorders>
            <w:shd w:val="clear" w:color="auto" w:fill="E6E7E8"/>
          </w:tcPr>
          <w:p>
            <w:pPr>
              <w:pStyle w:val="TableParagraph"/>
              <w:spacing w:before="29"/>
              <w:ind w:left="244"/>
              <w:rPr>
                <w:sz w:val="15"/>
              </w:rPr>
            </w:pPr>
            <w:r>
              <w:rPr>
                <w:color w:val="231F20"/>
                <w:spacing w:val="-5"/>
                <w:w w:val="105"/>
                <w:sz w:val="15"/>
              </w:rPr>
              <w:t>240</w:t>
            </w:r>
          </w:p>
        </w:tc>
        <w:tc>
          <w:tcPr>
            <w:tcW w:w="950" w:type="dxa"/>
            <w:tcBorders>
              <w:top w:val="nil"/>
              <w:bottom w:val="nil"/>
            </w:tcBorders>
            <w:shd w:val="clear" w:color="auto" w:fill="E6E7E8"/>
          </w:tcPr>
          <w:p>
            <w:pPr>
              <w:pStyle w:val="TableParagraph"/>
              <w:spacing w:before="29"/>
              <w:ind w:left="185" w:right="256"/>
              <w:jc w:val="center"/>
              <w:rPr>
                <w:sz w:val="15"/>
              </w:rPr>
            </w:pPr>
            <w:r>
              <w:rPr>
                <w:color w:val="231F20"/>
                <w:spacing w:val="-2"/>
                <w:w w:val="105"/>
                <w:sz w:val="15"/>
              </w:rPr>
              <w:t>464.0</w:t>
            </w:r>
          </w:p>
        </w:tc>
      </w:tr>
      <w:tr>
        <w:trPr>
          <w:trHeight w:val="225" w:hRule="atLeast"/>
        </w:trPr>
        <w:tc>
          <w:tcPr>
            <w:tcW w:w="950" w:type="dxa"/>
            <w:tcBorders>
              <w:top w:val="nil"/>
            </w:tcBorders>
          </w:tcPr>
          <w:p>
            <w:pPr>
              <w:pStyle w:val="TableParagraph"/>
              <w:spacing w:before="29"/>
              <w:ind w:left="344"/>
              <w:rPr>
                <w:sz w:val="15"/>
              </w:rPr>
            </w:pPr>
            <w:r>
              <w:rPr>
                <w:color w:val="231F20"/>
                <w:spacing w:val="-4"/>
                <w:w w:val="105"/>
                <w:sz w:val="15"/>
              </w:rPr>
              <w:t>37.2</w:t>
            </w:r>
          </w:p>
        </w:tc>
        <w:tc>
          <w:tcPr>
            <w:tcW w:w="950" w:type="dxa"/>
            <w:tcBorders>
              <w:top w:val="nil"/>
            </w:tcBorders>
          </w:tcPr>
          <w:p>
            <w:pPr>
              <w:pStyle w:val="TableParagraph"/>
              <w:spacing w:before="29"/>
              <w:ind w:left="324"/>
              <w:rPr>
                <w:sz w:val="15"/>
              </w:rPr>
            </w:pPr>
            <w:r>
              <w:rPr>
                <w:color w:val="231F20"/>
                <w:spacing w:val="-5"/>
                <w:w w:val="105"/>
                <w:sz w:val="15"/>
              </w:rPr>
              <w:t>99</w:t>
            </w:r>
          </w:p>
        </w:tc>
        <w:tc>
          <w:tcPr>
            <w:tcW w:w="950" w:type="dxa"/>
            <w:tcBorders>
              <w:top w:val="nil"/>
              <w:right w:val="double" w:sz="6" w:space="0" w:color="231F20"/>
            </w:tcBorders>
          </w:tcPr>
          <w:p>
            <w:pPr>
              <w:pStyle w:val="TableParagraph"/>
              <w:spacing w:before="29"/>
              <w:ind w:left="145" w:right="183"/>
              <w:jc w:val="center"/>
              <w:rPr>
                <w:sz w:val="15"/>
              </w:rPr>
            </w:pPr>
            <w:r>
              <w:rPr>
                <w:color w:val="231F20"/>
                <w:spacing w:val="-2"/>
                <w:w w:val="105"/>
                <w:sz w:val="15"/>
              </w:rPr>
              <w:t>210.2</w:t>
            </w:r>
          </w:p>
        </w:tc>
        <w:tc>
          <w:tcPr>
            <w:tcW w:w="950" w:type="dxa"/>
            <w:tcBorders>
              <w:top w:val="nil"/>
              <w:left w:val="double" w:sz="6" w:space="0" w:color="231F20"/>
            </w:tcBorders>
          </w:tcPr>
          <w:p>
            <w:pPr>
              <w:pStyle w:val="TableParagraph"/>
              <w:spacing w:before="29"/>
              <w:ind w:left="323"/>
              <w:rPr>
                <w:sz w:val="15"/>
              </w:rPr>
            </w:pPr>
            <w:r>
              <w:rPr>
                <w:color w:val="231F20"/>
                <w:spacing w:val="-4"/>
                <w:w w:val="105"/>
                <w:sz w:val="15"/>
              </w:rPr>
              <w:t>51.7</w:t>
            </w:r>
          </w:p>
        </w:tc>
        <w:tc>
          <w:tcPr>
            <w:tcW w:w="950" w:type="dxa"/>
            <w:tcBorders>
              <w:top w:val="nil"/>
            </w:tcBorders>
          </w:tcPr>
          <w:p>
            <w:pPr>
              <w:pStyle w:val="TableParagraph"/>
              <w:spacing w:before="29"/>
              <w:ind w:left="249"/>
              <w:rPr>
                <w:sz w:val="15"/>
              </w:rPr>
            </w:pPr>
            <w:r>
              <w:rPr>
                <w:color w:val="231F20"/>
                <w:spacing w:val="-5"/>
                <w:w w:val="105"/>
                <w:sz w:val="15"/>
              </w:rPr>
              <w:t>125</w:t>
            </w:r>
          </w:p>
        </w:tc>
        <w:tc>
          <w:tcPr>
            <w:tcW w:w="950" w:type="dxa"/>
            <w:tcBorders>
              <w:top w:val="nil"/>
              <w:right w:val="double" w:sz="6" w:space="0" w:color="231F20"/>
            </w:tcBorders>
          </w:tcPr>
          <w:p>
            <w:pPr>
              <w:pStyle w:val="TableParagraph"/>
              <w:spacing w:before="29"/>
              <w:ind w:left="260"/>
              <w:rPr>
                <w:sz w:val="15"/>
              </w:rPr>
            </w:pPr>
            <w:r>
              <w:rPr>
                <w:color w:val="231F20"/>
                <w:spacing w:val="-2"/>
                <w:w w:val="105"/>
                <w:sz w:val="15"/>
              </w:rPr>
              <w:t>257.0</w:t>
            </w:r>
          </w:p>
        </w:tc>
        <w:tc>
          <w:tcPr>
            <w:tcW w:w="950" w:type="dxa"/>
            <w:tcBorders>
              <w:top w:val="nil"/>
              <w:left w:val="double" w:sz="6" w:space="0" w:color="231F20"/>
            </w:tcBorders>
          </w:tcPr>
          <w:p>
            <w:pPr>
              <w:pStyle w:val="TableParagraph"/>
              <w:spacing w:before="29"/>
              <w:ind w:left="92" w:right="183"/>
              <w:jc w:val="center"/>
              <w:rPr>
                <w:sz w:val="15"/>
              </w:rPr>
            </w:pPr>
            <w:r>
              <w:rPr>
                <w:color w:val="231F20"/>
                <w:spacing w:val="-2"/>
                <w:w w:val="105"/>
                <w:sz w:val="15"/>
              </w:rPr>
              <w:t>121.1</w:t>
            </w:r>
          </w:p>
        </w:tc>
        <w:tc>
          <w:tcPr>
            <w:tcW w:w="950" w:type="dxa"/>
            <w:tcBorders>
              <w:top w:val="nil"/>
            </w:tcBorders>
          </w:tcPr>
          <w:p>
            <w:pPr>
              <w:pStyle w:val="TableParagraph"/>
              <w:spacing w:before="29"/>
              <w:ind w:left="242"/>
              <w:rPr>
                <w:sz w:val="15"/>
              </w:rPr>
            </w:pPr>
            <w:r>
              <w:rPr>
                <w:color w:val="231F20"/>
                <w:spacing w:val="-5"/>
                <w:w w:val="105"/>
                <w:sz w:val="15"/>
              </w:rPr>
              <w:t>250</w:t>
            </w:r>
          </w:p>
        </w:tc>
        <w:tc>
          <w:tcPr>
            <w:tcW w:w="950" w:type="dxa"/>
            <w:tcBorders>
              <w:top w:val="nil"/>
            </w:tcBorders>
          </w:tcPr>
          <w:p>
            <w:pPr>
              <w:pStyle w:val="TableParagraph"/>
              <w:spacing w:before="29"/>
              <w:ind w:left="185" w:right="251"/>
              <w:jc w:val="center"/>
              <w:rPr>
                <w:sz w:val="15"/>
              </w:rPr>
            </w:pPr>
            <w:r>
              <w:rPr>
                <w:color w:val="231F20"/>
                <w:spacing w:val="-2"/>
                <w:w w:val="105"/>
                <w:sz w:val="15"/>
              </w:rPr>
              <w:t>482.0</w:t>
            </w:r>
          </w:p>
        </w:tc>
      </w:tr>
    </w:tbl>
    <w:p>
      <w:pPr>
        <w:pStyle w:val="BodyText"/>
        <w:rPr>
          <w:sz w:val="22"/>
        </w:rPr>
      </w:pPr>
    </w:p>
    <w:p>
      <w:pPr>
        <w:pStyle w:val="BodyText"/>
        <w:spacing w:before="40"/>
        <w:rPr>
          <w:sz w:val="22"/>
        </w:rPr>
      </w:pPr>
    </w:p>
    <w:p>
      <w:pPr>
        <w:pStyle w:val="Heading1"/>
        <w:numPr>
          <w:ilvl w:val="2"/>
          <w:numId w:val="1"/>
        </w:numPr>
        <w:tabs>
          <w:tab w:pos="1930" w:val="left" w:leader="none"/>
        </w:tabs>
        <w:spacing w:line="240" w:lineRule="auto" w:before="0" w:after="0"/>
        <w:ind w:left="1930" w:right="0" w:hanging="1080"/>
        <w:jc w:val="left"/>
      </w:pPr>
      <w:r>
        <w:rPr>
          <w:color w:val="231F20"/>
          <w:w w:val="110"/>
        </w:rPr>
        <w:t>List</w:t>
      </w:r>
      <w:r>
        <w:rPr>
          <w:color w:val="231F20"/>
          <w:spacing w:val="-14"/>
          <w:w w:val="110"/>
        </w:rPr>
        <w:t> </w:t>
      </w:r>
      <w:r>
        <w:rPr>
          <w:color w:val="231F20"/>
          <w:w w:val="110"/>
        </w:rPr>
        <w:t>of</w:t>
      </w:r>
      <w:r>
        <w:rPr>
          <w:color w:val="231F20"/>
          <w:spacing w:val="-14"/>
          <w:w w:val="110"/>
        </w:rPr>
        <w:t> </w:t>
      </w:r>
      <w:r>
        <w:rPr>
          <w:color w:val="231F20"/>
          <w:spacing w:val="-2"/>
          <w:w w:val="110"/>
        </w:rPr>
        <w:t>abbreviations</w:t>
      </w:r>
    </w:p>
    <w:p>
      <w:pPr>
        <w:tabs>
          <w:tab w:pos="3290" w:val="left" w:leader="none"/>
        </w:tabs>
        <w:spacing w:line="264" w:lineRule="auto" w:before="104"/>
        <w:ind w:left="3290" w:right="1816" w:hanging="1361"/>
        <w:jc w:val="left"/>
        <w:rPr>
          <w:sz w:val="15"/>
        </w:rPr>
      </w:pPr>
      <w:r>
        <w:rPr>
          <w:color w:val="231F20"/>
          <w:spacing w:val="-4"/>
          <w:w w:val="105"/>
          <w:sz w:val="15"/>
        </w:rPr>
        <w:t>ASTM</w:t>
      </w:r>
      <w:r>
        <w:rPr>
          <w:color w:val="231F20"/>
          <w:sz w:val="15"/>
        </w:rPr>
        <w:tab/>
      </w:r>
      <w:r>
        <w:rPr>
          <w:color w:val="231F20"/>
          <w:w w:val="105"/>
          <w:sz w:val="15"/>
        </w:rPr>
        <w:t>American</w:t>
      </w:r>
      <w:r>
        <w:rPr>
          <w:color w:val="231F20"/>
          <w:spacing w:val="-3"/>
          <w:w w:val="105"/>
          <w:sz w:val="15"/>
        </w:rPr>
        <w:t> </w:t>
      </w:r>
      <w:r>
        <w:rPr>
          <w:color w:val="231F20"/>
          <w:w w:val="105"/>
          <w:sz w:val="15"/>
        </w:rPr>
        <w:t>Society</w:t>
      </w:r>
      <w:r>
        <w:rPr>
          <w:color w:val="231F20"/>
          <w:spacing w:val="-3"/>
          <w:w w:val="105"/>
          <w:sz w:val="15"/>
        </w:rPr>
        <w:t> </w:t>
      </w:r>
      <w:r>
        <w:rPr>
          <w:color w:val="231F20"/>
          <w:w w:val="105"/>
          <w:sz w:val="15"/>
        </w:rPr>
        <w:t>for</w:t>
      </w:r>
      <w:r>
        <w:rPr>
          <w:color w:val="231F20"/>
          <w:spacing w:val="-3"/>
          <w:w w:val="105"/>
          <w:sz w:val="15"/>
        </w:rPr>
        <w:t> </w:t>
      </w:r>
      <w:r>
        <w:rPr>
          <w:color w:val="231F20"/>
          <w:w w:val="105"/>
          <w:sz w:val="15"/>
        </w:rPr>
        <w:t>Testing</w:t>
      </w:r>
      <w:r>
        <w:rPr>
          <w:color w:val="231F20"/>
          <w:spacing w:val="-3"/>
          <w:w w:val="105"/>
          <w:sz w:val="15"/>
        </w:rPr>
        <w:t> </w:t>
      </w:r>
      <w:r>
        <w:rPr>
          <w:color w:val="231F20"/>
          <w:w w:val="105"/>
          <w:sz w:val="15"/>
        </w:rPr>
        <w:t>and</w:t>
      </w:r>
      <w:r>
        <w:rPr>
          <w:color w:val="231F20"/>
          <w:spacing w:val="-3"/>
          <w:w w:val="105"/>
          <w:sz w:val="15"/>
        </w:rPr>
        <w:t> </w:t>
      </w:r>
      <w:r>
        <w:rPr>
          <w:color w:val="231F20"/>
          <w:w w:val="105"/>
          <w:sz w:val="15"/>
        </w:rPr>
        <w:t>Materials</w:t>
      </w:r>
      <w:r>
        <w:rPr>
          <w:color w:val="231F20"/>
          <w:spacing w:val="-3"/>
          <w:w w:val="105"/>
          <w:sz w:val="15"/>
        </w:rPr>
        <w:t> </w:t>
      </w:r>
      <w:r>
        <w:rPr>
          <w:color w:val="231F20"/>
          <w:w w:val="105"/>
          <w:sz w:val="15"/>
        </w:rPr>
        <w:t>(ASTM</w:t>
      </w:r>
      <w:r>
        <w:rPr>
          <w:color w:val="231F20"/>
          <w:spacing w:val="-3"/>
          <w:w w:val="105"/>
          <w:sz w:val="15"/>
        </w:rPr>
        <w:t> </w:t>
      </w:r>
      <w:r>
        <w:rPr>
          <w:color w:val="231F20"/>
          <w:w w:val="105"/>
          <w:sz w:val="15"/>
        </w:rPr>
        <w:t>International,</w:t>
      </w:r>
      <w:r>
        <w:rPr>
          <w:color w:val="231F20"/>
          <w:spacing w:val="-3"/>
          <w:w w:val="105"/>
          <w:sz w:val="15"/>
        </w:rPr>
        <w:t> </w:t>
      </w:r>
      <w:r>
        <w:rPr>
          <w:color w:val="231F20"/>
          <w:w w:val="105"/>
          <w:sz w:val="15"/>
        </w:rPr>
        <w:t>100</w:t>
      </w:r>
      <w:r>
        <w:rPr>
          <w:color w:val="231F20"/>
          <w:spacing w:val="-3"/>
          <w:w w:val="105"/>
          <w:sz w:val="15"/>
        </w:rPr>
        <w:t> </w:t>
      </w:r>
      <w:r>
        <w:rPr>
          <w:color w:val="231F20"/>
          <w:w w:val="105"/>
          <w:sz w:val="15"/>
        </w:rPr>
        <w:t>Barr</w:t>
      </w:r>
      <w:r>
        <w:rPr>
          <w:color w:val="231F20"/>
          <w:spacing w:val="-3"/>
          <w:w w:val="105"/>
          <w:sz w:val="15"/>
        </w:rPr>
        <w:t> </w:t>
      </w:r>
      <w:r>
        <w:rPr>
          <w:color w:val="231F20"/>
          <w:w w:val="105"/>
          <w:sz w:val="15"/>
        </w:rPr>
        <w:t>Harbor</w:t>
      </w:r>
      <w:r>
        <w:rPr>
          <w:color w:val="231F20"/>
          <w:spacing w:val="-3"/>
          <w:w w:val="105"/>
          <w:sz w:val="15"/>
        </w:rPr>
        <w:t> </w:t>
      </w:r>
      <w:r>
        <w:rPr>
          <w:color w:val="231F20"/>
          <w:w w:val="105"/>
          <w:sz w:val="15"/>
        </w:rPr>
        <w:t>Drive,</w:t>
      </w:r>
      <w:r>
        <w:rPr>
          <w:color w:val="231F20"/>
          <w:spacing w:val="-3"/>
          <w:w w:val="105"/>
          <w:sz w:val="15"/>
        </w:rPr>
        <w:t> </w:t>
      </w:r>
      <w:r>
        <w:rPr>
          <w:color w:val="231F20"/>
          <w:w w:val="105"/>
          <w:sz w:val="15"/>
        </w:rPr>
        <w:t>P.O.</w:t>
      </w:r>
      <w:r>
        <w:rPr>
          <w:color w:val="231F20"/>
          <w:spacing w:val="-3"/>
          <w:w w:val="105"/>
          <w:sz w:val="15"/>
        </w:rPr>
        <w:t> </w:t>
      </w:r>
      <w:r>
        <w:rPr>
          <w:color w:val="231F20"/>
          <w:w w:val="105"/>
          <w:sz w:val="15"/>
        </w:rPr>
        <w:t>Box C700, West Conshohocken, PA, 19428-2959, United States of America)</w:t>
      </w:r>
    </w:p>
    <w:p>
      <w:pPr>
        <w:tabs>
          <w:tab w:pos="3290" w:val="left" w:leader="none"/>
        </w:tabs>
        <w:spacing w:line="264" w:lineRule="auto" w:before="101"/>
        <w:ind w:left="3290" w:right="1961" w:hanging="1361"/>
        <w:jc w:val="left"/>
        <w:rPr>
          <w:sz w:val="15"/>
        </w:rPr>
      </w:pPr>
      <w:r>
        <w:rPr>
          <w:color w:val="231F20"/>
          <w:spacing w:val="-4"/>
          <w:w w:val="105"/>
          <w:sz w:val="15"/>
        </w:rPr>
        <w:t>CGA</w:t>
      </w:r>
      <w:r>
        <w:rPr>
          <w:color w:val="231F20"/>
          <w:sz w:val="15"/>
        </w:rPr>
        <w:tab/>
      </w:r>
      <w:r>
        <w:rPr>
          <w:color w:val="231F20"/>
          <w:w w:val="105"/>
          <w:sz w:val="15"/>
        </w:rPr>
        <w:t>Compressed</w:t>
      </w:r>
      <w:r>
        <w:rPr>
          <w:color w:val="231F20"/>
          <w:spacing w:val="-8"/>
          <w:w w:val="105"/>
          <w:sz w:val="15"/>
        </w:rPr>
        <w:t> </w:t>
      </w:r>
      <w:r>
        <w:rPr>
          <w:color w:val="231F20"/>
          <w:w w:val="105"/>
          <w:sz w:val="15"/>
        </w:rPr>
        <w:t>Gas</w:t>
      </w:r>
      <w:r>
        <w:rPr>
          <w:color w:val="231F20"/>
          <w:spacing w:val="-8"/>
          <w:w w:val="105"/>
          <w:sz w:val="15"/>
        </w:rPr>
        <w:t> </w:t>
      </w:r>
      <w:r>
        <w:rPr>
          <w:color w:val="231F20"/>
          <w:w w:val="105"/>
          <w:sz w:val="15"/>
        </w:rPr>
        <w:t>Association</w:t>
      </w:r>
      <w:r>
        <w:rPr>
          <w:color w:val="231F20"/>
          <w:spacing w:val="-8"/>
          <w:w w:val="105"/>
          <w:sz w:val="15"/>
        </w:rPr>
        <w:t> </w:t>
      </w:r>
      <w:r>
        <w:rPr>
          <w:color w:val="231F20"/>
          <w:w w:val="105"/>
          <w:sz w:val="15"/>
        </w:rPr>
        <w:t>(CGA,</w:t>
      </w:r>
      <w:r>
        <w:rPr>
          <w:color w:val="231F20"/>
          <w:spacing w:val="-8"/>
          <w:w w:val="105"/>
          <w:sz w:val="15"/>
        </w:rPr>
        <w:t> </w:t>
      </w:r>
      <w:r>
        <w:rPr>
          <w:color w:val="231F20"/>
          <w:w w:val="105"/>
          <w:sz w:val="15"/>
        </w:rPr>
        <w:t>14501</w:t>
      </w:r>
      <w:r>
        <w:rPr>
          <w:color w:val="231F20"/>
          <w:spacing w:val="-8"/>
          <w:w w:val="105"/>
          <w:sz w:val="15"/>
        </w:rPr>
        <w:t> </w:t>
      </w:r>
      <w:r>
        <w:rPr>
          <w:color w:val="231F20"/>
          <w:w w:val="105"/>
          <w:sz w:val="15"/>
        </w:rPr>
        <w:t>George</w:t>
      </w:r>
      <w:r>
        <w:rPr>
          <w:color w:val="231F20"/>
          <w:spacing w:val="-8"/>
          <w:w w:val="105"/>
          <w:sz w:val="15"/>
        </w:rPr>
        <w:t> </w:t>
      </w:r>
      <w:r>
        <w:rPr>
          <w:color w:val="231F20"/>
          <w:w w:val="105"/>
          <w:sz w:val="15"/>
        </w:rPr>
        <w:t>Carter</w:t>
      </w:r>
      <w:r>
        <w:rPr>
          <w:color w:val="231F20"/>
          <w:spacing w:val="-8"/>
          <w:w w:val="105"/>
          <w:sz w:val="15"/>
        </w:rPr>
        <w:t> </w:t>
      </w:r>
      <w:r>
        <w:rPr>
          <w:color w:val="231F20"/>
          <w:w w:val="105"/>
          <w:sz w:val="15"/>
        </w:rPr>
        <w:t>Way,</w:t>
      </w:r>
      <w:r>
        <w:rPr>
          <w:color w:val="231F20"/>
          <w:spacing w:val="-8"/>
          <w:w w:val="105"/>
          <w:sz w:val="15"/>
        </w:rPr>
        <w:t> </w:t>
      </w:r>
      <w:r>
        <w:rPr>
          <w:color w:val="231F20"/>
          <w:w w:val="105"/>
          <w:sz w:val="15"/>
        </w:rPr>
        <w:t>Suite</w:t>
      </w:r>
      <w:r>
        <w:rPr>
          <w:color w:val="231F20"/>
          <w:spacing w:val="-8"/>
          <w:w w:val="105"/>
          <w:sz w:val="15"/>
        </w:rPr>
        <w:t> </w:t>
      </w:r>
      <w:r>
        <w:rPr>
          <w:color w:val="231F20"/>
          <w:w w:val="105"/>
          <w:sz w:val="15"/>
        </w:rPr>
        <w:t>103,</w:t>
      </w:r>
      <w:r>
        <w:rPr>
          <w:color w:val="231F20"/>
          <w:spacing w:val="-8"/>
          <w:w w:val="105"/>
          <w:sz w:val="15"/>
        </w:rPr>
        <w:t> </w:t>
      </w:r>
      <w:r>
        <w:rPr>
          <w:color w:val="231F20"/>
          <w:w w:val="105"/>
          <w:sz w:val="15"/>
        </w:rPr>
        <w:t>Chantilly,</w:t>
      </w:r>
      <w:r>
        <w:rPr>
          <w:color w:val="231F20"/>
          <w:spacing w:val="-8"/>
          <w:w w:val="105"/>
          <w:sz w:val="15"/>
        </w:rPr>
        <w:t> </w:t>
      </w:r>
      <w:r>
        <w:rPr>
          <w:color w:val="231F20"/>
          <w:w w:val="105"/>
          <w:sz w:val="15"/>
        </w:rPr>
        <w:t>VA</w:t>
      </w:r>
      <w:r>
        <w:rPr>
          <w:color w:val="231F20"/>
          <w:spacing w:val="-8"/>
          <w:w w:val="105"/>
          <w:sz w:val="15"/>
        </w:rPr>
        <w:t> </w:t>
      </w:r>
      <w:r>
        <w:rPr>
          <w:color w:val="231F20"/>
          <w:w w:val="105"/>
          <w:sz w:val="15"/>
        </w:rPr>
        <w:t>20151, United States of America)</w:t>
      </w:r>
    </w:p>
    <w:p>
      <w:pPr>
        <w:tabs>
          <w:tab w:pos="3290" w:val="left" w:leader="none"/>
        </w:tabs>
        <w:spacing w:before="101"/>
        <w:ind w:left="1930" w:right="0" w:firstLine="0"/>
        <w:jc w:val="left"/>
        <w:rPr>
          <w:sz w:val="15"/>
        </w:rPr>
      </w:pPr>
      <w:r>
        <w:rPr>
          <w:color w:val="231F20"/>
          <w:spacing w:val="-5"/>
          <w:w w:val="105"/>
          <w:sz w:val="15"/>
        </w:rPr>
        <w:t>CCC</w:t>
      </w:r>
      <w:r>
        <w:rPr>
          <w:color w:val="231F20"/>
          <w:sz w:val="15"/>
        </w:rPr>
        <w:tab/>
      </w:r>
      <w:r>
        <w:rPr>
          <w:color w:val="231F20"/>
          <w:w w:val="105"/>
          <w:sz w:val="15"/>
        </w:rPr>
        <w:t>IMO</w:t>
      </w:r>
      <w:r>
        <w:rPr>
          <w:color w:val="231F20"/>
          <w:spacing w:val="3"/>
          <w:w w:val="105"/>
          <w:sz w:val="15"/>
        </w:rPr>
        <w:t> </w:t>
      </w:r>
      <w:r>
        <w:rPr>
          <w:color w:val="231F20"/>
          <w:w w:val="105"/>
          <w:sz w:val="15"/>
        </w:rPr>
        <w:t>Sub-Committee</w:t>
      </w:r>
      <w:r>
        <w:rPr>
          <w:color w:val="231F20"/>
          <w:spacing w:val="3"/>
          <w:w w:val="105"/>
          <w:sz w:val="15"/>
        </w:rPr>
        <w:t> </w:t>
      </w:r>
      <w:r>
        <w:rPr>
          <w:color w:val="231F20"/>
          <w:w w:val="105"/>
          <w:sz w:val="15"/>
        </w:rPr>
        <w:t>on</w:t>
      </w:r>
      <w:r>
        <w:rPr>
          <w:color w:val="231F20"/>
          <w:spacing w:val="4"/>
          <w:w w:val="105"/>
          <w:sz w:val="15"/>
        </w:rPr>
        <w:t> </w:t>
      </w:r>
      <w:r>
        <w:rPr>
          <w:color w:val="231F20"/>
          <w:w w:val="105"/>
          <w:sz w:val="15"/>
        </w:rPr>
        <w:t>Carriage</w:t>
      </w:r>
      <w:r>
        <w:rPr>
          <w:color w:val="231F20"/>
          <w:spacing w:val="3"/>
          <w:w w:val="105"/>
          <w:sz w:val="15"/>
        </w:rPr>
        <w:t> </w:t>
      </w:r>
      <w:r>
        <w:rPr>
          <w:color w:val="231F20"/>
          <w:w w:val="105"/>
          <w:sz w:val="15"/>
        </w:rPr>
        <w:t>of</w:t>
      </w:r>
      <w:r>
        <w:rPr>
          <w:color w:val="231F20"/>
          <w:spacing w:val="4"/>
          <w:w w:val="105"/>
          <w:sz w:val="15"/>
        </w:rPr>
        <w:t> </w:t>
      </w:r>
      <w:r>
        <w:rPr>
          <w:color w:val="231F20"/>
          <w:w w:val="105"/>
          <w:sz w:val="15"/>
        </w:rPr>
        <w:t>Cargoes</w:t>
      </w:r>
      <w:r>
        <w:rPr>
          <w:color w:val="231F20"/>
          <w:spacing w:val="3"/>
          <w:w w:val="105"/>
          <w:sz w:val="15"/>
        </w:rPr>
        <w:t> </w:t>
      </w:r>
      <w:r>
        <w:rPr>
          <w:color w:val="231F20"/>
          <w:w w:val="105"/>
          <w:sz w:val="15"/>
        </w:rPr>
        <w:t>and</w:t>
      </w:r>
      <w:r>
        <w:rPr>
          <w:color w:val="231F20"/>
          <w:spacing w:val="4"/>
          <w:w w:val="105"/>
          <w:sz w:val="15"/>
        </w:rPr>
        <w:t> </w:t>
      </w:r>
      <w:r>
        <w:rPr>
          <w:color w:val="231F20"/>
          <w:spacing w:val="-2"/>
          <w:w w:val="105"/>
          <w:sz w:val="15"/>
        </w:rPr>
        <w:t>Containers</w:t>
      </w:r>
    </w:p>
    <w:p>
      <w:pPr>
        <w:tabs>
          <w:tab w:pos="3290" w:val="left" w:leader="none"/>
        </w:tabs>
        <w:spacing w:line="403" w:lineRule="auto" w:before="118"/>
        <w:ind w:left="1930" w:right="2788" w:firstLine="0"/>
        <w:jc w:val="left"/>
        <w:rPr>
          <w:sz w:val="15"/>
        </w:rPr>
      </w:pPr>
      <w:r>
        <w:rPr>
          <w:color w:val="231F20"/>
          <w:spacing w:val="-4"/>
          <w:w w:val="105"/>
          <w:sz w:val="15"/>
        </w:rPr>
        <w:t>CSC</w:t>
      </w:r>
      <w:r>
        <w:rPr>
          <w:color w:val="231F20"/>
          <w:sz w:val="15"/>
        </w:rPr>
        <w:tab/>
      </w:r>
      <w:r>
        <w:rPr>
          <w:i/>
          <w:color w:val="231F20"/>
          <w:w w:val="105"/>
          <w:sz w:val="15"/>
        </w:rPr>
        <w:t>International</w:t>
      </w:r>
      <w:r>
        <w:rPr>
          <w:i/>
          <w:color w:val="231F20"/>
          <w:spacing w:val="-4"/>
          <w:w w:val="105"/>
          <w:sz w:val="15"/>
        </w:rPr>
        <w:t> </w:t>
      </w:r>
      <w:r>
        <w:rPr>
          <w:i/>
          <w:color w:val="231F20"/>
          <w:w w:val="105"/>
          <w:sz w:val="15"/>
        </w:rPr>
        <w:t>Convention</w:t>
      </w:r>
      <w:r>
        <w:rPr>
          <w:i/>
          <w:color w:val="231F20"/>
          <w:spacing w:val="-4"/>
          <w:w w:val="105"/>
          <w:sz w:val="15"/>
        </w:rPr>
        <w:t> </w:t>
      </w:r>
      <w:r>
        <w:rPr>
          <w:i/>
          <w:color w:val="231F20"/>
          <w:w w:val="105"/>
          <w:sz w:val="15"/>
        </w:rPr>
        <w:t>for</w:t>
      </w:r>
      <w:r>
        <w:rPr>
          <w:i/>
          <w:color w:val="231F20"/>
          <w:spacing w:val="-4"/>
          <w:w w:val="105"/>
          <w:sz w:val="15"/>
        </w:rPr>
        <w:t> </w:t>
      </w:r>
      <w:r>
        <w:rPr>
          <w:i/>
          <w:color w:val="231F20"/>
          <w:w w:val="105"/>
          <w:sz w:val="15"/>
        </w:rPr>
        <w:t>Safe</w:t>
      </w:r>
      <w:r>
        <w:rPr>
          <w:i/>
          <w:color w:val="231F20"/>
          <w:spacing w:val="-4"/>
          <w:w w:val="105"/>
          <w:sz w:val="15"/>
        </w:rPr>
        <w:t> </w:t>
      </w:r>
      <w:r>
        <w:rPr>
          <w:i/>
          <w:color w:val="231F20"/>
          <w:w w:val="105"/>
          <w:sz w:val="15"/>
        </w:rPr>
        <w:t>Containers,</w:t>
      </w:r>
      <w:r>
        <w:rPr>
          <w:i/>
          <w:color w:val="231F20"/>
          <w:spacing w:val="-4"/>
          <w:w w:val="105"/>
          <w:sz w:val="15"/>
        </w:rPr>
        <w:t> </w:t>
      </w:r>
      <w:r>
        <w:rPr>
          <w:i/>
          <w:color w:val="231F20"/>
          <w:w w:val="105"/>
          <w:sz w:val="15"/>
        </w:rPr>
        <w:t>1972</w:t>
      </w:r>
      <w:r>
        <w:rPr>
          <w:i/>
          <w:color w:val="231F20"/>
          <w:spacing w:val="-4"/>
          <w:w w:val="105"/>
          <w:sz w:val="15"/>
        </w:rPr>
        <w:t> </w:t>
      </w:r>
      <w:r>
        <w:rPr>
          <w:color w:val="231F20"/>
          <w:w w:val="105"/>
          <w:sz w:val="15"/>
        </w:rPr>
        <w:t>(CSC</w:t>
      </w:r>
      <w:r>
        <w:rPr>
          <w:color w:val="231F20"/>
          <w:spacing w:val="-4"/>
          <w:w w:val="105"/>
          <w:sz w:val="15"/>
        </w:rPr>
        <w:t> </w:t>
      </w:r>
      <w:r>
        <w:rPr>
          <w:color w:val="231F20"/>
          <w:w w:val="105"/>
          <w:sz w:val="15"/>
        </w:rPr>
        <w:t>Convention),</w:t>
      </w:r>
      <w:r>
        <w:rPr>
          <w:color w:val="231F20"/>
          <w:spacing w:val="-4"/>
          <w:w w:val="105"/>
          <w:sz w:val="15"/>
        </w:rPr>
        <w:t> </w:t>
      </w:r>
      <w:r>
        <w:rPr>
          <w:color w:val="231F20"/>
          <w:w w:val="105"/>
          <w:sz w:val="15"/>
        </w:rPr>
        <w:t>as</w:t>
      </w:r>
      <w:r>
        <w:rPr>
          <w:color w:val="231F20"/>
          <w:spacing w:val="-4"/>
          <w:w w:val="105"/>
          <w:sz w:val="15"/>
        </w:rPr>
        <w:t> </w:t>
      </w:r>
      <w:r>
        <w:rPr>
          <w:color w:val="231F20"/>
          <w:w w:val="105"/>
          <w:sz w:val="15"/>
        </w:rPr>
        <w:t>amended </w:t>
      </w:r>
      <w:r>
        <w:rPr>
          <w:color w:val="231F20"/>
          <w:spacing w:val="-2"/>
          <w:w w:val="105"/>
          <w:sz w:val="15"/>
        </w:rPr>
        <w:t>ECOSOC</w:t>
      </w:r>
      <w:r>
        <w:rPr>
          <w:color w:val="231F20"/>
          <w:sz w:val="15"/>
        </w:rPr>
        <w:tab/>
      </w:r>
      <w:r>
        <w:rPr>
          <w:color w:val="231F20"/>
          <w:w w:val="105"/>
          <w:sz w:val="15"/>
        </w:rPr>
        <w:t>Economic and Social Council (UN)</w:t>
      </w:r>
    </w:p>
    <w:p>
      <w:pPr>
        <w:tabs>
          <w:tab w:pos="3290" w:val="left" w:leader="none"/>
        </w:tabs>
        <w:spacing w:before="2"/>
        <w:ind w:left="1930" w:right="0" w:firstLine="0"/>
        <w:jc w:val="left"/>
        <w:rPr>
          <w:sz w:val="15"/>
        </w:rPr>
      </w:pPr>
      <w:r>
        <w:rPr>
          <w:color w:val="231F20"/>
          <w:spacing w:val="-5"/>
          <w:sz w:val="15"/>
        </w:rPr>
        <w:t>EmS</w:t>
      </w:r>
      <w:r>
        <w:rPr>
          <w:color w:val="231F20"/>
          <w:sz w:val="15"/>
        </w:rPr>
        <w:tab/>
        <w:t>The</w:t>
      </w:r>
      <w:r>
        <w:rPr>
          <w:color w:val="231F20"/>
          <w:spacing w:val="23"/>
          <w:sz w:val="15"/>
        </w:rPr>
        <w:t> </w:t>
      </w:r>
      <w:r>
        <w:rPr>
          <w:color w:val="231F20"/>
          <w:sz w:val="15"/>
        </w:rPr>
        <w:t>EmS</w:t>
      </w:r>
      <w:r>
        <w:rPr>
          <w:color w:val="231F20"/>
          <w:spacing w:val="24"/>
          <w:sz w:val="15"/>
        </w:rPr>
        <w:t> </w:t>
      </w:r>
      <w:r>
        <w:rPr>
          <w:color w:val="231F20"/>
          <w:sz w:val="15"/>
        </w:rPr>
        <w:t>Guide:</w:t>
      </w:r>
      <w:r>
        <w:rPr>
          <w:color w:val="231F20"/>
          <w:spacing w:val="24"/>
          <w:sz w:val="15"/>
        </w:rPr>
        <w:t> </w:t>
      </w:r>
      <w:r>
        <w:rPr>
          <w:color w:val="231F20"/>
          <w:sz w:val="15"/>
        </w:rPr>
        <w:t>Revised</w:t>
      </w:r>
      <w:r>
        <w:rPr>
          <w:color w:val="231F20"/>
          <w:spacing w:val="24"/>
          <w:sz w:val="15"/>
        </w:rPr>
        <w:t> </w:t>
      </w:r>
      <w:r>
        <w:rPr>
          <w:color w:val="231F20"/>
          <w:sz w:val="15"/>
        </w:rPr>
        <w:t>Emergency</w:t>
      </w:r>
      <w:r>
        <w:rPr>
          <w:color w:val="231F20"/>
          <w:spacing w:val="24"/>
          <w:sz w:val="15"/>
        </w:rPr>
        <w:t> </w:t>
      </w:r>
      <w:r>
        <w:rPr>
          <w:color w:val="231F20"/>
          <w:sz w:val="15"/>
        </w:rPr>
        <w:t>Response</w:t>
      </w:r>
      <w:r>
        <w:rPr>
          <w:color w:val="231F20"/>
          <w:spacing w:val="24"/>
          <w:sz w:val="15"/>
        </w:rPr>
        <w:t> </w:t>
      </w:r>
      <w:r>
        <w:rPr>
          <w:color w:val="231F20"/>
          <w:sz w:val="15"/>
        </w:rPr>
        <w:t>Procedures</w:t>
      </w:r>
      <w:r>
        <w:rPr>
          <w:color w:val="231F20"/>
          <w:spacing w:val="24"/>
          <w:sz w:val="15"/>
        </w:rPr>
        <w:t> </w:t>
      </w:r>
      <w:r>
        <w:rPr>
          <w:color w:val="231F20"/>
          <w:sz w:val="15"/>
        </w:rPr>
        <w:t>for</w:t>
      </w:r>
      <w:r>
        <w:rPr>
          <w:color w:val="231F20"/>
          <w:spacing w:val="24"/>
          <w:sz w:val="15"/>
        </w:rPr>
        <w:t> </w:t>
      </w:r>
      <w:r>
        <w:rPr>
          <w:color w:val="231F20"/>
          <w:sz w:val="15"/>
        </w:rPr>
        <w:t>Ships</w:t>
      </w:r>
      <w:r>
        <w:rPr>
          <w:color w:val="231F20"/>
          <w:spacing w:val="24"/>
          <w:sz w:val="15"/>
        </w:rPr>
        <w:t> </w:t>
      </w:r>
      <w:r>
        <w:rPr>
          <w:color w:val="231F20"/>
          <w:sz w:val="15"/>
        </w:rPr>
        <w:t>Carrying</w:t>
      </w:r>
      <w:r>
        <w:rPr>
          <w:color w:val="231F20"/>
          <w:spacing w:val="24"/>
          <w:sz w:val="15"/>
        </w:rPr>
        <w:t> </w:t>
      </w:r>
      <w:r>
        <w:rPr>
          <w:color w:val="231F20"/>
          <w:sz w:val="15"/>
        </w:rPr>
        <w:t>Dangerous</w:t>
      </w:r>
      <w:r>
        <w:rPr>
          <w:color w:val="231F20"/>
          <w:spacing w:val="24"/>
          <w:sz w:val="15"/>
        </w:rPr>
        <w:t> </w:t>
      </w:r>
      <w:r>
        <w:rPr>
          <w:color w:val="231F20"/>
          <w:spacing w:val="-2"/>
          <w:sz w:val="15"/>
        </w:rPr>
        <w:t>Goods</w:t>
      </w:r>
    </w:p>
    <w:p>
      <w:pPr>
        <w:tabs>
          <w:tab w:pos="3290" w:val="left" w:leader="none"/>
        </w:tabs>
        <w:spacing w:line="264" w:lineRule="auto" w:before="118"/>
        <w:ind w:left="3290" w:right="1490" w:hanging="1361"/>
        <w:jc w:val="left"/>
        <w:rPr>
          <w:sz w:val="15"/>
        </w:rPr>
      </w:pPr>
      <w:r>
        <w:rPr>
          <w:color w:val="231F20"/>
          <w:w w:val="105"/>
          <w:sz w:val="15"/>
        </w:rPr>
        <w:t>EN (standard)</w:t>
      </w:r>
      <w:r>
        <w:rPr>
          <w:color w:val="231F20"/>
          <w:sz w:val="15"/>
        </w:rPr>
        <w:tab/>
      </w:r>
      <w:r>
        <w:rPr>
          <w:color w:val="231F20"/>
          <w:w w:val="105"/>
          <w:sz w:val="15"/>
        </w:rPr>
        <w:t>European</w:t>
      </w:r>
      <w:r>
        <w:rPr>
          <w:color w:val="231F20"/>
          <w:spacing w:val="-1"/>
          <w:w w:val="105"/>
          <w:sz w:val="15"/>
        </w:rPr>
        <w:t> </w:t>
      </w:r>
      <w:r>
        <w:rPr>
          <w:color w:val="231F20"/>
          <w:w w:val="105"/>
          <w:sz w:val="15"/>
        </w:rPr>
        <w:t>standard</w:t>
      </w:r>
      <w:r>
        <w:rPr>
          <w:color w:val="231F20"/>
          <w:spacing w:val="-1"/>
          <w:w w:val="105"/>
          <w:sz w:val="15"/>
        </w:rPr>
        <w:t> </w:t>
      </w:r>
      <w:r>
        <w:rPr>
          <w:color w:val="231F20"/>
          <w:w w:val="105"/>
          <w:sz w:val="15"/>
        </w:rPr>
        <w:t>published</w:t>
      </w:r>
      <w:r>
        <w:rPr>
          <w:color w:val="231F20"/>
          <w:spacing w:val="-1"/>
          <w:w w:val="105"/>
          <w:sz w:val="15"/>
        </w:rPr>
        <w:t> </w:t>
      </w:r>
      <w:r>
        <w:rPr>
          <w:color w:val="231F20"/>
          <w:w w:val="105"/>
          <w:sz w:val="15"/>
        </w:rPr>
        <w:t>by</w:t>
      </w:r>
      <w:r>
        <w:rPr>
          <w:color w:val="231F20"/>
          <w:spacing w:val="-1"/>
          <w:w w:val="105"/>
          <w:sz w:val="15"/>
        </w:rPr>
        <w:t> </w:t>
      </w:r>
      <w:r>
        <w:rPr>
          <w:color w:val="231F20"/>
          <w:w w:val="105"/>
          <w:sz w:val="15"/>
        </w:rPr>
        <w:t>the</w:t>
      </w:r>
      <w:r>
        <w:rPr>
          <w:color w:val="231F20"/>
          <w:spacing w:val="-1"/>
          <w:w w:val="105"/>
          <w:sz w:val="15"/>
        </w:rPr>
        <w:t> </w:t>
      </w:r>
      <w:r>
        <w:rPr>
          <w:color w:val="231F20"/>
          <w:w w:val="105"/>
          <w:sz w:val="15"/>
        </w:rPr>
        <w:t>European</w:t>
      </w:r>
      <w:r>
        <w:rPr>
          <w:color w:val="231F20"/>
          <w:spacing w:val="-1"/>
          <w:w w:val="105"/>
          <w:sz w:val="15"/>
        </w:rPr>
        <w:t> </w:t>
      </w:r>
      <w:r>
        <w:rPr>
          <w:color w:val="231F20"/>
          <w:w w:val="105"/>
          <w:sz w:val="15"/>
        </w:rPr>
        <w:t>Committee</w:t>
      </w:r>
      <w:r>
        <w:rPr>
          <w:color w:val="231F20"/>
          <w:spacing w:val="-1"/>
          <w:w w:val="105"/>
          <w:sz w:val="15"/>
        </w:rPr>
        <w:t> </w:t>
      </w:r>
      <w:r>
        <w:rPr>
          <w:color w:val="231F20"/>
          <w:w w:val="105"/>
          <w:sz w:val="15"/>
        </w:rPr>
        <w:t>for</w:t>
      </w:r>
      <w:r>
        <w:rPr>
          <w:color w:val="231F20"/>
          <w:spacing w:val="-1"/>
          <w:w w:val="105"/>
          <w:sz w:val="15"/>
        </w:rPr>
        <w:t> </w:t>
      </w:r>
      <w:r>
        <w:rPr>
          <w:color w:val="231F20"/>
          <w:w w:val="105"/>
          <w:sz w:val="15"/>
        </w:rPr>
        <w:t>Standardization</w:t>
      </w:r>
      <w:r>
        <w:rPr>
          <w:color w:val="231F20"/>
          <w:spacing w:val="-1"/>
          <w:w w:val="105"/>
          <w:sz w:val="15"/>
        </w:rPr>
        <w:t> </w:t>
      </w:r>
      <w:r>
        <w:rPr>
          <w:color w:val="231F20"/>
          <w:w w:val="105"/>
          <w:sz w:val="15"/>
        </w:rPr>
        <w:t>(CEN)</w:t>
      </w:r>
      <w:r>
        <w:rPr>
          <w:color w:val="231F20"/>
          <w:spacing w:val="-1"/>
          <w:w w:val="105"/>
          <w:sz w:val="15"/>
        </w:rPr>
        <w:t> </w:t>
      </w:r>
      <w:r>
        <w:rPr>
          <w:color w:val="231F20"/>
          <w:w w:val="105"/>
          <w:sz w:val="15"/>
        </w:rPr>
        <w:t>(CEN,</w:t>
      </w:r>
      <w:r>
        <w:rPr>
          <w:color w:val="231F20"/>
          <w:spacing w:val="-1"/>
          <w:w w:val="105"/>
          <w:sz w:val="15"/>
        </w:rPr>
        <w:t> </w:t>
      </w:r>
      <w:r>
        <w:rPr>
          <w:color w:val="231F20"/>
          <w:w w:val="105"/>
          <w:sz w:val="15"/>
        </w:rPr>
        <w:t>36</w:t>
      </w:r>
      <w:r>
        <w:rPr>
          <w:color w:val="231F20"/>
          <w:spacing w:val="-1"/>
          <w:w w:val="105"/>
          <w:sz w:val="15"/>
        </w:rPr>
        <w:t> </w:t>
      </w:r>
      <w:r>
        <w:rPr>
          <w:color w:val="231F20"/>
          <w:w w:val="105"/>
          <w:sz w:val="15"/>
        </w:rPr>
        <w:t>rue</w:t>
      </w:r>
      <w:r>
        <w:rPr>
          <w:color w:val="231F20"/>
          <w:spacing w:val="-1"/>
          <w:w w:val="105"/>
          <w:sz w:val="15"/>
        </w:rPr>
        <w:t> </w:t>
      </w:r>
      <w:r>
        <w:rPr>
          <w:color w:val="231F20"/>
          <w:w w:val="105"/>
          <w:sz w:val="15"/>
        </w:rPr>
        <w:t>de Stassart, B-1050 Brussels, Belgium)</w:t>
      </w:r>
    </w:p>
    <w:p>
      <w:pPr>
        <w:tabs>
          <w:tab w:pos="3290" w:val="left" w:leader="none"/>
        </w:tabs>
        <w:spacing w:before="101"/>
        <w:ind w:left="1930" w:right="0" w:firstLine="0"/>
        <w:jc w:val="left"/>
        <w:rPr>
          <w:sz w:val="15"/>
        </w:rPr>
      </w:pPr>
      <w:r>
        <w:rPr>
          <w:color w:val="231F20"/>
          <w:spacing w:val="-5"/>
          <w:sz w:val="15"/>
        </w:rPr>
        <w:t>FAO</w:t>
      </w:r>
      <w:r>
        <w:rPr>
          <w:color w:val="231F20"/>
          <w:sz w:val="15"/>
        </w:rPr>
        <w:tab/>
        <w:t>Food</w:t>
      </w:r>
      <w:r>
        <w:rPr>
          <w:color w:val="231F20"/>
          <w:spacing w:val="16"/>
          <w:sz w:val="15"/>
        </w:rPr>
        <w:t> </w:t>
      </w:r>
      <w:r>
        <w:rPr>
          <w:color w:val="231F20"/>
          <w:sz w:val="15"/>
        </w:rPr>
        <w:t>and</w:t>
      </w:r>
      <w:r>
        <w:rPr>
          <w:color w:val="231F20"/>
          <w:spacing w:val="17"/>
          <w:sz w:val="15"/>
        </w:rPr>
        <w:t> </w:t>
      </w:r>
      <w:r>
        <w:rPr>
          <w:color w:val="231F20"/>
          <w:sz w:val="15"/>
        </w:rPr>
        <w:t>Agriculture</w:t>
      </w:r>
      <w:r>
        <w:rPr>
          <w:color w:val="231F20"/>
          <w:spacing w:val="16"/>
          <w:sz w:val="15"/>
        </w:rPr>
        <w:t> </w:t>
      </w:r>
      <w:r>
        <w:rPr>
          <w:color w:val="231F20"/>
          <w:sz w:val="15"/>
        </w:rPr>
        <w:t>Organization</w:t>
      </w:r>
      <w:r>
        <w:rPr>
          <w:color w:val="231F20"/>
          <w:spacing w:val="17"/>
          <w:sz w:val="15"/>
        </w:rPr>
        <w:t> </w:t>
      </w:r>
      <w:r>
        <w:rPr>
          <w:color w:val="231F20"/>
          <w:sz w:val="15"/>
        </w:rPr>
        <w:t>(FAO,</w:t>
      </w:r>
      <w:r>
        <w:rPr>
          <w:color w:val="231F20"/>
          <w:spacing w:val="17"/>
          <w:sz w:val="15"/>
        </w:rPr>
        <w:t> </w:t>
      </w:r>
      <w:r>
        <w:rPr>
          <w:color w:val="231F20"/>
          <w:sz w:val="15"/>
        </w:rPr>
        <w:t>Viale</w:t>
      </w:r>
      <w:r>
        <w:rPr>
          <w:color w:val="231F20"/>
          <w:spacing w:val="16"/>
          <w:sz w:val="15"/>
        </w:rPr>
        <w:t> </w:t>
      </w:r>
      <w:r>
        <w:rPr>
          <w:color w:val="231F20"/>
          <w:sz w:val="15"/>
        </w:rPr>
        <w:t>delle</w:t>
      </w:r>
      <w:r>
        <w:rPr>
          <w:color w:val="231F20"/>
          <w:spacing w:val="17"/>
          <w:sz w:val="15"/>
        </w:rPr>
        <w:t> </w:t>
      </w:r>
      <w:r>
        <w:rPr>
          <w:color w:val="231F20"/>
          <w:sz w:val="15"/>
        </w:rPr>
        <w:t>Terme</w:t>
      </w:r>
      <w:r>
        <w:rPr>
          <w:color w:val="231F20"/>
          <w:spacing w:val="17"/>
          <w:sz w:val="15"/>
        </w:rPr>
        <w:t> </w:t>
      </w:r>
      <w:r>
        <w:rPr>
          <w:color w:val="231F20"/>
          <w:sz w:val="15"/>
        </w:rPr>
        <w:t>di</w:t>
      </w:r>
      <w:r>
        <w:rPr>
          <w:color w:val="231F20"/>
          <w:spacing w:val="16"/>
          <w:sz w:val="15"/>
        </w:rPr>
        <w:t> </w:t>
      </w:r>
      <w:r>
        <w:rPr>
          <w:color w:val="231F20"/>
          <w:sz w:val="15"/>
        </w:rPr>
        <w:t>Caracalla,</w:t>
      </w:r>
      <w:r>
        <w:rPr>
          <w:color w:val="231F20"/>
          <w:spacing w:val="17"/>
          <w:sz w:val="15"/>
        </w:rPr>
        <w:t> </w:t>
      </w:r>
      <w:r>
        <w:rPr>
          <w:color w:val="231F20"/>
          <w:sz w:val="15"/>
        </w:rPr>
        <w:t>00100</w:t>
      </w:r>
      <w:r>
        <w:rPr>
          <w:color w:val="231F20"/>
          <w:spacing w:val="17"/>
          <w:sz w:val="15"/>
        </w:rPr>
        <w:t> </w:t>
      </w:r>
      <w:r>
        <w:rPr>
          <w:color w:val="231F20"/>
          <w:sz w:val="15"/>
        </w:rPr>
        <w:t>Rome,</w:t>
      </w:r>
      <w:r>
        <w:rPr>
          <w:color w:val="231F20"/>
          <w:spacing w:val="16"/>
          <w:sz w:val="15"/>
        </w:rPr>
        <w:t> </w:t>
      </w:r>
      <w:r>
        <w:rPr>
          <w:color w:val="231F20"/>
          <w:spacing w:val="-2"/>
          <w:sz w:val="15"/>
        </w:rPr>
        <w:t>Italy)</w:t>
      </w:r>
    </w:p>
    <w:p>
      <w:pPr>
        <w:spacing w:after="0"/>
        <w:jc w:val="left"/>
        <w:rPr>
          <w:sz w:val="15"/>
        </w:rPr>
        <w:sectPr>
          <w:type w:val="continuous"/>
          <w:pgSz w:w="11910" w:h="16840"/>
          <w:pgMar w:header="0" w:footer="570" w:top="0" w:bottom="760" w:left="0" w:right="0"/>
        </w:sectPr>
      </w:pPr>
    </w:p>
    <w:p>
      <w:pPr>
        <w:spacing w:before="118"/>
        <w:ind w:left="1930" w:right="0" w:firstLine="0"/>
        <w:jc w:val="left"/>
        <w:rPr>
          <w:sz w:val="15"/>
        </w:rPr>
      </w:pPr>
      <w:r>
        <w:rPr>
          <w:color w:val="231F20"/>
          <w:spacing w:val="-5"/>
          <w:sz w:val="15"/>
        </w:rPr>
        <w:t>HNS</w:t>
      </w:r>
    </w:p>
    <w:p>
      <w:pPr>
        <w:spacing w:before="18"/>
        <w:ind w:left="1930" w:right="0" w:firstLine="0"/>
        <w:jc w:val="left"/>
        <w:rPr>
          <w:sz w:val="15"/>
        </w:rPr>
      </w:pPr>
      <w:r>
        <w:rPr>
          <w:color w:val="231F20"/>
          <w:spacing w:val="-2"/>
          <w:w w:val="105"/>
          <w:sz w:val="15"/>
        </w:rPr>
        <w:t>Convention</w:t>
      </w:r>
    </w:p>
    <w:p>
      <w:pPr>
        <w:spacing w:line="264" w:lineRule="auto" w:before="118"/>
        <w:ind w:left="513" w:right="1536" w:firstLine="0"/>
        <w:jc w:val="left"/>
        <w:rPr>
          <w:sz w:val="15"/>
        </w:rPr>
      </w:pPr>
      <w:r>
        <w:rPr/>
        <w:br w:type="column"/>
      </w:r>
      <w:r>
        <w:rPr>
          <w:i/>
          <w:color w:val="231F20"/>
          <w:w w:val="105"/>
          <w:sz w:val="15"/>
        </w:rPr>
        <w:t>International Convention on Liability and Compensation for Damage in Connection with the Carriage</w:t>
      </w:r>
      <w:r>
        <w:rPr>
          <w:i/>
          <w:color w:val="231F20"/>
          <w:w w:val="105"/>
          <w:sz w:val="15"/>
        </w:rPr>
        <w:t> of Hazardous and Noxious Substances by Sea </w:t>
      </w:r>
      <w:r>
        <w:rPr>
          <w:color w:val="231F20"/>
          <w:w w:val="105"/>
          <w:sz w:val="15"/>
        </w:rPr>
        <w:t>(IMO)</w:t>
      </w:r>
    </w:p>
    <w:p>
      <w:pPr>
        <w:spacing w:after="0" w:line="264" w:lineRule="auto"/>
        <w:jc w:val="left"/>
        <w:rPr>
          <w:sz w:val="15"/>
        </w:rPr>
        <w:sectPr>
          <w:type w:val="continuous"/>
          <w:pgSz w:w="11910" w:h="16840"/>
          <w:pgMar w:header="0" w:footer="570" w:top="0" w:bottom="760" w:left="0" w:right="0"/>
          <w:cols w:num="2" w:equalWidth="0">
            <w:col w:w="2738" w:space="40"/>
            <w:col w:w="9132"/>
          </w:cols>
        </w:sectPr>
      </w:pPr>
    </w:p>
    <w:p>
      <w:pPr>
        <w:tabs>
          <w:tab w:pos="3290" w:val="left" w:leader="none"/>
        </w:tabs>
        <w:spacing w:before="102"/>
        <w:ind w:left="1930" w:right="0" w:firstLine="0"/>
        <w:jc w:val="left"/>
        <w:rPr>
          <w:sz w:val="15"/>
        </w:rPr>
      </w:pPr>
      <w:r>
        <w:rPr>
          <w:color w:val="231F20"/>
          <w:spacing w:val="-4"/>
          <w:sz w:val="15"/>
        </w:rPr>
        <w:t>IAEA</w:t>
      </w:r>
      <w:r>
        <w:rPr>
          <w:color w:val="231F20"/>
          <w:sz w:val="15"/>
        </w:rPr>
        <w:tab/>
        <w:t>International</w:t>
      </w:r>
      <w:r>
        <w:rPr>
          <w:color w:val="231F20"/>
          <w:spacing w:val="12"/>
          <w:sz w:val="15"/>
        </w:rPr>
        <w:t> </w:t>
      </w:r>
      <w:r>
        <w:rPr>
          <w:color w:val="231F20"/>
          <w:sz w:val="15"/>
        </w:rPr>
        <w:t>Atomic</w:t>
      </w:r>
      <w:r>
        <w:rPr>
          <w:color w:val="231F20"/>
          <w:spacing w:val="12"/>
          <w:sz w:val="15"/>
        </w:rPr>
        <w:t> </w:t>
      </w:r>
      <w:r>
        <w:rPr>
          <w:color w:val="231F20"/>
          <w:sz w:val="15"/>
        </w:rPr>
        <w:t>Energy</w:t>
      </w:r>
      <w:r>
        <w:rPr>
          <w:color w:val="231F20"/>
          <w:spacing w:val="12"/>
          <w:sz w:val="15"/>
        </w:rPr>
        <w:t> </w:t>
      </w:r>
      <w:r>
        <w:rPr>
          <w:color w:val="231F20"/>
          <w:sz w:val="15"/>
        </w:rPr>
        <w:t>Agency</w:t>
      </w:r>
      <w:r>
        <w:rPr>
          <w:color w:val="231F20"/>
          <w:spacing w:val="12"/>
          <w:sz w:val="15"/>
        </w:rPr>
        <w:t> </w:t>
      </w:r>
      <w:r>
        <w:rPr>
          <w:color w:val="231F20"/>
          <w:sz w:val="15"/>
        </w:rPr>
        <w:t>(IAEA,</w:t>
      </w:r>
      <w:r>
        <w:rPr>
          <w:color w:val="231F20"/>
          <w:spacing w:val="12"/>
          <w:sz w:val="15"/>
        </w:rPr>
        <w:t> </w:t>
      </w:r>
      <w:r>
        <w:rPr>
          <w:color w:val="231F20"/>
          <w:sz w:val="15"/>
        </w:rPr>
        <w:t>P.O.</w:t>
      </w:r>
      <w:r>
        <w:rPr>
          <w:color w:val="231F20"/>
          <w:spacing w:val="12"/>
          <w:sz w:val="15"/>
        </w:rPr>
        <w:t> </w:t>
      </w:r>
      <w:r>
        <w:rPr>
          <w:color w:val="231F20"/>
          <w:sz w:val="15"/>
        </w:rPr>
        <w:t>Box</w:t>
      </w:r>
      <w:r>
        <w:rPr>
          <w:color w:val="231F20"/>
          <w:spacing w:val="13"/>
          <w:sz w:val="15"/>
        </w:rPr>
        <w:t> </w:t>
      </w:r>
      <w:r>
        <w:rPr>
          <w:color w:val="231F20"/>
          <w:sz w:val="15"/>
        </w:rPr>
        <w:t>100,</w:t>
      </w:r>
      <w:r>
        <w:rPr>
          <w:color w:val="231F20"/>
          <w:spacing w:val="12"/>
          <w:sz w:val="15"/>
        </w:rPr>
        <w:t> </w:t>
      </w:r>
      <w:r>
        <w:rPr>
          <w:color w:val="231F20"/>
          <w:sz w:val="15"/>
        </w:rPr>
        <w:t>A</w:t>
      </w:r>
      <w:r>
        <w:rPr>
          <w:color w:val="231F20"/>
          <w:spacing w:val="12"/>
          <w:sz w:val="15"/>
        </w:rPr>
        <w:t> </w:t>
      </w:r>
      <w:r>
        <w:rPr>
          <w:color w:val="231F20"/>
          <w:sz w:val="15"/>
        </w:rPr>
        <w:t>–</w:t>
      </w:r>
      <w:r>
        <w:rPr>
          <w:color w:val="231F20"/>
          <w:spacing w:val="12"/>
          <w:sz w:val="15"/>
        </w:rPr>
        <w:t> </w:t>
      </w:r>
      <w:r>
        <w:rPr>
          <w:color w:val="231F20"/>
          <w:sz w:val="15"/>
        </w:rPr>
        <w:t>1400</w:t>
      </w:r>
      <w:r>
        <w:rPr>
          <w:color w:val="231F20"/>
          <w:spacing w:val="12"/>
          <w:sz w:val="15"/>
        </w:rPr>
        <w:t> </w:t>
      </w:r>
      <w:r>
        <w:rPr>
          <w:color w:val="231F20"/>
          <w:sz w:val="15"/>
        </w:rPr>
        <w:t>Vienna,</w:t>
      </w:r>
      <w:r>
        <w:rPr>
          <w:color w:val="231F20"/>
          <w:spacing w:val="12"/>
          <w:sz w:val="15"/>
        </w:rPr>
        <w:t> </w:t>
      </w:r>
      <w:r>
        <w:rPr>
          <w:color w:val="231F20"/>
          <w:spacing w:val="-2"/>
          <w:sz w:val="15"/>
        </w:rPr>
        <w:t>Austria)</w:t>
      </w:r>
    </w:p>
    <w:p>
      <w:pPr>
        <w:tabs>
          <w:tab w:pos="3290" w:val="left" w:leader="none"/>
        </w:tabs>
        <w:spacing w:line="264" w:lineRule="auto" w:before="118"/>
        <w:ind w:left="3290" w:right="1741" w:hanging="1361"/>
        <w:jc w:val="left"/>
        <w:rPr>
          <w:sz w:val="15"/>
        </w:rPr>
      </w:pPr>
      <w:r>
        <w:rPr>
          <w:color w:val="231F20"/>
          <w:spacing w:val="-4"/>
          <w:w w:val="105"/>
          <w:sz w:val="15"/>
        </w:rPr>
        <w:t>ICAO</w:t>
      </w:r>
      <w:r>
        <w:rPr>
          <w:color w:val="231F20"/>
          <w:sz w:val="15"/>
        </w:rPr>
        <w:tab/>
      </w:r>
      <w:r>
        <w:rPr>
          <w:color w:val="231F20"/>
          <w:w w:val="105"/>
          <w:sz w:val="15"/>
        </w:rPr>
        <w:t>International</w:t>
      </w:r>
      <w:r>
        <w:rPr>
          <w:color w:val="231F20"/>
          <w:spacing w:val="-2"/>
          <w:w w:val="105"/>
          <w:sz w:val="15"/>
        </w:rPr>
        <w:t> </w:t>
      </w:r>
      <w:r>
        <w:rPr>
          <w:color w:val="231F20"/>
          <w:w w:val="105"/>
          <w:sz w:val="15"/>
        </w:rPr>
        <w:t>Civil</w:t>
      </w:r>
      <w:r>
        <w:rPr>
          <w:color w:val="231F20"/>
          <w:spacing w:val="-2"/>
          <w:w w:val="105"/>
          <w:sz w:val="15"/>
        </w:rPr>
        <w:t> </w:t>
      </w:r>
      <w:r>
        <w:rPr>
          <w:color w:val="231F20"/>
          <w:w w:val="105"/>
          <w:sz w:val="15"/>
        </w:rPr>
        <w:t>Aviation</w:t>
      </w:r>
      <w:r>
        <w:rPr>
          <w:color w:val="231F20"/>
          <w:spacing w:val="-2"/>
          <w:w w:val="105"/>
          <w:sz w:val="15"/>
        </w:rPr>
        <w:t> </w:t>
      </w:r>
      <w:r>
        <w:rPr>
          <w:color w:val="231F20"/>
          <w:w w:val="105"/>
          <w:sz w:val="15"/>
        </w:rPr>
        <w:t>Organization</w:t>
      </w:r>
      <w:r>
        <w:rPr>
          <w:color w:val="231F20"/>
          <w:spacing w:val="-2"/>
          <w:w w:val="105"/>
          <w:sz w:val="15"/>
        </w:rPr>
        <w:t> </w:t>
      </w:r>
      <w:r>
        <w:rPr>
          <w:color w:val="231F20"/>
          <w:w w:val="105"/>
          <w:sz w:val="15"/>
        </w:rPr>
        <w:t>(ICAO,</w:t>
      </w:r>
      <w:r>
        <w:rPr>
          <w:color w:val="231F20"/>
          <w:spacing w:val="-2"/>
          <w:w w:val="105"/>
          <w:sz w:val="15"/>
        </w:rPr>
        <w:t> </w:t>
      </w:r>
      <w:r>
        <w:rPr>
          <w:color w:val="231F20"/>
          <w:w w:val="105"/>
          <w:sz w:val="15"/>
        </w:rPr>
        <w:t>999</w:t>
      </w:r>
      <w:r>
        <w:rPr>
          <w:color w:val="231F20"/>
          <w:spacing w:val="-2"/>
          <w:w w:val="105"/>
          <w:sz w:val="15"/>
        </w:rPr>
        <w:t> </w:t>
      </w:r>
      <w:r>
        <w:rPr>
          <w:color w:val="231F20"/>
          <w:w w:val="105"/>
          <w:sz w:val="15"/>
        </w:rPr>
        <w:t>University</w:t>
      </w:r>
      <w:r>
        <w:rPr>
          <w:color w:val="231F20"/>
          <w:spacing w:val="-2"/>
          <w:w w:val="105"/>
          <w:sz w:val="15"/>
        </w:rPr>
        <w:t> </w:t>
      </w:r>
      <w:r>
        <w:rPr>
          <w:color w:val="231F20"/>
          <w:w w:val="105"/>
          <w:sz w:val="15"/>
        </w:rPr>
        <w:t>Street,</w:t>
      </w:r>
      <w:r>
        <w:rPr>
          <w:color w:val="231F20"/>
          <w:spacing w:val="-2"/>
          <w:w w:val="105"/>
          <w:sz w:val="15"/>
        </w:rPr>
        <w:t> </w:t>
      </w:r>
      <w:r>
        <w:rPr>
          <w:color w:val="231F20"/>
          <w:w w:val="105"/>
          <w:sz w:val="15"/>
        </w:rPr>
        <w:t>Montreal,</w:t>
      </w:r>
      <w:r>
        <w:rPr>
          <w:color w:val="231F20"/>
          <w:spacing w:val="-2"/>
          <w:w w:val="105"/>
          <w:sz w:val="15"/>
        </w:rPr>
        <w:t> </w:t>
      </w:r>
      <w:r>
        <w:rPr>
          <w:color w:val="231F20"/>
          <w:w w:val="105"/>
          <w:sz w:val="15"/>
        </w:rPr>
        <w:t>Quebec</w:t>
      </w:r>
      <w:r>
        <w:rPr>
          <w:color w:val="231F20"/>
          <w:spacing w:val="-2"/>
          <w:w w:val="105"/>
          <w:sz w:val="15"/>
        </w:rPr>
        <w:t> </w:t>
      </w:r>
      <w:r>
        <w:rPr>
          <w:color w:val="231F20"/>
          <w:w w:val="105"/>
          <w:sz w:val="15"/>
        </w:rPr>
        <w:t>H3C</w:t>
      </w:r>
      <w:r>
        <w:rPr>
          <w:color w:val="231F20"/>
          <w:spacing w:val="-2"/>
          <w:w w:val="105"/>
          <w:sz w:val="15"/>
        </w:rPr>
        <w:t> </w:t>
      </w:r>
      <w:r>
        <w:rPr>
          <w:color w:val="231F20"/>
          <w:w w:val="105"/>
          <w:sz w:val="15"/>
        </w:rPr>
        <w:t>5H7, </w:t>
      </w:r>
      <w:r>
        <w:rPr>
          <w:color w:val="231F20"/>
          <w:spacing w:val="-2"/>
          <w:w w:val="105"/>
          <w:sz w:val="15"/>
        </w:rPr>
        <w:t>Canada)</w:t>
      </w:r>
    </w:p>
    <w:p>
      <w:pPr>
        <w:tabs>
          <w:tab w:pos="3290" w:val="left" w:leader="none"/>
        </w:tabs>
        <w:spacing w:line="264" w:lineRule="auto" w:before="101"/>
        <w:ind w:left="3290" w:right="1452" w:hanging="1361"/>
        <w:jc w:val="left"/>
        <w:rPr>
          <w:sz w:val="15"/>
        </w:rPr>
      </w:pPr>
      <w:r>
        <w:rPr>
          <w:color w:val="231F20"/>
          <w:spacing w:val="-4"/>
          <w:w w:val="105"/>
          <w:sz w:val="15"/>
        </w:rPr>
        <w:t>IEC</w:t>
      </w:r>
      <w:r>
        <w:rPr>
          <w:color w:val="231F20"/>
          <w:sz w:val="15"/>
        </w:rPr>
        <w:tab/>
      </w:r>
      <w:r>
        <w:rPr>
          <w:color w:val="231F20"/>
          <w:w w:val="105"/>
          <w:sz w:val="15"/>
        </w:rPr>
        <w:t>International</w:t>
      </w:r>
      <w:r>
        <w:rPr>
          <w:color w:val="231F20"/>
          <w:spacing w:val="-9"/>
          <w:w w:val="105"/>
          <w:sz w:val="15"/>
        </w:rPr>
        <w:t> </w:t>
      </w:r>
      <w:r>
        <w:rPr>
          <w:color w:val="231F20"/>
          <w:w w:val="105"/>
          <w:sz w:val="15"/>
        </w:rPr>
        <w:t>Electrotechnical</w:t>
      </w:r>
      <w:r>
        <w:rPr>
          <w:color w:val="231F20"/>
          <w:spacing w:val="-9"/>
          <w:w w:val="105"/>
          <w:sz w:val="15"/>
        </w:rPr>
        <w:t> </w:t>
      </w:r>
      <w:r>
        <w:rPr>
          <w:color w:val="231F20"/>
          <w:w w:val="105"/>
          <w:sz w:val="15"/>
        </w:rPr>
        <w:t>Commission</w:t>
      </w:r>
      <w:r>
        <w:rPr>
          <w:color w:val="231F20"/>
          <w:spacing w:val="-9"/>
          <w:w w:val="105"/>
          <w:sz w:val="15"/>
        </w:rPr>
        <w:t> </w:t>
      </w:r>
      <w:r>
        <w:rPr>
          <w:color w:val="231F20"/>
          <w:w w:val="105"/>
          <w:sz w:val="15"/>
        </w:rPr>
        <w:t>(IEC,</w:t>
      </w:r>
      <w:r>
        <w:rPr>
          <w:color w:val="231F20"/>
          <w:spacing w:val="-9"/>
          <w:w w:val="105"/>
          <w:sz w:val="15"/>
        </w:rPr>
        <w:t> </w:t>
      </w:r>
      <w:r>
        <w:rPr>
          <w:color w:val="231F20"/>
          <w:w w:val="105"/>
          <w:sz w:val="15"/>
        </w:rPr>
        <w:t>3</w:t>
      </w:r>
      <w:r>
        <w:rPr>
          <w:color w:val="231F20"/>
          <w:spacing w:val="-9"/>
          <w:w w:val="105"/>
          <w:sz w:val="15"/>
        </w:rPr>
        <w:t> </w:t>
      </w:r>
      <w:r>
        <w:rPr>
          <w:color w:val="231F20"/>
          <w:w w:val="105"/>
          <w:sz w:val="15"/>
        </w:rPr>
        <w:t>rue</w:t>
      </w:r>
      <w:r>
        <w:rPr>
          <w:color w:val="231F20"/>
          <w:spacing w:val="-9"/>
          <w:w w:val="105"/>
          <w:sz w:val="15"/>
        </w:rPr>
        <w:t> </w:t>
      </w:r>
      <w:r>
        <w:rPr>
          <w:color w:val="231F20"/>
          <w:w w:val="105"/>
          <w:sz w:val="15"/>
        </w:rPr>
        <w:t>de</w:t>
      </w:r>
      <w:r>
        <w:rPr>
          <w:color w:val="231F20"/>
          <w:spacing w:val="-9"/>
          <w:w w:val="105"/>
          <w:sz w:val="15"/>
        </w:rPr>
        <w:t> </w:t>
      </w:r>
      <w:r>
        <w:rPr>
          <w:color w:val="231F20"/>
          <w:w w:val="105"/>
          <w:sz w:val="15"/>
        </w:rPr>
        <w:t>Varembé,</w:t>
      </w:r>
      <w:r>
        <w:rPr>
          <w:color w:val="231F20"/>
          <w:spacing w:val="-9"/>
          <w:w w:val="105"/>
          <w:sz w:val="15"/>
        </w:rPr>
        <w:t> </w:t>
      </w:r>
      <w:r>
        <w:rPr>
          <w:color w:val="231F20"/>
          <w:w w:val="105"/>
          <w:sz w:val="15"/>
        </w:rPr>
        <w:t>P.O.</w:t>
      </w:r>
      <w:r>
        <w:rPr>
          <w:color w:val="231F20"/>
          <w:spacing w:val="-9"/>
          <w:w w:val="105"/>
          <w:sz w:val="15"/>
        </w:rPr>
        <w:t> </w:t>
      </w:r>
      <w:r>
        <w:rPr>
          <w:color w:val="231F20"/>
          <w:w w:val="105"/>
          <w:sz w:val="15"/>
        </w:rPr>
        <w:t>Box</w:t>
      </w:r>
      <w:r>
        <w:rPr>
          <w:color w:val="231F20"/>
          <w:spacing w:val="-9"/>
          <w:w w:val="105"/>
          <w:sz w:val="15"/>
        </w:rPr>
        <w:t> </w:t>
      </w:r>
      <w:r>
        <w:rPr>
          <w:color w:val="231F20"/>
          <w:w w:val="105"/>
          <w:sz w:val="15"/>
        </w:rPr>
        <w:t>131,</w:t>
      </w:r>
      <w:r>
        <w:rPr>
          <w:color w:val="231F20"/>
          <w:spacing w:val="-9"/>
          <w:w w:val="105"/>
          <w:sz w:val="15"/>
        </w:rPr>
        <w:t> </w:t>
      </w:r>
      <w:r>
        <w:rPr>
          <w:color w:val="231F20"/>
          <w:w w:val="105"/>
          <w:sz w:val="15"/>
        </w:rPr>
        <w:t>CH-1211</w:t>
      </w:r>
      <w:r>
        <w:rPr>
          <w:color w:val="231F20"/>
          <w:spacing w:val="-9"/>
          <w:w w:val="105"/>
          <w:sz w:val="15"/>
        </w:rPr>
        <w:t> </w:t>
      </w:r>
      <w:r>
        <w:rPr>
          <w:color w:val="231F20"/>
          <w:w w:val="105"/>
          <w:sz w:val="15"/>
        </w:rPr>
        <w:t>Geneva</w:t>
      </w:r>
      <w:r>
        <w:rPr>
          <w:color w:val="231F20"/>
          <w:spacing w:val="-9"/>
          <w:w w:val="105"/>
          <w:sz w:val="15"/>
        </w:rPr>
        <w:t> </w:t>
      </w:r>
      <w:r>
        <w:rPr>
          <w:color w:val="231F20"/>
          <w:w w:val="105"/>
          <w:sz w:val="15"/>
        </w:rPr>
        <w:t>20, </w:t>
      </w:r>
      <w:r>
        <w:rPr>
          <w:color w:val="231F20"/>
          <w:spacing w:val="-2"/>
          <w:w w:val="105"/>
          <w:sz w:val="15"/>
        </w:rPr>
        <w:t>Switzerland)</w:t>
      </w:r>
    </w:p>
    <w:p>
      <w:pPr>
        <w:tabs>
          <w:tab w:pos="3290" w:val="left" w:leader="none"/>
        </w:tabs>
        <w:spacing w:before="101"/>
        <w:ind w:left="1930" w:right="0" w:firstLine="0"/>
        <w:jc w:val="left"/>
        <w:rPr>
          <w:sz w:val="15"/>
        </w:rPr>
      </w:pPr>
      <w:r>
        <w:rPr>
          <w:color w:val="231F20"/>
          <w:spacing w:val="-5"/>
          <w:w w:val="105"/>
          <w:sz w:val="15"/>
        </w:rPr>
        <w:t>ILO</w:t>
      </w:r>
      <w:r>
        <w:rPr>
          <w:color w:val="231F20"/>
          <w:sz w:val="15"/>
        </w:rPr>
        <w:tab/>
      </w:r>
      <w:r>
        <w:rPr>
          <w:color w:val="231F20"/>
          <w:w w:val="105"/>
          <w:sz w:val="15"/>
        </w:rPr>
        <w:t>International</w:t>
      </w:r>
      <w:r>
        <w:rPr>
          <w:color w:val="231F20"/>
          <w:spacing w:val="-5"/>
          <w:w w:val="105"/>
          <w:sz w:val="15"/>
        </w:rPr>
        <w:t> </w:t>
      </w:r>
      <w:r>
        <w:rPr>
          <w:color w:val="231F20"/>
          <w:w w:val="105"/>
          <w:sz w:val="15"/>
        </w:rPr>
        <w:t>Labour</w:t>
      </w:r>
      <w:r>
        <w:rPr>
          <w:color w:val="231F20"/>
          <w:spacing w:val="-4"/>
          <w:w w:val="105"/>
          <w:sz w:val="15"/>
        </w:rPr>
        <w:t> </w:t>
      </w:r>
      <w:r>
        <w:rPr>
          <w:color w:val="231F20"/>
          <w:w w:val="105"/>
          <w:sz w:val="15"/>
        </w:rPr>
        <w:t>Organization/Office</w:t>
      </w:r>
      <w:r>
        <w:rPr>
          <w:color w:val="231F20"/>
          <w:spacing w:val="-4"/>
          <w:w w:val="105"/>
          <w:sz w:val="15"/>
        </w:rPr>
        <w:t> </w:t>
      </w:r>
      <w:r>
        <w:rPr>
          <w:color w:val="231F20"/>
          <w:w w:val="105"/>
          <w:sz w:val="15"/>
        </w:rPr>
        <w:t>(ILO,</w:t>
      </w:r>
      <w:r>
        <w:rPr>
          <w:color w:val="231F20"/>
          <w:spacing w:val="-4"/>
          <w:w w:val="105"/>
          <w:sz w:val="15"/>
        </w:rPr>
        <w:t> </w:t>
      </w:r>
      <w:r>
        <w:rPr>
          <w:color w:val="231F20"/>
          <w:w w:val="105"/>
          <w:sz w:val="15"/>
        </w:rPr>
        <w:t>4</w:t>
      </w:r>
      <w:r>
        <w:rPr>
          <w:color w:val="231F20"/>
          <w:spacing w:val="-4"/>
          <w:w w:val="105"/>
          <w:sz w:val="15"/>
        </w:rPr>
        <w:t> </w:t>
      </w:r>
      <w:r>
        <w:rPr>
          <w:color w:val="231F20"/>
          <w:w w:val="105"/>
          <w:sz w:val="15"/>
        </w:rPr>
        <w:t>route</w:t>
      </w:r>
      <w:r>
        <w:rPr>
          <w:color w:val="231F20"/>
          <w:spacing w:val="-4"/>
          <w:w w:val="105"/>
          <w:sz w:val="15"/>
        </w:rPr>
        <w:t> </w:t>
      </w:r>
      <w:r>
        <w:rPr>
          <w:color w:val="231F20"/>
          <w:w w:val="105"/>
          <w:sz w:val="15"/>
        </w:rPr>
        <w:t>des</w:t>
      </w:r>
      <w:r>
        <w:rPr>
          <w:color w:val="231F20"/>
          <w:spacing w:val="-4"/>
          <w:w w:val="105"/>
          <w:sz w:val="15"/>
        </w:rPr>
        <w:t> </w:t>
      </w:r>
      <w:r>
        <w:rPr>
          <w:color w:val="231F20"/>
          <w:w w:val="105"/>
          <w:sz w:val="15"/>
        </w:rPr>
        <w:t>Morillons,</w:t>
      </w:r>
      <w:r>
        <w:rPr>
          <w:color w:val="231F20"/>
          <w:spacing w:val="-5"/>
          <w:w w:val="105"/>
          <w:sz w:val="15"/>
        </w:rPr>
        <w:t> </w:t>
      </w:r>
      <w:r>
        <w:rPr>
          <w:color w:val="231F20"/>
          <w:w w:val="105"/>
          <w:sz w:val="15"/>
        </w:rPr>
        <w:t>CH-1211</w:t>
      </w:r>
      <w:r>
        <w:rPr>
          <w:color w:val="231F20"/>
          <w:spacing w:val="-4"/>
          <w:w w:val="105"/>
          <w:sz w:val="15"/>
        </w:rPr>
        <w:t> </w:t>
      </w:r>
      <w:r>
        <w:rPr>
          <w:color w:val="231F20"/>
          <w:w w:val="105"/>
          <w:sz w:val="15"/>
        </w:rPr>
        <w:t>Geneva</w:t>
      </w:r>
      <w:r>
        <w:rPr>
          <w:color w:val="231F20"/>
          <w:spacing w:val="-4"/>
          <w:w w:val="105"/>
          <w:sz w:val="15"/>
        </w:rPr>
        <w:t> </w:t>
      </w:r>
      <w:r>
        <w:rPr>
          <w:color w:val="231F20"/>
          <w:w w:val="105"/>
          <w:sz w:val="15"/>
        </w:rPr>
        <w:t>22,</w:t>
      </w:r>
      <w:r>
        <w:rPr>
          <w:color w:val="231F20"/>
          <w:spacing w:val="-4"/>
          <w:w w:val="105"/>
          <w:sz w:val="15"/>
        </w:rPr>
        <w:t> </w:t>
      </w:r>
      <w:r>
        <w:rPr>
          <w:color w:val="231F20"/>
          <w:spacing w:val="-2"/>
          <w:w w:val="105"/>
          <w:sz w:val="15"/>
        </w:rPr>
        <w:t>Switzerland)</w:t>
      </w:r>
    </w:p>
    <w:p>
      <w:pPr>
        <w:spacing w:after="0"/>
        <w:jc w:val="left"/>
        <w:rPr>
          <w:sz w:val="15"/>
        </w:rPr>
        <w:sectPr>
          <w:type w:val="continuous"/>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50144">
                <wp:simplePos x="0" y="0"/>
                <wp:positionH relativeFrom="page">
                  <wp:posOffset>7199998</wp:posOffset>
                </wp:positionH>
                <wp:positionV relativeFrom="paragraph">
                  <wp:posOffset>-188457</wp:posOffset>
                </wp:positionV>
                <wp:extent cx="360045" cy="152146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360045" cy="1521460"/>
                          <a:chExt cx="360045" cy="1521460"/>
                        </a:xfrm>
                      </wpg:grpSpPr>
                      <wps:wsp>
                        <wps:cNvPr id="152" name="Graphic 152"/>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53" name="Textbox 153"/>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14.839136pt;width:28.35pt;height:119.8pt;mso-position-horizontal-relative:page;mso-position-vertical-relative:paragraph;z-index:15750144" id="docshapegroup95" coordorigin="11339,-297" coordsize="567,2396">
                <v:rect style="position:absolute;left:11338;top:-297;width:567;height:2396" id="docshape96" filled="true" fillcolor="#58595b" stroked="false">
                  <v:fill type="solid"/>
                </v:rect>
                <v:shape style="position:absolute;left:11338;top:-297;width:567;height:2396" type="#_x0000_t202" id="docshape97"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40</w:t>
      </w:r>
    </w:p>
    <w:p>
      <w:pPr>
        <w:pStyle w:val="BodyText"/>
        <w:spacing w:before="59"/>
        <w:rPr>
          <w:sz w:val="18"/>
        </w:rPr>
      </w:pPr>
    </w:p>
    <w:p>
      <w:pPr>
        <w:pStyle w:val="BodyText"/>
        <w:ind w:right="848"/>
        <w:jc w:val="right"/>
      </w:pPr>
      <w:r>
        <w:rPr>
          <w:color w:val="231F20"/>
        </w:rPr>
        <w:t>Chapter</w:t>
      </w:r>
      <w:r>
        <w:rPr>
          <w:color w:val="231F20"/>
          <w:spacing w:val="36"/>
        </w:rPr>
        <w:t> </w:t>
      </w:r>
      <w:r>
        <w:rPr>
          <w:color w:val="231F20"/>
        </w:rPr>
        <w:t>1.2</w:t>
      </w:r>
      <w:r>
        <w:rPr>
          <w:color w:val="231F20"/>
          <w:spacing w:val="37"/>
        </w:rPr>
        <w:t> </w:t>
      </w:r>
      <w:r>
        <w:rPr>
          <w:color w:val="231F20"/>
        </w:rPr>
        <w:t>–</w:t>
      </w:r>
      <w:r>
        <w:rPr>
          <w:color w:val="231F20"/>
          <w:spacing w:val="36"/>
        </w:rPr>
        <w:t> </w:t>
      </w:r>
      <w:r>
        <w:rPr>
          <w:color w:val="231F20"/>
        </w:rPr>
        <w:t>Definitions,</w:t>
      </w:r>
      <w:r>
        <w:rPr>
          <w:color w:val="231F20"/>
          <w:spacing w:val="37"/>
        </w:rPr>
        <w:t> </w:t>
      </w:r>
      <w:r>
        <w:rPr>
          <w:color w:val="231F20"/>
        </w:rPr>
        <w:t>units</w:t>
      </w:r>
      <w:r>
        <w:rPr>
          <w:color w:val="231F20"/>
          <w:spacing w:val="36"/>
        </w:rPr>
        <w:t> </w:t>
      </w:r>
      <w:r>
        <w:rPr>
          <w:color w:val="231F20"/>
        </w:rPr>
        <w:t>of</w:t>
      </w:r>
      <w:r>
        <w:rPr>
          <w:color w:val="231F20"/>
          <w:spacing w:val="37"/>
        </w:rPr>
        <w:t> </w:t>
      </w:r>
      <w:r>
        <w:rPr>
          <w:color w:val="231F20"/>
        </w:rPr>
        <w:t>measurement</w:t>
      </w:r>
      <w:r>
        <w:rPr>
          <w:color w:val="231F20"/>
          <w:spacing w:val="36"/>
        </w:rPr>
        <w:t> </w:t>
      </w:r>
      <w:r>
        <w:rPr>
          <w:color w:val="231F20"/>
        </w:rPr>
        <w:t>and</w:t>
      </w:r>
      <w:r>
        <w:rPr>
          <w:color w:val="231F20"/>
          <w:spacing w:val="37"/>
        </w:rPr>
        <w:t> </w:t>
      </w:r>
      <w:r>
        <w:rPr>
          <w:color w:val="231F20"/>
          <w:spacing w:val="-2"/>
        </w:rPr>
        <w:t>abbreviations</w:t>
      </w:r>
    </w:p>
    <w:p>
      <w:pPr>
        <w:pStyle w:val="BodyText"/>
        <w:spacing w:before="7"/>
        <w:rPr>
          <w:sz w:val="5"/>
        </w:rPr>
      </w:pPr>
      <w:r>
        <w:rPr>
          <w:sz w:val="5"/>
        </w:rPr>
        <mc:AlternateContent>
          <mc:Choice Requires="wps">
            <w:drawing>
              <wp:anchor distT="0" distB="0" distL="0" distR="0" allowOverlap="1" layoutInCell="1" locked="0" behindDoc="1" simplePos="0" relativeHeight="487608832">
                <wp:simplePos x="0" y="0"/>
                <wp:positionH relativeFrom="page">
                  <wp:posOffset>899999</wp:posOffset>
                </wp:positionH>
                <wp:positionV relativeFrom="paragraph">
                  <wp:posOffset>56648</wp:posOffset>
                </wp:positionV>
                <wp:extent cx="6120130"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60546pt;width:481.9pt;height:.1pt;mso-position-horizontal-relative:page;mso-position-vertical-relative:paragraph;z-index:-15707648;mso-wrap-distance-left:0;mso-wrap-distance-right:0" id="docshape98" coordorigin="1417,89" coordsize="9638,0" path="m1417,89l11055,89e" filled="false" stroked="true" strokeweight=".5pt" strokecolor="#231f20">
                <v:path arrowok="t"/>
                <v:stroke dashstyle="solid"/>
                <w10:wrap type="topAndBottom"/>
              </v:shape>
            </w:pict>
          </mc:Fallback>
        </mc:AlternateContent>
      </w:r>
    </w:p>
    <w:p>
      <w:pPr>
        <w:pStyle w:val="BodyText"/>
      </w:pPr>
    </w:p>
    <w:p>
      <w:pPr>
        <w:pStyle w:val="BodyText"/>
        <w:spacing w:before="4"/>
      </w:pPr>
    </w:p>
    <w:p>
      <w:pPr>
        <w:tabs>
          <w:tab w:pos="3857" w:val="left" w:leader="none"/>
        </w:tabs>
        <w:spacing w:before="0"/>
        <w:ind w:left="2497" w:right="0" w:firstLine="0"/>
        <w:jc w:val="left"/>
        <w:rPr>
          <w:i/>
          <w:sz w:val="15"/>
        </w:rPr>
      </w:pPr>
      <w:r>
        <w:rPr>
          <w:color w:val="231F20"/>
          <w:spacing w:val="-4"/>
          <w:w w:val="105"/>
          <w:sz w:val="15"/>
        </w:rPr>
        <w:t>IMGS</w:t>
      </w:r>
      <w:r>
        <w:rPr>
          <w:color w:val="231F20"/>
          <w:sz w:val="15"/>
        </w:rPr>
        <w:tab/>
      </w:r>
      <w:r>
        <w:rPr>
          <w:i/>
          <w:color w:val="231F20"/>
          <w:w w:val="105"/>
          <w:sz w:val="15"/>
        </w:rPr>
        <w:t>International</w:t>
      </w:r>
      <w:r>
        <w:rPr>
          <w:i/>
          <w:color w:val="231F20"/>
          <w:spacing w:val="4"/>
          <w:w w:val="105"/>
          <w:sz w:val="15"/>
        </w:rPr>
        <w:t> </w:t>
      </w:r>
      <w:r>
        <w:rPr>
          <w:i/>
          <w:color w:val="231F20"/>
          <w:w w:val="105"/>
          <w:sz w:val="15"/>
        </w:rPr>
        <w:t>Medical</w:t>
      </w:r>
      <w:r>
        <w:rPr>
          <w:i/>
          <w:color w:val="231F20"/>
          <w:spacing w:val="4"/>
          <w:w w:val="105"/>
          <w:sz w:val="15"/>
        </w:rPr>
        <w:t> </w:t>
      </w:r>
      <w:r>
        <w:rPr>
          <w:i/>
          <w:color w:val="231F20"/>
          <w:w w:val="105"/>
          <w:sz w:val="15"/>
        </w:rPr>
        <w:t>Guide</w:t>
      </w:r>
      <w:r>
        <w:rPr>
          <w:i/>
          <w:color w:val="231F20"/>
          <w:spacing w:val="5"/>
          <w:w w:val="105"/>
          <w:sz w:val="15"/>
        </w:rPr>
        <w:t> </w:t>
      </w:r>
      <w:r>
        <w:rPr>
          <w:i/>
          <w:color w:val="231F20"/>
          <w:w w:val="105"/>
          <w:sz w:val="15"/>
        </w:rPr>
        <w:t>for</w:t>
      </w:r>
      <w:r>
        <w:rPr>
          <w:i/>
          <w:color w:val="231F20"/>
          <w:spacing w:val="4"/>
          <w:w w:val="105"/>
          <w:sz w:val="15"/>
        </w:rPr>
        <w:t> </w:t>
      </w:r>
      <w:r>
        <w:rPr>
          <w:i/>
          <w:color w:val="231F20"/>
          <w:spacing w:val="-4"/>
          <w:w w:val="105"/>
          <w:sz w:val="15"/>
        </w:rPr>
        <w:t>Ships</w:t>
      </w:r>
    </w:p>
    <w:p>
      <w:pPr>
        <w:tabs>
          <w:tab w:pos="3857" w:val="left" w:leader="none"/>
        </w:tabs>
        <w:spacing w:line="432" w:lineRule="auto" w:before="138"/>
        <w:ind w:left="2497" w:right="988" w:firstLine="0"/>
        <w:jc w:val="left"/>
        <w:rPr>
          <w:i/>
          <w:sz w:val="15"/>
        </w:rPr>
      </w:pPr>
      <w:r>
        <w:rPr>
          <w:color w:val="231F20"/>
          <w:spacing w:val="-4"/>
          <w:w w:val="105"/>
          <w:sz w:val="15"/>
        </w:rPr>
        <w:t>IMO</w:t>
      </w:r>
      <w:r>
        <w:rPr>
          <w:color w:val="231F20"/>
          <w:sz w:val="15"/>
        </w:rPr>
        <w:tab/>
      </w:r>
      <w:r>
        <w:rPr>
          <w:color w:val="231F20"/>
          <w:w w:val="105"/>
          <w:sz w:val="15"/>
        </w:rPr>
        <w:t>International Maritime Organization (IMO, 4 Albert Embankment, London SE1 7SR, United Kingdom) IMDG Code</w:t>
      </w:r>
      <w:r>
        <w:rPr>
          <w:color w:val="231F20"/>
          <w:sz w:val="15"/>
        </w:rPr>
        <w:tab/>
      </w:r>
      <w:r>
        <w:rPr>
          <w:i/>
          <w:color w:val="231F20"/>
          <w:w w:val="105"/>
          <w:sz w:val="15"/>
        </w:rPr>
        <w:t>International Maritime Dangerous Goods Code</w:t>
      </w:r>
    </w:p>
    <w:p>
      <w:pPr>
        <w:tabs>
          <w:tab w:pos="3857" w:val="left" w:leader="none"/>
        </w:tabs>
        <w:spacing w:line="172" w:lineRule="exact" w:before="0"/>
        <w:ind w:left="2497" w:right="0" w:firstLine="0"/>
        <w:jc w:val="left"/>
        <w:rPr>
          <w:i/>
          <w:sz w:val="15"/>
        </w:rPr>
      </w:pPr>
      <w:r>
        <w:rPr>
          <w:color w:val="231F20"/>
          <w:sz w:val="15"/>
        </w:rPr>
        <w:t>IMSBC</w:t>
      </w:r>
      <w:r>
        <w:rPr>
          <w:color w:val="231F20"/>
          <w:spacing w:val="24"/>
          <w:sz w:val="15"/>
        </w:rPr>
        <w:t> </w:t>
      </w:r>
      <w:r>
        <w:rPr>
          <w:color w:val="231F20"/>
          <w:spacing w:val="-4"/>
          <w:sz w:val="15"/>
        </w:rPr>
        <w:t>Code</w:t>
      </w:r>
      <w:r>
        <w:rPr>
          <w:color w:val="231F20"/>
          <w:sz w:val="15"/>
        </w:rPr>
        <w:tab/>
      </w:r>
      <w:r>
        <w:rPr>
          <w:i/>
          <w:color w:val="231F20"/>
          <w:sz w:val="15"/>
        </w:rPr>
        <w:t>International</w:t>
      </w:r>
      <w:r>
        <w:rPr>
          <w:i/>
          <w:color w:val="231F20"/>
          <w:spacing w:val="30"/>
          <w:sz w:val="15"/>
        </w:rPr>
        <w:t> </w:t>
      </w:r>
      <w:r>
        <w:rPr>
          <w:i/>
          <w:color w:val="231F20"/>
          <w:sz w:val="15"/>
        </w:rPr>
        <w:t>Maritime</w:t>
      </w:r>
      <w:r>
        <w:rPr>
          <w:i/>
          <w:color w:val="231F20"/>
          <w:spacing w:val="30"/>
          <w:sz w:val="15"/>
        </w:rPr>
        <w:t> </w:t>
      </w:r>
      <w:r>
        <w:rPr>
          <w:i/>
          <w:color w:val="231F20"/>
          <w:sz w:val="15"/>
        </w:rPr>
        <w:t>Solid</w:t>
      </w:r>
      <w:r>
        <w:rPr>
          <w:i/>
          <w:color w:val="231F20"/>
          <w:spacing w:val="31"/>
          <w:sz w:val="15"/>
        </w:rPr>
        <w:t> </w:t>
      </w:r>
      <w:r>
        <w:rPr>
          <w:i/>
          <w:color w:val="231F20"/>
          <w:sz w:val="15"/>
        </w:rPr>
        <w:t>Bulk</w:t>
      </w:r>
      <w:r>
        <w:rPr>
          <w:i/>
          <w:color w:val="231F20"/>
          <w:spacing w:val="30"/>
          <w:sz w:val="15"/>
        </w:rPr>
        <w:t> </w:t>
      </w:r>
      <w:r>
        <w:rPr>
          <w:i/>
          <w:color w:val="231F20"/>
          <w:sz w:val="15"/>
        </w:rPr>
        <w:t>Cargoes</w:t>
      </w:r>
      <w:r>
        <w:rPr>
          <w:i/>
          <w:color w:val="231F20"/>
          <w:spacing w:val="30"/>
          <w:sz w:val="15"/>
        </w:rPr>
        <w:t> </w:t>
      </w:r>
      <w:r>
        <w:rPr>
          <w:i/>
          <w:color w:val="231F20"/>
          <w:spacing w:val="-4"/>
          <w:sz w:val="15"/>
        </w:rPr>
        <w:t>Code</w:t>
      </w:r>
    </w:p>
    <w:p>
      <w:pPr>
        <w:tabs>
          <w:tab w:pos="3857" w:val="left" w:leader="none"/>
        </w:tabs>
        <w:spacing w:line="264" w:lineRule="auto" w:before="137"/>
        <w:ind w:left="3857" w:right="1537" w:hanging="1361"/>
        <w:jc w:val="left"/>
        <w:rPr>
          <w:i/>
          <w:sz w:val="15"/>
        </w:rPr>
      </w:pPr>
      <w:r>
        <w:rPr>
          <w:color w:val="231F20"/>
          <w:w w:val="105"/>
          <w:sz w:val="15"/>
        </w:rPr>
        <w:t>INF Code</w:t>
      </w:r>
      <w:r>
        <w:rPr>
          <w:color w:val="231F20"/>
          <w:sz w:val="15"/>
        </w:rPr>
        <w:tab/>
      </w:r>
      <w:r>
        <w:rPr>
          <w:i/>
          <w:color w:val="231F20"/>
          <w:w w:val="105"/>
          <w:sz w:val="15"/>
        </w:rPr>
        <w:t>International Code for the Safe Carriage of Packaged Irradiated Nuclear Fuel, Plutonium and</w:t>
      </w:r>
      <w:r>
        <w:rPr>
          <w:i/>
          <w:color w:val="231F20"/>
          <w:w w:val="105"/>
          <w:sz w:val="15"/>
        </w:rPr>
        <w:t> High-Level Radioactive Wastes on board Ships</w:t>
      </w:r>
    </w:p>
    <w:p>
      <w:pPr>
        <w:tabs>
          <w:tab w:pos="3857" w:val="left" w:leader="none"/>
        </w:tabs>
        <w:spacing w:line="264" w:lineRule="auto" w:before="133"/>
        <w:ind w:left="3857" w:right="988" w:hanging="1361"/>
        <w:jc w:val="left"/>
        <w:rPr>
          <w:sz w:val="15"/>
        </w:rPr>
      </w:pPr>
      <w:r>
        <w:rPr>
          <w:color w:val="231F20"/>
          <w:w w:val="105"/>
          <w:sz w:val="15"/>
        </w:rPr>
        <w:t>ISO (standard)</w:t>
      </w:r>
      <w:r>
        <w:rPr>
          <w:color w:val="231F20"/>
          <w:sz w:val="15"/>
        </w:rPr>
        <w:tab/>
      </w:r>
      <w:r>
        <w:rPr>
          <w:color w:val="231F20"/>
          <w:w w:val="105"/>
          <w:sz w:val="15"/>
        </w:rPr>
        <w:t>An international standard published by the International Organization for Standardization (ISO, 1, ch. de la Voie-Creuse, CH-1211 Geneva 20, Switzerland)</w:t>
      </w:r>
    </w:p>
    <w:p>
      <w:pPr>
        <w:tabs>
          <w:tab w:pos="3857" w:val="left" w:leader="none"/>
        </w:tabs>
        <w:spacing w:line="264" w:lineRule="auto" w:before="134"/>
        <w:ind w:left="3857" w:right="1125" w:hanging="1361"/>
        <w:jc w:val="left"/>
        <w:rPr>
          <w:sz w:val="15"/>
        </w:rPr>
      </w:pPr>
      <w:r>
        <w:rPr>
          <w:color w:val="231F20"/>
          <w:spacing w:val="-2"/>
          <w:w w:val="105"/>
          <w:sz w:val="15"/>
        </w:rPr>
        <w:t>MARPOL</w:t>
      </w:r>
      <w:r>
        <w:rPr>
          <w:color w:val="231F20"/>
          <w:sz w:val="15"/>
        </w:rPr>
        <w:tab/>
      </w:r>
      <w:r>
        <w:rPr>
          <w:i/>
          <w:color w:val="231F20"/>
          <w:w w:val="105"/>
          <w:sz w:val="15"/>
        </w:rPr>
        <w:t>International Convention for the Prevention of Pollution from Ships, 1973</w:t>
      </w:r>
      <w:r>
        <w:rPr>
          <w:color w:val="231F20"/>
          <w:w w:val="105"/>
          <w:sz w:val="15"/>
        </w:rPr>
        <w:t>, as amended by the 1978 and 1997 Protocols relating thereto</w:t>
      </w:r>
    </w:p>
    <w:p>
      <w:pPr>
        <w:tabs>
          <w:tab w:pos="3857" w:val="left" w:leader="none"/>
        </w:tabs>
        <w:spacing w:before="133"/>
        <w:ind w:left="2497" w:right="0" w:firstLine="0"/>
        <w:jc w:val="left"/>
        <w:rPr>
          <w:sz w:val="15"/>
        </w:rPr>
      </w:pPr>
      <w:r>
        <w:rPr>
          <w:color w:val="231F20"/>
          <w:spacing w:val="-4"/>
          <w:w w:val="105"/>
          <w:sz w:val="15"/>
        </w:rPr>
        <w:t>MAWP</w:t>
      </w:r>
      <w:r>
        <w:rPr>
          <w:color w:val="231F20"/>
          <w:sz w:val="15"/>
        </w:rPr>
        <w:tab/>
      </w:r>
      <w:r>
        <w:rPr>
          <w:color w:val="231F20"/>
          <w:w w:val="105"/>
          <w:sz w:val="15"/>
        </w:rPr>
        <w:t>Maximum</w:t>
      </w:r>
      <w:r>
        <w:rPr>
          <w:color w:val="231F20"/>
          <w:spacing w:val="6"/>
          <w:w w:val="105"/>
          <w:sz w:val="15"/>
        </w:rPr>
        <w:t> </w:t>
      </w:r>
      <w:r>
        <w:rPr>
          <w:color w:val="231F20"/>
          <w:w w:val="105"/>
          <w:sz w:val="15"/>
        </w:rPr>
        <w:t>allowable</w:t>
      </w:r>
      <w:r>
        <w:rPr>
          <w:color w:val="231F20"/>
          <w:spacing w:val="6"/>
          <w:w w:val="105"/>
          <w:sz w:val="15"/>
        </w:rPr>
        <w:t> </w:t>
      </w:r>
      <w:r>
        <w:rPr>
          <w:color w:val="231F20"/>
          <w:w w:val="105"/>
          <w:sz w:val="15"/>
        </w:rPr>
        <w:t>working</w:t>
      </w:r>
      <w:r>
        <w:rPr>
          <w:color w:val="231F20"/>
          <w:spacing w:val="7"/>
          <w:w w:val="105"/>
          <w:sz w:val="15"/>
        </w:rPr>
        <w:t> </w:t>
      </w:r>
      <w:r>
        <w:rPr>
          <w:color w:val="231F20"/>
          <w:spacing w:val="-2"/>
          <w:w w:val="105"/>
          <w:sz w:val="15"/>
        </w:rPr>
        <w:t>pressure</w:t>
      </w:r>
    </w:p>
    <w:p>
      <w:pPr>
        <w:tabs>
          <w:tab w:pos="3857" w:val="left" w:leader="none"/>
        </w:tabs>
        <w:spacing w:before="137"/>
        <w:ind w:left="2497" w:right="0" w:firstLine="0"/>
        <w:jc w:val="left"/>
        <w:rPr>
          <w:sz w:val="15"/>
        </w:rPr>
      </w:pPr>
      <w:r>
        <w:rPr>
          <w:color w:val="231F20"/>
          <w:spacing w:val="-4"/>
          <w:w w:val="105"/>
          <w:sz w:val="15"/>
        </w:rPr>
        <w:t>MEPC</w:t>
      </w:r>
      <w:r>
        <w:rPr>
          <w:color w:val="231F20"/>
          <w:sz w:val="15"/>
        </w:rPr>
        <w:tab/>
      </w:r>
      <w:r>
        <w:rPr>
          <w:color w:val="231F20"/>
          <w:w w:val="105"/>
          <w:sz w:val="15"/>
        </w:rPr>
        <w:t>Marine</w:t>
      </w:r>
      <w:r>
        <w:rPr>
          <w:color w:val="231F20"/>
          <w:spacing w:val="4"/>
          <w:w w:val="105"/>
          <w:sz w:val="15"/>
        </w:rPr>
        <w:t> </w:t>
      </w:r>
      <w:r>
        <w:rPr>
          <w:color w:val="231F20"/>
          <w:w w:val="105"/>
          <w:sz w:val="15"/>
        </w:rPr>
        <w:t>Environment</w:t>
      </w:r>
      <w:r>
        <w:rPr>
          <w:color w:val="231F20"/>
          <w:spacing w:val="5"/>
          <w:w w:val="105"/>
          <w:sz w:val="15"/>
        </w:rPr>
        <w:t> </w:t>
      </w:r>
      <w:r>
        <w:rPr>
          <w:color w:val="231F20"/>
          <w:w w:val="105"/>
          <w:sz w:val="15"/>
        </w:rPr>
        <w:t>Protection</w:t>
      </w:r>
      <w:r>
        <w:rPr>
          <w:color w:val="231F20"/>
          <w:spacing w:val="5"/>
          <w:w w:val="105"/>
          <w:sz w:val="15"/>
        </w:rPr>
        <w:t> </w:t>
      </w:r>
      <w:r>
        <w:rPr>
          <w:color w:val="231F20"/>
          <w:w w:val="105"/>
          <w:sz w:val="15"/>
        </w:rPr>
        <w:t>Committee</w:t>
      </w:r>
      <w:r>
        <w:rPr>
          <w:color w:val="231F20"/>
          <w:spacing w:val="5"/>
          <w:w w:val="105"/>
          <w:sz w:val="15"/>
        </w:rPr>
        <w:t> </w:t>
      </w:r>
      <w:r>
        <w:rPr>
          <w:color w:val="231F20"/>
          <w:spacing w:val="-4"/>
          <w:w w:val="105"/>
          <w:sz w:val="15"/>
        </w:rPr>
        <w:t>(IMO)</w:t>
      </w:r>
    </w:p>
    <w:p>
      <w:pPr>
        <w:tabs>
          <w:tab w:pos="3857" w:val="left" w:leader="none"/>
        </w:tabs>
        <w:spacing w:line="432" w:lineRule="auto" w:before="138"/>
        <w:ind w:left="2497" w:right="2940" w:firstLine="0"/>
        <w:jc w:val="left"/>
        <w:rPr>
          <w:sz w:val="15"/>
        </w:rPr>
      </w:pPr>
      <w:r>
        <w:rPr>
          <w:color w:val="231F20"/>
          <w:spacing w:val="-4"/>
          <w:w w:val="105"/>
          <w:sz w:val="15"/>
        </w:rPr>
        <w:t>MFAG</w:t>
      </w:r>
      <w:r>
        <w:rPr>
          <w:color w:val="231F20"/>
          <w:sz w:val="15"/>
        </w:rPr>
        <w:tab/>
      </w:r>
      <w:r>
        <w:rPr>
          <w:color w:val="231F20"/>
          <w:w w:val="105"/>
          <w:sz w:val="15"/>
        </w:rPr>
        <w:t>Medical First Aid Guide for use in Accidents Involving Dangerous Goods </w:t>
      </w:r>
      <w:r>
        <w:rPr>
          <w:color w:val="231F20"/>
          <w:spacing w:val="-4"/>
          <w:w w:val="105"/>
          <w:sz w:val="15"/>
        </w:rPr>
        <w:t>MSC</w:t>
      </w:r>
      <w:r>
        <w:rPr>
          <w:color w:val="231F20"/>
          <w:sz w:val="15"/>
        </w:rPr>
        <w:tab/>
      </w:r>
      <w:r>
        <w:rPr>
          <w:color w:val="231F20"/>
          <w:w w:val="105"/>
          <w:sz w:val="15"/>
        </w:rPr>
        <w:t>Maritime Safety Committee (IMO)</w:t>
      </w:r>
    </w:p>
    <w:p>
      <w:pPr>
        <w:tabs>
          <w:tab w:pos="3857" w:val="left" w:leader="none"/>
        </w:tabs>
        <w:spacing w:line="172" w:lineRule="exact" w:before="0"/>
        <w:ind w:left="2497" w:right="0" w:firstLine="0"/>
        <w:jc w:val="left"/>
        <w:rPr>
          <w:sz w:val="15"/>
        </w:rPr>
      </w:pPr>
      <w:r>
        <w:rPr>
          <w:color w:val="231F20"/>
          <w:spacing w:val="-2"/>
          <w:w w:val="105"/>
          <w:sz w:val="15"/>
        </w:rPr>
        <w:t>N.O.S.</w:t>
      </w:r>
      <w:r>
        <w:rPr>
          <w:color w:val="231F20"/>
          <w:sz w:val="15"/>
        </w:rPr>
        <w:tab/>
      </w:r>
      <w:r>
        <w:rPr>
          <w:color w:val="231F20"/>
          <w:w w:val="105"/>
          <w:sz w:val="15"/>
        </w:rPr>
        <w:t>not</w:t>
      </w:r>
      <w:r>
        <w:rPr>
          <w:color w:val="231F20"/>
          <w:spacing w:val="8"/>
          <w:w w:val="105"/>
          <w:sz w:val="15"/>
        </w:rPr>
        <w:t> </w:t>
      </w:r>
      <w:r>
        <w:rPr>
          <w:color w:val="231F20"/>
          <w:w w:val="105"/>
          <w:sz w:val="15"/>
        </w:rPr>
        <w:t>otherwise</w:t>
      </w:r>
      <w:r>
        <w:rPr>
          <w:color w:val="231F20"/>
          <w:spacing w:val="8"/>
          <w:w w:val="105"/>
          <w:sz w:val="15"/>
        </w:rPr>
        <w:t> </w:t>
      </w:r>
      <w:r>
        <w:rPr>
          <w:color w:val="231F20"/>
          <w:spacing w:val="-2"/>
          <w:w w:val="105"/>
          <w:sz w:val="15"/>
        </w:rPr>
        <w:t>specified</w:t>
      </w:r>
    </w:p>
    <w:p>
      <w:pPr>
        <w:tabs>
          <w:tab w:pos="3857" w:val="left" w:leader="none"/>
        </w:tabs>
        <w:spacing w:before="137"/>
        <w:ind w:left="2497" w:right="0" w:firstLine="0"/>
        <w:jc w:val="left"/>
        <w:rPr>
          <w:sz w:val="15"/>
        </w:rPr>
      </w:pPr>
      <w:r>
        <w:rPr>
          <w:color w:val="231F20"/>
          <w:spacing w:val="-4"/>
          <w:w w:val="105"/>
          <w:sz w:val="15"/>
        </w:rPr>
        <w:t>SADT</w:t>
      </w:r>
      <w:r>
        <w:rPr>
          <w:color w:val="231F20"/>
          <w:sz w:val="15"/>
        </w:rPr>
        <w:tab/>
      </w:r>
      <w:r>
        <w:rPr>
          <w:color w:val="231F20"/>
          <w:w w:val="105"/>
          <w:sz w:val="15"/>
        </w:rPr>
        <w:t>self-accelerating</w:t>
      </w:r>
      <w:r>
        <w:rPr>
          <w:color w:val="231F20"/>
          <w:spacing w:val="25"/>
          <w:w w:val="105"/>
          <w:sz w:val="15"/>
        </w:rPr>
        <w:t> </w:t>
      </w:r>
      <w:r>
        <w:rPr>
          <w:color w:val="231F20"/>
          <w:w w:val="105"/>
          <w:sz w:val="15"/>
        </w:rPr>
        <w:t>decomposition</w:t>
      </w:r>
      <w:r>
        <w:rPr>
          <w:color w:val="231F20"/>
          <w:spacing w:val="26"/>
          <w:w w:val="105"/>
          <w:sz w:val="15"/>
        </w:rPr>
        <w:t> </w:t>
      </w:r>
      <w:r>
        <w:rPr>
          <w:color w:val="231F20"/>
          <w:spacing w:val="-2"/>
          <w:w w:val="105"/>
          <w:sz w:val="15"/>
        </w:rPr>
        <w:t>temperature</w:t>
      </w:r>
    </w:p>
    <w:p>
      <w:pPr>
        <w:tabs>
          <w:tab w:pos="3857" w:val="left" w:leader="none"/>
        </w:tabs>
        <w:spacing w:before="138"/>
        <w:ind w:left="2497" w:right="0" w:firstLine="0"/>
        <w:jc w:val="left"/>
        <w:rPr>
          <w:sz w:val="15"/>
        </w:rPr>
      </w:pPr>
      <w:r>
        <w:rPr>
          <w:color w:val="231F20"/>
          <w:spacing w:val="-4"/>
          <w:w w:val="105"/>
          <w:sz w:val="15"/>
        </w:rPr>
        <w:t>SAPT</w:t>
      </w:r>
      <w:r>
        <w:rPr>
          <w:color w:val="231F20"/>
          <w:sz w:val="15"/>
        </w:rPr>
        <w:tab/>
      </w:r>
      <w:r>
        <w:rPr>
          <w:color w:val="231F20"/>
          <w:w w:val="105"/>
          <w:sz w:val="15"/>
        </w:rPr>
        <w:t>self-accelerating</w:t>
      </w:r>
      <w:r>
        <w:rPr>
          <w:color w:val="231F20"/>
          <w:spacing w:val="16"/>
          <w:w w:val="105"/>
          <w:sz w:val="15"/>
        </w:rPr>
        <w:t> </w:t>
      </w:r>
      <w:r>
        <w:rPr>
          <w:color w:val="231F20"/>
          <w:w w:val="105"/>
          <w:sz w:val="15"/>
        </w:rPr>
        <w:t>polymerization</w:t>
      </w:r>
      <w:r>
        <w:rPr>
          <w:color w:val="231F20"/>
          <w:spacing w:val="17"/>
          <w:w w:val="105"/>
          <w:sz w:val="15"/>
        </w:rPr>
        <w:t> </w:t>
      </w:r>
      <w:r>
        <w:rPr>
          <w:color w:val="231F20"/>
          <w:spacing w:val="-2"/>
          <w:w w:val="105"/>
          <w:sz w:val="15"/>
        </w:rPr>
        <w:t>temperature</w:t>
      </w:r>
    </w:p>
    <w:p>
      <w:pPr>
        <w:tabs>
          <w:tab w:pos="3857" w:val="left" w:leader="none"/>
        </w:tabs>
        <w:spacing w:before="137"/>
        <w:ind w:left="2497" w:right="0" w:firstLine="0"/>
        <w:jc w:val="left"/>
        <w:rPr>
          <w:sz w:val="15"/>
        </w:rPr>
      </w:pPr>
      <w:r>
        <w:rPr>
          <w:color w:val="231F20"/>
          <w:spacing w:val="-2"/>
          <w:w w:val="105"/>
          <w:sz w:val="15"/>
        </w:rPr>
        <w:t>SOLAS</w:t>
      </w:r>
      <w:r>
        <w:rPr>
          <w:color w:val="231F20"/>
          <w:sz w:val="15"/>
        </w:rPr>
        <w:tab/>
      </w:r>
      <w:r>
        <w:rPr>
          <w:i/>
          <w:color w:val="231F20"/>
          <w:w w:val="105"/>
          <w:sz w:val="15"/>
        </w:rPr>
        <w:t>International</w:t>
      </w:r>
      <w:r>
        <w:rPr>
          <w:i/>
          <w:color w:val="231F20"/>
          <w:spacing w:val="-4"/>
          <w:w w:val="105"/>
          <w:sz w:val="15"/>
        </w:rPr>
        <w:t> </w:t>
      </w:r>
      <w:r>
        <w:rPr>
          <w:i/>
          <w:color w:val="231F20"/>
          <w:w w:val="105"/>
          <w:sz w:val="15"/>
        </w:rPr>
        <w:t>Convention</w:t>
      </w:r>
      <w:r>
        <w:rPr>
          <w:i/>
          <w:color w:val="231F20"/>
          <w:spacing w:val="-4"/>
          <w:w w:val="105"/>
          <w:sz w:val="15"/>
        </w:rPr>
        <w:t> </w:t>
      </w:r>
      <w:r>
        <w:rPr>
          <w:i/>
          <w:color w:val="231F20"/>
          <w:w w:val="105"/>
          <w:sz w:val="15"/>
        </w:rPr>
        <w:t>for</w:t>
      </w:r>
      <w:r>
        <w:rPr>
          <w:i/>
          <w:color w:val="231F20"/>
          <w:spacing w:val="-4"/>
          <w:w w:val="105"/>
          <w:sz w:val="15"/>
        </w:rPr>
        <w:t> </w:t>
      </w:r>
      <w:r>
        <w:rPr>
          <w:i/>
          <w:color w:val="231F20"/>
          <w:w w:val="105"/>
          <w:sz w:val="15"/>
        </w:rPr>
        <w:t>the</w:t>
      </w:r>
      <w:r>
        <w:rPr>
          <w:i/>
          <w:color w:val="231F20"/>
          <w:spacing w:val="-4"/>
          <w:w w:val="105"/>
          <w:sz w:val="15"/>
        </w:rPr>
        <w:t> </w:t>
      </w:r>
      <w:r>
        <w:rPr>
          <w:i/>
          <w:color w:val="231F20"/>
          <w:w w:val="105"/>
          <w:sz w:val="15"/>
        </w:rPr>
        <w:t>Safety</w:t>
      </w:r>
      <w:r>
        <w:rPr>
          <w:i/>
          <w:color w:val="231F20"/>
          <w:spacing w:val="-3"/>
          <w:w w:val="105"/>
          <w:sz w:val="15"/>
        </w:rPr>
        <w:t> </w:t>
      </w:r>
      <w:r>
        <w:rPr>
          <w:i/>
          <w:color w:val="231F20"/>
          <w:w w:val="105"/>
          <w:sz w:val="15"/>
        </w:rPr>
        <w:t>of</w:t>
      </w:r>
      <w:r>
        <w:rPr>
          <w:i/>
          <w:color w:val="231F20"/>
          <w:spacing w:val="-4"/>
          <w:w w:val="105"/>
          <w:sz w:val="15"/>
        </w:rPr>
        <w:t> </w:t>
      </w:r>
      <w:r>
        <w:rPr>
          <w:i/>
          <w:color w:val="231F20"/>
          <w:w w:val="105"/>
          <w:sz w:val="15"/>
        </w:rPr>
        <w:t>Life</w:t>
      </w:r>
      <w:r>
        <w:rPr>
          <w:i/>
          <w:color w:val="231F20"/>
          <w:spacing w:val="-4"/>
          <w:w w:val="105"/>
          <w:sz w:val="15"/>
        </w:rPr>
        <w:t> </w:t>
      </w:r>
      <w:r>
        <w:rPr>
          <w:i/>
          <w:color w:val="231F20"/>
          <w:w w:val="105"/>
          <w:sz w:val="15"/>
        </w:rPr>
        <w:t>at</w:t>
      </w:r>
      <w:r>
        <w:rPr>
          <w:i/>
          <w:color w:val="231F20"/>
          <w:spacing w:val="-4"/>
          <w:w w:val="105"/>
          <w:sz w:val="15"/>
        </w:rPr>
        <w:t> </w:t>
      </w:r>
      <w:r>
        <w:rPr>
          <w:i/>
          <w:color w:val="231F20"/>
          <w:w w:val="105"/>
          <w:sz w:val="15"/>
        </w:rPr>
        <w:t>Sea,</w:t>
      </w:r>
      <w:r>
        <w:rPr>
          <w:i/>
          <w:color w:val="231F20"/>
          <w:spacing w:val="-4"/>
          <w:w w:val="105"/>
          <w:sz w:val="15"/>
        </w:rPr>
        <w:t> </w:t>
      </w:r>
      <w:r>
        <w:rPr>
          <w:i/>
          <w:color w:val="231F20"/>
          <w:w w:val="105"/>
          <w:sz w:val="15"/>
        </w:rPr>
        <w:t>1974</w:t>
      </w:r>
      <w:r>
        <w:rPr>
          <w:color w:val="231F20"/>
          <w:w w:val="105"/>
          <w:sz w:val="15"/>
        </w:rPr>
        <w:t>,</w:t>
      </w:r>
      <w:r>
        <w:rPr>
          <w:color w:val="231F20"/>
          <w:spacing w:val="-3"/>
          <w:w w:val="105"/>
          <w:sz w:val="15"/>
        </w:rPr>
        <w:t> </w:t>
      </w:r>
      <w:r>
        <w:rPr>
          <w:color w:val="231F20"/>
          <w:w w:val="105"/>
          <w:sz w:val="15"/>
        </w:rPr>
        <w:t>as</w:t>
      </w:r>
      <w:r>
        <w:rPr>
          <w:color w:val="231F20"/>
          <w:spacing w:val="-4"/>
          <w:w w:val="105"/>
          <w:sz w:val="15"/>
        </w:rPr>
        <w:t> </w:t>
      </w:r>
      <w:r>
        <w:rPr>
          <w:color w:val="231F20"/>
          <w:spacing w:val="-2"/>
          <w:w w:val="105"/>
          <w:sz w:val="15"/>
        </w:rPr>
        <w:t>amended</w:t>
      </w:r>
    </w:p>
    <w:p>
      <w:pPr>
        <w:tabs>
          <w:tab w:pos="3857" w:val="left" w:leader="none"/>
        </w:tabs>
        <w:spacing w:line="264" w:lineRule="auto" w:before="138"/>
        <w:ind w:left="3857" w:right="1167" w:hanging="1361"/>
        <w:jc w:val="left"/>
        <w:rPr>
          <w:sz w:val="15"/>
        </w:rPr>
      </w:pPr>
      <w:r>
        <w:rPr>
          <w:color w:val="231F20"/>
          <w:spacing w:val="-2"/>
          <w:sz w:val="15"/>
        </w:rPr>
        <w:t>UNECE</w:t>
      </w:r>
      <w:r>
        <w:rPr>
          <w:color w:val="231F20"/>
          <w:sz w:val="15"/>
        </w:rPr>
        <w:tab/>
        <w:t>United</w:t>
      </w:r>
      <w:r>
        <w:rPr>
          <w:color w:val="231F20"/>
          <w:spacing w:val="22"/>
          <w:sz w:val="15"/>
        </w:rPr>
        <w:t> </w:t>
      </w:r>
      <w:r>
        <w:rPr>
          <w:color w:val="231F20"/>
          <w:sz w:val="15"/>
        </w:rPr>
        <w:t>Nations</w:t>
      </w:r>
      <w:r>
        <w:rPr>
          <w:color w:val="231F20"/>
          <w:spacing w:val="22"/>
          <w:sz w:val="15"/>
        </w:rPr>
        <w:t> </w:t>
      </w:r>
      <w:r>
        <w:rPr>
          <w:color w:val="231F20"/>
          <w:sz w:val="15"/>
        </w:rPr>
        <w:t>Economic</w:t>
      </w:r>
      <w:r>
        <w:rPr>
          <w:color w:val="231F20"/>
          <w:spacing w:val="22"/>
          <w:sz w:val="15"/>
        </w:rPr>
        <w:t> </w:t>
      </w:r>
      <w:r>
        <w:rPr>
          <w:color w:val="231F20"/>
          <w:sz w:val="15"/>
        </w:rPr>
        <w:t>Commission</w:t>
      </w:r>
      <w:r>
        <w:rPr>
          <w:color w:val="231F20"/>
          <w:spacing w:val="22"/>
          <w:sz w:val="15"/>
        </w:rPr>
        <w:t> </w:t>
      </w:r>
      <w:r>
        <w:rPr>
          <w:color w:val="231F20"/>
          <w:sz w:val="15"/>
        </w:rPr>
        <w:t>for</w:t>
      </w:r>
      <w:r>
        <w:rPr>
          <w:color w:val="231F20"/>
          <w:spacing w:val="22"/>
          <w:sz w:val="15"/>
        </w:rPr>
        <w:t> </w:t>
      </w:r>
      <w:r>
        <w:rPr>
          <w:color w:val="231F20"/>
          <w:sz w:val="15"/>
        </w:rPr>
        <w:t>Europe</w:t>
      </w:r>
      <w:r>
        <w:rPr>
          <w:color w:val="231F20"/>
          <w:spacing w:val="22"/>
          <w:sz w:val="15"/>
        </w:rPr>
        <w:t> </w:t>
      </w:r>
      <w:r>
        <w:rPr>
          <w:color w:val="231F20"/>
          <w:sz w:val="15"/>
        </w:rPr>
        <w:t>(UNECE,</w:t>
      </w:r>
      <w:r>
        <w:rPr>
          <w:color w:val="231F20"/>
          <w:spacing w:val="22"/>
          <w:sz w:val="15"/>
        </w:rPr>
        <w:t> </w:t>
      </w:r>
      <w:r>
        <w:rPr>
          <w:color w:val="231F20"/>
          <w:sz w:val="15"/>
        </w:rPr>
        <w:t>Palais</w:t>
      </w:r>
      <w:r>
        <w:rPr>
          <w:color w:val="231F20"/>
          <w:spacing w:val="22"/>
          <w:sz w:val="15"/>
        </w:rPr>
        <w:t> </w:t>
      </w:r>
      <w:r>
        <w:rPr>
          <w:color w:val="231F20"/>
          <w:sz w:val="15"/>
        </w:rPr>
        <w:t>des</w:t>
      </w:r>
      <w:r>
        <w:rPr>
          <w:color w:val="231F20"/>
          <w:spacing w:val="22"/>
          <w:sz w:val="15"/>
        </w:rPr>
        <w:t> </w:t>
      </w:r>
      <w:r>
        <w:rPr>
          <w:color w:val="231F20"/>
          <w:sz w:val="15"/>
        </w:rPr>
        <w:t>Nations,</w:t>
      </w:r>
      <w:r>
        <w:rPr>
          <w:color w:val="231F20"/>
          <w:spacing w:val="22"/>
          <w:sz w:val="15"/>
        </w:rPr>
        <w:t> </w:t>
      </w:r>
      <w:r>
        <w:rPr>
          <w:color w:val="231F20"/>
          <w:sz w:val="15"/>
        </w:rPr>
        <w:t>8–14</w:t>
      </w:r>
      <w:r>
        <w:rPr>
          <w:color w:val="231F20"/>
          <w:spacing w:val="22"/>
          <w:sz w:val="15"/>
        </w:rPr>
        <w:t> </w:t>
      </w:r>
      <w:r>
        <w:rPr>
          <w:color w:val="231F20"/>
          <w:sz w:val="15"/>
        </w:rPr>
        <w:t>avenue</w:t>
      </w:r>
      <w:r>
        <w:rPr>
          <w:color w:val="231F20"/>
          <w:spacing w:val="22"/>
          <w:sz w:val="15"/>
        </w:rPr>
        <w:t> </w:t>
      </w:r>
      <w:r>
        <w:rPr>
          <w:color w:val="231F20"/>
          <w:sz w:val="15"/>
        </w:rPr>
        <w:t>de</w:t>
      </w:r>
      <w:r>
        <w:rPr>
          <w:color w:val="231F20"/>
          <w:spacing w:val="22"/>
          <w:sz w:val="15"/>
        </w:rPr>
        <w:t> </w:t>
      </w:r>
      <w:r>
        <w:rPr>
          <w:color w:val="231F20"/>
          <w:sz w:val="15"/>
        </w:rPr>
        <w:t>la Paix, CH-1211 Geneva 10, Switzerland)</w:t>
      </w:r>
    </w:p>
    <w:p>
      <w:pPr>
        <w:tabs>
          <w:tab w:pos="3857" w:val="left" w:leader="none"/>
        </w:tabs>
        <w:spacing w:line="264" w:lineRule="auto" w:before="133"/>
        <w:ind w:left="3857" w:right="1359" w:hanging="1361"/>
        <w:jc w:val="left"/>
        <w:rPr>
          <w:sz w:val="15"/>
        </w:rPr>
      </w:pPr>
      <w:r>
        <w:rPr>
          <w:color w:val="231F20"/>
          <w:w w:val="105"/>
          <w:sz w:val="15"/>
        </w:rPr>
        <w:t>UN number</w:t>
      </w:r>
      <w:r>
        <w:rPr>
          <w:color w:val="231F20"/>
          <w:sz w:val="15"/>
        </w:rPr>
        <w:tab/>
      </w:r>
      <w:r>
        <w:rPr>
          <w:color w:val="231F20"/>
          <w:w w:val="105"/>
          <w:sz w:val="15"/>
        </w:rPr>
        <w:t>four-digit United Nations number is assigned to dangerous, hazardous and harmful substances, materials and articles most commonly transported</w:t>
      </w:r>
    </w:p>
    <w:p>
      <w:pPr>
        <w:tabs>
          <w:tab w:pos="3857" w:val="left" w:leader="none"/>
        </w:tabs>
        <w:spacing w:line="264" w:lineRule="auto" w:before="134"/>
        <w:ind w:left="3857" w:right="1359" w:hanging="1361"/>
        <w:jc w:val="left"/>
        <w:rPr>
          <w:sz w:val="15"/>
        </w:rPr>
      </w:pPr>
      <w:r>
        <w:rPr>
          <w:color w:val="231F20"/>
          <w:spacing w:val="-4"/>
          <w:w w:val="105"/>
          <w:sz w:val="15"/>
        </w:rPr>
        <w:t>UNEP</w:t>
      </w:r>
      <w:r>
        <w:rPr>
          <w:color w:val="231F20"/>
          <w:sz w:val="15"/>
        </w:rPr>
        <w:tab/>
      </w:r>
      <w:r>
        <w:rPr>
          <w:color w:val="231F20"/>
          <w:w w:val="105"/>
          <w:sz w:val="15"/>
        </w:rPr>
        <w:t>United</w:t>
      </w:r>
      <w:r>
        <w:rPr>
          <w:color w:val="231F20"/>
          <w:spacing w:val="-2"/>
          <w:w w:val="105"/>
          <w:sz w:val="15"/>
        </w:rPr>
        <w:t> </w:t>
      </w:r>
      <w:r>
        <w:rPr>
          <w:color w:val="231F20"/>
          <w:w w:val="105"/>
          <w:sz w:val="15"/>
        </w:rPr>
        <w:t>Nations</w:t>
      </w:r>
      <w:r>
        <w:rPr>
          <w:color w:val="231F20"/>
          <w:spacing w:val="-2"/>
          <w:w w:val="105"/>
          <w:sz w:val="15"/>
        </w:rPr>
        <w:t> </w:t>
      </w:r>
      <w:r>
        <w:rPr>
          <w:color w:val="231F20"/>
          <w:w w:val="105"/>
          <w:sz w:val="15"/>
        </w:rPr>
        <w:t>Environment</w:t>
      </w:r>
      <w:r>
        <w:rPr>
          <w:color w:val="231F20"/>
          <w:spacing w:val="-2"/>
          <w:w w:val="105"/>
          <w:sz w:val="15"/>
        </w:rPr>
        <w:t> </w:t>
      </w:r>
      <w:r>
        <w:rPr>
          <w:color w:val="231F20"/>
          <w:w w:val="105"/>
          <w:sz w:val="15"/>
        </w:rPr>
        <w:t>Programme</w:t>
      </w:r>
      <w:r>
        <w:rPr>
          <w:color w:val="231F20"/>
          <w:spacing w:val="-2"/>
          <w:w w:val="105"/>
          <w:sz w:val="15"/>
        </w:rPr>
        <w:t> </w:t>
      </w:r>
      <w:r>
        <w:rPr>
          <w:color w:val="231F20"/>
          <w:w w:val="105"/>
          <w:sz w:val="15"/>
        </w:rPr>
        <w:t>(United</w:t>
      </w:r>
      <w:r>
        <w:rPr>
          <w:color w:val="231F20"/>
          <w:spacing w:val="-2"/>
          <w:w w:val="105"/>
          <w:sz w:val="15"/>
        </w:rPr>
        <w:t> </w:t>
      </w:r>
      <w:r>
        <w:rPr>
          <w:color w:val="231F20"/>
          <w:w w:val="105"/>
          <w:sz w:val="15"/>
        </w:rPr>
        <w:t>Nations</w:t>
      </w:r>
      <w:r>
        <w:rPr>
          <w:color w:val="231F20"/>
          <w:spacing w:val="-2"/>
          <w:w w:val="105"/>
          <w:sz w:val="15"/>
        </w:rPr>
        <w:t> </w:t>
      </w:r>
      <w:r>
        <w:rPr>
          <w:color w:val="231F20"/>
          <w:w w:val="105"/>
          <w:sz w:val="15"/>
        </w:rPr>
        <w:t>Avenue,</w:t>
      </w:r>
      <w:r>
        <w:rPr>
          <w:color w:val="231F20"/>
          <w:spacing w:val="-2"/>
          <w:w w:val="105"/>
          <w:sz w:val="15"/>
        </w:rPr>
        <w:t> </w:t>
      </w:r>
      <w:r>
        <w:rPr>
          <w:color w:val="231F20"/>
          <w:w w:val="105"/>
          <w:sz w:val="15"/>
        </w:rPr>
        <w:t>Gigiri,</w:t>
      </w:r>
      <w:r>
        <w:rPr>
          <w:color w:val="231F20"/>
          <w:spacing w:val="-2"/>
          <w:w w:val="105"/>
          <w:sz w:val="15"/>
        </w:rPr>
        <w:t> </w:t>
      </w:r>
      <w:r>
        <w:rPr>
          <w:color w:val="231F20"/>
          <w:w w:val="105"/>
          <w:sz w:val="15"/>
        </w:rPr>
        <w:t>PO</w:t>
      </w:r>
      <w:r>
        <w:rPr>
          <w:color w:val="231F20"/>
          <w:spacing w:val="-2"/>
          <w:w w:val="105"/>
          <w:sz w:val="15"/>
        </w:rPr>
        <w:t> </w:t>
      </w:r>
      <w:r>
        <w:rPr>
          <w:color w:val="231F20"/>
          <w:w w:val="105"/>
          <w:sz w:val="15"/>
        </w:rPr>
        <w:t>Box</w:t>
      </w:r>
      <w:r>
        <w:rPr>
          <w:color w:val="231F20"/>
          <w:spacing w:val="-2"/>
          <w:w w:val="105"/>
          <w:sz w:val="15"/>
        </w:rPr>
        <w:t> </w:t>
      </w:r>
      <w:r>
        <w:rPr>
          <w:color w:val="231F20"/>
          <w:w w:val="105"/>
          <w:sz w:val="15"/>
        </w:rPr>
        <w:t>30552,</w:t>
      </w:r>
      <w:r>
        <w:rPr>
          <w:color w:val="231F20"/>
          <w:spacing w:val="-2"/>
          <w:w w:val="105"/>
          <w:sz w:val="15"/>
        </w:rPr>
        <w:t> </w:t>
      </w:r>
      <w:r>
        <w:rPr>
          <w:color w:val="231F20"/>
          <w:w w:val="105"/>
          <w:sz w:val="15"/>
        </w:rPr>
        <w:t>00100, Nairobi, Kenya)</w:t>
      </w:r>
    </w:p>
    <w:p>
      <w:pPr>
        <w:tabs>
          <w:tab w:pos="3857" w:val="left" w:leader="none"/>
        </w:tabs>
        <w:spacing w:line="264" w:lineRule="auto" w:before="133"/>
        <w:ind w:left="3857" w:right="988" w:hanging="1361"/>
        <w:jc w:val="left"/>
        <w:rPr>
          <w:sz w:val="15"/>
        </w:rPr>
      </w:pPr>
      <w:r>
        <w:rPr>
          <w:color w:val="231F20"/>
          <w:spacing w:val="-2"/>
          <w:w w:val="105"/>
          <w:sz w:val="15"/>
        </w:rPr>
        <w:t>UNESCO/IOC</w:t>
      </w:r>
      <w:r>
        <w:rPr>
          <w:color w:val="231F20"/>
          <w:sz w:val="15"/>
        </w:rPr>
        <w:tab/>
      </w:r>
      <w:r>
        <w:rPr>
          <w:color w:val="231F20"/>
          <w:w w:val="105"/>
          <w:sz w:val="15"/>
        </w:rPr>
        <w:t>UN Educational, Scientific and Cultural Organization/Intergovernmental Oceanographic Commission (UNESCO/IOC, 1 rue Miollis, 75732 Paris Cedex 15, France)</w:t>
      </w:r>
    </w:p>
    <w:p>
      <w:pPr>
        <w:tabs>
          <w:tab w:pos="3857" w:val="left" w:leader="none"/>
        </w:tabs>
        <w:spacing w:before="133"/>
        <w:ind w:left="2497" w:right="0" w:firstLine="0"/>
        <w:jc w:val="left"/>
        <w:rPr>
          <w:sz w:val="15"/>
        </w:rPr>
      </w:pPr>
      <w:r>
        <w:rPr>
          <w:color w:val="231F20"/>
          <w:spacing w:val="-5"/>
          <w:sz w:val="15"/>
        </w:rPr>
        <w:t>WHO</w:t>
      </w:r>
      <w:r>
        <w:rPr>
          <w:color w:val="231F20"/>
          <w:sz w:val="15"/>
        </w:rPr>
        <w:tab/>
        <w:t>World</w:t>
      </w:r>
      <w:r>
        <w:rPr>
          <w:color w:val="231F20"/>
          <w:spacing w:val="13"/>
          <w:sz w:val="15"/>
        </w:rPr>
        <w:t> </w:t>
      </w:r>
      <w:r>
        <w:rPr>
          <w:color w:val="231F20"/>
          <w:sz w:val="15"/>
        </w:rPr>
        <w:t>Health</w:t>
      </w:r>
      <w:r>
        <w:rPr>
          <w:color w:val="231F20"/>
          <w:spacing w:val="14"/>
          <w:sz w:val="15"/>
        </w:rPr>
        <w:t> </w:t>
      </w:r>
      <w:r>
        <w:rPr>
          <w:color w:val="231F20"/>
          <w:sz w:val="15"/>
        </w:rPr>
        <w:t>Organization</w:t>
      </w:r>
      <w:r>
        <w:rPr>
          <w:color w:val="231F20"/>
          <w:spacing w:val="14"/>
          <w:sz w:val="15"/>
        </w:rPr>
        <w:t> </w:t>
      </w:r>
      <w:r>
        <w:rPr>
          <w:color w:val="231F20"/>
          <w:sz w:val="15"/>
        </w:rPr>
        <w:t>(Avenue</w:t>
      </w:r>
      <w:r>
        <w:rPr>
          <w:color w:val="231F20"/>
          <w:spacing w:val="13"/>
          <w:sz w:val="15"/>
        </w:rPr>
        <w:t> </w:t>
      </w:r>
      <w:r>
        <w:rPr>
          <w:color w:val="231F20"/>
          <w:sz w:val="15"/>
        </w:rPr>
        <w:t>Appia</w:t>
      </w:r>
      <w:r>
        <w:rPr>
          <w:color w:val="231F20"/>
          <w:spacing w:val="14"/>
          <w:sz w:val="15"/>
        </w:rPr>
        <w:t> </w:t>
      </w:r>
      <w:r>
        <w:rPr>
          <w:color w:val="231F20"/>
          <w:sz w:val="15"/>
        </w:rPr>
        <w:t>20,</w:t>
      </w:r>
      <w:r>
        <w:rPr>
          <w:color w:val="231F20"/>
          <w:spacing w:val="14"/>
          <w:sz w:val="15"/>
        </w:rPr>
        <w:t> </w:t>
      </w:r>
      <w:r>
        <w:rPr>
          <w:color w:val="231F20"/>
          <w:sz w:val="15"/>
        </w:rPr>
        <w:t>CH-1211</w:t>
      </w:r>
      <w:r>
        <w:rPr>
          <w:color w:val="231F20"/>
          <w:spacing w:val="13"/>
          <w:sz w:val="15"/>
        </w:rPr>
        <w:t> </w:t>
      </w:r>
      <w:r>
        <w:rPr>
          <w:color w:val="231F20"/>
          <w:sz w:val="15"/>
        </w:rPr>
        <w:t>Geneva</w:t>
      </w:r>
      <w:r>
        <w:rPr>
          <w:color w:val="231F20"/>
          <w:spacing w:val="14"/>
          <w:sz w:val="15"/>
        </w:rPr>
        <w:t> </w:t>
      </w:r>
      <w:r>
        <w:rPr>
          <w:color w:val="231F20"/>
          <w:sz w:val="15"/>
        </w:rPr>
        <w:t>27,</w:t>
      </w:r>
      <w:r>
        <w:rPr>
          <w:color w:val="231F20"/>
          <w:spacing w:val="14"/>
          <w:sz w:val="15"/>
        </w:rPr>
        <w:t> </w:t>
      </w:r>
      <w:r>
        <w:rPr>
          <w:color w:val="231F20"/>
          <w:spacing w:val="-2"/>
          <w:sz w:val="15"/>
        </w:rPr>
        <w:t>Switzerland)</w:t>
      </w:r>
    </w:p>
    <w:p>
      <w:pPr>
        <w:tabs>
          <w:tab w:pos="3857" w:val="left" w:leader="none"/>
        </w:tabs>
        <w:spacing w:line="264" w:lineRule="auto" w:before="138"/>
        <w:ind w:left="3857" w:right="1004" w:hanging="1361"/>
        <w:jc w:val="left"/>
        <w:rPr>
          <w:sz w:val="15"/>
        </w:rPr>
      </w:pPr>
      <w:r>
        <w:rPr>
          <w:color w:val="231F20"/>
          <w:spacing w:val="-4"/>
          <w:w w:val="105"/>
          <w:sz w:val="15"/>
        </w:rPr>
        <w:t>WMO</w:t>
      </w:r>
      <w:r>
        <w:rPr>
          <w:color w:val="231F20"/>
          <w:sz w:val="15"/>
        </w:rPr>
        <w:tab/>
      </w:r>
      <w:r>
        <w:rPr>
          <w:color w:val="231F20"/>
          <w:w w:val="105"/>
          <w:sz w:val="15"/>
        </w:rPr>
        <w:t>World</w:t>
      </w:r>
      <w:r>
        <w:rPr>
          <w:color w:val="231F20"/>
          <w:spacing w:val="-3"/>
          <w:w w:val="105"/>
          <w:sz w:val="15"/>
        </w:rPr>
        <w:t> </w:t>
      </w:r>
      <w:r>
        <w:rPr>
          <w:color w:val="231F20"/>
          <w:w w:val="105"/>
          <w:sz w:val="15"/>
        </w:rPr>
        <w:t>Meteorological</w:t>
      </w:r>
      <w:r>
        <w:rPr>
          <w:color w:val="231F20"/>
          <w:spacing w:val="-3"/>
          <w:w w:val="105"/>
          <w:sz w:val="15"/>
        </w:rPr>
        <w:t> </w:t>
      </w:r>
      <w:r>
        <w:rPr>
          <w:color w:val="231F20"/>
          <w:w w:val="105"/>
          <w:sz w:val="15"/>
        </w:rPr>
        <w:t>Organization</w:t>
      </w:r>
      <w:r>
        <w:rPr>
          <w:color w:val="231F20"/>
          <w:spacing w:val="-3"/>
          <w:w w:val="105"/>
          <w:sz w:val="15"/>
        </w:rPr>
        <w:t> </w:t>
      </w:r>
      <w:r>
        <w:rPr>
          <w:color w:val="231F20"/>
          <w:w w:val="105"/>
          <w:sz w:val="15"/>
        </w:rPr>
        <w:t>(WMO,</w:t>
      </w:r>
      <w:r>
        <w:rPr>
          <w:color w:val="231F20"/>
          <w:spacing w:val="-3"/>
          <w:w w:val="105"/>
          <w:sz w:val="15"/>
        </w:rPr>
        <w:t> </w:t>
      </w:r>
      <w:r>
        <w:rPr>
          <w:color w:val="231F20"/>
          <w:w w:val="105"/>
          <w:sz w:val="15"/>
        </w:rPr>
        <w:t>7bis,</w:t>
      </w:r>
      <w:r>
        <w:rPr>
          <w:color w:val="231F20"/>
          <w:spacing w:val="-3"/>
          <w:w w:val="105"/>
          <w:sz w:val="15"/>
        </w:rPr>
        <w:t> </w:t>
      </w:r>
      <w:r>
        <w:rPr>
          <w:color w:val="231F20"/>
          <w:w w:val="105"/>
          <w:sz w:val="15"/>
        </w:rPr>
        <w:t>avenue</w:t>
      </w:r>
      <w:r>
        <w:rPr>
          <w:color w:val="231F20"/>
          <w:spacing w:val="-3"/>
          <w:w w:val="105"/>
          <w:sz w:val="15"/>
        </w:rPr>
        <w:t> </w:t>
      </w:r>
      <w:r>
        <w:rPr>
          <w:color w:val="231F20"/>
          <w:w w:val="105"/>
          <w:sz w:val="15"/>
        </w:rPr>
        <w:t>de</w:t>
      </w:r>
      <w:r>
        <w:rPr>
          <w:color w:val="231F20"/>
          <w:spacing w:val="-3"/>
          <w:w w:val="105"/>
          <w:sz w:val="15"/>
        </w:rPr>
        <w:t> </w:t>
      </w:r>
      <w:r>
        <w:rPr>
          <w:color w:val="231F20"/>
          <w:w w:val="105"/>
          <w:sz w:val="15"/>
        </w:rPr>
        <w:t>la</w:t>
      </w:r>
      <w:r>
        <w:rPr>
          <w:color w:val="231F20"/>
          <w:spacing w:val="-3"/>
          <w:w w:val="105"/>
          <w:sz w:val="15"/>
        </w:rPr>
        <w:t> </w:t>
      </w:r>
      <w:r>
        <w:rPr>
          <w:color w:val="231F20"/>
          <w:w w:val="105"/>
          <w:sz w:val="15"/>
        </w:rPr>
        <w:t>Paix,</w:t>
      </w:r>
      <w:r>
        <w:rPr>
          <w:color w:val="231F20"/>
          <w:spacing w:val="-3"/>
          <w:w w:val="105"/>
          <w:sz w:val="15"/>
        </w:rPr>
        <w:t> </w:t>
      </w:r>
      <w:r>
        <w:rPr>
          <w:color w:val="231F20"/>
          <w:w w:val="105"/>
          <w:sz w:val="15"/>
        </w:rPr>
        <w:t>Case</w:t>
      </w:r>
      <w:r>
        <w:rPr>
          <w:color w:val="231F20"/>
          <w:spacing w:val="-3"/>
          <w:w w:val="105"/>
          <w:sz w:val="15"/>
        </w:rPr>
        <w:t> </w:t>
      </w:r>
      <w:r>
        <w:rPr>
          <w:color w:val="231F20"/>
          <w:w w:val="105"/>
          <w:sz w:val="15"/>
        </w:rPr>
        <w:t>postale</w:t>
      </w:r>
      <w:r>
        <w:rPr>
          <w:color w:val="231F20"/>
          <w:spacing w:val="-3"/>
          <w:w w:val="105"/>
          <w:sz w:val="15"/>
        </w:rPr>
        <w:t> </w:t>
      </w:r>
      <w:r>
        <w:rPr>
          <w:color w:val="231F20"/>
          <w:w w:val="105"/>
          <w:sz w:val="15"/>
        </w:rPr>
        <w:t>No.</w:t>
      </w:r>
      <w:r>
        <w:rPr>
          <w:color w:val="231F20"/>
          <w:spacing w:val="-3"/>
          <w:w w:val="105"/>
          <w:sz w:val="15"/>
        </w:rPr>
        <w:t> </w:t>
      </w:r>
      <w:r>
        <w:rPr>
          <w:color w:val="231F20"/>
          <w:w w:val="105"/>
          <w:sz w:val="15"/>
        </w:rPr>
        <w:t>2300,</w:t>
      </w:r>
      <w:r>
        <w:rPr>
          <w:color w:val="231F20"/>
          <w:spacing w:val="-3"/>
          <w:w w:val="105"/>
          <w:sz w:val="15"/>
        </w:rPr>
        <w:t> </w:t>
      </w:r>
      <w:r>
        <w:rPr>
          <w:color w:val="231F20"/>
          <w:w w:val="105"/>
          <w:sz w:val="15"/>
        </w:rPr>
        <w:t>CH-1211 Geneva 2, Switzerland)</w:t>
      </w:r>
    </w:p>
    <w:sectPr>
      <w:pgSz w:w="11910" w:h="16840"/>
      <w:pgMar w:header="0" w:footer="570" w:top="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75936">
              <wp:simplePos x="0" y="0"/>
              <wp:positionH relativeFrom="page">
                <wp:posOffset>899999</wp:posOffset>
              </wp:positionH>
              <wp:positionV relativeFrom="page">
                <wp:posOffset>10152002</wp:posOffset>
              </wp:positionV>
              <wp:extent cx="6120130" cy="63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120130" cy="6350"/>
                        <a:chExt cx="6120130" cy="6350"/>
                      </a:xfrm>
                    </wpg:grpSpPr>
                    <wps:wsp>
                      <wps:cNvPr id="2" name="Graphic 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 name="Graphic 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540544" id="docshapegroup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4776448">
              <wp:simplePos x="0" y="0"/>
              <wp:positionH relativeFrom="page">
                <wp:posOffset>887299</wp:posOffset>
              </wp:positionH>
              <wp:positionV relativeFrom="page">
                <wp:posOffset>10164177</wp:posOffset>
              </wp:positionV>
              <wp:extent cx="2842895" cy="1784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42895" cy="178435"/>
                      </a:xfrm>
                      <a:prstGeom prst="rect">
                        <a:avLst/>
                      </a:prstGeom>
                    </wps:spPr>
                    <wps:txbx>
                      <w:txbxContent>
                        <w:p>
                          <w:pPr>
                            <w:spacing w:before="30"/>
                            <w:ind w:left="20" w:right="0" w:firstLine="0"/>
                            <w:jc w:val="left"/>
                            <w:rPr>
                              <w:sz w:val="20"/>
                            </w:rPr>
                          </w:pPr>
                          <w:r>
                            <w:rPr>
                              <w:b/>
                              <w:color w:val="231F20"/>
                              <w:sz w:val="20"/>
                            </w:rPr>
                            <w:t>IMDG</w:t>
                          </w:r>
                          <w:r>
                            <w:rPr>
                              <w:b/>
                              <w:color w:val="231F20"/>
                              <w:spacing w:val="6"/>
                              <w:sz w:val="20"/>
                            </w:rPr>
                            <w:t> </w:t>
                          </w:r>
                          <w:r>
                            <w:rPr>
                              <w:b/>
                              <w:color w:val="231F20"/>
                              <w:sz w:val="20"/>
                            </w:rPr>
                            <w:t>Code</w:t>
                          </w:r>
                          <w:r>
                            <w:rPr>
                              <w:b/>
                              <w:color w:val="231F20"/>
                              <w:spacing w:val="6"/>
                              <w:sz w:val="20"/>
                            </w:rPr>
                            <w:t> </w:t>
                          </w:r>
                          <w:r>
                            <w:rPr>
                              <w:b/>
                              <w:color w:val="231F20"/>
                              <w:sz w:val="20"/>
                            </w:rPr>
                            <w:t>(Amendment</w:t>
                          </w:r>
                          <w:r>
                            <w:rPr>
                              <w:b/>
                              <w:color w:val="231F20"/>
                              <w:spacing w:val="7"/>
                              <w:sz w:val="20"/>
                            </w:rPr>
                            <w:t> </w:t>
                          </w:r>
                          <w:r>
                            <w:rPr>
                              <w:b/>
                              <w:color w:val="231F20"/>
                              <w:sz w:val="20"/>
                            </w:rPr>
                            <w:t>42-24)</w:t>
                          </w:r>
                          <w:r>
                            <w:rPr>
                              <w:b/>
                              <w:color w:val="231F20"/>
                              <w:spacing w:val="54"/>
                              <w:sz w:val="20"/>
                            </w:rPr>
                            <w:t> </w:t>
                          </w:r>
                          <w:r>
                            <w:rPr>
                              <w:color w:val="231F20"/>
                              <w:sz w:val="20"/>
                            </w:rPr>
                            <w:t>2024</w:t>
                          </w:r>
                          <w:r>
                            <w:rPr>
                              <w:color w:val="231F20"/>
                              <w:spacing w:val="7"/>
                              <w:sz w:val="20"/>
                            </w:rPr>
                            <w:t> </w:t>
                          </w:r>
                          <w:r>
                            <w:rPr>
                              <w:color w:val="231F20"/>
                              <w:spacing w:val="-2"/>
                              <w:sz w:val="20"/>
                            </w:rPr>
                            <w:t>EDITION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66096pt;margin-top:800.328918pt;width:223.85pt;height:14.05pt;mso-position-horizontal-relative:page;mso-position-vertical-relative:page;z-index:-18540032" type="#_x0000_t202" id="docshape2" filled="false" stroked="false">
              <v:textbox inset="0,0,0,0">
                <w:txbxContent>
                  <w:p>
                    <w:pPr>
                      <w:spacing w:before="30"/>
                      <w:ind w:left="20" w:right="0" w:firstLine="0"/>
                      <w:jc w:val="left"/>
                      <w:rPr>
                        <w:sz w:val="20"/>
                      </w:rPr>
                    </w:pPr>
                    <w:r>
                      <w:rPr>
                        <w:b/>
                        <w:color w:val="231F20"/>
                        <w:sz w:val="20"/>
                      </w:rPr>
                      <w:t>IMDG</w:t>
                    </w:r>
                    <w:r>
                      <w:rPr>
                        <w:b/>
                        <w:color w:val="231F20"/>
                        <w:spacing w:val="6"/>
                        <w:sz w:val="20"/>
                      </w:rPr>
                      <w:t> </w:t>
                    </w:r>
                    <w:r>
                      <w:rPr>
                        <w:b/>
                        <w:color w:val="231F20"/>
                        <w:sz w:val="20"/>
                      </w:rPr>
                      <w:t>Code</w:t>
                    </w:r>
                    <w:r>
                      <w:rPr>
                        <w:b/>
                        <w:color w:val="231F20"/>
                        <w:spacing w:val="6"/>
                        <w:sz w:val="20"/>
                      </w:rPr>
                      <w:t> </w:t>
                    </w:r>
                    <w:r>
                      <w:rPr>
                        <w:b/>
                        <w:color w:val="231F20"/>
                        <w:sz w:val="20"/>
                      </w:rPr>
                      <w:t>(Amendment</w:t>
                    </w:r>
                    <w:r>
                      <w:rPr>
                        <w:b/>
                        <w:color w:val="231F20"/>
                        <w:spacing w:val="7"/>
                        <w:sz w:val="20"/>
                      </w:rPr>
                      <w:t> </w:t>
                    </w:r>
                    <w:r>
                      <w:rPr>
                        <w:b/>
                        <w:color w:val="231F20"/>
                        <w:sz w:val="20"/>
                      </w:rPr>
                      <w:t>42-24)</w:t>
                    </w:r>
                    <w:r>
                      <w:rPr>
                        <w:b/>
                        <w:color w:val="231F20"/>
                        <w:spacing w:val="54"/>
                        <w:sz w:val="20"/>
                      </w:rPr>
                      <w:t> </w:t>
                    </w:r>
                    <w:r>
                      <w:rPr>
                        <w:color w:val="231F20"/>
                        <w:sz w:val="20"/>
                      </w:rPr>
                      <w:t>2024</w:t>
                    </w:r>
                    <w:r>
                      <w:rPr>
                        <w:color w:val="231F20"/>
                        <w:spacing w:val="7"/>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76960">
              <wp:simplePos x="0" y="0"/>
              <wp:positionH relativeFrom="page">
                <wp:posOffset>6847458</wp:posOffset>
              </wp:positionH>
              <wp:positionV relativeFrom="page">
                <wp:posOffset>10168114</wp:posOffset>
              </wp:positionV>
              <wp:extent cx="223520" cy="1752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3520" cy="175260"/>
                      </a:xfrm>
                      <a:prstGeom prst="rect">
                        <a:avLst/>
                      </a:prstGeom>
                    </wps:spPr>
                    <wps:txbx>
                      <w:txbxContent>
                        <w:p>
                          <w:pPr>
                            <w:spacing w:before="24"/>
                            <w:ind w:left="49"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21</w:t>
                          </w:r>
                          <w:r>
                            <w:rPr>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39.169922pt;margin-top:800.638916pt;width:17.6pt;height:13.8pt;mso-position-horizontal-relative:page;mso-position-vertical-relative:page;z-index:-18539520" type="#_x0000_t202" id="docshape3" filled="false" stroked="false">
              <v:textbox inset="0,0,0,0">
                <w:txbxContent>
                  <w:p>
                    <w:pPr>
                      <w:spacing w:before="24"/>
                      <w:ind w:left="49"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21</w:t>
                    </w:r>
                    <w:r>
                      <w:rPr>
                        <w:color w:val="231F20"/>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77472">
              <wp:simplePos x="0" y="0"/>
              <wp:positionH relativeFrom="page">
                <wp:posOffset>540000</wp:posOffset>
              </wp:positionH>
              <wp:positionV relativeFrom="page">
                <wp:posOffset>10152002</wp:posOffset>
              </wp:positionV>
              <wp:extent cx="6120130" cy="63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120130" cy="6350"/>
                        <a:chExt cx="6120130" cy="6350"/>
                      </a:xfrm>
                    </wpg:grpSpPr>
                    <wps:wsp>
                      <wps:cNvPr id="7" name="Graphic 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 name="Graphic 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539008"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4777984">
              <wp:simplePos x="0" y="0"/>
              <wp:positionH relativeFrom="page">
                <wp:posOffset>3830341</wp:posOffset>
              </wp:positionH>
              <wp:positionV relativeFrom="page">
                <wp:posOffset>10164177</wp:posOffset>
              </wp:positionV>
              <wp:extent cx="2842895" cy="1784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842895" cy="178435"/>
                      </a:xfrm>
                      <a:prstGeom prst="rect">
                        <a:avLst/>
                      </a:prstGeom>
                    </wps:spPr>
                    <wps:txbx>
                      <w:txbxContent>
                        <w:p>
                          <w:pPr>
                            <w:spacing w:before="30"/>
                            <w:ind w:left="20" w:right="0" w:firstLine="0"/>
                            <w:jc w:val="left"/>
                            <w:rPr>
                              <w:sz w:val="20"/>
                            </w:rPr>
                          </w:pPr>
                          <w:r>
                            <w:rPr>
                              <w:b/>
                              <w:color w:val="231F20"/>
                              <w:sz w:val="20"/>
                            </w:rPr>
                            <w:t>IMDG</w:t>
                          </w:r>
                          <w:r>
                            <w:rPr>
                              <w:b/>
                              <w:color w:val="231F20"/>
                              <w:spacing w:val="6"/>
                              <w:sz w:val="20"/>
                            </w:rPr>
                            <w:t> </w:t>
                          </w:r>
                          <w:r>
                            <w:rPr>
                              <w:b/>
                              <w:color w:val="231F20"/>
                              <w:sz w:val="20"/>
                            </w:rPr>
                            <w:t>Code</w:t>
                          </w:r>
                          <w:r>
                            <w:rPr>
                              <w:b/>
                              <w:color w:val="231F20"/>
                              <w:spacing w:val="6"/>
                              <w:sz w:val="20"/>
                            </w:rPr>
                            <w:t> </w:t>
                          </w:r>
                          <w:r>
                            <w:rPr>
                              <w:b/>
                              <w:color w:val="231F20"/>
                              <w:sz w:val="20"/>
                            </w:rPr>
                            <w:t>(Amendment</w:t>
                          </w:r>
                          <w:r>
                            <w:rPr>
                              <w:b/>
                              <w:color w:val="231F20"/>
                              <w:spacing w:val="7"/>
                              <w:sz w:val="20"/>
                            </w:rPr>
                            <w:t> </w:t>
                          </w:r>
                          <w:r>
                            <w:rPr>
                              <w:b/>
                              <w:color w:val="231F20"/>
                              <w:sz w:val="20"/>
                            </w:rPr>
                            <w:t>42-24)</w:t>
                          </w:r>
                          <w:r>
                            <w:rPr>
                              <w:b/>
                              <w:color w:val="231F20"/>
                              <w:spacing w:val="54"/>
                              <w:sz w:val="20"/>
                            </w:rPr>
                            <w:t> </w:t>
                          </w:r>
                          <w:r>
                            <w:rPr>
                              <w:color w:val="231F20"/>
                              <w:sz w:val="20"/>
                            </w:rPr>
                            <w:t>2024</w:t>
                          </w:r>
                          <w:r>
                            <w:rPr>
                              <w:color w:val="231F20"/>
                              <w:spacing w:val="7"/>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1.601715pt;margin-top:800.328918pt;width:223.85pt;height:14.05pt;mso-position-horizontal-relative:page;mso-position-vertical-relative:page;z-index:-18538496" type="#_x0000_t202" id="docshape5" filled="false" stroked="false">
              <v:textbox inset="0,0,0,0">
                <w:txbxContent>
                  <w:p>
                    <w:pPr>
                      <w:spacing w:before="30"/>
                      <w:ind w:left="20" w:right="0" w:firstLine="0"/>
                      <w:jc w:val="left"/>
                      <w:rPr>
                        <w:sz w:val="20"/>
                      </w:rPr>
                    </w:pPr>
                    <w:r>
                      <w:rPr>
                        <w:b/>
                        <w:color w:val="231F20"/>
                        <w:sz w:val="20"/>
                      </w:rPr>
                      <w:t>IMDG</w:t>
                    </w:r>
                    <w:r>
                      <w:rPr>
                        <w:b/>
                        <w:color w:val="231F20"/>
                        <w:spacing w:val="6"/>
                        <w:sz w:val="20"/>
                      </w:rPr>
                      <w:t> </w:t>
                    </w:r>
                    <w:r>
                      <w:rPr>
                        <w:b/>
                        <w:color w:val="231F20"/>
                        <w:sz w:val="20"/>
                      </w:rPr>
                      <w:t>Code</w:t>
                    </w:r>
                    <w:r>
                      <w:rPr>
                        <w:b/>
                        <w:color w:val="231F20"/>
                        <w:spacing w:val="6"/>
                        <w:sz w:val="20"/>
                      </w:rPr>
                      <w:t> </w:t>
                    </w:r>
                    <w:r>
                      <w:rPr>
                        <w:b/>
                        <w:color w:val="231F20"/>
                        <w:sz w:val="20"/>
                      </w:rPr>
                      <w:t>(Amendment</w:t>
                    </w:r>
                    <w:r>
                      <w:rPr>
                        <w:b/>
                        <w:color w:val="231F20"/>
                        <w:spacing w:val="7"/>
                        <w:sz w:val="20"/>
                      </w:rPr>
                      <w:t> </w:t>
                    </w:r>
                    <w:r>
                      <w:rPr>
                        <w:b/>
                        <w:color w:val="231F20"/>
                        <w:sz w:val="20"/>
                      </w:rPr>
                      <w:t>42-24)</w:t>
                    </w:r>
                    <w:r>
                      <w:rPr>
                        <w:b/>
                        <w:color w:val="231F20"/>
                        <w:spacing w:val="54"/>
                        <w:sz w:val="20"/>
                      </w:rPr>
                      <w:t> </w:t>
                    </w:r>
                    <w:r>
                      <w:rPr>
                        <w:color w:val="231F20"/>
                        <w:sz w:val="20"/>
                      </w:rPr>
                      <w:t>2024</w:t>
                    </w:r>
                    <w:r>
                      <w:rPr>
                        <w:color w:val="231F20"/>
                        <w:spacing w:val="7"/>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78496">
              <wp:simplePos x="0" y="0"/>
              <wp:positionH relativeFrom="page">
                <wp:posOffset>501900</wp:posOffset>
              </wp:positionH>
              <wp:positionV relativeFrom="page">
                <wp:posOffset>10168114</wp:posOffset>
              </wp:positionV>
              <wp:extent cx="233045" cy="17526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33045" cy="175260"/>
                      </a:xfrm>
                      <a:prstGeom prst="rect">
                        <a:avLst/>
                      </a:prstGeom>
                    </wps:spPr>
                    <wps:txbx>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20</w:t>
                          </w:r>
                          <w:r>
                            <w:rPr>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519699pt;margin-top:800.638916pt;width:18.350pt;height:13.8pt;mso-position-horizontal-relative:page;mso-position-vertical-relative:page;z-index:-18537984" type="#_x0000_t202" id="docshape6" filled="false" stroked="false">
              <v:textbox inset="0,0,0,0">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20</w:t>
                    </w:r>
                    <w:r>
                      <w:rPr>
                        <w:color w:val="231F20"/>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2497" w:hanging="1080"/>
        <w:jc w:val="left"/>
      </w:pPr>
      <w:rPr>
        <w:rFonts w:hint="default"/>
        <w:lang w:val="en-US" w:eastAsia="en-US" w:bidi="ar-SA"/>
      </w:rPr>
    </w:lvl>
    <w:lvl w:ilvl="1">
      <w:start w:val="2"/>
      <w:numFmt w:val="decimal"/>
      <w:lvlText w:val="%1.%2"/>
      <w:lvlJc w:val="left"/>
      <w:pPr>
        <w:ind w:left="2497" w:hanging="1080"/>
        <w:jc w:val="left"/>
      </w:pPr>
      <w:rPr>
        <w:rFonts w:hint="default"/>
        <w:lang w:val="en-US" w:eastAsia="en-US" w:bidi="ar-SA"/>
      </w:rPr>
    </w:lvl>
    <w:lvl w:ilvl="2">
      <w:start w:val="2"/>
      <w:numFmt w:val="decimal"/>
      <w:lvlText w:val="%1.%2.%3"/>
      <w:lvlJc w:val="left"/>
      <w:pPr>
        <w:ind w:left="2497" w:hanging="1080"/>
        <w:jc w:val="left"/>
      </w:pPr>
      <w:rPr>
        <w:rFonts w:hint="default"/>
        <w:lang w:val="en-US" w:eastAsia="en-US" w:bidi="ar-SA"/>
      </w:rPr>
    </w:lvl>
    <w:lvl w:ilvl="3">
      <w:start w:val="6"/>
      <w:numFmt w:val="decimal"/>
      <w:lvlText w:val="%1.%2.%3.%4"/>
      <w:lvlJc w:val="left"/>
      <w:pPr>
        <w:ind w:left="2497" w:hanging="1080"/>
        <w:jc w:val="left"/>
      </w:pPr>
      <w:rPr>
        <w:rFonts w:hint="default"/>
        <w:lang w:val="en-US" w:eastAsia="en-US" w:bidi="ar-SA"/>
      </w:rPr>
    </w:lvl>
    <w:lvl w:ilvl="4">
      <w:start w:val="2"/>
      <w:numFmt w:val="decimal"/>
      <w:lvlText w:val="%1.%2.%3.%4.%5"/>
      <w:lvlJc w:val="left"/>
      <w:pPr>
        <w:ind w:left="2497" w:hanging="1080"/>
        <w:jc w:val="left"/>
      </w:pPr>
      <w:rPr>
        <w:rFonts w:hint="default"/>
        <w:lang w:val="en-US" w:eastAsia="en-US" w:bidi="ar-SA"/>
      </w:rPr>
    </w:lvl>
    <w:lvl w:ilvl="5">
      <w:start w:val="2"/>
      <w:numFmt w:val="decimal"/>
      <w:lvlText w:val="%1.%2.%3.%4.%5.%6"/>
      <w:lvlJc w:val="left"/>
      <w:pPr>
        <w:ind w:left="2497" w:hanging="1080"/>
        <w:jc w:val="right"/>
      </w:pPr>
      <w:rPr>
        <w:rFonts w:hint="default" w:ascii="Arial" w:hAnsi="Arial" w:eastAsia="Arial" w:cs="Arial"/>
        <w:b w:val="0"/>
        <w:bCs w:val="0"/>
        <w:i w:val="0"/>
        <w:iCs w:val="0"/>
        <w:color w:val="231F20"/>
        <w:spacing w:val="-9"/>
        <w:w w:val="99"/>
        <w:sz w:val="18"/>
        <w:szCs w:val="18"/>
        <w:lang w:val="en-US" w:eastAsia="en-US" w:bidi="ar-SA"/>
      </w:rPr>
    </w:lvl>
    <w:lvl w:ilvl="6">
      <w:start w:val="0"/>
      <w:numFmt w:val="bullet"/>
      <w:lvlText w:val="•"/>
      <w:lvlJc w:val="left"/>
      <w:pPr>
        <w:ind w:left="8143" w:hanging="1080"/>
      </w:pPr>
      <w:rPr>
        <w:rFonts w:hint="default"/>
        <w:lang w:val="en-US" w:eastAsia="en-US" w:bidi="ar-SA"/>
      </w:rPr>
    </w:lvl>
    <w:lvl w:ilvl="7">
      <w:start w:val="0"/>
      <w:numFmt w:val="bullet"/>
      <w:lvlText w:val="•"/>
      <w:lvlJc w:val="left"/>
      <w:pPr>
        <w:ind w:left="9083" w:hanging="1080"/>
      </w:pPr>
      <w:rPr>
        <w:rFonts w:hint="default"/>
        <w:lang w:val="en-US" w:eastAsia="en-US" w:bidi="ar-SA"/>
      </w:rPr>
    </w:lvl>
    <w:lvl w:ilvl="8">
      <w:start w:val="0"/>
      <w:numFmt w:val="bullet"/>
      <w:lvlText w:val="•"/>
      <w:lvlJc w:val="left"/>
      <w:pPr>
        <w:ind w:left="10024" w:hanging="1080"/>
      </w:pPr>
      <w:rPr>
        <w:rFonts w:hint="default"/>
        <w:lang w:val="en-US" w:eastAsia="en-US" w:bidi="ar-SA"/>
      </w:rPr>
    </w:lvl>
  </w:abstractNum>
  <w:abstractNum w:abstractNumId="15">
    <w:multiLevelType w:val="hybridMultilevel"/>
    <w:lvl w:ilvl="0">
      <w:start w:val="1"/>
      <w:numFmt w:val="decimal"/>
      <w:lvlText w:val="%1"/>
      <w:lvlJc w:val="left"/>
      <w:pPr>
        <w:ind w:left="1130" w:hanging="1080"/>
        <w:jc w:val="left"/>
      </w:pPr>
      <w:rPr>
        <w:rFonts w:hint="default"/>
        <w:lang w:val="en-US" w:eastAsia="en-US" w:bidi="ar-SA"/>
      </w:rPr>
    </w:lvl>
    <w:lvl w:ilvl="1">
      <w:start w:val="2"/>
      <w:numFmt w:val="decimal"/>
      <w:lvlText w:val="%1.%2"/>
      <w:lvlJc w:val="left"/>
      <w:pPr>
        <w:ind w:left="1130" w:hanging="1080"/>
        <w:jc w:val="left"/>
      </w:pPr>
      <w:rPr>
        <w:rFonts w:hint="default"/>
        <w:lang w:val="en-US" w:eastAsia="en-US" w:bidi="ar-SA"/>
      </w:rPr>
    </w:lvl>
    <w:lvl w:ilvl="2">
      <w:start w:val="2"/>
      <w:numFmt w:val="decimal"/>
      <w:lvlText w:val="%1.%2.%3"/>
      <w:lvlJc w:val="left"/>
      <w:pPr>
        <w:ind w:left="1130" w:hanging="1080"/>
        <w:jc w:val="left"/>
      </w:pPr>
      <w:rPr>
        <w:rFonts w:hint="default"/>
        <w:lang w:val="en-US" w:eastAsia="en-US" w:bidi="ar-SA"/>
      </w:rPr>
    </w:lvl>
    <w:lvl w:ilvl="3">
      <w:start w:val="6"/>
      <w:numFmt w:val="decimal"/>
      <w:lvlText w:val="%1.%2.%3.%4"/>
      <w:lvlJc w:val="left"/>
      <w:pPr>
        <w:ind w:left="1130" w:hanging="1080"/>
        <w:jc w:val="left"/>
      </w:pPr>
      <w:rPr>
        <w:rFonts w:hint="default"/>
        <w:lang w:val="en-US" w:eastAsia="en-US" w:bidi="ar-SA"/>
      </w:rPr>
    </w:lvl>
    <w:lvl w:ilvl="4">
      <w:start w:val="2"/>
      <w:numFmt w:val="decimal"/>
      <w:lvlText w:val="%1.%2.%3.%4.%5"/>
      <w:lvlJc w:val="left"/>
      <w:pPr>
        <w:ind w:left="1130" w:hanging="1080"/>
        <w:jc w:val="left"/>
      </w:pPr>
      <w:rPr>
        <w:rFonts w:hint="default" w:ascii="Arial" w:hAnsi="Arial" w:eastAsia="Arial" w:cs="Arial"/>
        <w:b w:val="0"/>
        <w:bCs w:val="0"/>
        <w:i w:val="0"/>
        <w:iCs w:val="0"/>
        <w:color w:val="231F20"/>
        <w:spacing w:val="-9"/>
        <w:w w:val="99"/>
        <w:sz w:val="18"/>
        <w:szCs w:val="18"/>
        <w:lang w:val="en-US" w:eastAsia="en-US" w:bidi="ar-SA"/>
      </w:rPr>
    </w:lvl>
    <w:lvl w:ilvl="5">
      <w:start w:val="1"/>
      <w:numFmt w:val="decimal"/>
      <w:lvlText w:val="%1.%2.%3.%4.%5.%6"/>
      <w:lvlJc w:val="left"/>
      <w:pPr>
        <w:ind w:left="1130" w:hanging="1080"/>
        <w:jc w:val="left"/>
      </w:pPr>
      <w:rPr>
        <w:rFonts w:hint="default" w:ascii="Arial" w:hAnsi="Arial" w:eastAsia="Arial" w:cs="Arial"/>
        <w:b w:val="0"/>
        <w:bCs w:val="0"/>
        <w:i w:val="0"/>
        <w:iCs w:val="0"/>
        <w:color w:val="231F20"/>
        <w:spacing w:val="-11"/>
        <w:w w:val="99"/>
        <w:sz w:val="18"/>
        <w:szCs w:val="18"/>
        <w:lang w:val="en-US" w:eastAsia="en-US" w:bidi="ar-SA"/>
      </w:rPr>
    </w:lvl>
    <w:lvl w:ilvl="6">
      <w:start w:val="0"/>
      <w:numFmt w:val="bullet"/>
      <w:lvlText w:val="•"/>
      <w:lvlJc w:val="left"/>
      <w:pPr>
        <w:ind w:left="3008" w:hanging="1080"/>
      </w:pPr>
      <w:rPr>
        <w:rFonts w:hint="default"/>
        <w:lang w:val="en-US" w:eastAsia="en-US" w:bidi="ar-SA"/>
      </w:rPr>
    </w:lvl>
    <w:lvl w:ilvl="7">
      <w:start w:val="0"/>
      <w:numFmt w:val="bullet"/>
      <w:lvlText w:val="•"/>
      <w:lvlJc w:val="left"/>
      <w:pPr>
        <w:ind w:left="3319" w:hanging="1080"/>
      </w:pPr>
      <w:rPr>
        <w:rFonts w:hint="default"/>
        <w:lang w:val="en-US" w:eastAsia="en-US" w:bidi="ar-SA"/>
      </w:rPr>
    </w:lvl>
    <w:lvl w:ilvl="8">
      <w:start w:val="0"/>
      <w:numFmt w:val="bullet"/>
      <w:lvlText w:val="•"/>
      <w:lvlJc w:val="left"/>
      <w:pPr>
        <w:ind w:left="3631" w:hanging="1080"/>
      </w:pPr>
      <w:rPr>
        <w:rFonts w:hint="default"/>
        <w:lang w:val="en-US" w:eastAsia="en-US" w:bidi="ar-SA"/>
      </w:rPr>
    </w:lvl>
  </w:abstractNum>
  <w:abstractNum w:abstractNumId="2">
    <w:multiLevelType w:val="hybridMultilevel"/>
    <w:lvl w:ilvl="0">
      <w:start w:val="1"/>
      <w:numFmt w:val="decimal"/>
      <w:lvlText w:val=".%1"/>
      <w:lvlJc w:val="left"/>
      <w:pPr>
        <w:ind w:left="2290" w:hanging="360"/>
        <w:jc w:val="left"/>
      </w:pPr>
      <w:rPr>
        <w:rFonts w:hint="default" w:ascii="Arial" w:hAnsi="Arial" w:eastAsia="Arial" w:cs="Arial"/>
        <w:b w:val="0"/>
        <w:bCs w:val="0"/>
        <w:i w:val="0"/>
        <w:iCs w:val="0"/>
        <w:color w:val="231F20"/>
        <w:spacing w:val="-16"/>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4">
    <w:multiLevelType w:val="hybridMultilevel"/>
    <w:lvl w:ilvl="0">
      <w:start w:val="1"/>
      <w:numFmt w:val="decimal"/>
      <w:lvlText w:val=".%1"/>
      <w:lvlJc w:val="left"/>
      <w:pPr>
        <w:ind w:left="2857" w:hanging="360"/>
        <w:jc w:val="left"/>
      </w:pPr>
      <w:rPr>
        <w:rFonts w:hint="default" w:ascii="Arial" w:hAnsi="Arial" w:eastAsia="Arial" w:cs="Arial"/>
        <w:b w:val="0"/>
        <w:bCs w:val="0"/>
        <w:i w:val="0"/>
        <w:iCs w:val="0"/>
        <w:color w:val="231F20"/>
        <w:spacing w:val="-16"/>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3">
    <w:multiLevelType w:val="hybridMultilevel"/>
    <w:lvl w:ilvl="0">
      <w:start w:val="1"/>
      <w:numFmt w:val="decimal"/>
      <w:lvlText w:val=".%1"/>
      <w:lvlJc w:val="left"/>
      <w:pPr>
        <w:ind w:left="2857" w:hanging="360"/>
        <w:jc w:val="left"/>
      </w:pPr>
      <w:rPr>
        <w:rFonts w:hint="default" w:ascii="Arial" w:hAnsi="Arial" w:eastAsia="Arial" w:cs="Arial"/>
        <w:b w:val="0"/>
        <w:bCs w:val="0"/>
        <w:i w:val="0"/>
        <w:iCs w:val="0"/>
        <w:color w:val="231F20"/>
        <w:spacing w:val="-16"/>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2">
    <w:multiLevelType w:val="hybridMultilevel"/>
    <w:lvl w:ilvl="0">
      <w:start w:val="1"/>
      <w:numFmt w:val="decimal"/>
      <w:lvlText w:val=".%1"/>
      <w:lvlJc w:val="left"/>
      <w:pPr>
        <w:ind w:left="2857" w:hanging="360"/>
        <w:jc w:val="left"/>
      </w:pPr>
      <w:rPr>
        <w:rFonts w:hint="default" w:ascii="Arial" w:hAnsi="Arial" w:eastAsia="Arial" w:cs="Arial"/>
        <w:b w:val="0"/>
        <w:bCs w:val="0"/>
        <w:i w:val="0"/>
        <w:iCs w:val="0"/>
        <w:color w:val="231F20"/>
        <w:spacing w:val="-16"/>
        <w:w w:val="102"/>
        <w:sz w:val="17"/>
        <w:szCs w:val="17"/>
        <w:lang w:val="en-US" w:eastAsia="en-US" w:bidi="ar-SA"/>
      </w:rPr>
    </w:lvl>
    <w:lvl w:ilvl="1">
      <w:start w:val="1"/>
      <w:numFmt w:val="decimal"/>
      <w:lvlText w:val=".%2"/>
      <w:lvlJc w:val="left"/>
      <w:pPr>
        <w:ind w:left="3217" w:hanging="360"/>
        <w:jc w:val="left"/>
      </w:pPr>
      <w:rPr>
        <w:rFonts w:hint="default" w:ascii="Arial" w:hAnsi="Arial" w:eastAsia="Arial" w:cs="Arial"/>
        <w:b w:val="0"/>
        <w:bCs w:val="0"/>
        <w:i w:val="0"/>
        <w:iCs w:val="0"/>
        <w:color w:val="231F20"/>
        <w:spacing w:val="-16"/>
        <w:w w:val="102"/>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11">
    <w:multiLevelType w:val="hybridMultilevel"/>
    <w:lvl w:ilvl="0">
      <w:start w:val="1"/>
      <w:numFmt w:val="decimal"/>
      <w:lvlText w:val=".%1"/>
      <w:lvlJc w:val="left"/>
      <w:pPr>
        <w:ind w:left="2857" w:hanging="360"/>
        <w:jc w:val="left"/>
      </w:pPr>
      <w:rPr>
        <w:rFonts w:hint="default" w:ascii="Arial" w:hAnsi="Arial" w:eastAsia="Arial" w:cs="Arial"/>
        <w:b w:val="0"/>
        <w:bCs w:val="0"/>
        <w:i w:val="0"/>
        <w:iCs w:val="0"/>
        <w:color w:val="231F20"/>
        <w:spacing w:val="-16"/>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0">
    <w:multiLevelType w:val="hybridMultilevel"/>
    <w:lvl w:ilvl="0">
      <w:start w:val="1"/>
      <w:numFmt w:val="decimal"/>
      <w:lvlText w:val=".%1"/>
      <w:lvlJc w:val="left"/>
      <w:pPr>
        <w:ind w:left="2290" w:hanging="360"/>
        <w:jc w:val="left"/>
      </w:pPr>
      <w:rPr>
        <w:rFonts w:hint="default" w:ascii="Arial" w:hAnsi="Arial" w:eastAsia="Arial" w:cs="Arial"/>
        <w:b w:val="0"/>
        <w:bCs w:val="0"/>
        <w:i w:val="0"/>
        <w:iCs w:val="0"/>
        <w:color w:val="231F20"/>
        <w:spacing w:val="-16"/>
        <w:w w:val="102"/>
        <w:sz w:val="17"/>
        <w:szCs w:val="17"/>
        <w:lang w:val="en-US" w:eastAsia="en-US" w:bidi="ar-SA"/>
      </w:rPr>
    </w:lvl>
    <w:lvl w:ilvl="1">
      <w:start w:val="1"/>
      <w:numFmt w:val="decimal"/>
      <w:lvlText w:val=".%2"/>
      <w:lvlJc w:val="left"/>
      <w:pPr>
        <w:ind w:left="2857" w:hanging="360"/>
        <w:jc w:val="left"/>
      </w:pPr>
      <w:rPr>
        <w:rFonts w:hint="default" w:ascii="Arial" w:hAnsi="Arial" w:eastAsia="Arial" w:cs="Arial"/>
        <w:b w:val="0"/>
        <w:bCs w:val="0"/>
        <w:i w:val="0"/>
        <w:iCs w:val="0"/>
        <w:color w:val="231F20"/>
        <w:spacing w:val="-16"/>
        <w:w w:val="102"/>
        <w:sz w:val="17"/>
        <w:szCs w:val="17"/>
        <w:lang w:val="en-US" w:eastAsia="en-US" w:bidi="ar-SA"/>
      </w:rPr>
    </w:lvl>
    <w:lvl w:ilvl="2">
      <w:start w:val="1"/>
      <w:numFmt w:val="decimal"/>
      <w:lvlText w:val=".%3"/>
      <w:lvlJc w:val="left"/>
      <w:pPr>
        <w:ind w:left="3217" w:hanging="360"/>
        <w:jc w:val="left"/>
      </w:pPr>
      <w:rPr>
        <w:rFonts w:hint="default" w:ascii="Arial" w:hAnsi="Arial" w:eastAsia="Arial" w:cs="Arial"/>
        <w:b w:val="0"/>
        <w:bCs w:val="0"/>
        <w:i w:val="0"/>
        <w:iCs w:val="0"/>
        <w:color w:val="231F20"/>
        <w:spacing w:val="-16"/>
        <w:w w:val="102"/>
        <w:sz w:val="17"/>
        <w:szCs w:val="17"/>
        <w:lang w:val="en-US" w:eastAsia="en-US" w:bidi="ar-SA"/>
      </w:rPr>
    </w:lvl>
    <w:lvl w:ilvl="3">
      <w:start w:val="0"/>
      <w:numFmt w:val="bullet"/>
      <w:lvlText w:val="•"/>
      <w:lvlJc w:val="left"/>
      <w:pPr>
        <w:ind w:left="4305" w:hanging="360"/>
      </w:pPr>
      <w:rPr>
        <w:rFonts w:hint="default"/>
        <w:lang w:val="en-US" w:eastAsia="en-US" w:bidi="ar-SA"/>
      </w:rPr>
    </w:lvl>
    <w:lvl w:ilvl="4">
      <w:start w:val="0"/>
      <w:numFmt w:val="bullet"/>
      <w:lvlText w:val="•"/>
      <w:lvlJc w:val="left"/>
      <w:pPr>
        <w:ind w:left="5391" w:hanging="360"/>
      </w:pPr>
      <w:rPr>
        <w:rFonts w:hint="default"/>
        <w:lang w:val="en-US" w:eastAsia="en-US" w:bidi="ar-SA"/>
      </w:rPr>
    </w:lvl>
    <w:lvl w:ilvl="5">
      <w:start w:val="0"/>
      <w:numFmt w:val="bullet"/>
      <w:lvlText w:val="•"/>
      <w:lvlJc w:val="left"/>
      <w:pPr>
        <w:ind w:left="6477" w:hanging="360"/>
      </w:pPr>
      <w:rPr>
        <w:rFonts w:hint="default"/>
        <w:lang w:val="en-US" w:eastAsia="en-US" w:bidi="ar-SA"/>
      </w:rPr>
    </w:lvl>
    <w:lvl w:ilvl="6">
      <w:start w:val="0"/>
      <w:numFmt w:val="bullet"/>
      <w:lvlText w:val="•"/>
      <w:lvlJc w:val="left"/>
      <w:pPr>
        <w:ind w:left="7562" w:hanging="360"/>
      </w:pPr>
      <w:rPr>
        <w:rFonts w:hint="default"/>
        <w:lang w:val="en-US" w:eastAsia="en-US" w:bidi="ar-SA"/>
      </w:rPr>
    </w:lvl>
    <w:lvl w:ilvl="7">
      <w:start w:val="0"/>
      <w:numFmt w:val="bullet"/>
      <w:lvlText w:val="•"/>
      <w:lvlJc w:val="left"/>
      <w:pPr>
        <w:ind w:left="8648" w:hanging="360"/>
      </w:pPr>
      <w:rPr>
        <w:rFonts w:hint="default"/>
        <w:lang w:val="en-US" w:eastAsia="en-US" w:bidi="ar-SA"/>
      </w:rPr>
    </w:lvl>
    <w:lvl w:ilvl="8">
      <w:start w:val="0"/>
      <w:numFmt w:val="bullet"/>
      <w:lvlText w:val="•"/>
      <w:lvlJc w:val="left"/>
      <w:pPr>
        <w:ind w:left="9734" w:hanging="360"/>
      </w:pPr>
      <w:rPr>
        <w:rFonts w:hint="default"/>
        <w:lang w:val="en-US" w:eastAsia="en-US" w:bidi="ar-SA"/>
      </w:rPr>
    </w:lvl>
  </w:abstractNum>
  <w:abstractNum w:abstractNumId="9">
    <w:multiLevelType w:val="hybridMultilevel"/>
    <w:lvl w:ilvl="0">
      <w:start w:val="1"/>
      <w:numFmt w:val="decimal"/>
      <w:lvlText w:val=".%1"/>
      <w:lvlJc w:val="left"/>
      <w:pPr>
        <w:ind w:left="2857" w:hanging="360"/>
        <w:jc w:val="left"/>
      </w:pPr>
      <w:rPr>
        <w:rFonts w:hint="default" w:ascii="Arial" w:hAnsi="Arial" w:eastAsia="Arial" w:cs="Arial"/>
        <w:b w:val="0"/>
        <w:bCs w:val="0"/>
        <w:i w:val="0"/>
        <w:iCs w:val="0"/>
        <w:color w:val="231F20"/>
        <w:spacing w:val="-16"/>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8">
    <w:multiLevelType w:val="hybridMultilevel"/>
    <w:lvl w:ilvl="0">
      <w:start w:val="1"/>
      <w:numFmt w:val="decimal"/>
      <w:lvlText w:val=".%1"/>
      <w:lvlJc w:val="left"/>
      <w:pPr>
        <w:ind w:left="2857" w:hanging="360"/>
        <w:jc w:val="left"/>
      </w:pPr>
      <w:rPr>
        <w:rFonts w:hint="default" w:ascii="Arial" w:hAnsi="Arial" w:eastAsia="Arial" w:cs="Arial"/>
        <w:b w:val="0"/>
        <w:bCs w:val="0"/>
        <w:i w:val="0"/>
        <w:iCs w:val="0"/>
        <w:color w:val="231F20"/>
        <w:spacing w:val="-16"/>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7">
    <w:multiLevelType w:val="hybridMultilevel"/>
    <w:lvl w:ilvl="0">
      <w:start w:val="1"/>
      <w:numFmt w:val="decimal"/>
      <w:lvlText w:val=".%1"/>
      <w:lvlJc w:val="left"/>
      <w:pPr>
        <w:ind w:left="3217" w:hanging="360"/>
        <w:jc w:val="left"/>
      </w:pPr>
      <w:rPr>
        <w:rFonts w:hint="default" w:ascii="Arial" w:hAnsi="Arial" w:eastAsia="Arial" w:cs="Arial"/>
        <w:b w:val="0"/>
        <w:bCs w:val="0"/>
        <w:i w:val="0"/>
        <w:iCs w:val="0"/>
        <w:color w:val="231F20"/>
        <w:spacing w:val="-16"/>
        <w:w w:val="102"/>
        <w:sz w:val="17"/>
        <w:szCs w:val="17"/>
        <w:lang w:val="en-US" w:eastAsia="en-US" w:bidi="ar-SA"/>
      </w:rPr>
    </w:lvl>
    <w:lvl w:ilvl="1">
      <w:start w:val="0"/>
      <w:numFmt w:val="bullet"/>
      <w:lvlText w:val="•"/>
      <w:lvlJc w:val="left"/>
      <w:pPr>
        <w:ind w:left="4088" w:hanging="360"/>
      </w:pPr>
      <w:rPr>
        <w:rFonts w:hint="default"/>
        <w:lang w:val="en-US" w:eastAsia="en-US" w:bidi="ar-SA"/>
      </w:rPr>
    </w:lvl>
    <w:lvl w:ilvl="2">
      <w:start w:val="0"/>
      <w:numFmt w:val="bullet"/>
      <w:lvlText w:val="•"/>
      <w:lvlJc w:val="left"/>
      <w:pPr>
        <w:ind w:left="4957" w:hanging="360"/>
      </w:pPr>
      <w:rPr>
        <w:rFonts w:hint="default"/>
        <w:lang w:val="en-US" w:eastAsia="en-US" w:bidi="ar-SA"/>
      </w:rPr>
    </w:lvl>
    <w:lvl w:ilvl="3">
      <w:start w:val="0"/>
      <w:numFmt w:val="bullet"/>
      <w:lvlText w:val="•"/>
      <w:lvlJc w:val="left"/>
      <w:pPr>
        <w:ind w:left="5825" w:hanging="360"/>
      </w:pPr>
      <w:rPr>
        <w:rFonts w:hint="default"/>
        <w:lang w:val="en-US" w:eastAsia="en-US" w:bidi="ar-SA"/>
      </w:rPr>
    </w:lvl>
    <w:lvl w:ilvl="4">
      <w:start w:val="0"/>
      <w:numFmt w:val="bullet"/>
      <w:lvlText w:val="•"/>
      <w:lvlJc w:val="left"/>
      <w:pPr>
        <w:ind w:left="6694" w:hanging="360"/>
      </w:pPr>
      <w:rPr>
        <w:rFonts w:hint="default"/>
        <w:lang w:val="en-US" w:eastAsia="en-US" w:bidi="ar-SA"/>
      </w:rPr>
    </w:lvl>
    <w:lvl w:ilvl="5">
      <w:start w:val="0"/>
      <w:numFmt w:val="bullet"/>
      <w:lvlText w:val="•"/>
      <w:lvlJc w:val="left"/>
      <w:pPr>
        <w:ind w:left="7562" w:hanging="360"/>
      </w:pPr>
      <w:rPr>
        <w:rFonts w:hint="default"/>
        <w:lang w:val="en-US" w:eastAsia="en-US" w:bidi="ar-SA"/>
      </w:rPr>
    </w:lvl>
    <w:lvl w:ilvl="6">
      <w:start w:val="0"/>
      <w:numFmt w:val="bullet"/>
      <w:lvlText w:val="•"/>
      <w:lvlJc w:val="left"/>
      <w:pPr>
        <w:ind w:left="8431" w:hanging="360"/>
      </w:pPr>
      <w:rPr>
        <w:rFonts w:hint="default"/>
        <w:lang w:val="en-US" w:eastAsia="en-US" w:bidi="ar-SA"/>
      </w:rPr>
    </w:lvl>
    <w:lvl w:ilvl="7">
      <w:start w:val="0"/>
      <w:numFmt w:val="bullet"/>
      <w:lvlText w:val="•"/>
      <w:lvlJc w:val="left"/>
      <w:pPr>
        <w:ind w:left="9299" w:hanging="360"/>
      </w:pPr>
      <w:rPr>
        <w:rFonts w:hint="default"/>
        <w:lang w:val="en-US" w:eastAsia="en-US" w:bidi="ar-SA"/>
      </w:rPr>
    </w:lvl>
    <w:lvl w:ilvl="8">
      <w:start w:val="0"/>
      <w:numFmt w:val="bullet"/>
      <w:lvlText w:val="•"/>
      <w:lvlJc w:val="left"/>
      <w:pPr>
        <w:ind w:left="10168" w:hanging="360"/>
      </w:pPr>
      <w:rPr>
        <w:rFonts w:hint="default"/>
        <w:lang w:val="en-US" w:eastAsia="en-US" w:bidi="ar-SA"/>
      </w:rPr>
    </w:lvl>
  </w:abstractNum>
  <w:abstractNum w:abstractNumId="6">
    <w:multiLevelType w:val="hybridMultilevel"/>
    <w:lvl w:ilvl="0">
      <w:start w:val="1"/>
      <w:numFmt w:val="decimal"/>
      <w:lvlText w:val=".%1"/>
      <w:lvlJc w:val="left"/>
      <w:pPr>
        <w:ind w:left="2290" w:hanging="360"/>
        <w:jc w:val="left"/>
      </w:pPr>
      <w:rPr>
        <w:rFonts w:hint="default" w:ascii="Arial" w:hAnsi="Arial" w:eastAsia="Arial" w:cs="Arial"/>
        <w:b w:val="0"/>
        <w:bCs w:val="0"/>
        <w:i w:val="0"/>
        <w:iCs w:val="0"/>
        <w:color w:val="231F20"/>
        <w:spacing w:val="-16"/>
        <w:w w:val="102"/>
        <w:sz w:val="17"/>
        <w:szCs w:val="17"/>
        <w:lang w:val="en-US" w:eastAsia="en-US" w:bidi="ar-SA"/>
      </w:rPr>
    </w:lvl>
    <w:lvl w:ilvl="1">
      <w:start w:val="1"/>
      <w:numFmt w:val="decimal"/>
      <w:lvlText w:val=".%2"/>
      <w:lvlJc w:val="left"/>
      <w:pPr>
        <w:ind w:left="2650" w:hanging="360"/>
        <w:jc w:val="left"/>
      </w:pPr>
      <w:rPr>
        <w:rFonts w:hint="default" w:ascii="Arial" w:hAnsi="Arial" w:eastAsia="Arial" w:cs="Arial"/>
        <w:b w:val="0"/>
        <w:bCs w:val="0"/>
        <w:i w:val="0"/>
        <w:iCs w:val="0"/>
        <w:color w:val="231F20"/>
        <w:spacing w:val="-16"/>
        <w:w w:val="102"/>
        <w:sz w:val="17"/>
        <w:szCs w:val="17"/>
        <w:lang w:val="en-US" w:eastAsia="en-US" w:bidi="ar-SA"/>
      </w:rPr>
    </w:lvl>
    <w:lvl w:ilvl="2">
      <w:start w:val="1"/>
      <w:numFmt w:val="decimal"/>
      <w:lvlText w:val=".%3"/>
      <w:lvlJc w:val="left"/>
      <w:pPr>
        <w:ind w:left="3217" w:hanging="360"/>
        <w:jc w:val="left"/>
      </w:pPr>
      <w:rPr>
        <w:rFonts w:hint="default" w:ascii="Arial" w:hAnsi="Arial" w:eastAsia="Arial" w:cs="Arial"/>
        <w:b w:val="0"/>
        <w:bCs w:val="0"/>
        <w:i w:val="0"/>
        <w:iCs w:val="0"/>
        <w:color w:val="231F20"/>
        <w:spacing w:val="-16"/>
        <w:w w:val="102"/>
        <w:sz w:val="17"/>
        <w:szCs w:val="17"/>
        <w:lang w:val="en-US" w:eastAsia="en-US" w:bidi="ar-SA"/>
      </w:rPr>
    </w:lvl>
    <w:lvl w:ilvl="3">
      <w:start w:val="0"/>
      <w:numFmt w:val="bullet"/>
      <w:lvlText w:val="•"/>
      <w:lvlJc w:val="left"/>
      <w:pPr>
        <w:ind w:left="4305" w:hanging="360"/>
      </w:pPr>
      <w:rPr>
        <w:rFonts w:hint="default"/>
        <w:lang w:val="en-US" w:eastAsia="en-US" w:bidi="ar-SA"/>
      </w:rPr>
    </w:lvl>
    <w:lvl w:ilvl="4">
      <w:start w:val="0"/>
      <w:numFmt w:val="bullet"/>
      <w:lvlText w:val="•"/>
      <w:lvlJc w:val="left"/>
      <w:pPr>
        <w:ind w:left="5391" w:hanging="360"/>
      </w:pPr>
      <w:rPr>
        <w:rFonts w:hint="default"/>
        <w:lang w:val="en-US" w:eastAsia="en-US" w:bidi="ar-SA"/>
      </w:rPr>
    </w:lvl>
    <w:lvl w:ilvl="5">
      <w:start w:val="0"/>
      <w:numFmt w:val="bullet"/>
      <w:lvlText w:val="•"/>
      <w:lvlJc w:val="left"/>
      <w:pPr>
        <w:ind w:left="6477" w:hanging="360"/>
      </w:pPr>
      <w:rPr>
        <w:rFonts w:hint="default"/>
        <w:lang w:val="en-US" w:eastAsia="en-US" w:bidi="ar-SA"/>
      </w:rPr>
    </w:lvl>
    <w:lvl w:ilvl="6">
      <w:start w:val="0"/>
      <w:numFmt w:val="bullet"/>
      <w:lvlText w:val="•"/>
      <w:lvlJc w:val="left"/>
      <w:pPr>
        <w:ind w:left="7562" w:hanging="360"/>
      </w:pPr>
      <w:rPr>
        <w:rFonts w:hint="default"/>
        <w:lang w:val="en-US" w:eastAsia="en-US" w:bidi="ar-SA"/>
      </w:rPr>
    </w:lvl>
    <w:lvl w:ilvl="7">
      <w:start w:val="0"/>
      <w:numFmt w:val="bullet"/>
      <w:lvlText w:val="•"/>
      <w:lvlJc w:val="left"/>
      <w:pPr>
        <w:ind w:left="8648" w:hanging="360"/>
      </w:pPr>
      <w:rPr>
        <w:rFonts w:hint="default"/>
        <w:lang w:val="en-US" w:eastAsia="en-US" w:bidi="ar-SA"/>
      </w:rPr>
    </w:lvl>
    <w:lvl w:ilvl="8">
      <w:start w:val="0"/>
      <w:numFmt w:val="bullet"/>
      <w:lvlText w:val="•"/>
      <w:lvlJc w:val="left"/>
      <w:pPr>
        <w:ind w:left="9734" w:hanging="360"/>
      </w:pPr>
      <w:rPr>
        <w:rFonts w:hint="default"/>
        <w:lang w:val="en-US" w:eastAsia="en-US" w:bidi="ar-SA"/>
      </w:rPr>
    </w:lvl>
  </w:abstractNum>
  <w:abstractNum w:abstractNumId="5">
    <w:multiLevelType w:val="hybridMultilevel"/>
    <w:lvl w:ilvl="0">
      <w:start w:val="1"/>
      <w:numFmt w:val="decimal"/>
      <w:lvlText w:val=".%1"/>
      <w:lvlJc w:val="left"/>
      <w:pPr>
        <w:ind w:left="2290" w:hanging="360"/>
        <w:jc w:val="left"/>
      </w:pPr>
      <w:rPr>
        <w:rFonts w:hint="default" w:ascii="Arial" w:hAnsi="Arial" w:eastAsia="Arial" w:cs="Arial"/>
        <w:b w:val="0"/>
        <w:bCs w:val="0"/>
        <w:i w:val="0"/>
        <w:iCs w:val="0"/>
        <w:color w:val="231F20"/>
        <w:spacing w:val="-16"/>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4">
    <w:multiLevelType w:val="hybridMultilevel"/>
    <w:lvl w:ilvl="0">
      <w:start w:val="0"/>
      <w:numFmt w:val="bullet"/>
      <w:lvlText w:val="–"/>
      <w:lvlJc w:val="left"/>
      <w:pPr>
        <w:ind w:left="2857" w:hanging="360"/>
      </w:pPr>
      <w:rPr>
        <w:rFonts w:hint="default" w:ascii="Arial" w:hAnsi="Arial" w:eastAsia="Arial" w:cs="Arial"/>
        <w:b w:val="0"/>
        <w:bCs w:val="0"/>
        <w:i w:val="0"/>
        <w:iCs w:val="0"/>
        <w:color w:val="231F20"/>
        <w:spacing w:val="0"/>
        <w:w w:val="9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
    <w:multiLevelType w:val="hybridMultilevel"/>
    <w:lvl w:ilvl="0">
      <w:start w:val="0"/>
      <w:numFmt w:val="bullet"/>
      <w:lvlText w:val="■"/>
      <w:lvlJc w:val="left"/>
      <w:pPr>
        <w:ind w:left="2497" w:hanging="240"/>
      </w:pPr>
      <w:rPr>
        <w:rFonts w:hint="default" w:ascii="Cambria" w:hAnsi="Cambria" w:eastAsia="Cambria" w:cs="Cambria"/>
        <w:b w:val="0"/>
        <w:bCs w:val="0"/>
        <w:i w:val="0"/>
        <w:iCs w:val="0"/>
        <w:color w:val="231F20"/>
        <w:spacing w:val="0"/>
        <w:w w:val="94"/>
        <w:sz w:val="17"/>
        <w:szCs w:val="17"/>
        <w:lang w:val="en-US" w:eastAsia="en-US" w:bidi="ar-SA"/>
      </w:rPr>
    </w:lvl>
    <w:lvl w:ilvl="1">
      <w:start w:val="0"/>
      <w:numFmt w:val="bullet"/>
      <w:lvlText w:val="•"/>
      <w:lvlJc w:val="left"/>
      <w:pPr>
        <w:ind w:left="3440" w:hanging="240"/>
      </w:pPr>
      <w:rPr>
        <w:rFonts w:hint="default"/>
        <w:lang w:val="en-US" w:eastAsia="en-US" w:bidi="ar-SA"/>
      </w:rPr>
    </w:lvl>
    <w:lvl w:ilvl="2">
      <w:start w:val="0"/>
      <w:numFmt w:val="bullet"/>
      <w:lvlText w:val="•"/>
      <w:lvlJc w:val="left"/>
      <w:pPr>
        <w:ind w:left="4381" w:hanging="240"/>
      </w:pPr>
      <w:rPr>
        <w:rFonts w:hint="default"/>
        <w:lang w:val="en-US" w:eastAsia="en-US" w:bidi="ar-SA"/>
      </w:rPr>
    </w:lvl>
    <w:lvl w:ilvl="3">
      <w:start w:val="0"/>
      <w:numFmt w:val="bullet"/>
      <w:lvlText w:val="•"/>
      <w:lvlJc w:val="left"/>
      <w:pPr>
        <w:ind w:left="5321" w:hanging="240"/>
      </w:pPr>
      <w:rPr>
        <w:rFonts w:hint="default"/>
        <w:lang w:val="en-US" w:eastAsia="en-US" w:bidi="ar-SA"/>
      </w:rPr>
    </w:lvl>
    <w:lvl w:ilvl="4">
      <w:start w:val="0"/>
      <w:numFmt w:val="bullet"/>
      <w:lvlText w:val="•"/>
      <w:lvlJc w:val="left"/>
      <w:pPr>
        <w:ind w:left="6262" w:hanging="240"/>
      </w:pPr>
      <w:rPr>
        <w:rFonts w:hint="default"/>
        <w:lang w:val="en-US" w:eastAsia="en-US" w:bidi="ar-SA"/>
      </w:rPr>
    </w:lvl>
    <w:lvl w:ilvl="5">
      <w:start w:val="0"/>
      <w:numFmt w:val="bullet"/>
      <w:lvlText w:val="•"/>
      <w:lvlJc w:val="left"/>
      <w:pPr>
        <w:ind w:left="7202" w:hanging="240"/>
      </w:pPr>
      <w:rPr>
        <w:rFonts w:hint="default"/>
        <w:lang w:val="en-US" w:eastAsia="en-US" w:bidi="ar-SA"/>
      </w:rPr>
    </w:lvl>
    <w:lvl w:ilvl="6">
      <w:start w:val="0"/>
      <w:numFmt w:val="bullet"/>
      <w:lvlText w:val="•"/>
      <w:lvlJc w:val="left"/>
      <w:pPr>
        <w:ind w:left="8143" w:hanging="240"/>
      </w:pPr>
      <w:rPr>
        <w:rFonts w:hint="default"/>
        <w:lang w:val="en-US" w:eastAsia="en-US" w:bidi="ar-SA"/>
      </w:rPr>
    </w:lvl>
    <w:lvl w:ilvl="7">
      <w:start w:val="0"/>
      <w:numFmt w:val="bullet"/>
      <w:lvlText w:val="•"/>
      <w:lvlJc w:val="left"/>
      <w:pPr>
        <w:ind w:left="9083" w:hanging="240"/>
      </w:pPr>
      <w:rPr>
        <w:rFonts w:hint="default"/>
        <w:lang w:val="en-US" w:eastAsia="en-US" w:bidi="ar-SA"/>
      </w:rPr>
    </w:lvl>
    <w:lvl w:ilvl="8">
      <w:start w:val="0"/>
      <w:numFmt w:val="bullet"/>
      <w:lvlText w:val="•"/>
      <w:lvlJc w:val="left"/>
      <w:pPr>
        <w:ind w:left="10024" w:hanging="240"/>
      </w:pPr>
      <w:rPr>
        <w:rFonts w:hint="default"/>
        <w:lang w:val="en-US" w:eastAsia="en-US" w:bidi="ar-SA"/>
      </w:rPr>
    </w:lvl>
  </w:abstractNum>
  <w:abstractNum w:abstractNumId="1">
    <w:multiLevelType w:val="hybridMultilevel"/>
    <w:lvl w:ilvl="0">
      <w:start w:val="0"/>
      <w:numFmt w:val="bullet"/>
      <w:lvlText w:val="–"/>
      <w:lvlJc w:val="left"/>
      <w:pPr>
        <w:ind w:left="2857" w:hanging="360"/>
      </w:pPr>
      <w:rPr>
        <w:rFonts w:hint="default" w:ascii="Arial" w:hAnsi="Arial" w:eastAsia="Arial" w:cs="Arial"/>
        <w:b w:val="0"/>
        <w:bCs w:val="0"/>
        <w:i w:val="0"/>
        <w:iCs w:val="0"/>
        <w:color w:val="231F20"/>
        <w:spacing w:val="0"/>
        <w:w w:val="9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1"/>
      <w:numFmt w:val="decimal"/>
      <w:lvlText w:val="%1"/>
      <w:lvlJc w:val="left"/>
      <w:pPr>
        <w:ind w:left="2497" w:hanging="1080"/>
        <w:jc w:val="left"/>
      </w:pPr>
      <w:rPr>
        <w:rFonts w:hint="default"/>
        <w:lang w:val="en-US" w:eastAsia="en-US" w:bidi="ar-SA"/>
      </w:rPr>
    </w:lvl>
    <w:lvl w:ilvl="1">
      <w:start w:val="2"/>
      <w:numFmt w:val="decimal"/>
      <w:lvlText w:val="%1.%2"/>
      <w:lvlJc w:val="left"/>
      <w:pPr>
        <w:ind w:left="2497" w:hanging="1080"/>
        <w:jc w:val="left"/>
      </w:pPr>
      <w:rPr>
        <w:rFonts w:hint="default"/>
        <w:lang w:val="en-US" w:eastAsia="en-US" w:bidi="ar-SA"/>
      </w:rPr>
    </w:lvl>
    <w:lvl w:ilvl="2">
      <w:start w:val="1"/>
      <w:numFmt w:val="decimal"/>
      <w:lvlText w:val="%1.%2.%3"/>
      <w:lvlJc w:val="left"/>
      <w:pPr>
        <w:ind w:left="2497" w:hanging="1080"/>
        <w:jc w:val="right"/>
      </w:pPr>
      <w:rPr>
        <w:rFonts w:hint="default" w:ascii="Arial" w:hAnsi="Arial" w:eastAsia="Arial" w:cs="Arial"/>
        <w:b w:val="0"/>
        <w:bCs w:val="0"/>
        <w:i w:val="0"/>
        <w:iCs w:val="0"/>
        <w:color w:val="231F20"/>
        <w:spacing w:val="-16"/>
        <w:w w:val="99"/>
        <w:sz w:val="22"/>
        <w:szCs w:val="22"/>
        <w:lang w:val="en-US" w:eastAsia="en-US" w:bidi="ar-SA"/>
      </w:rPr>
    </w:lvl>
    <w:lvl w:ilvl="3">
      <w:start w:val="1"/>
      <w:numFmt w:val="decimal"/>
      <w:lvlText w:val="%1.%2.%3.%4"/>
      <w:lvlJc w:val="left"/>
      <w:pPr>
        <w:ind w:left="1930" w:hanging="1080"/>
        <w:jc w:val="right"/>
      </w:pPr>
      <w:rPr>
        <w:rFonts w:hint="default"/>
        <w:spacing w:val="-10"/>
        <w:w w:val="102"/>
        <w:lang w:val="en-US" w:eastAsia="en-US" w:bidi="ar-SA"/>
      </w:rPr>
    </w:lvl>
    <w:lvl w:ilvl="4">
      <w:start w:val="1"/>
      <w:numFmt w:val="decimal"/>
      <w:lvlText w:val=".%5"/>
      <w:lvlJc w:val="left"/>
      <w:pPr>
        <w:ind w:left="2857" w:hanging="360"/>
        <w:jc w:val="left"/>
      </w:pPr>
      <w:rPr>
        <w:rFonts w:hint="default" w:ascii="Arial" w:hAnsi="Arial" w:eastAsia="Arial" w:cs="Arial"/>
        <w:b w:val="0"/>
        <w:bCs w:val="0"/>
        <w:i w:val="0"/>
        <w:iCs w:val="0"/>
        <w:color w:val="231F20"/>
        <w:spacing w:val="-10"/>
        <w:w w:val="102"/>
        <w:sz w:val="17"/>
        <w:szCs w:val="17"/>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382" w:hanging="360"/>
      </w:pPr>
      <w:rPr>
        <w:rFonts w:hint="default"/>
        <w:lang w:val="en-US" w:eastAsia="en-US" w:bidi="ar-SA"/>
      </w:rPr>
    </w:lvl>
    <w:lvl w:ilvl="7">
      <w:start w:val="0"/>
      <w:numFmt w:val="bullet"/>
      <w:lvlText w:val="•"/>
      <w:lvlJc w:val="left"/>
      <w:pPr>
        <w:ind w:left="8513" w:hanging="360"/>
      </w:pPr>
      <w:rPr>
        <w:rFonts w:hint="default"/>
        <w:lang w:val="en-US" w:eastAsia="en-US" w:bidi="ar-SA"/>
      </w:rPr>
    </w:lvl>
    <w:lvl w:ilvl="8">
      <w:start w:val="0"/>
      <w:numFmt w:val="bullet"/>
      <w:lvlText w:val="•"/>
      <w:lvlJc w:val="left"/>
      <w:pPr>
        <w:ind w:left="9644" w:hanging="360"/>
      </w:pPr>
      <w:rPr>
        <w:rFonts w:hint="default"/>
        <w:lang w:val="en-US" w:eastAsia="en-US" w:bidi="ar-SA"/>
      </w:rPr>
    </w:lvl>
  </w:abstractNum>
  <w:num w:numId="17">
    <w:abstractNumId w:val="16"/>
  </w:num>
  <w:num w:numId="16">
    <w:abstractNumId w:val="15"/>
  </w:num>
  <w:num w:numId="3">
    <w:abstractNumId w:val="2"/>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7"/>
      <w:szCs w:val="17"/>
      <w:lang w:val="en-US" w:eastAsia="en-US" w:bidi="ar-SA"/>
    </w:rPr>
  </w:style>
  <w:style w:styleId="Heading1" w:type="paragraph">
    <w:name w:val="Heading 1"/>
    <w:basedOn w:val="Normal"/>
    <w:uiPriority w:val="1"/>
    <w:qFormat/>
    <w:pPr>
      <w:ind w:left="1930" w:hanging="1080"/>
      <w:outlineLvl w:val="1"/>
    </w:pPr>
    <w:rPr>
      <w:rFonts w:ascii="Arial" w:hAnsi="Arial" w:eastAsia="Arial" w:cs="Arial"/>
      <w:sz w:val="22"/>
      <w:szCs w:val="22"/>
      <w:lang w:val="en-US" w:eastAsia="en-US" w:bidi="ar-SA"/>
    </w:rPr>
  </w:style>
  <w:style w:styleId="Heading2" w:type="paragraph">
    <w:name w:val="Heading 2"/>
    <w:basedOn w:val="Normal"/>
    <w:uiPriority w:val="1"/>
    <w:qFormat/>
    <w:pPr>
      <w:ind w:left="1930" w:hanging="1080"/>
      <w:outlineLvl w:val="2"/>
    </w:pPr>
    <w:rPr>
      <w:rFonts w:ascii="Arial" w:hAnsi="Arial" w:eastAsia="Arial" w:cs="Arial"/>
      <w:i/>
      <w:iCs/>
      <w:sz w:val="18"/>
      <w:szCs w:val="18"/>
      <w:lang w:val="en-US" w:eastAsia="en-US" w:bidi="ar-SA"/>
    </w:rPr>
  </w:style>
  <w:style w:styleId="Title" w:type="paragraph">
    <w:name w:val="Title"/>
    <w:basedOn w:val="Normal"/>
    <w:uiPriority w:val="1"/>
    <w:qFormat/>
    <w:pPr>
      <w:spacing w:before="1"/>
      <w:ind w:left="1417"/>
    </w:pPr>
    <w:rPr>
      <w:rFonts w:ascii="Arial" w:hAnsi="Arial" w:eastAsia="Arial" w:cs="Arial"/>
      <w:sz w:val="40"/>
      <w:szCs w:val="40"/>
      <w:lang w:val="en-US" w:eastAsia="en-US" w:bidi="ar-SA"/>
    </w:rPr>
  </w:style>
  <w:style w:styleId="ListParagraph" w:type="paragraph">
    <w:name w:val="List Paragraph"/>
    <w:basedOn w:val="Normal"/>
    <w:uiPriority w:val="1"/>
    <w:qFormat/>
    <w:pPr>
      <w:ind w:left="2857" w:hanging="360"/>
    </w:pPr>
    <w:rPr>
      <w:rFonts w:ascii="Arial" w:hAnsi="Arial" w:eastAsia="Arial" w:cs="Arial"/>
      <w:lang w:val="en-US" w:eastAsia="en-US" w:bidi="ar-SA"/>
    </w:rPr>
  </w:style>
  <w:style w:styleId="TableParagraph" w:type="paragraph">
    <w:name w:val="Table Paragraph"/>
    <w:basedOn w:val="Normal"/>
    <w:uiPriority w:val="1"/>
    <w:qFormat/>
    <w:pPr>
      <w:spacing w:before="3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yperlink" Target="http://www.unece.org/trans/wp24/guidelinespackingctus/intro.html"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2026-06-20T02:39:55Z</dcterms:created>
  <dcterms:modified xsi:type="dcterms:W3CDTF">2026-06-20T02:39:55Z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2026-06-15T00:00:00Z</vt:filetime>
  </property>
  <property fmtid="{D5CDD505-2E9C-101B-9397-08002B2CF9AE}" pid="3" name="Creator">
    <vt:lpwstr>pdf-lib (https://github.com/Hopding/pdf-lib)</vt:lpwstr>
  </property>
  <property fmtid="{D5CDD505-2E9C-101B-9397-08002B2CF9AE}" pid="4" name="LastSaved">
    <vt:filetime>2026-06-20T00:00:00Z</vt:filetime>
  </property>
  <property fmtid="{D5CDD505-2E9C-101B-9397-08002B2CF9AE}" pid="5" name="Producer">
    <vt:lpwstr>pdf-lib (https://github.com/Hopding/pdf-lib)</vt:lpwstr>
  </property>
</Properties>
</file>