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58"/>
        <w:rPr>
          <w:rFonts w:ascii="Times New Roman"/>
          <w:sz w:val="40"/>
        </w:rPr>
      </w:pPr>
    </w:p>
    <w:p>
      <w:pPr>
        <w:spacing w:before="0"/>
        <w:ind w:left="1417"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-41797</wp:posOffset>
                </wp:positionV>
                <wp:extent cx="360045" cy="1530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3.291147pt;width:28.35pt;height:120.5pt;mso-position-horizontal-relative:page;mso-position-vertical-relative:paragraph;z-index:15729152"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6"/>
          <w:sz w:val="40"/>
        </w:rPr>
        <w:t> </w:t>
      </w:r>
      <w:r>
        <w:rPr>
          <w:color w:val="231F20"/>
          <w:spacing w:val="-5"/>
          <w:sz w:val="40"/>
        </w:rPr>
        <w:t>2.4</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60781</wp:posOffset>
                </wp:positionV>
                <wp:extent cx="61201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85906pt;width:481.9pt;height:.1pt;mso-position-horizontal-relative:page;mso-position-vertical-relative:paragraph;z-index:-15728640;mso-wrap-distance-left:0;mso-wrap-distance-right:0" id="docshape11" coordorigin="1417,96" coordsize="9638,0" path="m1417,96l11055,96e" filled="false" stroked="true" strokeweight="2pt" strokecolor="#231f20">
                <v:path arrowok="t"/>
                <v:stroke dashstyle="solid"/>
                <w10:wrap type="topAndBottom"/>
              </v:shape>
            </w:pict>
          </mc:Fallback>
        </mc:AlternateContent>
      </w:r>
    </w:p>
    <w:p>
      <w:pPr>
        <w:spacing w:line="407" w:lineRule="exact" w:before="62"/>
        <w:ind w:left="1417" w:right="0" w:firstLine="0"/>
        <w:jc w:val="left"/>
        <w:rPr>
          <w:rFonts w:ascii="Arial" w:hAnsi="Arial"/>
          <w:i/>
          <w:sz w:val="36"/>
        </w:rPr>
      </w:pPr>
      <w:r>
        <w:rPr>
          <w:rFonts w:ascii="Arial" w:hAnsi="Arial"/>
          <w:i/>
          <w:color w:val="231F20"/>
          <w:sz w:val="36"/>
        </w:rPr>
        <w:t>Class</w:t>
      </w:r>
      <w:r>
        <w:rPr>
          <w:rFonts w:ascii="Arial" w:hAnsi="Arial"/>
          <w:i/>
          <w:color w:val="231F20"/>
          <w:spacing w:val="-22"/>
          <w:sz w:val="36"/>
        </w:rPr>
        <w:t> </w:t>
      </w:r>
      <w:r>
        <w:rPr>
          <w:rFonts w:ascii="Arial" w:hAnsi="Arial"/>
          <w:i/>
          <w:color w:val="231F20"/>
          <w:sz w:val="36"/>
        </w:rPr>
        <w:t>4</w:t>
      </w:r>
      <w:r>
        <w:rPr>
          <w:rFonts w:ascii="Arial" w:hAnsi="Arial"/>
          <w:i/>
          <w:color w:val="231F20"/>
          <w:spacing w:val="-22"/>
          <w:sz w:val="36"/>
        </w:rPr>
        <w:t> </w:t>
      </w:r>
      <w:r>
        <w:rPr>
          <w:rFonts w:ascii="Arial" w:hAnsi="Arial"/>
          <w:i/>
          <w:color w:val="231F20"/>
          <w:sz w:val="36"/>
        </w:rPr>
        <w:t>–</w:t>
      </w:r>
      <w:r>
        <w:rPr>
          <w:rFonts w:ascii="Arial" w:hAnsi="Arial"/>
          <w:i/>
          <w:color w:val="231F20"/>
          <w:spacing w:val="-22"/>
          <w:sz w:val="36"/>
        </w:rPr>
        <w:t> </w:t>
      </w:r>
      <w:r>
        <w:rPr>
          <w:rFonts w:ascii="Arial" w:hAnsi="Arial"/>
          <w:i/>
          <w:color w:val="231F20"/>
          <w:sz w:val="36"/>
        </w:rPr>
        <w:t>Flammable</w:t>
      </w:r>
      <w:r>
        <w:rPr>
          <w:rFonts w:ascii="Arial" w:hAnsi="Arial"/>
          <w:i/>
          <w:color w:val="231F20"/>
          <w:spacing w:val="-22"/>
          <w:sz w:val="36"/>
        </w:rPr>
        <w:t> </w:t>
      </w:r>
      <w:r>
        <w:rPr>
          <w:rFonts w:ascii="Arial" w:hAnsi="Arial"/>
          <w:i/>
          <w:color w:val="231F20"/>
          <w:spacing w:val="-2"/>
          <w:sz w:val="36"/>
        </w:rPr>
        <w:t>solids;</w:t>
      </w:r>
    </w:p>
    <w:p>
      <w:pPr>
        <w:spacing w:line="232" w:lineRule="auto" w:before="3"/>
        <w:ind w:left="1417" w:right="1327" w:firstLine="0"/>
        <w:jc w:val="left"/>
        <w:rPr>
          <w:rFonts w:ascii="Arial"/>
          <w:i/>
          <w:sz w:val="36"/>
        </w:rPr>
      </w:pPr>
      <w:r>
        <w:rPr>
          <w:rFonts w:ascii="Arial"/>
          <w:i/>
          <w:color w:val="231F20"/>
          <w:sz w:val="36"/>
        </w:rPr>
        <w:t>substances liable to spontaneous combustion; substances which, in contact with water,</w:t>
      </w:r>
    </w:p>
    <w:p>
      <w:pPr>
        <w:spacing w:line="401" w:lineRule="exact" w:before="0"/>
        <w:ind w:left="1417" w:right="0" w:firstLine="0"/>
        <w:jc w:val="left"/>
        <w:rPr>
          <w:rFonts w:ascii="Arial"/>
          <w:i/>
          <w:sz w:val="36"/>
        </w:rPr>
      </w:pPr>
      <w:r>
        <w:rPr>
          <w:rFonts w:ascii="Arial"/>
          <w:i/>
          <w:color w:val="231F20"/>
          <w:sz w:val="36"/>
        </w:rPr>
        <w:t>emit</w:t>
      </w:r>
      <w:r>
        <w:rPr>
          <w:rFonts w:ascii="Arial"/>
          <w:i/>
          <w:color w:val="231F20"/>
          <w:spacing w:val="-2"/>
          <w:sz w:val="36"/>
        </w:rPr>
        <w:t> </w:t>
      </w:r>
      <w:r>
        <w:rPr>
          <w:rFonts w:ascii="Arial"/>
          <w:i/>
          <w:color w:val="231F20"/>
          <w:sz w:val="36"/>
        </w:rPr>
        <w:t>flammable</w:t>
      </w:r>
      <w:r>
        <w:rPr>
          <w:rFonts w:ascii="Arial"/>
          <w:i/>
          <w:color w:val="231F20"/>
          <w:spacing w:val="-1"/>
          <w:sz w:val="36"/>
        </w:rPr>
        <w:t> </w:t>
      </w:r>
      <w:r>
        <w:rPr>
          <w:rFonts w:ascii="Arial"/>
          <w:i/>
          <w:color w:val="231F20"/>
          <w:spacing w:val="-4"/>
          <w:sz w:val="36"/>
        </w:rPr>
        <w:t>gases</w:t>
      </w:r>
    </w:p>
    <w:p>
      <w:pPr>
        <w:pStyle w:val="BodyText"/>
        <w:rPr>
          <w:rFonts w:ascii="Arial"/>
          <w:i/>
          <w:sz w:val="36"/>
        </w:rPr>
      </w:pPr>
    </w:p>
    <w:p>
      <w:pPr>
        <w:pStyle w:val="BodyText"/>
        <w:spacing w:before="7"/>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w w:val="105"/>
        </w:rPr>
        <w:t>Introductory</w:t>
      </w:r>
      <w:r>
        <w:rPr>
          <w:color w:val="231F20"/>
          <w:spacing w:val="26"/>
          <w:w w:val="105"/>
        </w:rPr>
        <w:t> </w:t>
      </w:r>
      <w:r>
        <w:rPr>
          <w:color w:val="231F20"/>
          <w:spacing w:val="-4"/>
          <w:w w:val="105"/>
        </w:rPr>
        <w:t>note</w:t>
      </w:r>
    </w:p>
    <w:p>
      <w:pPr>
        <w:pStyle w:val="BodyText"/>
        <w:spacing w:line="256" w:lineRule="auto" w:before="115"/>
        <w:ind w:left="2497" w:right="848"/>
        <w:jc w:val="both"/>
      </w:pPr>
      <w:r>
        <w:rPr>
          <w:color w:val="231F20"/>
          <w:w w:val="105"/>
        </w:rPr>
        <w:t>Since organometallic substances can be classified in classes 4.2 or 4.3 with additional subsidiary hazards, depending on their properties, a specific classification flowchart for these substances is given in 2.4.5.</w:t>
      </w:r>
    </w:p>
    <w:p>
      <w:pPr>
        <w:pStyle w:val="BodyText"/>
        <w:spacing w:before="110"/>
      </w:pPr>
    </w:p>
    <w:p>
      <w:pPr>
        <w:pStyle w:val="Heading1"/>
        <w:numPr>
          <w:ilvl w:val="2"/>
          <w:numId w:val="1"/>
        </w:numPr>
        <w:tabs>
          <w:tab w:pos="2497" w:val="left" w:leader="none"/>
        </w:tabs>
        <w:spacing w:line="240" w:lineRule="auto" w:before="0" w:after="0"/>
        <w:ind w:left="2497" w:right="0" w:hanging="1080"/>
        <w:jc w:val="left"/>
      </w:pPr>
      <w:r>
        <w:rPr>
          <w:color w:val="231F20"/>
          <w:w w:val="105"/>
        </w:rPr>
        <w:t>Definition</w:t>
      </w:r>
      <w:r>
        <w:rPr>
          <w:color w:val="231F20"/>
          <w:spacing w:val="-10"/>
          <w:w w:val="105"/>
        </w:rPr>
        <w:t> </w:t>
      </w:r>
      <w:r>
        <w:rPr>
          <w:color w:val="231F20"/>
          <w:w w:val="105"/>
        </w:rPr>
        <w:t>and</w:t>
      </w:r>
      <w:r>
        <w:rPr>
          <w:color w:val="231F20"/>
          <w:spacing w:val="-9"/>
          <w:w w:val="105"/>
        </w:rPr>
        <w:t> </w:t>
      </w:r>
      <w:r>
        <w:rPr>
          <w:color w:val="231F20"/>
          <w:w w:val="105"/>
        </w:rPr>
        <w:t>general</w:t>
      </w:r>
      <w:r>
        <w:rPr>
          <w:color w:val="231F20"/>
          <w:spacing w:val="-9"/>
          <w:w w:val="105"/>
        </w:rPr>
        <w:t> </w:t>
      </w:r>
      <w:r>
        <w:rPr>
          <w:color w:val="231F20"/>
          <w:spacing w:val="-2"/>
          <w:w w:val="105"/>
        </w:rPr>
        <w:t>provisions</w:t>
      </w:r>
    </w:p>
    <w:p>
      <w:pPr>
        <w:pStyle w:val="ListParagraph"/>
        <w:numPr>
          <w:ilvl w:val="3"/>
          <w:numId w:val="1"/>
        </w:numPr>
        <w:tabs>
          <w:tab w:pos="2497" w:val="left" w:leader="none"/>
        </w:tabs>
        <w:spacing w:line="256" w:lineRule="auto" w:before="159" w:after="0"/>
        <w:ind w:left="2497" w:right="847" w:hanging="1080"/>
        <w:jc w:val="left"/>
        <w:rPr>
          <w:color w:val="231F20"/>
          <w:sz w:val="17"/>
        </w:rPr>
      </w:pPr>
      <w:r>
        <w:rPr>
          <w:color w:val="231F20"/>
          <w:w w:val="105"/>
          <w:sz w:val="17"/>
        </w:rPr>
        <w:t>In</w:t>
      </w:r>
      <w:r>
        <w:rPr>
          <w:color w:val="231F20"/>
          <w:spacing w:val="-9"/>
          <w:w w:val="105"/>
          <w:sz w:val="17"/>
        </w:rPr>
        <w:t> </w:t>
      </w:r>
      <w:r>
        <w:rPr>
          <w:color w:val="231F20"/>
          <w:w w:val="105"/>
          <w:sz w:val="17"/>
        </w:rPr>
        <w:t>this</w:t>
      </w:r>
      <w:r>
        <w:rPr>
          <w:color w:val="231F20"/>
          <w:spacing w:val="-9"/>
          <w:w w:val="105"/>
          <w:sz w:val="17"/>
        </w:rPr>
        <w:t> </w:t>
      </w:r>
      <w:r>
        <w:rPr>
          <w:color w:val="231F20"/>
          <w:w w:val="105"/>
          <w:sz w:val="17"/>
        </w:rPr>
        <w:t>Code,</w:t>
      </w:r>
      <w:r>
        <w:rPr>
          <w:color w:val="231F20"/>
          <w:spacing w:val="-9"/>
          <w:w w:val="105"/>
          <w:sz w:val="17"/>
        </w:rPr>
        <w:t> </w:t>
      </w:r>
      <w:r>
        <w:rPr>
          <w:color w:val="231F20"/>
          <w:w w:val="105"/>
          <w:sz w:val="17"/>
        </w:rPr>
        <w:t>class</w:t>
      </w:r>
      <w:r>
        <w:rPr>
          <w:color w:val="231F20"/>
          <w:spacing w:val="-9"/>
          <w:w w:val="105"/>
          <w:sz w:val="17"/>
        </w:rPr>
        <w:t> </w:t>
      </w:r>
      <w:r>
        <w:rPr>
          <w:color w:val="231F20"/>
          <w:w w:val="105"/>
          <w:sz w:val="17"/>
        </w:rPr>
        <w:t>4</w:t>
      </w:r>
      <w:r>
        <w:rPr>
          <w:color w:val="231F20"/>
          <w:spacing w:val="-9"/>
          <w:w w:val="105"/>
          <w:sz w:val="17"/>
        </w:rPr>
        <w:t> </w:t>
      </w:r>
      <w:r>
        <w:rPr>
          <w:color w:val="231F20"/>
          <w:w w:val="105"/>
          <w:sz w:val="17"/>
        </w:rPr>
        <w:t>deals</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substances,</w:t>
      </w:r>
      <w:r>
        <w:rPr>
          <w:color w:val="231F20"/>
          <w:spacing w:val="-9"/>
          <w:w w:val="105"/>
          <w:sz w:val="17"/>
        </w:rPr>
        <w:t> </w:t>
      </w:r>
      <w:r>
        <w:rPr>
          <w:color w:val="231F20"/>
          <w:w w:val="105"/>
          <w:sz w:val="17"/>
        </w:rPr>
        <w:t>other</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those</w:t>
      </w:r>
      <w:r>
        <w:rPr>
          <w:color w:val="231F20"/>
          <w:spacing w:val="-9"/>
          <w:w w:val="105"/>
          <w:sz w:val="17"/>
        </w:rPr>
        <w:t> </w:t>
      </w:r>
      <w:r>
        <w:rPr>
          <w:color w:val="231F20"/>
          <w:w w:val="105"/>
          <w:sz w:val="17"/>
        </w:rPr>
        <w:t>classified</w:t>
      </w:r>
      <w:r>
        <w:rPr>
          <w:color w:val="231F20"/>
          <w:spacing w:val="-9"/>
          <w:w w:val="105"/>
          <w:sz w:val="17"/>
        </w:rPr>
        <w:t> </w:t>
      </w:r>
      <w:r>
        <w:rPr>
          <w:color w:val="231F20"/>
          <w:w w:val="105"/>
          <w:sz w:val="17"/>
        </w:rPr>
        <w:t>as</w:t>
      </w:r>
      <w:r>
        <w:rPr>
          <w:color w:val="231F20"/>
          <w:spacing w:val="-9"/>
          <w:w w:val="105"/>
          <w:sz w:val="17"/>
        </w:rPr>
        <w:t> </w:t>
      </w:r>
      <w:r>
        <w:rPr>
          <w:color w:val="231F20"/>
          <w:w w:val="105"/>
          <w:sz w:val="17"/>
        </w:rPr>
        <w:t>explosives,</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under</w:t>
      </w:r>
      <w:r>
        <w:rPr>
          <w:color w:val="231F20"/>
          <w:spacing w:val="-9"/>
          <w:w w:val="105"/>
          <w:sz w:val="17"/>
        </w:rPr>
        <w:t> </w:t>
      </w:r>
      <w:r>
        <w:rPr>
          <w:color w:val="231F20"/>
          <w:w w:val="105"/>
          <w:sz w:val="17"/>
        </w:rPr>
        <w:t>conditions of transport, are readily combustible or may cause or contribute to a fire. Class 4 is subdivided as follows:</w:t>
      </w:r>
    </w:p>
    <w:p>
      <w:pPr>
        <w:pStyle w:val="BodyText"/>
        <w:spacing w:before="112"/>
        <w:ind w:left="2497"/>
        <w:jc w:val="both"/>
      </w:pPr>
      <w:r>
        <w:rPr>
          <w:color w:val="231F20"/>
        </w:rPr>
        <w:t>Class</w:t>
      </w:r>
      <w:r>
        <w:rPr>
          <w:color w:val="231F20"/>
          <w:spacing w:val="5"/>
        </w:rPr>
        <w:t> </w:t>
      </w:r>
      <w:r>
        <w:rPr>
          <w:color w:val="231F20"/>
        </w:rPr>
        <w:t>4.1</w:t>
      </w:r>
      <w:r>
        <w:rPr>
          <w:color w:val="231F20"/>
          <w:spacing w:val="6"/>
        </w:rPr>
        <w:t> </w:t>
      </w:r>
      <w:r>
        <w:rPr>
          <w:color w:val="231F20"/>
        </w:rPr>
        <w:t>–</w:t>
      </w:r>
      <w:r>
        <w:rPr>
          <w:color w:val="231F20"/>
          <w:spacing w:val="6"/>
        </w:rPr>
        <w:t> </w:t>
      </w:r>
      <w:r>
        <w:rPr>
          <w:color w:val="231F20"/>
        </w:rPr>
        <w:t>Flammable</w:t>
      </w:r>
      <w:r>
        <w:rPr>
          <w:color w:val="231F20"/>
          <w:spacing w:val="6"/>
        </w:rPr>
        <w:t> </w:t>
      </w:r>
      <w:r>
        <w:rPr>
          <w:color w:val="231F20"/>
          <w:spacing w:val="-2"/>
        </w:rPr>
        <w:t>solids</w:t>
      </w:r>
    </w:p>
    <w:p>
      <w:pPr>
        <w:pStyle w:val="BodyText"/>
        <w:spacing w:line="256" w:lineRule="auto" w:before="15"/>
        <w:ind w:left="2497" w:right="848"/>
        <w:jc w:val="both"/>
      </w:pPr>
      <w:r>
        <w:rPr>
          <w:color w:val="231F20"/>
          <w:w w:val="105"/>
        </w:rPr>
        <w:t>Solids which, under conditions encountered in transport, are readily combustible or may cause or contribute to fire through friction; self-reactive substances (solids and liquids) and polymerizing substances which are liable</w:t>
      </w:r>
      <w:r>
        <w:rPr>
          <w:color w:val="231F20"/>
          <w:w w:val="105"/>
        </w:rPr>
        <w:t> to</w:t>
      </w:r>
      <w:r>
        <w:rPr>
          <w:color w:val="231F20"/>
          <w:w w:val="105"/>
        </w:rPr>
        <w:t> undergo</w:t>
      </w:r>
      <w:r>
        <w:rPr>
          <w:color w:val="231F20"/>
          <w:w w:val="105"/>
        </w:rPr>
        <w:t> a</w:t>
      </w:r>
      <w:r>
        <w:rPr>
          <w:color w:val="231F20"/>
          <w:w w:val="105"/>
        </w:rPr>
        <w:t> strongly</w:t>
      </w:r>
      <w:r>
        <w:rPr>
          <w:color w:val="231F20"/>
          <w:w w:val="105"/>
        </w:rPr>
        <w:t> exothermic</w:t>
      </w:r>
      <w:r>
        <w:rPr>
          <w:color w:val="231F20"/>
          <w:w w:val="105"/>
        </w:rPr>
        <w:t> reaction;</w:t>
      </w:r>
      <w:r>
        <w:rPr>
          <w:color w:val="231F20"/>
          <w:w w:val="105"/>
        </w:rPr>
        <w:t> solid</w:t>
      </w:r>
      <w:r>
        <w:rPr>
          <w:color w:val="231F20"/>
          <w:w w:val="105"/>
        </w:rPr>
        <w:t> desensitized</w:t>
      </w:r>
      <w:r>
        <w:rPr>
          <w:color w:val="231F20"/>
          <w:w w:val="105"/>
        </w:rPr>
        <w:t> explosives</w:t>
      </w:r>
      <w:r>
        <w:rPr>
          <w:color w:val="231F20"/>
          <w:w w:val="105"/>
        </w:rPr>
        <w:t> which</w:t>
      </w:r>
      <w:r>
        <w:rPr>
          <w:color w:val="231F20"/>
          <w:w w:val="105"/>
        </w:rPr>
        <w:t> may</w:t>
      </w:r>
      <w:r>
        <w:rPr>
          <w:color w:val="231F20"/>
          <w:w w:val="105"/>
        </w:rPr>
        <w:t> explode</w:t>
      </w:r>
      <w:r>
        <w:rPr>
          <w:color w:val="231F20"/>
          <w:w w:val="105"/>
        </w:rPr>
        <w:t> if</w:t>
      </w:r>
      <w:r>
        <w:rPr>
          <w:color w:val="231F20"/>
          <w:w w:val="105"/>
        </w:rPr>
        <w:t> not diluted sufficiently;</w:t>
      </w:r>
    </w:p>
    <w:p>
      <w:pPr>
        <w:pStyle w:val="BodyText"/>
        <w:spacing w:before="115"/>
        <w:ind w:left="2497"/>
        <w:jc w:val="both"/>
      </w:pPr>
      <w:r>
        <w:rPr>
          <w:color w:val="231F20"/>
          <w:w w:val="105"/>
        </w:rPr>
        <w:t>Class</w:t>
      </w:r>
      <w:r>
        <w:rPr>
          <w:color w:val="231F20"/>
          <w:spacing w:val="-5"/>
          <w:w w:val="105"/>
        </w:rPr>
        <w:t> </w:t>
      </w:r>
      <w:r>
        <w:rPr>
          <w:color w:val="231F20"/>
          <w:w w:val="105"/>
        </w:rPr>
        <w:t>4.2</w:t>
      </w:r>
      <w:r>
        <w:rPr>
          <w:color w:val="231F20"/>
          <w:spacing w:val="-5"/>
          <w:w w:val="105"/>
        </w:rPr>
        <w:t> </w:t>
      </w:r>
      <w:r>
        <w:rPr>
          <w:color w:val="231F20"/>
          <w:w w:val="105"/>
        </w:rPr>
        <w:t>–</w:t>
      </w:r>
      <w:r>
        <w:rPr>
          <w:color w:val="231F20"/>
          <w:spacing w:val="-5"/>
          <w:w w:val="105"/>
        </w:rPr>
        <w:t> </w:t>
      </w:r>
      <w:r>
        <w:rPr>
          <w:color w:val="231F20"/>
          <w:w w:val="105"/>
        </w:rPr>
        <w:t>Substances</w:t>
      </w:r>
      <w:r>
        <w:rPr>
          <w:color w:val="231F20"/>
          <w:spacing w:val="-4"/>
          <w:w w:val="105"/>
        </w:rPr>
        <w:t> </w:t>
      </w:r>
      <w:r>
        <w:rPr>
          <w:color w:val="231F20"/>
          <w:w w:val="105"/>
        </w:rPr>
        <w:t>liable</w:t>
      </w:r>
      <w:r>
        <w:rPr>
          <w:color w:val="231F20"/>
          <w:spacing w:val="-5"/>
          <w:w w:val="105"/>
        </w:rPr>
        <w:t> </w:t>
      </w:r>
      <w:r>
        <w:rPr>
          <w:color w:val="231F20"/>
          <w:w w:val="105"/>
        </w:rPr>
        <w:t>to</w:t>
      </w:r>
      <w:r>
        <w:rPr>
          <w:color w:val="231F20"/>
          <w:spacing w:val="-5"/>
          <w:w w:val="105"/>
        </w:rPr>
        <w:t> </w:t>
      </w:r>
      <w:r>
        <w:rPr>
          <w:color w:val="231F20"/>
          <w:w w:val="105"/>
        </w:rPr>
        <w:t>spontaneous</w:t>
      </w:r>
      <w:r>
        <w:rPr>
          <w:color w:val="231F20"/>
          <w:spacing w:val="-4"/>
          <w:w w:val="105"/>
        </w:rPr>
        <w:t> </w:t>
      </w:r>
      <w:r>
        <w:rPr>
          <w:color w:val="231F20"/>
          <w:spacing w:val="-2"/>
          <w:w w:val="105"/>
        </w:rPr>
        <w:t>combustion</w:t>
      </w:r>
    </w:p>
    <w:p>
      <w:pPr>
        <w:pStyle w:val="BodyText"/>
        <w:spacing w:line="256" w:lineRule="auto" w:before="15"/>
        <w:ind w:left="2497" w:right="848"/>
        <w:jc w:val="both"/>
      </w:pPr>
      <w:r>
        <w:rPr>
          <w:color w:val="231F20"/>
        </w:rPr>
        <w:t>Substances</w:t>
      </w:r>
      <w:r>
        <w:rPr>
          <w:color w:val="231F20"/>
          <w:spacing w:val="22"/>
        </w:rPr>
        <w:t> </w:t>
      </w:r>
      <w:r>
        <w:rPr>
          <w:color w:val="231F20"/>
        </w:rPr>
        <w:t>(solids</w:t>
      </w:r>
      <w:r>
        <w:rPr>
          <w:color w:val="231F20"/>
          <w:spacing w:val="22"/>
        </w:rPr>
        <w:t> </w:t>
      </w:r>
      <w:r>
        <w:rPr>
          <w:color w:val="231F20"/>
        </w:rPr>
        <w:t>and</w:t>
      </w:r>
      <w:r>
        <w:rPr>
          <w:color w:val="231F20"/>
          <w:spacing w:val="22"/>
        </w:rPr>
        <w:t> </w:t>
      </w:r>
      <w:r>
        <w:rPr>
          <w:color w:val="231F20"/>
        </w:rPr>
        <w:t>liquids)</w:t>
      </w:r>
      <w:r>
        <w:rPr>
          <w:color w:val="231F20"/>
          <w:spacing w:val="22"/>
        </w:rPr>
        <w:t> </w:t>
      </w:r>
      <w:r>
        <w:rPr>
          <w:color w:val="231F20"/>
        </w:rPr>
        <w:t>which</w:t>
      </w:r>
      <w:r>
        <w:rPr>
          <w:color w:val="231F20"/>
          <w:spacing w:val="22"/>
        </w:rPr>
        <w:t> </w:t>
      </w:r>
      <w:r>
        <w:rPr>
          <w:color w:val="231F20"/>
        </w:rPr>
        <w:t>are</w:t>
      </w:r>
      <w:r>
        <w:rPr>
          <w:color w:val="231F20"/>
          <w:spacing w:val="22"/>
        </w:rPr>
        <w:t> </w:t>
      </w:r>
      <w:r>
        <w:rPr>
          <w:color w:val="231F20"/>
        </w:rPr>
        <w:t>liable</w:t>
      </w:r>
      <w:r>
        <w:rPr>
          <w:color w:val="231F20"/>
          <w:spacing w:val="22"/>
        </w:rPr>
        <w:t> </w:t>
      </w:r>
      <w:r>
        <w:rPr>
          <w:color w:val="231F20"/>
        </w:rPr>
        <w:t>to</w:t>
      </w:r>
      <w:r>
        <w:rPr>
          <w:color w:val="231F20"/>
          <w:spacing w:val="22"/>
        </w:rPr>
        <w:t> </w:t>
      </w:r>
      <w:r>
        <w:rPr>
          <w:color w:val="231F20"/>
        </w:rPr>
        <w:t>spontaneous</w:t>
      </w:r>
      <w:r>
        <w:rPr>
          <w:color w:val="231F20"/>
          <w:spacing w:val="22"/>
        </w:rPr>
        <w:t> </w:t>
      </w:r>
      <w:r>
        <w:rPr>
          <w:color w:val="231F20"/>
        </w:rPr>
        <w:t>heating</w:t>
      </w:r>
      <w:r>
        <w:rPr>
          <w:color w:val="231F20"/>
          <w:spacing w:val="22"/>
        </w:rPr>
        <w:t> </w:t>
      </w:r>
      <w:r>
        <w:rPr>
          <w:color w:val="231F20"/>
        </w:rPr>
        <w:t>under</w:t>
      </w:r>
      <w:r>
        <w:rPr>
          <w:color w:val="231F20"/>
          <w:spacing w:val="22"/>
        </w:rPr>
        <w:t> </w:t>
      </w:r>
      <w:r>
        <w:rPr>
          <w:color w:val="231F20"/>
        </w:rPr>
        <w:t>normal</w:t>
      </w:r>
      <w:r>
        <w:rPr>
          <w:color w:val="231F20"/>
          <w:spacing w:val="22"/>
        </w:rPr>
        <w:t> </w:t>
      </w:r>
      <w:r>
        <w:rPr>
          <w:color w:val="231F20"/>
        </w:rPr>
        <w:t>conditions</w:t>
      </w:r>
      <w:r>
        <w:rPr>
          <w:color w:val="231F20"/>
          <w:spacing w:val="22"/>
        </w:rPr>
        <w:t> </w:t>
      </w:r>
      <w:r>
        <w:rPr>
          <w:color w:val="231F20"/>
        </w:rPr>
        <w:t>encountered </w:t>
      </w:r>
      <w:r>
        <w:rPr>
          <w:color w:val="231F20"/>
          <w:w w:val="105"/>
        </w:rPr>
        <w:t>in transport, or to heating up in contact with air, and being then liable to catch fire;</w:t>
      </w:r>
    </w:p>
    <w:p>
      <w:pPr>
        <w:pStyle w:val="BodyText"/>
        <w:spacing w:before="113"/>
        <w:ind w:left="2497"/>
      </w:pPr>
      <w:r>
        <w:rPr>
          <w:color w:val="231F20"/>
          <w:w w:val="105"/>
        </w:rPr>
        <w:t>Class</w:t>
      </w:r>
      <w:r>
        <w:rPr>
          <w:color w:val="231F20"/>
          <w:spacing w:val="-3"/>
          <w:w w:val="105"/>
        </w:rPr>
        <w:t> </w:t>
      </w:r>
      <w:r>
        <w:rPr>
          <w:color w:val="231F20"/>
          <w:w w:val="105"/>
        </w:rPr>
        <w:t>4.3</w:t>
      </w:r>
      <w:r>
        <w:rPr>
          <w:color w:val="231F20"/>
          <w:spacing w:val="-3"/>
          <w:w w:val="105"/>
        </w:rPr>
        <w:t> </w:t>
      </w:r>
      <w:r>
        <w:rPr>
          <w:color w:val="231F20"/>
          <w:w w:val="105"/>
        </w:rPr>
        <w:t>–</w:t>
      </w:r>
      <w:r>
        <w:rPr>
          <w:color w:val="231F20"/>
          <w:spacing w:val="-2"/>
          <w:w w:val="105"/>
        </w:rPr>
        <w:t> </w:t>
      </w:r>
      <w:r>
        <w:rPr>
          <w:color w:val="231F20"/>
          <w:w w:val="105"/>
        </w:rPr>
        <w:t>Substances</w:t>
      </w:r>
      <w:r>
        <w:rPr>
          <w:color w:val="231F20"/>
          <w:spacing w:val="-3"/>
          <w:w w:val="105"/>
        </w:rPr>
        <w:t> </w:t>
      </w:r>
      <w:r>
        <w:rPr>
          <w:color w:val="231F20"/>
          <w:w w:val="105"/>
        </w:rPr>
        <w:t>which,</w:t>
      </w:r>
      <w:r>
        <w:rPr>
          <w:color w:val="231F20"/>
          <w:spacing w:val="-3"/>
          <w:w w:val="105"/>
        </w:rPr>
        <w:t> </w:t>
      </w:r>
      <w:r>
        <w:rPr>
          <w:color w:val="231F20"/>
          <w:w w:val="105"/>
        </w:rPr>
        <w:t>in</w:t>
      </w:r>
      <w:r>
        <w:rPr>
          <w:color w:val="231F20"/>
          <w:spacing w:val="-2"/>
          <w:w w:val="105"/>
        </w:rPr>
        <w:t> </w:t>
      </w:r>
      <w:r>
        <w:rPr>
          <w:color w:val="231F20"/>
          <w:w w:val="105"/>
        </w:rPr>
        <w:t>contact</w:t>
      </w:r>
      <w:r>
        <w:rPr>
          <w:color w:val="231F20"/>
          <w:spacing w:val="-3"/>
          <w:w w:val="105"/>
        </w:rPr>
        <w:t> </w:t>
      </w:r>
      <w:r>
        <w:rPr>
          <w:color w:val="231F20"/>
          <w:w w:val="105"/>
        </w:rPr>
        <w:t>with</w:t>
      </w:r>
      <w:r>
        <w:rPr>
          <w:color w:val="231F20"/>
          <w:spacing w:val="-2"/>
          <w:w w:val="105"/>
        </w:rPr>
        <w:t> </w:t>
      </w:r>
      <w:r>
        <w:rPr>
          <w:color w:val="231F20"/>
          <w:w w:val="105"/>
        </w:rPr>
        <w:t>water,</w:t>
      </w:r>
      <w:r>
        <w:rPr>
          <w:color w:val="231F20"/>
          <w:spacing w:val="-3"/>
          <w:w w:val="105"/>
        </w:rPr>
        <w:t> </w:t>
      </w:r>
      <w:r>
        <w:rPr>
          <w:color w:val="231F20"/>
          <w:w w:val="105"/>
        </w:rPr>
        <w:t>emit</w:t>
      </w:r>
      <w:r>
        <w:rPr>
          <w:color w:val="231F20"/>
          <w:spacing w:val="-3"/>
          <w:w w:val="105"/>
        </w:rPr>
        <w:t> </w:t>
      </w:r>
      <w:r>
        <w:rPr>
          <w:color w:val="231F20"/>
          <w:w w:val="105"/>
        </w:rPr>
        <w:t>flammable</w:t>
      </w:r>
      <w:r>
        <w:rPr>
          <w:color w:val="231F20"/>
          <w:spacing w:val="-2"/>
          <w:w w:val="105"/>
        </w:rPr>
        <w:t> </w:t>
      </w:r>
      <w:r>
        <w:rPr>
          <w:color w:val="231F20"/>
          <w:spacing w:val="-4"/>
          <w:w w:val="105"/>
        </w:rPr>
        <w:t>gases</w:t>
      </w:r>
    </w:p>
    <w:p>
      <w:pPr>
        <w:pStyle w:val="BodyText"/>
        <w:spacing w:line="256" w:lineRule="auto" w:before="15"/>
        <w:ind w:left="2497" w:right="847"/>
        <w:jc w:val="both"/>
      </w:pPr>
      <w:r>
        <w:rPr>
          <w:color w:val="231F20"/>
          <w:w w:val="105"/>
        </w:rPr>
        <w:t>Substances</w:t>
      </w:r>
      <w:r>
        <w:rPr>
          <w:color w:val="231F20"/>
          <w:w w:val="105"/>
        </w:rPr>
        <w:t> (solids</w:t>
      </w:r>
      <w:r>
        <w:rPr>
          <w:color w:val="231F20"/>
          <w:w w:val="105"/>
        </w:rPr>
        <w:t> and</w:t>
      </w:r>
      <w:r>
        <w:rPr>
          <w:color w:val="231F20"/>
          <w:w w:val="105"/>
        </w:rPr>
        <w:t> liquids)</w:t>
      </w:r>
      <w:r>
        <w:rPr>
          <w:color w:val="231F20"/>
          <w:w w:val="105"/>
        </w:rPr>
        <w:t> which,</w:t>
      </w:r>
      <w:r>
        <w:rPr>
          <w:color w:val="231F20"/>
          <w:w w:val="105"/>
        </w:rPr>
        <w:t> by</w:t>
      </w:r>
      <w:r>
        <w:rPr>
          <w:color w:val="231F20"/>
          <w:w w:val="105"/>
        </w:rPr>
        <w:t> interaction</w:t>
      </w:r>
      <w:r>
        <w:rPr>
          <w:color w:val="231F20"/>
          <w:w w:val="105"/>
        </w:rPr>
        <w:t> with</w:t>
      </w:r>
      <w:r>
        <w:rPr>
          <w:color w:val="231F20"/>
          <w:w w:val="105"/>
        </w:rPr>
        <w:t> water,</w:t>
      </w:r>
      <w:r>
        <w:rPr>
          <w:color w:val="231F20"/>
          <w:w w:val="105"/>
        </w:rPr>
        <w:t> are</w:t>
      </w:r>
      <w:r>
        <w:rPr>
          <w:color w:val="231F20"/>
          <w:w w:val="105"/>
        </w:rPr>
        <w:t> liable</w:t>
      </w:r>
      <w:r>
        <w:rPr>
          <w:color w:val="231F20"/>
          <w:w w:val="105"/>
        </w:rPr>
        <w:t> to</w:t>
      </w:r>
      <w:r>
        <w:rPr>
          <w:color w:val="231F20"/>
          <w:w w:val="105"/>
        </w:rPr>
        <w:t> become</w:t>
      </w:r>
      <w:r>
        <w:rPr>
          <w:color w:val="231F20"/>
          <w:w w:val="105"/>
        </w:rPr>
        <w:t> spontaneously flammable or to give off flammable gases in dangerous quantities.</w:t>
      </w:r>
    </w:p>
    <w:p>
      <w:pPr>
        <w:pStyle w:val="ListParagraph"/>
        <w:numPr>
          <w:ilvl w:val="3"/>
          <w:numId w:val="1"/>
        </w:numPr>
        <w:tabs>
          <w:tab w:pos="2497" w:val="left" w:leader="none"/>
        </w:tabs>
        <w:spacing w:line="256" w:lineRule="auto" w:before="156" w:after="0"/>
        <w:ind w:left="2497" w:right="848" w:hanging="1081"/>
        <w:jc w:val="left"/>
        <w:rPr>
          <w:color w:val="231F20"/>
          <w:sz w:val="17"/>
        </w:rPr>
      </w:pPr>
      <w:r>
        <w:rPr>
          <w:color w:val="231F20"/>
          <w:w w:val="105"/>
          <w:sz w:val="17"/>
        </w:rPr>
        <w:t>As referenced in this chapter, test methods and criteria, with advice on application of the tests, are given in the </w:t>
      </w:r>
      <w:r>
        <w:rPr>
          <w:rFonts w:ascii="Arial"/>
          <w:i/>
          <w:color w:val="231F20"/>
          <w:w w:val="105"/>
          <w:sz w:val="17"/>
        </w:rPr>
        <w:t>Manual of Tests and Criteria </w:t>
      </w:r>
      <w:r>
        <w:rPr>
          <w:color w:val="231F20"/>
          <w:w w:val="105"/>
          <w:sz w:val="17"/>
        </w:rPr>
        <w:t>for the classification of following types of substances of class 4:</w:t>
      </w:r>
    </w:p>
    <w:p>
      <w:pPr>
        <w:pStyle w:val="ListParagraph"/>
        <w:numPr>
          <w:ilvl w:val="4"/>
          <w:numId w:val="1"/>
        </w:numPr>
        <w:tabs>
          <w:tab w:pos="2857" w:val="left" w:leader="none"/>
        </w:tabs>
        <w:spacing w:line="240" w:lineRule="auto" w:before="69" w:after="0"/>
        <w:ind w:left="2857" w:right="0" w:hanging="360"/>
        <w:jc w:val="left"/>
        <w:rPr>
          <w:sz w:val="17"/>
        </w:rPr>
      </w:pPr>
      <w:r>
        <w:rPr>
          <w:color w:val="231F20"/>
          <w:sz w:val="17"/>
        </w:rPr>
        <w:t>flammable</w:t>
      </w:r>
      <w:r>
        <w:rPr>
          <w:color w:val="231F20"/>
          <w:spacing w:val="23"/>
          <w:sz w:val="17"/>
        </w:rPr>
        <w:t> </w:t>
      </w:r>
      <w:r>
        <w:rPr>
          <w:color w:val="231F20"/>
          <w:sz w:val="17"/>
        </w:rPr>
        <w:t>solids</w:t>
      </w:r>
      <w:r>
        <w:rPr>
          <w:color w:val="231F20"/>
          <w:spacing w:val="23"/>
          <w:sz w:val="17"/>
        </w:rPr>
        <w:t> </w:t>
      </w:r>
      <w:r>
        <w:rPr>
          <w:color w:val="231F20"/>
          <w:sz w:val="17"/>
        </w:rPr>
        <w:t>(class</w:t>
      </w:r>
      <w:r>
        <w:rPr>
          <w:color w:val="231F20"/>
          <w:spacing w:val="23"/>
          <w:sz w:val="17"/>
        </w:rPr>
        <w:t> </w:t>
      </w:r>
      <w:r>
        <w:rPr>
          <w:color w:val="231F20"/>
          <w:spacing w:val="-4"/>
          <w:sz w:val="17"/>
        </w:rPr>
        <w:t>4.1);</w:t>
      </w:r>
    </w:p>
    <w:p>
      <w:pPr>
        <w:pStyle w:val="ListParagraph"/>
        <w:numPr>
          <w:ilvl w:val="4"/>
          <w:numId w:val="1"/>
        </w:numPr>
        <w:tabs>
          <w:tab w:pos="2857" w:val="left" w:leader="none"/>
        </w:tabs>
        <w:spacing w:line="240" w:lineRule="auto" w:before="81" w:after="0"/>
        <w:ind w:left="2857" w:right="0" w:hanging="360"/>
        <w:jc w:val="left"/>
        <w:rPr>
          <w:sz w:val="17"/>
        </w:rPr>
      </w:pPr>
      <w:r>
        <w:rPr>
          <w:color w:val="231F20"/>
          <w:sz w:val="17"/>
        </w:rPr>
        <w:t>self-reactive</w:t>
      </w:r>
      <w:r>
        <w:rPr>
          <w:color w:val="231F20"/>
          <w:spacing w:val="32"/>
          <w:sz w:val="17"/>
        </w:rPr>
        <w:t> </w:t>
      </w:r>
      <w:r>
        <w:rPr>
          <w:color w:val="231F20"/>
          <w:sz w:val="17"/>
        </w:rPr>
        <w:t>substances</w:t>
      </w:r>
      <w:r>
        <w:rPr>
          <w:color w:val="231F20"/>
          <w:spacing w:val="33"/>
          <w:sz w:val="17"/>
        </w:rPr>
        <w:t> </w:t>
      </w:r>
      <w:r>
        <w:rPr>
          <w:color w:val="231F20"/>
          <w:sz w:val="17"/>
        </w:rPr>
        <w:t>(class</w:t>
      </w:r>
      <w:r>
        <w:rPr>
          <w:color w:val="231F20"/>
          <w:spacing w:val="32"/>
          <w:sz w:val="17"/>
        </w:rPr>
        <w:t> </w:t>
      </w:r>
      <w:r>
        <w:rPr>
          <w:color w:val="231F20"/>
          <w:spacing w:val="-4"/>
          <w:sz w:val="17"/>
        </w:rPr>
        <w:t>4.1);</w:t>
      </w:r>
    </w:p>
    <w:p>
      <w:pPr>
        <w:pStyle w:val="ListParagraph"/>
        <w:numPr>
          <w:ilvl w:val="4"/>
          <w:numId w:val="1"/>
        </w:numPr>
        <w:tabs>
          <w:tab w:pos="2857" w:val="left" w:leader="none"/>
        </w:tabs>
        <w:spacing w:line="240" w:lineRule="auto" w:before="75" w:after="0"/>
        <w:ind w:left="2857" w:right="0" w:hanging="360"/>
        <w:jc w:val="left"/>
        <w:rPr>
          <w:sz w:val="17"/>
        </w:rPr>
      </w:pPr>
      <w:r>
        <w:rPr>
          <w:color w:val="231F20"/>
          <w:sz w:val="17"/>
        </w:rPr>
        <w:t>polymerizing</w:t>
      </w:r>
      <w:r>
        <w:rPr>
          <w:color w:val="231F20"/>
          <w:spacing w:val="33"/>
          <w:sz w:val="17"/>
        </w:rPr>
        <w:t> </w:t>
      </w:r>
      <w:r>
        <w:rPr>
          <w:color w:val="231F20"/>
          <w:sz w:val="17"/>
        </w:rPr>
        <w:t>substances</w:t>
      </w:r>
      <w:r>
        <w:rPr>
          <w:color w:val="231F20"/>
          <w:spacing w:val="34"/>
          <w:sz w:val="17"/>
        </w:rPr>
        <w:t> </w:t>
      </w:r>
      <w:r>
        <w:rPr>
          <w:color w:val="231F20"/>
          <w:sz w:val="17"/>
        </w:rPr>
        <w:t>(class</w:t>
      </w:r>
      <w:r>
        <w:rPr>
          <w:color w:val="231F20"/>
          <w:spacing w:val="33"/>
          <w:sz w:val="17"/>
        </w:rPr>
        <w:t> </w:t>
      </w:r>
      <w:r>
        <w:rPr>
          <w:color w:val="231F20"/>
          <w:spacing w:val="-4"/>
          <w:sz w:val="17"/>
        </w:rPr>
        <w:t>4.1);</w:t>
      </w:r>
    </w:p>
    <w:p>
      <w:pPr>
        <w:pStyle w:val="ListParagraph"/>
        <w:numPr>
          <w:ilvl w:val="4"/>
          <w:numId w:val="1"/>
        </w:numPr>
        <w:tabs>
          <w:tab w:pos="2857" w:val="left" w:leader="none"/>
        </w:tabs>
        <w:spacing w:line="240" w:lineRule="auto" w:before="82" w:after="0"/>
        <w:ind w:left="2857" w:right="0" w:hanging="360"/>
        <w:jc w:val="left"/>
        <w:rPr>
          <w:sz w:val="17"/>
        </w:rPr>
      </w:pPr>
      <w:r>
        <w:rPr>
          <w:color w:val="231F20"/>
          <w:sz w:val="17"/>
        </w:rPr>
        <w:t>pyrophoric</w:t>
      </w:r>
      <w:r>
        <w:rPr>
          <w:color w:val="231F20"/>
          <w:spacing w:val="29"/>
          <w:sz w:val="17"/>
        </w:rPr>
        <w:t> </w:t>
      </w:r>
      <w:r>
        <w:rPr>
          <w:color w:val="231F20"/>
          <w:sz w:val="17"/>
        </w:rPr>
        <w:t>solids</w:t>
      </w:r>
      <w:r>
        <w:rPr>
          <w:color w:val="231F20"/>
          <w:spacing w:val="29"/>
          <w:sz w:val="17"/>
        </w:rPr>
        <w:t> </w:t>
      </w:r>
      <w:r>
        <w:rPr>
          <w:color w:val="231F20"/>
          <w:sz w:val="17"/>
        </w:rPr>
        <w:t>(class</w:t>
      </w:r>
      <w:r>
        <w:rPr>
          <w:color w:val="231F20"/>
          <w:spacing w:val="29"/>
          <w:sz w:val="17"/>
        </w:rPr>
        <w:t> </w:t>
      </w:r>
      <w:r>
        <w:rPr>
          <w:color w:val="231F20"/>
          <w:spacing w:val="-4"/>
          <w:sz w:val="17"/>
        </w:rPr>
        <w:t>4.2);</w:t>
      </w:r>
    </w:p>
    <w:p>
      <w:pPr>
        <w:pStyle w:val="ListParagraph"/>
        <w:numPr>
          <w:ilvl w:val="4"/>
          <w:numId w:val="1"/>
        </w:numPr>
        <w:tabs>
          <w:tab w:pos="2857" w:val="left" w:leader="none"/>
        </w:tabs>
        <w:spacing w:line="240" w:lineRule="auto" w:before="81" w:after="0"/>
        <w:ind w:left="2857" w:right="0" w:hanging="360"/>
        <w:jc w:val="left"/>
        <w:rPr>
          <w:sz w:val="17"/>
        </w:rPr>
      </w:pPr>
      <w:r>
        <w:rPr>
          <w:color w:val="231F20"/>
          <w:w w:val="105"/>
          <w:sz w:val="17"/>
        </w:rPr>
        <w:t>pyrophoric</w:t>
      </w:r>
      <w:r>
        <w:rPr>
          <w:color w:val="231F20"/>
          <w:spacing w:val="-1"/>
          <w:w w:val="105"/>
          <w:sz w:val="17"/>
        </w:rPr>
        <w:t> </w:t>
      </w:r>
      <w:r>
        <w:rPr>
          <w:color w:val="231F20"/>
          <w:w w:val="105"/>
          <w:sz w:val="17"/>
        </w:rPr>
        <w:t>liquids</w:t>
      </w:r>
      <w:r>
        <w:rPr>
          <w:color w:val="231F20"/>
          <w:spacing w:val="-1"/>
          <w:w w:val="105"/>
          <w:sz w:val="17"/>
        </w:rPr>
        <w:t> </w:t>
      </w:r>
      <w:r>
        <w:rPr>
          <w:color w:val="231F20"/>
          <w:w w:val="105"/>
          <w:sz w:val="17"/>
        </w:rPr>
        <w:t>(class</w:t>
      </w:r>
      <w:r>
        <w:rPr>
          <w:color w:val="231F20"/>
          <w:spacing w:val="-1"/>
          <w:w w:val="105"/>
          <w:sz w:val="17"/>
        </w:rPr>
        <w:t> </w:t>
      </w:r>
      <w:r>
        <w:rPr>
          <w:color w:val="231F20"/>
          <w:spacing w:val="-2"/>
          <w:w w:val="105"/>
          <w:sz w:val="17"/>
        </w:rPr>
        <w:t>4.2);</w:t>
      </w:r>
    </w:p>
    <w:p>
      <w:pPr>
        <w:pStyle w:val="ListParagraph"/>
        <w:numPr>
          <w:ilvl w:val="4"/>
          <w:numId w:val="1"/>
        </w:numPr>
        <w:tabs>
          <w:tab w:pos="2857" w:val="left" w:leader="none"/>
        </w:tabs>
        <w:spacing w:line="240" w:lineRule="auto" w:before="82" w:after="0"/>
        <w:ind w:left="2857" w:right="0" w:hanging="360"/>
        <w:jc w:val="left"/>
        <w:rPr>
          <w:sz w:val="17"/>
        </w:rPr>
      </w:pPr>
      <w:r>
        <w:rPr>
          <w:color w:val="231F20"/>
          <w:sz w:val="17"/>
        </w:rPr>
        <w:t>self-heating</w:t>
      </w:r>
      <w:r>
        <w:rPr>
          <w:color w:val="231F20"/>
          <w:spacing w:val="22"/>
          <w:sz w:val="17"/>
        </w:rPr>
        <w:t> </w:t>
      </w:r>
      <w:r>
        <w:rPr>
          <w:color w:val="231F20"/>
          <w:sz w:val="17"/>
        </w:rPr>
        <w:t>substances</w:t>
      </w:r>
      <w:r>
        <w:rPr>
          <w:color w:val="231F20"/>
          <w:spacing w:val="22"/>
          <w:sz w:val="17"/>
        </w:rPr>
        <w:t> </w:t>
      </w:r>
      <w:r>
        <w:rPr>
          <w:color w:val="231F20"/>
          <w:sz w:val="17"/>
        </w:rPr>
        <w:t>(class</w:t>
      </w:r>
      <w:r>
        <w:rPr>
          <w:color w:val="231F20"/>
          <w:spacing w:val="22"/>
          <w:sz w:val="17"/>
        </w:rPr>
        <w:t> </w:t>
      </w:r>
      <w:r>
        <w:rPr>
          <w:color w:val="231F20"/>
          <w:sz w:val="17"/>
        </w:rPr>
        <w:t>4.2);</w:t>
      </w:r>
      <w:r>
        <w:rPr>
          <w:color w:val="231F20"/>
          <w:spacing w:val="23"/>
          <w:sz w:val="17"/>
        </w:rPr>
        <w:t> </w:t>
      </w:r>
      <w:r>
        <w:rPr>
          <w:color w:val="231F20"/>
          <w:spacing w:val="-5"/>
          <w:sz w:val="17"/>
        </w:rPr>
        <w:t>and</w:t>
      </w:r>
    </w:p>
    <w:p>
      <w:pPr>
        <w:pStyle w:val="ListParagraph"/>
        <w:numPr>
          <w:ilvl w:val="4"/>
          <w:numId w:val="1"/>
        </w:numPr>
        <w:tabs>
          <w:tab w:pos="2857" w:val="left" w:leader="none"/>
        </w:tabs>
        <w:spacing w:line="240" w:lineRule="auto" w:before="81" w:after="0"/>
        <w:ind w:left="2857" w:right="0" w:hanging="360"/>
        <w:jc w:val="left"/>
        <w:rPr>
          <w:sz w:val="17"/>
        </w:rPr>
      </w:pPr>
      <w:r>
        <w:rPr>
          <w:color w:val="231F20"/>
          <w:w w:val="105"/>
          <w:sz w:val="17"/>
        </w:rPr>
        <w:t>substances</w:t>
      </w:r>
      <w:r>
        <w:rPr>
          <w:color w:val="231F20"/>
          <w:spacing w:val="-3"/>
          <w:w w:val="105"/>
          <w:sz w:val="17"/>
        </w:rPr>
        <w:t> </w:t>
      </w:r>
      <w:r>
        <w:rPr>
          <w:color w:val="231F20"/>
          <w:w w:val="105"/>
          <w:sz w:val="17"/>
        </w:rPr>
        <w:t>which,</w:t>
      </w:r>
      <w:r>
        <w:rPr>
          <w:color w:val="231F20"/>
          <w:spacing w:val="-2"/>
          <w:w w:val="105"/>
          <w:sz w:val="17"/>
        </w:rPr>
        <w:t> </w:t>
      </w:r>
      <w:r>
        <w:rPr>
          <w:color w:val="231F20"/>
          <w:w w:val="105"/>
          <w:sz w:val="17"/>
        </w:rPr>
        <w:t>in</w:t>
      </w:r>
      <w:r>
        <w:rPr>
          <w:color w:val="231F20"/>
          <w:spacing w:val="-2"/>
          <w:w w:val="105"/>
          <w:sz w:val="17"/>
        </w:rPr>
        <w:t> </w:t>
      </w:r>
      <w:r>
        <w:rPr>
          <w:color w:val="231F20"/>
          <w:w w:val="105"/>
          <w:sz w:val="17"/>
        </w:rPr>
        <w:t>contact</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emit</w:t>
      </w:r>
      <w:r>
        <w:rPr>
          <w:color w:val="231F20"/>
          <w:spacing w:val="-2"/>
          <w:w w:val="105"/>
          <w:sz w:val="17"/>
        </w:rPr>
        <w:t> </w:t>
      </w:r>
      <w:r>
        <w:rPr>
          <w:color w:val="231F20"/>
          <w:w w:val="105"/>
          <w:sz w:val="17"/>
        </w:rPr>
        <w:t>flammable</w:t>
      </w:r>
      <w:r>
        <w:rPr>
          <w:color w:val="231F20"/>
          <w:spacing w:val="-2"/>
          <w:w w:val="105"/>
          <w:sz w:val="17"/>
        </w:rPr>
        <w:t> </w:t>
      </w:r>
      <w:r>
        <w:rPr>
          <w:color w:val="231F20"/>
          <w:w w:val="105"/>
          <w:sz w:val="17"/>
        </w:rPr>
        <w:t>gases</w:t>
      </w:r>
      <w:r>
        <w:rPr>
          <w:color w:val="231F20"/>
          <w:spacing w:val="-3"/>
          <w:w w:val="105"/>
          <w:sz w:val="17"/>
        </w:rPr>
        <w:t> </w:t>
      </w:r>
      <w:r>
        <w:rPr>
          <w:color w:val="231F20"/>
          <w:w w:val="105"/>
          <w:sz w:val="17"/>
        </w:rPr>
        <w:t>(class</w:t>
      </w:r>
      <w:r>
        <w:rPr>
          <w:color w:val="231F20"/>
          <w:spacing w:val="-2"/>
          <w:w w:val="105"/>
          <w:sz w:val="17"/>
        </w:rPr>
        <w:t> </w:t>
      </w:r>
      <w:r>
        <w:rPr>
          <w:color w:val="231F20"/>
          <w:spacing w:val="-4"/>
          <w:w w:val="105"/>
          <w:sz w:val="17"/>
        </w:rPr>
        <w:t>4.3).</w:t>
      </w:r>
    </w:p>
    <w:p>
      <w:pPr>
        <w:pStyle w:val="BodyText"/>
        <w:spacing w:line="256" w:lineRule="auto" w:before="125"/>
        <w:ind w:left="2497" w:right="847"/>
        <w:jc w:val="both"/>
      </w:pPr>
      <w:r>
        <w:rPr>
          <w:color w:val="231F20"/>
          <w:w w:val="105"/>
        </w:rPr>
        <w:t>Test</w:t>
      </w:r>
      <w:r>
        <w:rPr>
          <w:color w:val="231F20"/>
          <w:spacing w:val="-3"/>
          <w:w w:val="105"/>
        </w:rPr>
        <w:t> </w:t>
      </w:r>
      <w:r>
        <w:rPr>
          <w:color w:val="231F20"/>
          <w:w w:val="105"/>
        </w:rPr>
        <w:t>methods</w:t>
      </w:r>
      <w:r>
        <w:rPr>
          <w:color w:val="231F20"/>
          <w:spacing w:val="-3"/>
          <w:w w:val="105"/>
        </w:rPr>
        <w:t> </w:t>
      </w:r>
      <w:r>
        <w:rPr>
          <w:color w:val="231F20"/>
          <w:w w:val="105"/>
        </w:rPr>
        <w:t>and</w:t>
      </w:r>
      <w:r>
        <w:rPr>
          <w:color w:val="231F20"/>
          <w:spacing w:val="-3"/>
          <w:w w:val="105"/>
        </w:rPr>
        <w:t> </w:t>
      </w:r>
      <w:r>
        <w:rPr>
          <w:color w:val="231F20"/>
          <w:w w:val="105"/>
        </w:rPr>
        <w:t>criteria</w:t>
      </w:r>
      <w:r>
        <w:rPr>
          <w:color w:val="231F20"/>
          <w:spacing w:val="-3"/>
          <w:w w:val="105"/>
        </w:rPr>
        <w:t> </w:t>
      </w:r>
      <w:r>
        <w:rPr>
          <w:color w:val="231F20"/>
          <w:w w:val="105"/>
        </w:rPr>
        <w:t>for</w:t>
      </w:r>
      <w:r>
        <w:rPr>
          <w:color w:val="231F20"/>
          <w:spacing w:val="-3"/>
          <w:w w:val="105"/>
        </w:rPr>
        <w:t> </w:t>
      </w:r>
      <w:r>
        <w:rPr>
          <w:color w:val="231F20"/>
          <w:w w:val="105"/>
        </w:rPr>
        <w:t>self-reactive</w:t>
      </w:r>
      <w:r>
        <w:rPr>
          <w:color w:val="231F20"/>
          <w:spacing w:val="-3"/>
          <w:w w:val="105"/>
        </w:rPr>
        <w:t> </w:t>
      </w:r>
      <w:r>
        <w:rPr>
          <w:color w:val="231F20"/>
          <w:w w:val="105"/>
        </w:rPr>
        <w:t>substances</w:t>
      </w:r>
      <w:r>
        <w:rPr>
          <w:color w:val="231F20"/>
          <w:spacing w:val="-3"/>
          <w:w w:val="105"/>
        </w:rPr>
        <w:t> </w:t>
      </w:r>
      <w:r>
        <w:rPr>
          <w:color w:val="231F20"/>
          <w:w w:val="105"/>
        </w:rPr>
        <w:t>and</w:t>
      </w:r>
      <w:r>
        <w:rPr>
          <w:color w:val="231F20"/>
          <w:spacing w:val="-3"/>
          <w:w w:val="105"/>
        </w:rPr>
        <w:t> </w:t>
      </w:r>
      <w:r>
        <w:rPr>
          <w:color w:val="231F20"/>
          <w:w w:val="105"/>
        </w:rPr>
        <w:t>polymerizing</w:t>
      </w:r>
      <w:r>
        <w:rPr>
          <w:color w:val="231F20"/>
          <w:spacing w:val="-3"/>
          <w:w w:val="105"/>
        </w:rPr>
        <w:t> </w:t>
      </w:r>
      <w:r>
        <w:rPr>
          <w:color w:val="231F20"/>
          <w:w w:val="105"/>
        </w:rPr>
        <w:t>substances</w:t>
      </w:r>
      <w:r>
        <w:rPr>
          <w:color w:val="231F20"/>
          <w:spacing w:val="-3"/>
          <w:w w:val="105"/>
        </w:rPr>
        <w:t> </w:t>
      </w:r>
      <w:r>
        <w:rPr>
          <w:color w:val="231F20"/>
          <w:w w:val="105"/>
        </w:rPr>
        <w:t>are</w:t>
      </w:r>
      <w:r>
        <w:rPr>
          <w:color w:val="231F20"/>
          <w:spacing w:val="-3"/>
          <w:w w:val="105"/>
        </w:rPr>
        <w:t> </w:t>
      </w:r>
      <w:r>
        <w:rPr>
          <w:color w:val="231F20"/>
          <w:w w:val="105"/>
        </w:rPr>
        <w:t>given</w:t>
      </w:r>
      <w:r>
        <w:rPr>
          <w:color w:val="231F20"/>
          <w:spacing w:val="-3"/>
          <w:w w:val="105"/>
        </w:rPr>
        <w:t> </w:t>
      </w:r>
      <w:r>
        <w:rPr>
          <w:color w:val="231F20"/>
          <w:w w:val="105"/>
        </w:rPr>
        <w:t>in</w:t>
      </w:r>
      <w:r>
        <w:rPr>
          <w:color w:val="231F20"/>
          <w:spacing w:val="-3"/>
          <w:w w:val="105"/>
        </w:rPr>
        <w:t> </w:t>
      </w:r>
      <w:r>
        <w:rPr>
          <w:color w:val="231F20"/>
          <w:w w:val="105"/>
        </w:rPr>
        <w:t>part</w:t>
      </w:r>
      <w:r>
        <w:rPr>
          <w:color w:val="231F20"/>
          <w:spacing w:val="-3"/>
          <w:w w:val="105"/>
        </w:rPr>
        <w:t> </w:t>
      </w:r>
      <w:r>
        <w:rPr>
          <w:color w:val="231F20"/>
          <w:w w:val="105"/>
        </w:rPr>
        <w:t>II</w:t>
      </w:r>
      <w:r>
        <w:rPr>
          <w:color w:val="231F20"/>
          <w:spacing w:val="-3"/>
          <w:w w:val="105"/>
        </w:rPr>
        <w:t> </w:t>
      </w:r>
      <w:r>
        <w:rPr>
          <w:color w:val="231F20"/>
          <w:w w:val="105"/>
        </w:rPr>
        <w:t>of</w:t>
      </w:r>
      <w:r>
        <w:rPr>
          <w:color w:val="231F20"/>
          <w:spacing w:val="-3"/>
          <w:w w:val="105"/>
        </w:rPr>
        <w:t> </w:t>
      </w:r>
      <w:r>
        <w:rPr>
          <w:color w:val="231F20"/>
          <w:w w:val="105"/>
        </w:rPr>
        <w:t>the </w:t>
      </w:r>
      <w:r>
        <w:rPr>
          <w:rFonts w:ascii="Arial"/>
          <w:i/>
          <w:color w:val="231F20"/>
          <w:w w:val="105"/>
        </w:rPr>
        <w:t>Manual of Tests and Criteria</w:t>
      </w:r>
      <w:r>
        <w:rPr>
          <w:color w:val="231F20"/>
          <w:w w:val="105"/>
        </w:rPr>
        <w:t>, and test methods and criteria for the other types of substances of class 4 are given in the </w:t>
      </w:r>
      <w:r>
        <w:rPr>
          <w:rFonts w:ascii="Arial"/>
          <w:i/>
          <w:color w:val="231F20"/>
          <w:w w:val="105"/>
        </w:rPr>
        <w:t>Manual of Tests and Criteria</w:t>
      </w:r>
      <w:r>
        <w:rPr>
          <w:color w:val="231F20"/>
          <w:w w:val="105"/>
        </w:rPr>
        <w:t>, part III, section 33.</w:t>
      </w:r>
    </w:p>
    <w:p>
      <w:pPr>
        <w:pStyle w:val="BodyText"/>
      </w:pPr>
    </w:p>
    <w:p>
      <w:pPr>
        <w:pStyle w:val="BodyText"/>
        <w:spacing w:before="2"/>
      </w:pPr>
    </w:p>
    <w:p>
      <w:pPr>
        <w:pStyle w:val="Heading1"/>
        <w:numPr>
          <w:ilvl w:val="2"/>
          <w:numId w:val="1"/>
        </w:numPr>
        <w:tabs>
          <w:tab w:pos="2497" w:val="left" w:leader="none"/>
        </w:tabs>
        <w:spacing w:line="228" w:lineRule="auto" w:before="0" w:after="0"/>
        <w:ind w:left="2497" w:right="3383" w:hanging="1080"/>
        <w:jc w:val="left"/>
      </w:pPr>
      <w:r>
        <w:rPr>
          <w:color w:val="231F20"/>
          <w:w w:val="105"/>
        </w:rPr>
        <w:t>Class 4.1 – Flammable solids, self-reactive substances, solid</w:t>
      </w:r>
      <w:r>
        <w:rPr>
          <w:color w:val="231F20"/>
          <w:spacing w:val="-4"/>
          <w:w w:val="105"/>
        </w:rPr>
        <w:t> </w:t>
      </w:r>
      <w:r>
        <w:rPr>
          <w:color w:val="231F20"/>
          <w:w w:val="105"/>
        </w:rPr>
        <w:t>desensitized</w:t>
      </w:r>
      <w:r>
        <w:rPr>
          <w:color w:val="231F20"/>
          <w:spacing w:val="-4"/>
          <w:w w:val="105"/>
        </w:rPr>
        <w:t> </w:t>
      </w:r>
      <w:r>
        <w:rPr>
          <w:color w:val="231F20"/>
          <w:w w:val="105"/>
        </w:rPr>
        <w:t>explosives</w:t>
      </w:r>
      <w:r>
        <w:rPr>
          <w:color w:val="231F20"/>
          <w:spacing w:val="-4"/>
          <w:w w:val="105"/>
        </w:rPr>
        <w:t> </w:t>
      </w:r>
      <w:r>
        <w:rPr>
          <w:color w:val="231F20"/>
          <w:w w:val="105"/>
        </w:rPr>
        <w:t>and</w:t>
      </w:r>
      <w:r>
        <w:rPr>
          <w:color w:val="231F20"/>
          <w:spacing w:val="-4"/>
          <w:w w:val="105"/>
        </w:rPr>
        <w:t> </w:t>
      </w:r>
      <w:r>
        <w:rPr>
          <w:color w:val="231F20"/>
          <w:w w:val="105"/>
        </w:rPr>
        <w:t>polymerizing</w:t>
      </w:r>
      <w:r>
        <w:rPr>
          <w:color w:val="231F20"/>
          <w:spacing w:val="-4"/>
          <w:w w:val="105"/>
        </w:rPr>
        <w:t> </w:t>
      </w:r>
      <w:r>
        <w:rPr>
          <w:color w:val="231F20"/>
          <w:w w:val="105"/>
        </w:rPr>
        <w:t>substances</w:t>
      </w:r>
    </w:p>
    <w:p>
      <w:pPr>
        <w:pStyle w:val="BodyText"/>
        <w:spacing w:before="53"/>
        <w:rPr>
          <w:sz w:val="22"/>
        </w:rPr>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spacing w:val="-2"/>
        </w:rPr>
        <w:t>General</w:t>
      </w:r>
    </w:p>
    <w:p>
      <w:pPr>
        <w:pStyle w:val="BodyText"/>
        <w:spacing w:before="123"/>
        <w:ind w:left="2497"/>
      </w:pPr>
      <w:r>
        <w:rPr>
          <w:color w:val="231F20"/>
          <w:w w:val="105"/>
        </w:rPr>
        <w:t>Class</w:t>
      </w:r>
      <w:r>
        <w:rPr>
          <w:color w:val="231F20"/>
          <w:spacing w:val="-4"/>
          <w:w w:val="105"/>
        </w:rPr>
        <w:t> </w:t>
      </w:r>
      <w:r>
        <w:rPr>
          <w:color w:val="231F20"/>
          <w:w w:val="105"/>
        </w:rPr>
        <w:t>4.1</w:t>
      </w:r>
      <w:r>
        <w:rPr>
          <w:color w:val="231F20"/>
          <w:spacing w:val="-4"/>
          <w:w w:val="105"/>
        </w:rPr>
        <w:t> </w:t>
      </w:r>
      <w:r>
        <w:rPr>
          <w:color w:val="231F20"/>
          <w:w w:val="105"/>
        </w:rPr>
        <w:t>includes</w:t>
      </w:r>
      <w:r>
        <w:rPr>
          <w:color w:val="231F20"/>
          <w:spacing w:val="-3"/>
          <w:w w:val="105"/>
        </w:rPr>
        <w:t> </w:t>
      </w:r>
      <w:r>
        <w:rPr>
          <w:color w:val="231F20"/>
          <w:w w:val="105"/>
        </w:rPr>
        <w:t>the</w:t>
      </w:r>
      <w:r>
        <w:rPr>
          <w:color w:val="231F20"/>
          <w:spacing w:val="-4"/>
          <w:w w:val="105"/>
        </w:rPr>
        <w:t> </w:t>
      </w:r>
      <w:r>
        <w:rPr>
          <w:color w:val="231F20"/>
          <w:w w:val="105"/>
        </w:rPr>
        <w:t>following</w:t>
      </w:r>
      <w:r>
        <w:rPr>
          <w:color w:val="231F20"/>
          <w:spacing w:val="-3"/>
          <w:w w:val="105"/>
        </w:rPr>
        <w:t> </w:t>
      </w:r>
      <w:r>
        <w:rPr>
          <w:color w:val="231F20"/>
          <w:w w:val="105"/>
        </w:rPr>
        <w:t>types</w:t>
      </w:r>
      <w:r>
        <w:rPr>
          <w:color w:val="231F20"/>
          <w:spacing w:val="-4"/>
          <w:w w:val="105"/>
        </w:rPr>
        <w:t> </w:t>
      </w:r>
      <w:r>
        <w:rPr>
          <w:color w:val="231F20"/>
          <w:w w:val="105"/>
        </w:rPr>
        <w:t>of</w:t>
      </w:r>
      <w:r>
        <w:rPr>
          <w:color w:val="231F20"/>
          <w:spacing w:val="-3"/>
          <w:w w:val="105"/>
        </w:rPr>
        <w:t> </w:t>
      </w:r>
      <w:r>
        <w:rPr>
          <w:color w:val="231F20"/>
          <w:spacing w:val="-2"/>
          <w:w w:val="105"/>
        </w:rPr>
        <w:t>substances:</w:t>
      </w:r>
    </w:p>
    <w:p>
      <w:pPr>
        <w:pStyle w:val="ListParagraph"/>
        <w:numPr>
          <w:ilvl w:val="4"/>
          <w:numId w:val="1"/>
        </w:numPr>
        <w:tabs>
          <w:tab w:pos="2857" w:val="left" w:leader="none"/>
        </w:tabs>
        <w:spacing w:line="240" w:lineRule="auto" w:before="82" w:after="0"/>
        <w:ind w:left="2857" w:right="0" w:hanging="360"/>
        <w:jc w:val="left"/>
        <w:rPr>
          <w:sz w:val="17"/>
        </w:rPr>
      </w:pPr>
      <w:r>
        <w:rPr>
          <w:color w:val="231F20"/>
          <w:sz w:val="17"/>
        </w:rPr>
        <w:t>flammable</w:t>
      </w:r>
      <w:r>
        <w:rPr>
          <w:color w:val="231F20"/>
          <w:spacing w:val="18"/>
          <w:sz w:val="17"/>
        </w:rPr>
        <w:t> </w:t>
      </w:r>
      <w:r>
        <w:rPr>
          <w:color w:val="231F20"/>
          <w:sz w:val="17"/>
        </w:rPr>
        <w:t>solids</w:t>
      </w:r>
      <w:r>
        <w:rPr>
          <w:color w:val="231F20"/>
          <w:spacing w:val="18"/>
          <w:sz w:val="17"/>
        </w:rPr>
        <w:t> </w:t>
      </w:r>
      <w:r>
        <w:rPr>
          <w:color w:val="231F20"/>
          <w:sz w:val="17"/>
        </w:rPr>
        <w:t>(see</w:t>
      </w:r>
      <w:r>
        <w:rPr>
          <w:color w:val="231F20"/>
          <w:spacing w:val="19"/>
          <w:sz w:val="17"/>
        </w:rPr>
        <w:t> </w:t>
      </w:r>
      <w:r>
        <w:rPr>
          <w:color w:val="231F20"/>
          <w:spacing w:val="-2"/>
          <w:sz w:val="17"/>
        </w:rPr>
        <w:t>2.4.2.2);</w:t>
      </w:r>
    </w:p>
    <w:p>
      <w:pPr>
        <w:pStyle w:val="ListParagraph"/>
        <w:spacing w:after="0" w:line="240" w:lineRule="auto"/>
        <w:jc w:val="left"/>
        <w:rPr>
          <w:sz w:val="17"/>
        </w:rPr>
        <w:sectPr>
          <w:headerReference w:type="even" r:id="rId5"/>
          <w:headerReference w:type="default" r:id="rId6"/>
          <w:footerReference w:type="even" r:id="rId7"/>
          <w:footerReference w:type="default" r:id="rId8"/>
          <w:type w:val="continuous"/>
          <w:pgSz w:w="11910" w:h="16840"/>
          <w:pgMar w:header="303" w:footer="570" w:top="1540" w:bottom="760" w:left="0" w:right="0"/>
          <w:pgNumType w:start="80"/>
        </w:sectPr>
      </w:pPr>
    </w:p>
    <w:p>
      <w:pPr>
        <w:pStyle w:val="BodyText"/>
        <w:rPr>
          <w:sz w:val="64"/>
        </w:rPr>
      </w:pPr>
      <w:r>
        <w:rPr>
          <w:sz w:val="64"/>
        </w:rPr>
        <mc:AlternateContent>
          <mc:Choice Requires="wps">
            <w:drawing>
              <wp:anchor distT="0" distB="0" distL="0" distR="0" allowOverlap="1" layoutInCell="1" locked="0" behindDoc="0" simplePos="0" relativeHeight="15729664">
                <wp:simplePos x="0" y="0"/>
                <wp:positionH relativeFrom="page">
                  <wp:posOffset>-38100</wp:posOffset>
                </wp:positionH>
                <wp:positionV relativeFrom="page">
                  <wp:posOffset>1051220</wp:posOffset>
                </wp:positionV>
                <wp:extent cx="6769100" cy="86855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769100" cy="86855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
                              <w:gridCol w:w="241"/>
                              <w:gridCol w:w="1025"/>
                              <w:gridCol w:w="8706"/>
                            </w:tblGrid>
                            <w:tr>
                              <w:trPr>
                                <w:trHeight w:val="1257" w:hRule="atLeast"/>
                              </w:trPr>
                              <w:tc>
                                <w:tcPr>
                                  <w:tcW w:w="1833" w:type="dxa"/>
                                  <w:gridSpan w:val="3"/>
                                </w:tcPr>
                                <w:p>
                                  <w:pPr>
                                    <w:pStyle w:val="TableParagraph"/>
                                    <w:rPr>
                                      <w:rFonts w:ascii="Times New Roman"/>
                                      <w:sz w:val="16"/>
                                    </w:rPr>
                                  </w:pPr>
                                </w:p>
                              </w:tc>
                              <w:tc>
                                <w:tcPr>
                                  <w:tcW w:w="8706" w:type="dxa"/>
                                </w:tcPr>
                                <w:p>
                                  <w:pPr>
                                    <w:pStyle w:val="TableParagraph"/>
                                    <w:numPr>
                                      <w:ilvl w:val="0"/>
                                      <w:numId w:val="2"/>
                                    </w:numPr>
                                    <w:tabs>
                                      <w:tab w:pos="457" w:val="left" w:leader="none"/>
                                    </w:tabs>
                                    <w:spacing w:line="240" w:lineRule="auto" w:before="11" w:after="0"/>
                                    <w:ind w:left="457" w:right="0" w:hanging="360"/>
                                    <w:jc w:val="left"/>
                                    <w:rPr>
                                      <w:sz w:val="17"/>
                                    </w:rPr>
                                  </w:pPr>
                                  <w:r>
                                    <w:rPr>
                                      <w:color w:val="231F20"/>
                                      <w:sz w:val="17"/>
                                    </w:rPr>
                                    <w:t>self-reactive</w:t>
                                  </w:r>
                                  <w:r>
                                    <w:rPr>
                                      <w:color w:val="231F20"/>
                                      <w:spacing w:val="28"/>
                                      <w:sz w:val="17"/>
                                    </w:rPr>
                                    <w:t> </w:t>
                                  </w:r>
                                  <w:r>
                                    <w:rPr>
                                      <w:color w:val="231F20"/>
                                      <w:sz w:val="17"/>
                                    </w:rPr>
                                    <w:t>substances</w:t>
                                  </w:r>
                                  <w:r>
                                    <w:rPr>
                                      <w:color w:val="231F20"/>
                                      <w:spacing w:val="28"/>
                                      <w:sz w:val="17"/>
                                    </w:rPr>
                                    <w:t> </w:t>
                                  </w:r>
                                  <w:r>
                                    <w:rPr>
                                      <w:color w:val="231F20"/>
                                      <w:sz w:val="17"/>
                                    </w:rPr>
                                    <w:t>(see</w:t>
                                  </w:r>
                                  <w:r>
                                    <w:rPr>
                                      <w:color w:val="231F20"/>
                                      <w:spacing w:val="28"/>
                                      <w:sz w:val="17"/>
                                    </w:rPr>
                                    <w:t> </w:t>
                                  </w:r>
                                  <w:r>
                                    <w:rPr>
                                      <w:color w:val="231F20"/>
                                      <w:spacing w:val="-2"/>
                                      <w:sz w:val="17"/>
                                    </w:rPr>
                                    <w:t>2.4.2.3);</w:t>
                                  </w:r>
                                </w:p>
                                <w:p>
                                  <w:pPr>
                                    <w:pStyle w:val="TableParagraph"/>
                                    <w:numPr>
                                      <w:ilvl w:val="0"/>
                                      <w:numId w:val="2"/>
                                    </w:numPr>
                                    <w:tabs>
                                      <w:tab w:pos="457" w:val="left" w:leader="none"/>
                                    </w:tabs>
                                    <w:spacing w:line="240" w:lineRule="auto" w:before="86" w:after="0"/>
                                    <w:ind w:left="457" w:right="0" w:hanging="360"/>
                                    <w:jc w:val="left"/>
                                    <w:rPr>
                                      <w:sz w:val="17"/>
                                    </w:rPr>
                                  </w:pPr>
                                  <w:r>
                                    <w:rPr>
                                      <w:color w:val="231F20"/>
                                      <w:sz w:val="17"/>
                                    </w:rPr>
                                    <w:t>solid</w:t>
                                  </w:r>
                                  <w:r>
                                    <w:rPr>
                                      <w:color w:val="231F20"/>
                                      <w:spacing w:val="14"/>
                                      <w:sz w:val="17"/>
                                    </w:rPr>
                                    <w:t> </w:t>
                                  </w:r>
                                  <w:r>
                                    <w:rPr>
                                      <w:color w:val="231F20"/>
                                      <w:sz w:val="17"/>
                                    </w:rPr>
                                    <w:t>desensitized</w:t>
                                  </w:r>
                                  <w:r>
                                    <w:rPr>
                                      <w:color w:val="231F20"/>
                                      <w:spacing w:val="15"/>
                                      <w:sz w:val="17"/>
                                    </w:rPr>
                                    <w:t> </w:t>
                                  </w:r>
                                  <w:r>
                                    <w:rPr>
                                      <w:color w:val="231F20"/>
                                      <w:sz w:val="17"/>
                                    </w:rPr>
                                    <w:t>explosives</w:t>
                                  </w:r>
                                  <w:r>
                                    <w:rPr>
                                      <w:color w:val="231F20"/>
                                      <w:spacing w:val="15"/>
                                      <w:sz w:val="17"/>
                                    </w:rPr>
                                    <w:t> </w:t>
                                  </w:r>
                                  <w:r>
                                    <w:rPr>
                                      <w:color w:val="231F20"/>
                                      <w:sz w:val="17"/>
                                    </w:rPr>
                                    <w:t>(see</w:t>
                                  </w:r>
                                  <w:r>
                                    <w:rPr>
                                      <w:color w:val="231F20"/>
                                      <w:spacing w:val="15"/>
                                      <w:sz w:val="17"/>
                                    </w:rPr>
                                    <w:t> </w:t>
                                  </w:r>
                                  <w:r>
                                    <w:rPr>
                                      <w:color w:val="231F20"/>
                                      <w:sz w:val="17"/>
                                    </w:rPr>
                                    <w:t>2.4.2.4);</w:t>
                                  </w:r>
                                  <w:r>
                                    <w:rPr>
                                      <w:color w:val="231F20"/>
                                      <w:spacing w:val="15"/>
                                      <w:sz w:val="17"/>
                                    </w:rPr>
                                    <w:t> </w:t>
                                  </w:r>
                                  <w:r>
                                    <w:rPr>
                                      <w:color w:val="231F20"/>
                                      <w:spacing w:val="-5"/>
                                      <w:sz w:val="17"/>
                                    </w:rPr>
                                    <w:t>and</w:t>
                                  </w:r>
                                </w:p>
                                <w:p>
                                  <w:pPr>
                                    <w:pStyle w:val="TableParagraph"/>
                                    <w:numPr>
                                      <w:ilvl w:val="0"/>
                                      <w:numId w:val="2"/>
                                    </w:numPr>
                                    <w:tabs>
                                      <w:tab w:pos="457" w:val="left" w:leader="none"/>
                                    </w:tabs>
                                    <w:spacing w:line="240" w:lineRule="auto" w:before="87" w:after="0"/>
                                    <w:ind w:left="457" w:right="0" w:hanging="360"/>
                                    <w:jc w:val="left"/>
                                    <w:rPr>
                                      <w:sz w:val="17"/>
                                    </w:rPr>
                                  </w:pPr>
                                  <w:r>
                                    <w:rPr>
                                      <w:color w:val="231F20"/>
                                      <w:sz w:val="17"/>
                                    </w:rPr>
                                    <w:t>polymerizing</w:t>
                                  </w:r>
                                  <w:r>
                                    <w:rPr>
                                      <w:color w:val="231F20"/>
                                      <w:spacing w:val="28"/>
                                      <w:sz w:val="17"/>
                                    </w:rPr>
                                    <w:t> </w:t>
                                  </w:r>
                                  <w:r>
                                    <w:rPr>
                                      <w:color w:val="231F20"/>
                                      <w:sz w:val="17"/>
                                    </w:rPr>
                                    <w:t>substances</w:t>
                                  </w:r>
                                  <w:r>
                                    <w:rPr>
                                      <w:color w:val="231F20"/>
                                      <w:spacing w:val="29"/>
                                      <w:sz w:val="17"/>
                                    </w:rPr>
                                    <w:t> </w:t>
                                  </w:r>
                                  <w:r>
                                    <w:rPr>
                                      <w:color w:val="231F20"/>
                                      <w:sz w:val="17"/>
                                    </w:rPr>
                                    <w:t>(see</w:t>
                                  </w:r>
                                  <w:r>
                                    <w:rPr>
                                      <w:color w:val="231F20"/>
                                      <w:spacing w:val="29"/>
                                      <w:sz w:val="17"/>
                                    </w:rPr>
                                    <w:t> </w:t>
                                  </w:r>
                                  <w:r>
                                    <w:rPr>
                                      <w:color w:val="231F20"/>
                                      <w:spacing w:val="-2"/>
                                      <w:sz w:val="17"/>
                                    </w:rPr>
                                    <w:t>2.4.2.5).</w:t>
                                  </w:r>
                                </w:p>
                                <w:p>
                                  <w:pPr>
                                    <w:pStyle w:val="TableParagraph"/>
                                    <w:spacing w:before="134"/>
                                    <w:ind w:left="97"/>
                                    <w:rPr>
                                      <w:sz w:val="17"/>
                                    </w:rPr>
                                  </w:pPr>
                                  <w:r>
                                    <w:rPr>
                                      <w:color w:val="231F20"/>
                                      <w:sz w:val="17"/>
                                    </w:rPr>
                                    <w:t>Some</w:t>
                                  </w:r>
                                  <w:r>
                                    <w:rPr>
                                      <w:color w:val="231F20"/>
                                      <w:spacing w:val="3"/>
                                      <w:sz w:val="17"/>
                                    </w:rPr>
                                    <w:t> </w:t>
                                  </w:r>
                                  <w:r>
                                    <w:rPr>
                                      <w:color w:val="231F20"/>
                                      <w:sz w:val="17"/>
                                    </w:rPr>
                                    <w:t>substances</w:t>
                                  </w:r>
                                  <w:r>
                                    <w:rPr>
                                      <w:color w:val="231F20"/>
                                      <w:spacing w:val="4"/>
                                      <w:sz w:val="17"/>
                                    </w:rPr>
                                    <w:t> </w:t>
                                  </w:r>
                                  <w:r>
                                    <w:rPr>
                                      <w:color w:val="231F20"/>
                                      <w:sz w:val="17"/>
                                    </w:rPr>
                                    <w:t>(such</w:t>
                                  </w:r>
                                  <w:r>
                                    <w:rPr>
                                      <w:color w:val="231F20"/>
                                      <w:spacing w:val="3"/>
                                      <w:sz w:val="17"/>
                                    </w:rPr>
                                    <w:t> </w:t>
                                  </w:r>
                                  <w:r>
                                    <w:rPr>
                                      <w:color w:val="231F20"/>
                                      <w:sz w:val="17"/>
                                    </w:rPr>
                                    <w:t>as</w:t>
                                  </w:r>
                                  <w:r>
                                    <w:rPr>
                                      <w:color w:val="231F20"/>
                                      <w:spacing w:val="4"/>
                                      <w:sz w:val="17"/>
                                    </w:rPr>
                                    <w:t> </w:t>
                                  </w:r>
                                  <w:r>
                                    <w:rPr>
                                      <w:color w:val="231F20"/>
                                      <w:sz w:val="17"/>
                                    </w:rPr>
                                    <w:t>celluloid)</w:t>
                                  </w:r>
                                  <w:r>
                                    <w:rPr>
                                      <w:color w:val="231F20"/>
                                      <w:spacing w:val="4"/>
                                      <w:sz w:val="17"/>
                                    </w:rPr>
                                    <w:t> </w:t>
                                  </w:r>
                                  <w:r>
                                    <w:rPr>
                                      <w:color w:val="231F20"/>
                                      <w:sz w:val="17"/>
                                    </w:rPr>
                                    <w:t>may</w:t>
                                  </w:r>
                                  <w:r>
                                    <w:rPr>
                                      <w:color w:val="231F20"/>
                                      <w:spacing w:val="3"/>
                                      <w:sz w:val="17"/>
                                    </w:rPr>
                                    <w:t> </w:t>
                                  </w:r>
                                  <w:r>
                                    <w:rPr>
                                      <w:color w:val="231F20"/>
                                      <w:sz w:val="17"/>
                                    </w:rPr>
                                    <w:t>evolve</w:t>
                                  </w:r>
                                  <w:r>
                                    <w:rPr>
                                      <w:color w:val="231F20"/>
                                      <w:spacing w:val="4"/>
                                      <w:sz w:val="17"/>
                                    </w:rPr>
                                    <w:t> </w:t>
                                  </w:r>
                                  <w:r>
                                    <w:rPr>
                                      <w:color w:val="231F20"/>
                                      <w:sz w:val="17"/>
                                    </w:rPr>
                                    <w:t>toxic</w:t>
                                  </w:r>
                                  <w:r>
                                    <w:rPr>
                                      <w:color w:val="231F20"/>
                                      <w:spacing w:val="3"/>
                                      <w:sz w:val="17"/>
                                    </w:rPr>
                                    <w:t> </w:t>
                                  </w:r>
                                  <w:r>
                                    <w:rPr>
                                      <w:color w:val="231F20"/>
                                      <w:sz w:val="17"/>
                                    </w:rPr>
                                    <w:t>and</w:t>
                                  </w:r>
                                  <w:r>
                                    <w:rPr>
                                      <w:color w:val="231F20"/>
                                      <w:spacing w:val="4"/>
                                      <w:sz w:val="17"/>
                                    </w:rPr>
                                    <w:t> </w:t>
                                  </w:r>
                                  <w:r>
                                    <w:rPr>
                                      <w:color w:val="231F20"/>
                                      <w:sz w:val="17"/>
                                    </w:rPr>
                                    <w:t>flammable</w:t>
                                  </w:r>
                                  <w:r>
                                    <w:rPr>
                                      <w:color w:val="231F20"/>
                                      <w:spacing w:val="3"/>
                                      <w:sz w:val="17"/>
                                    </w:rPr>
                                    <w:t> </w:t>
                                  </w:r>
                                  <w:r>
                                    <w:rPr>
                                      <w:color w:val="231F20"/>
                                      <w:sz w:val="17"/>
                                    </w:rPr>
                                    <w:t>gases</w:t>
                                  </w:r>
                                  <w:r>
                                    <w:rPr>
                                      <w:color w:val="231F20"/>
                                      <w:spacing w:val="4"/>
                                      <w:sz w:val="17"/>
                                    </w:rPr>
                                    <w:t> </w:t>
                                  </w:r>
                                  <w:r>
                                    <w:rPr>
                                      <w:color w:val="231F20"/>
                                      <w:sz w:val="17"/>
                                    </w:rPr>
                                    <w:t>when</w:t>
                                  </w:r>
                                  <w:r>
                                    <w:rPr>
                                      <w:color w:val="231F20"/>
                                      <w:spacing w:val="4"/>
                                      <w:sz w:val="17"/>
                                    </w:rPr>
                                    <w:t> </w:t>
                                  </w:r>
                                  <w:r>
                                    <w:rPr>
                                      <w:color w:val="231F20"/>
                                      <w:sz w:val="17"/>
                                    </w:rPr>
                                    <w:t>heated</w:t>
                                  </w:r>
                                  <w:r>
                                    <w:rPr>
                                      <w:color w:val="231F20"/>
                                      <w:spacing w:val="3"/>
                                      <w:sz w:val="17"/>
                                    </w:rPr>
                                    <w:t> </w:t>
                                  </w:r>
                                  <w:r>
                                    <w:rPr>
                                      <w:color w:val="231F20"/>
                                      <w:sz w:val="17"/>
                                    </w:rPr>
                                    <w:t>or</w:t>
                                  </w:r>
                                  <w:r>
                                    <w:rPr>
                                      <w:color w:val="231F20"/>
                                      <w:spacing w:val="4"/>
                                      <w:sz w:val="17"/>
                                    </w:rPr>
                                    <w:t> </w:t>
                                  </w:r>
                                  <w:r>
                                    <w:rPr>
                                      <w:color w:val="231F20"/>
                                      <w:sz w:val="17"/>
                                    </w:rPr>
                                    <w:t>if</w:t>
                                  </w:r>
                                  <w:r>
                                    <w:rPr>
                                      <w:color w:val="231F20"/>
                                      <w:spacing w:val="3"/>
                                      <w:sz w:val="17"/>
                                    </w:rPr>
                                    <w:t> </w:t>
                                  </w:r>
                                  <w:r>
                                    <w:rPr>
                                      <w:color w:val="231F20"/>
                                      <w:sz w:val="17"/>
                                    </w:rPr>
                                    <w:t>involved</w:t>
                                  </w:r>
                                  <w:r>
                                    <w:rPr>
                                      <w:color w:val="231F20"/>
                                      <w:spacing w:val="4"/>
                                      <w:sz w:val="17"/>
                                    </w:rPr>
                                    <w:t> </w:t>
                                  </w:r>
                                  <w:r>
                                    <w:rPr>
                                      <w:color w:val="231F20"/>
                                      <w:sz w:val="17"/>
                                    </w:rPr>
                                    <w:t>in</w:t>
                                  </w:r>
                                  <w:r>
                                    <w:rPr>
                                      <w:color w:val="231F20"/>
                                      <w:spacing w:val="4"/>
                                      <w:sz w:val="17"/>
                                    </w:rPr>
                                    <w:t> </w:t>
                                  </w:r>
                                  <w:r>
                                    <w:rPr>
                                      <w:color w:val="231F20"/>
                                      <w:sz w:val="17"/>
                                    </w:rPr>
                                    <w:t>a</w:t>
                                  </w:r>
                                  <w:r>
                                    <w:rPr>
                                      <w:color w:val="231F20"/>
                                      <w:spacing w:val="3"/>
                                      <w:sz w:val="17"/>
                                    </w:rPr>
                                    <w:t> </w:t>
                                  </w:r>
                                  <w:r>
                                    <w:rPr>
                                      <w:color w:val="231F20"/>
                                      <w:spacing w:val="-2"/>
                                      <w:sz w:val="17"/>
                                    </w:rPr>
                                    <w:t>fire.</w:t>
                                  </w:r>
                                </w:p>
                              </w:tc>
                            </w:tr>
                            <w:tr>
                              <w:trPr>
                                <w:trHeight w:val="463" w:hRule="atLeast"/>
                              </w:trPr>
                              <w:tc>
                                <w:tcPr>
                                  <w:tcW w:w="567" w:type="dxa"/>
                                  <w:shd w:val="clear" w:color="auto" w:fill="58595B"/>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159"/>
                                    <w:ind w:left="42"/>
                                    <w:rPr>
                                      <w:sz w:val="18"/>
                                    </w:rPr>
                                  </w:pPr>
                                  <w:r>
                                    <w:rPr>
                                      <w:color w:val="231F20"/>
                                      <w:spacing w:val="-2"/>
                                      <w:sz w:val="18"/>
                                    </w:rPr>
                                    <w:t>2.4.2.2</w:t>
                                  </w:r>
                                </w:p>
                              </w:tc>
                              <w:tc>
                                <w:tcPr>
                                  <w:tcW w:w="8706" w:type="dxa"/>
                                </w:tcPr>
                                <w:p>
                                  <w:pPr>
                                    <w:pStyle w:val="TableParagraph"/>
                                    <w:spacing w:before="159"/>
                                    <w:ind w:left="97"/>
                                    <w:rPr>
                                      <w:sz w:val="18"/>
                                    </w:rPr>
                                  </w:pPr>
                                  <w:r>
                                    <w:rPr>
                                      <w:color w:val="231F20"/>
                                      <w:sz w:val="18"/>
                                    </w:rPr>
                                    <w:t>Class</w:t>
                                  </w:r>
                                  <w:r>
                                    <w:rPr>
                                      <w:color w:val="231F20"/>
                                      <w:spacing w:val="13"/>
                                      <w:sz w:val="18"/>
                                    </w:rPr>
                                    <w:t> </w:t>
                                  </w:r>
                                  <w:r>
                                    <w:rPr>
                                      <w:color w:val="231F20"/>
                                      <w:sz w:val="18"/>
                                    </w:rPr>
                                    <w:t>4.1</w:t>
                                  </w:r>
                                  <w:r>
                                    <w:rPr>
                                      <w:color w:val="231F20"/>
                                      <w:spacing w:val="13"/>
                                      <w:sz w:val="18"/>
                                    </w:rPr>
                                    <w:t> </w:t>
                                  </w:r>
                                  <w:r>
                                    <w:rPr>
                                      <w:color w:val="231F20"/>
                                      <w:sz w:val="18"/>
                                    </w:rPr>
                                    <w:t>Flammable</w:t>
                                  </w:r>
                                  <w:r>
                                    <w:rPr>
                                      <w:color w:val="231F20"/>
                                      <w:spacing w:val="13"/>
                                      <w:sz w:val="18"/>
                                    </w:rPr>
                                    <w:t> </w:t>
                                  </w:r>
                                  <w:r>
                                    <w:rPr>
                                      <w:color w:val="231F20"/>
                                      <w:spacing w:val="-2"/>
                                      <w:sz w:val="18"/>
                                    </w:rPr>
                                    <w:t>solids</w:t>
                                  </w:r>
                                </w:p>
                              </w:tc>
                            </w:tr>
                            <w:tr>
                              <w:trPr>
                                <w:trHeight w:val="383" w:hRule="atLeast"/>
                              </w:trPr>
                              <w:tc>
                                <w:tcPr>
                                  <w:tcW w:w="567" w:type="dxa"/>
                                  <w:shd w:val="clear" w:color="auto" w:fill="58595B"/>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8"/>
                                    <w:ind w:left="42"/>
                                    <w:rPr>
                                      <w:sz w:val="18"/>
                                    </w:rPr>
                                  </w:pPr>
                                  <w:r>
                                    <w:rPr>
                                      <w:color w:val="231F20"/>
                                      <w:spacing w:val="-2"/>
                                      <w:sz w:val="18"/>
                                    </w:rPr>
                                    <w:t>2.4.2.2.1</w:t>
                                  </w:r>
                                </w:p>
                              </w:tc>
                              <w:tc>
                                <w:tcPr>
                                  <w:tcW w:w="8706" w:type="dxa"/>
                                </w:tcPr>
                                <w:p>
                                  <w:pPr>
                                    <w:pStyle w:val="TableParagraph"/>
                                    <w:spacing w:before="98"/>
                                    <w:ind w:left="97"/>
                                    <w:rPr>
                                      <w:rFonts w:ascii="Arial"/>
                                      <w:i/>
                                      <w:sz w:val="18"/>
                                    </w:rPr>
                                  </w:pPr>
                                  <w:r>
                                    <w:rPr>
                                      <w:rFonts w:ascii="Arial"/>
                                      <w:i/>
                                      <w:color w:val="231F20"/>
                                      <w:w w:val="105"/>
                                      <w:sz w:val="18"/>
                                    </w:rPr>
                                    <w:t>Definitions</w:t>
                                  </w:r>
                                  <w:r>
                                    <w:rPr>
                                      <w:rFonts w:ascii="Arial"/>
                                      <w:i/>
                                      <w:color w:val="231F20"/>
                                      <w:spacing w:val="2"/>
                                      <w:w w:val="105"/>
                                      <w:sz w:val="18"/>
                                    </w:rPr>
                                    <w:t> </w:t>
                                  </w:r>
                                  <w:r>
                                    <w:rPr>
                                      <w:rFonts w:ascii="Arial"/>
                                      <w:i/>
                                      <w:color w:val="231F20"/>
                                      <w:w w:val="105"/>
                                      <w:sz w:val="18"/>
                                    </w:rPr>
                                    <w:t>and</w:t>
                                  </w:r>
                                  <w:r>
                                    <w:rPr>
                                      <w:rFonts w:ascii="Arial"/>
                                      <w:i/>
                                      <w:color w:val="231F20"/>
                                      <w:spacing w:val="3"/>
                                      <w:w w:val="105"/>
                                      <w:sz w:val="18"/>
                                    </w:rPr>
                                    <w:t> </w:t>
                                  </w:r>
                                  <w:r>
                                    <w:rPr>
                                      <w:rFonts w:ascii="Arial"/>
                                      <w:i/>
                                      <w:color w:val="231F20"/>
                                      <w:spacing w:val="-2"/>
                                      <w:w w:val="105"/>
                                      <w:sz w:val="18"/>
                                    </w:rPr>
                                    <w:t>properties</w:t>
                                  </w:r>
                                </w:p>
                              </w:tc>
                            </w:tr>
                            <w:tr>
                              <w:trPr>
                                <w:trHeight w:val="540" w:hRule="atLeast"/>
                              </w:trPr>
                              <w:tc>
                                <w:tcPr>
                                  <w:tcW w:w="567" w:type="dxa"/>
                                  <w:shd w:val="clear" w:color="auto" w:fill="58595B"/>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86"/>
                                    <w:ind w:left="42"/>
                                    <w:rPr>
                                      <w:sz w:val="17"/>
                                    </w:rPr>
                                  </w:pPr>
                                  <w:r>
                                    <w:rPr>
                                      <w:color w:val="231F20"/>
                                      <w:spacing w:val="-2"/>
                                      <w:sz w:val="17"/>
                                    </w:rPr>
                                    <w:t>2.4.2.2.1.1</w:t>
                                  </w:r>
                                </w:p>
                              </w:tc>
                              <w:tc>
                                <w:tcPr>
                                  <w:tcW w:w="8706" w:type="dxa"/>
                                </w:tcPr>
                                <w:p>
                                  <w:pPr>
                                    <w:pStyle w:val="TableParagraph"/>
                                    <w:spacing w:line="256" w:lineRule="auto" w:before="86"/>
                                    <w:ind w:left="97"/>
                                    <w:rPr>
                                      <w:sz w:val="17"/>
                                    </w:rPr>
                                  </w:pPr>
                                  <w:r>
                                    <w:rPr>
                                      <w:color w:val="231F20"/>
                                      <w:w w:val="105"/>
                                      <w:sz w:val="17"/>
                                    </w:rPr>
                                    <w:t>For</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purpose</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Code,</w:t>
                                  </w:r>
                                  <w:r>
                                    <w:rPr>
                                      <w:color w:val="231F20"/>
                                      <w:spacing w:val="-7"/>
                                      <w:w w:val="105"/>
                                      <w:sz w:val="17"/>
                                    </w:rPr>
                                    <w:t> </w:t>
                                  </w:r>
                                  <w:r>
                                    <w:rPr>
                                      <w:rFonts w:ascii="Arial"/>
                                      <w:i/>
                                      <w:color w:val="231F20"/>
                                      <w:w w:val="105"/>
                                      <w:sz w:val="17"/>
                                    </w:rPr>
                                    <w:t>flammable</w:t>
                                  </w:r>
                                  <w:r>
                                    <w:rPr>
                                      <w:rFonts w:ascii="Arial"/>
                                      <w:i/>
                                      <w:color w:val="231F20"/>
                                      <w:spacing w:val="-7"/>
                                      <w:w w:val="105"/>
                                      <w:sz w:val="17"/>
                                    </w:rPr>
                                    <w:t> </w:t>
                                  </w:r>
                                  <w:r>
                                    <w:rPr>
                                      <w:rFonts w:ascii="Arial"/>
                                      <w:i/>
                                      <w:color w:val="231F20"/>
                                      <w:w w:val="105"/>
                                      <w:sz w:val="17"/>
                                    </w:rPr>
                                    <w:t>solids</w:t>
                                  </w:r>
                                  <w:r>
                                    <w:rPr>
                                      <w:rFonts w:ascii="Arial"/>
                                      <w:i/>
                                      <w:color w:val="231F20"/>
                                      <w:spacing w:val="-7"/>
                                      <w:w w:val="105"/>
                                      <w:sz w:val="17"/>
                                    </w:rPr>
                                    <w:t> </w:t>
                                  </w:r>
                                  <w:r>
                                    <w:rPr>
                                      <w:color w:val="231F20"/>
                                      <w:w w:val="105"/>
                                      <w:sz w:val="17"/>
                                    </w:rPr>
                                    <w:t>means</w:t>
                                  </w:r>
                                  <w:r>
                                    <w:rPr>
                                      <w:color w:val="231F20"/>
                                      <w:spacing w:val="-7"/>
                                      <w:w w:val="105"/>
                                      <w:sz w:val="17"/>
                                    </w:rPr>
                                    <w:t> </w:t>
                                  </w:r>
                                  <w:r>
                                    <w:rPr>
                                      <w:color w:val="231F20"/>
                                      <w:w w:val="105"/>
                                      <w:sz w:val="17"/>
                                    </w:rPr>
                                    <w:t>readily</w:t>
                                  </w:r>
                                  <w:r>
                                    <w:rPr>
                                      <w:color w:val="231F20"/>
                                      <w:spacing w:val="-7"/>
                                      <w:w w:val="105"/>
                                      <w:sz w:val="17"/>
                                    </w:rPr>
                                    <w:t> </w:t>
                                  </w:r>
                                  <w:r>
                                    <w:rPr>
                                      <w:color w:val="231F20"/>
                                      <w:w w:val="105"/>
                                      <w:sz w:val="17"/>
                                    </w:rPr>
                                    <w:t>combustible</w:t>
                                  </w:r>
                                  <w:r>
                                    <w:rPr>
                                      <w:color w:val="231F20"/>
                                      <w:spacing w:val="-7"/>
                                      <w:w w:val="105"/>
                                      <w:sz w:val="17"/>
                                    </w:rPr>
                                    <w:t> </w:t>
                                  </w:r>
                                  <w:r>
                                    <w:rPr>
                                      <w:color w:val="231F20"/>
                                      <w:w w:val="105"/>
                                      <w:sz w:val="17"/>
                                    </w:rPr>
                                    <w:t>solids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solids</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may</w:t>
                                  </w:r>
                                  <w:r>
                                    <w:rPr>
                                      <w:color w:val="231F20"/>
                                      <w:spacing w:val="-7"/>
                                      <w:w w:val="105"/>
                                      <w:sz w:val="17"/>
                                    </w:rPr>
                                    <w:t> </w:t>
                                  </w:r>
                                  <w:r>
                                    <w:rPr>
                                      <w:color w:val="231F20"/>
                                      <w:w w:val="105"/>
                                      <w:sz w:val="17"/>
                                    </w:rPr>
                                    <w:t>cause fire through friction.</w:t>
                                  </w:r>
                                </w:p>
                              </w:tc>
                            </w:tr>
                            <w:tr>
                              <w:trPr>
                                <w:trHeight w:val="467" w:hRule="atLeast"/>
                              </w:trPr>
                              <w:tc>
                                <w:tcPr>
                                  <w:tcW w:w="567" w:type="dxa"/>
                                  <w:shd w:val="clear" w:color="auto" w:fill="58595B"/>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58"/>
                                    <w:ind w:left="42"/>
                                    <w:rPr>
                                      <w:sz w:val="17"/>
                                    </w:rPr>
                                  </w:pPr>
                                  <w:r>
                                    <w:rPr>
                                      <w:color w:val="231F20"/>
                                      <w:spacing w:val="-2"/>
                                      <w:sz w:val="17"/>
                                    </w:rPr>
                                    <w:t>2.4.2.2.1.2</w:t>
                                  </w:r>
                                </w:p>
                              </w:tc>
                              <w:tc>
                                <w:tcPr>
                                  <w:tcW w:w="8706" w:type="dxa"/>
                                </w:tcPr>
                                <w:p>
                                  <w:pPr>
                                    <w:pStyle w:val="TableParagraph"/>
                                    <w:spacing w:line="210" w:lineRule="atLeast" w:before="27"/>
                                    <w:ind w:left="97"/>
                                    <w:rPr>
                                      <w:sz w:val="17"/>
                                    </w:rPr>
                                  </w:pPr>
                                  <w:r>
                                    <w:rPr>
                                      <w:rFonts w:ascii="Arial"/>
                                      <w:i/>
                                      <w:color w:val="231F20"/>
                                      <w:w w:val="105"/>
                                      <w:sz w:val="17"/>
                                    </w:rPr>
                                    <w:t>Readily combustible solids </w:t>
                                  </w:r>
                                  <w:r>
                                    <w:rPr>
                                      <w:color w:val="231F20"/>
                                      <w:w w:val="105"/>
                                      <w:sz w:val="17"/>
                                    </w:rPr>
                                    <w:t>means fibres, powdered, granular, or pasty substances which are dangerous if they</w:t>
                                  </w:r>
                                  <w:r>
                                    <w:rPr>
                                      <w:color w:val="231F20"/>
                                      <w:spacing w:val="1"/>
                                      <w:w w:val="105"/>
                                      <w:sz w:val="17"/>
                                    </w:rPr>
                                    <w:t> </w:t>
                                  </w:r>
                                  <w:r>
                                    <w:rPr>
                                      <w:color w:val="231F20"/>
                                      <w:w w:val="105"/>
                                      <w:sz w:val="17"/>
                                    </w:rPr>
                                    <w:t>can</w:t>
                                  </w:r>
                                  <w:r>
                                    <w:rPr>
                                      <w:color w:val="231F20"/>
                                      <w:spacing w:val="4"/>
                                      <w:w w:val="105"/>
                                      <w:sz w:val="17"/>
                                    </w:rPr>
                                    <w:t> </w:t>
                                  </w:r>
                                  <w:r>
                                    <w:rPr>
                                      <w:color w:val="231F20"/>
                                      <w:w w:val="105"/>
                                      <w:sz w:val="17"/>
                                    </w:rPr>
                                    <w:t>be</w:t>
                                  </w:r>
                                  <w:r>
                                    <w:rPr>
                                      <w:color w:val="231F20"/>
                                      <w:spacing w:val="4"/>
                                      <w:w w:val="105"/>
                                      <w:sz w:val="17"/>
                                    </w:rPr>
                                    <w:t> </w:t>
                                  </w:r>
                                  <w:r>
                                    <w:rPr>
                                      <w:color w:val="231F20"/>
                                      <w:w w:val="105"/>
                                      <w:sz w:val="17"/>
                                    </w:rPr>
                                    <w:t>easily</w:t>
                                  </w:r>
                                  <w:r>
                                    <w:rPr>
                                      <w:color w:val="231F20"/>
                                      <w:spacing w:val="4"/>
                                      <w:w w:val="105"/>
                                      <w:sz w:val="17"/>
                                    </w:rPr>
                                    <w:t> </w:t>
                                  </w:r>
                                  <w:r>
                                    <w:rPr>
                                      <w:color w:val="231F20"/>
                                      <w:w w:val="105"/>
                                      <w:sz w:val="17"/>
                                    </w:rPr>
                                    <w:t>ignited</w:t>
                                  </w:r>
                                  <w:r>
                                    <w:rPr>
                                      <w:color w:val="231F20"/>
                                      <w:spacing w:val="4"/>
                                      <w:w w:val="105"/>
                                      <w:sz w:val="17"/>
                                    </w:rPr>
                                    <w:t> </w:t>
                                  </w:r>
                                  <w:r>
                                    <w:rPr>
                                      <w:color w:val="231F20"/>
                                      <w:w w:val="105"/>
                                      <w:sz w:val="17"/>
                                    </w:rPr>
                                    <w:t>by</w:t>
                                  </w:r>
                                  <w:r>
                                    <w:rPr>
                                      <w:color w:val="231F20"/>
                                      <w:spacing w:val="3"/>
                                      <w:w w:val="105"/>
                                      <w:sz w:val="17"/>
                                    </w:rPr>
                                    <w:t> </w:t>
                                  </w:r>
                                  <w:r>
                                    <w:rPr>
                                      <w:color w:val="231F20"/>
                                      <w:w w:val="105"/>
                                      <w:sz w:val="17"/>
                                    </w:rPr>
                                    <w:t>brief</w:t>
                                  </w:r>
                                  <w:r>
                                    <w:rPr>
                                      <w:color w:val="231F20"/>
                                      <w:spacing w:val="4"/>
                                      <w:w w:val="105"/>
                                      <w:sz w:val="17"/>
                                    </w:rPr>
                                    <w:t> </w:t>
                                  </w:r>
                                  <w:r>
                                    <w:rPr>
                                      <w:color w:val="231F20"/>
                                      <w:w w:val="105"/>
                                      <w:sz w:val="17"/>
                                    </w:rPr>
                                    <w:t>contact</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an</w:t>
                                  </w:r>
                                  <w:r>
                                    <w:rPr>
                                      <w:color w:val="231F20"/>
                                      <w:spacing w:val="4"/>
                                      <w:w w:val="105"/>
                                      <w:sz w:val="17"/>
                                    </w:rPr>
                                    <w:t> </w:t>
                                  </w:r>
                                  <w:r>
                                    <w:rPr>
                                      <w:color w:val="231F20"/>
                                      <w:w w:val="105"/>
                                      <w:sz w:val="17"/>
                                    </w:rPr>
                                    <w:t>ignition</w:t>
                                  </w:r>
                                  <w:r>
                                    <w:rPr>
                                      <w:color w:val="231F20"/>
                                      <w:spacing w:val="3"/>
                                      <w:w w:val="105"/>
                                      <w:sz w:val="17"/>
                                    </w:rPr>
                                    <w:t> </w:t>
                                  </w:r>
                                  <w:r>
                                    <w:rPr>
                                      <w:color w:val="231F20"/>
                                      <w:w w:val="105"/>
                                      <w:sz w:val="17"/>
                                    </w:rPr>
                                    <w:t>source</w:t>
                                  </w:r>
                                  <w:r>
                                    <w:rPr>
                                      <w:color w:val="231F20"/>
                                      <w:spacing w:val="4"/>
                                      <w:w w:val="105"/>
                                      <w:sz w:val="17"/>
                                    </w:rPr>
                                    <w:t> </w:t>
                                  </w:r>
                                  <w:r>
                                    <w:rPr>
                                      <w:color w:val="231F20"/>
                                      <w:w w:val="105"/>
                                      <w:sz w:val="17"/>
                                    </w:rPr>
                                    <w:t>such</w:t>
                                  </w:r>
                                  <w:r>
                                    <w:rPr>
                                      <w:color w:val="231F20"/>
                                      <w:spacing w:val="4"/>
                                      <w:w w:val="105"/>
                                      <w:sz w:val="17"/>
                                    </w:rPr>
                                    <w:t> </w:t>
                                  </w:r>
                                  <w:r>
                                    <w:rPr>
                                      <w:color w:val="231F20"/>
                                      <w:w w:val="105"/>
                                      <w:sz w:val="17"/>
                                    </w:rPr>
                                    <w:t>as</w:t>
                                  </w:r>
                                  <w:r>
                                    <w:rPr>
                                      <w:color w:val="231F20"/>
                                      <w:spacing w:val="4"/>
                                      <w:w w:val="105"/>
                                      <w:sz w:val="17"/>
                                    </w:rPr>
                                    <w:t> </w:t>
                                  </w:r>
                                  <w:r>
                                    <w:rPr>
                                      <w:color w:val="231F20"/>
                                      <w:w w:val="105"/>
                                      <w:sz w:val="17"/>
                                    </w:rPr>
                                    <w:t>a</w:t>
                                  </w:r>
                                  <w:r>
                                    <w:rPr>
                                      <w:color w:val="231F20"/>
                                      <w:spacing w:val="4"/>
                                      <w:w w:val="105"/>
                                      <w:sz w:val="17"/>
                                    </w:rPr>
                                    <w:t> </w:t>
                                  </w:r>
                                  <w:r>
                                    <w:rPr>
                                      <w:color w:val="231F20"/>
                                      <w:w w:val="105"/>
                                      <w:sz w:val="17"/>
                                    </w:rPr>
                                    <w:t>burning</w:t>
                                  </w:r>
                                  <w:r>
                                    <w:rPr>
                                      <w:color w:val="231F20"/>
                                      <w:spacing w:val="3"/>
                                      <w:w w:val="105"/>
                                      <w:sz w:val="17"/>
                                    </w:rPr>
                                    <w:t> </w:t>
                                  </w:r>
                                  <w:r>
                                    <w:rPr>
                                      <w:color w:val="231F20"/>
                                      <w:w w:val="105"/>
                                      <w:sz w:val="17"/>
                                    </w:rPr>
                                    <w:t>match,</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if</w:t>
                                  </w:r>
                                  <w:r>
                                    <w:rPr>
                                      <w:color w:val="231F20"/>
                                      <w:spacing w:val="4"/>
                                      <w:w w:val="105"/>
                                      <w:sz w:val="17"/>
                                    </w:rPr>
                                    <w:t> </w:t>
                                  </w:r>
                                  <w:r>
                                    <w:rPr>
                                      <w:color w:val="231F20"/>
                                      <w:w w:val="105"/>
                                      <w:sz w:val="17"/>
                                    </w:rPr>
                                    <w:t>the</w:t>
                                  </w:r>
                                  <w:r>
                                    <w:rPr>
                                      <w:color w:val="231F20"/>
                                      <w:spacing w:val="4"/>
                                      <w:w w:val="105"/>
                                      <w:sz w:val="17"/>
                                    </w:rPr>
                                    <w:t> </w:t>
                                  </w:r>
                                  <w:r>
                                    <w:rPr>
                                      <w:color w:val="231F20"/>
                                      <w:spacing w:val="-4"/>
                                      <w:w w:val="105"/>
                                      <w:sz w:val="17"/>
                                    </w:rPr>
                                    <w:t>flame</w:t>
                                  </w:r>
                                </w:p>
                              </w:tc>
                            </w:tr>
                            <w:tr>
                              <w:trPr>
                                <w:trHeight w:val="709"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spacing w:line="256" w:lineRule="auto" w:before="11"/>
                                    <w:ind w:left="97" w:right="48"/>
                                    <w:jc w:val="both"/>
                                    <w:rPr>
                                      <w:sz w:val="17"/>
                                    </w:rPr>
                                  </w:pPr>
                                  <w:r>
                                    <w:rPr>
                                      <w:color w:val="231F20"/>
                                      <w:w w:val="105"/>
                                      <w:sz w:val="17"/>
                                    </w:rPr>
                                    <w:t>spreads rapidly. The danger may come not only from the fire but also from toxic combustion products. Metal powders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especially</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because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difficulty</w:t>
                                  </w:r>
                                  <w:r>
                                    <w:rPr>
                                      <w:color w:val="231F20"/>
                                      <w:spacing w:val="-4"/>
                                      <w:w w:val="105"/>
                                      <w:sz w:val="17"/>
                                    </w:rPr>
                                    <w:t> </w:t>
                                  </w:r>
                                  <w:r>
                                    <w:rPr>
                                      <w:color w:val="231F20"/>
                                      <w:w w:val="105"/>
                                      <w:sz w:val="17"/>
                                    </w:rPr>
                                    <w:t>of</w:t>
                                  </w:r>
                                  <w:r>
                                    <w:rPr>
                                      <w:color w:val="231F20"/>
                                      <w:spacing w:val="-4"/>
                                      <w:w w:val="105"/>
                                      <w:sz w:val="17"/>
                                    </w:rPr>
                                    <w:t> </w:t>
                                  </w:r>
                                  <w:r>
                                    <w:rPr>
                                      <w:color w:val="231F20"/>
                                      <w:w w:val="105"/>
                                      <w:sz w:val="17"/>
                                    </w:rPr>
                                    <w:t>extinguishing</w:t>
                                  </w:r>
                                  <w:r>
                                    <w:rPr>
                                      <w:color w:val="231F20"/>
                                      <w:spacing w:val="-4"/>
                                      <w:w w:val="105"/>
                                      <w:sz w:val="17"/>
                                    </w:rPr>
                                    <w:t> </w:t>
                                  </w:r>
                                  <w:r>
                                    <w:rPr>
                                      <w:color w:val="231F20"/>
                                      <w:w w:val="105"/>
                                      <w:sz w:val="17"/>
                                    </w:rPr>
                                    <w:t>a</w:t>
                                  </w:r>
                                  <w:r>
                                    <w:rPr>
                                      <w:color w:val="231F20"/>
                                      <w:spacing w:val="-4"/>
                                      <w:w w:val="105"/>
                                      <w:sz w:val="17"/>
                                    </w:rPr>
                                    <w:t> </w:t>
                                  </w:r>
                                  <w:r>
                                    <w:rPr>
                                      <w:color w:val="231F20"/>
                                      <w:w w:val="105"/>
                                      <w:sz w:val="17"/>
                                    </w:rPr>
                                    <w:t>fire,</w:t>
                                  </w:r>
                                  <w:r>
                                    <w:rPr>
                                      <w:color w:val="231F20"/>
                                      <w:spacing w:val="-4"/>
                                      <w:w w:val="105"/>
                                      <w:sz w:val="17"/>
                                    </w:rPr>
                                    <w:t> </w:t>
                                  </w:r>
                                  <w:r>
                                    <w:rPr>
                                      <w:color w:val="231F20"/>
                                      <w:w w:val="105"/>
                                      <w:sz w:val="17"/>
                                    </w:rPr>
                                    <w:t>since</w:t>
                                  </w:r>
                                  <w:r>
                                    <w:rPr>
                                      <w:color w:val="231F20"/>
                                      <w:spacing w:val="-4"/>
                                      <w:w w:val="105"/>
                                      <w:sz w:val="17"/>
                                    </w:rPr>
                                    <w:t> </w:t>
                                  </w:r>
                                  <w:r>
                                    <w:rPr>
                                      <w:color w:val="231F20"/>
                                      <w:w w:val="105"/>
                                      <w:sz w:val="17"/>
                                    </w:rPr>
                                    <w:t>normal</w:t>
                                  </w:r>
                                  <w:r>
                                    <w:rPr>
                                      <w:color w:val="231F20"/>
                                      <w:spacing w:val="-4"/>
                                      <w:w w:val="105"/>
                                      <w:sz w:val="17"/>
                                    </w:rPr>
                                    <w:t> </w:t>
                                  </w:r>
                                  <w:r>
                                    <w:rPr>
                                      <w:color w:val="231F20"/>
                                      <w:w w:val="105"/>
                                      <w:sz w:val="17"/>
                                    </w:rPr>
                                    <w:t>extinguishing agents such as carbon dioxide or water can increase the hazard.</w:t>
                                  </w:r>
                                </w:p>
                              </w:tc>
                            </w:tr>
                            <w:tr>
                              <w:trPr>
                                <w:trHeight w:val="389" w:hRule="atLeast"/>
                              </w:trPr>
                              <w:tc>
                                <w:tcPr>
                                  <w:tcW w:w="567" w:type="dxa"/>
                                </w:tcPr>
                                <w:p>
                                  <w:pPr>
                                    <w:pStyle w:val="TableParagraph"/>
                                    <w:rPr>
                                      <w:rFonts w:ascii="Times New Roman"/>
                                      <w:sz w:val="16"/>
                                    </w:rPr>
                                  </w:pPr>
                                </w:p>
                              </w:tc>
                              <w:tc>
                                <w:tcPr>
                                  <w:tcW w:w="241" w:type="dxa"/>
                                </w:tcPr>
                                <w:p>
                                  <w:pPr>
                                    <w:pStyle w:val="TableParagraph"/>
                                    <w:spacing w:before="65"/>
                                    <w:ind w:left="1" w:right="17"/>
                                    <w:jc w:val="center"/>
                                    <w:rPr>
                                      <w:rFonts w:ascii="Lucida Sans Unicode" w:hAnsi="Lucida Sans Unicode"/>
                                      <w:sz w:val="17"/>
                                    </w:rPr>
                                  </w:pPr>
                                  <w:r>
                                    <w:rPr>
                                      <w:rFonts w:ascii="Lucida Sans Unicode" w:hAnsi="Lucida Sans Unicode"/>
                                      <w:color w:val="231F20"/>
                                      <w:spacing w:val="-10"/>
                                      <w:sz w:val="17"/>
                                    </w:rPr>
                                    <w:t>■</w:t>
                                  </w:r>
                                </w:p>
                              </w:tc>
                              <w:tc>
                                <w:tcPr>
                                  <w:tcW w:w="1025" w:type="dxa"/>
                                </w:tcPr>
                                <w:p>
                                  <w:pPr>
                                    <w:pStyle w:val="TableParagraph"/>
                                    <w:spacing w:before="93"/>
                                    <w:ind w:left="91"/>
                                    <w:rPr>
                                      <w:sz w:val="17"/>
                                    </w:rPr>
                                  </w:pPr>
                                  <w:r>
                                    <w:rPr>
                                      <w:color w:val="231F20"/>
                                      <w:spacing w:val="-2"/>
                                      <w:sz w:val="17"/>
                                    </w:rPr>
                                    <w:t>2.4.2.2.1.3</w:t>
                                  </w:r>
                                </w:p>
                              </w:tc>
                              <w:tc>
                                <w:tcPr>
                                  <w:tcW w:w="8706" w:type="dxa"/>
                                </w:tcPr>
                                <w:p>
                                  <w:pPr>
                                    <w:pStyle w:val="TableParagraph"/>
                                    <w:spacing w:before="93"/>
                                    <w:ind w:left="97"/>
                                    <w:rPr>
                                      <w:sz w:val="17"/>
                                    </w:rPr>
                                  </w:pPr>
                                  <w:r>
                                    <w:rPr>
                                      <w:rFonts w:ascii="Arial"/>
                                      <w:i/>
                                      <w:color w:val="231F20"/>
                                      <w:w w:val="105"/>
                                      <w:sz w:val="17"/>
                                    </w:rPr>
                                    <w:t>Metal</w:t>
                                  </w:r>
                                  <w:r>
                                    <w:rPr>
                                      <w:rFonts w:ascii="Arial"/>
                                      <w:i/>
                                      <w:color w:val="231F20"/>
                                      <w:spacing w:val="-1"/>
                                      <w:w w:val="105"/>
                                      <w:sz w:val="17"/>
                                    </w:rPr>
                                    <w:t> </w:t>
                                  </w:r>
                                  <w:r>
                                    <w:rPr>
                                      <w:rFonts w:ascii="Arial"/>
                                      <w:i/>
                                      <w:color w:val="231F20"/>
                                      <w:w w:val="105"/>
                                      <w:sz w:val="17"/>
                                    </w:rPr>
                                    <w:t>powders </w:t>
                                  </w:r>
                                  <w:r>
                                    <w:rPr>
                                      <w:color w:val="231F20"/>
                                      <w:w w:val="105"/>
                                      <w:sz w:val="17"/>
                                    </w:rPr>
                                    <w:t>means powders of</w:t>
                                  </w:r>
                                  <w:r>
                                    <w:rPr>
                                      <w:color w:val="231F20"/>
                                      <w:spacing w:val="-1"/>
                                      <w:w w:val="105"/>
                                      <w:sz w:val="17"/>
                                    </w:rPr>
                                    <w:t> </w:t>
                                  </w:r>
                                  <w:r>
                                    <w:rPr>
                                      <w:color w:val="231F20"/>
                                      <w:w w:val="105"/>
                                      <w:sz w:val="17"/>
                                    </w:rPr>
                                    <w:t>metals or metal </w:t>
                                  </w:r>
                                  <w:r>
                                    <w:rPr>
                                      <w:color w:val="231F20"/>
                                      <w:spacing w:val="-2"/>
                                      <w:w w:val="105"/>
                                      <w:sz w:val="17"/>
                                    </w:rPr>
                                    <w:t>alloys.</w:t>
                                  </w:r>
                                </w:p>
                              </w:tc>
                            </w:tr>
                            <w:tr>
                              <w:trPr>
                                <w:trHeight w:val="351"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6"/>
                                    <w:ind w:left="42"/>
                                    <w:rPr>
                                      <w:sz w:val="18"/>
                                    </w:rPr>
                                  </w:pPr>
                                  <w:r>
                                    <w:rPr>
                                      <w:color w:val="231F20"/>
                                      <w:spacing w:val="-2"/>
                                      <w:sz w:val="18"/>
                                    </w:rPr>
                                    <w:t>2.4.2.2.2</w:t>
                                  </w:r>
                                </w:p>
                              </w:tc>
                              <w:tc>
                                <w:tcPr>
                                  <w:tcW w:w="8706" w:type="dxa"/>
                                </w:tcPr>
                                <w:p>
                                  <w:pPr>
                                    <w:pStyle w:val="TableParagraph"/>
                                    <w:spacing w:before="96"/>
                                    <w:ind w:left="97"/>
                                    <w:rPr>
                                      <w:rFonts w:ascii="Arial"/>
                                      <w:i/>
                                      <w:sz w:val="18"/>
                                    </w:rPr>
                                  </w:pPr>
                                  <w:r>
                                    <w:rPr>
                                      <w:rFonts w:ascii="Arial"/>
                                      <w:i/>
                                      <w:color w:val="231F20"/>
                                      <w:w w:val="105"/>
                                      <w:sz w:val="18"/>
                                    </w:rPr>
                                    <w:t>Classification</w:t>
                                  </w:r>
                                  <w:r>
                                    <w:rPr>
                                      <w:rFonts w:ascii="Arial"/>
                                      <w:i/>
                                      <w:color w:val="231F20"/>
                                      <w:spacing w:val="7"/>
                                      <w:w w:val="105"/>
                                      <w:sz w:val="18"/>
                                    </w:rPr>
                                    <w:t> </w:t>
                                  </w:r>
                                  <w:r>
                                    <w:rPr>
                                      <w:rFonts w:ascii="Arial"/>
                                      <w:i/>
                                      <w:color w:val="231F20"/>
                                      <w:w w:val="105"/>
                                      <w:sz w:val="18"/>
                                    </w:rPr>
                                    <w:t>of</w:t>
                                  </w:r>
                                  <w:r>
                                    <w:rPr>
                                      <w:rFonts w:ascii="Arial"/>
                                      <w:i/>
                                      <w:color w:val="231F20"/>
                                      <w:spacing w:val="8"/>
                                      <w:w w:val="105"/>
                                      <w:sz w:val="18"/>
                                    </w:rPr>
                                    <w:t> </w:t>
                                  </w:r>
                                  <w:r>
                                    <w:rPr>
                                      <w:rFonts w:ascii="Arial"/>
                                      <w:i/>
                                      <w:color w:val="231F20"/>
                                      <w:w w:val="105"/>
                                      <w:sz w:val="18"/>
                                    </w:rPr>
                                    <w:t>flammable</w:t>
                                  </w:r>
                                  <w:r>
                                    <w:rPr>
                                      <w:rFonts w:ascii="Arial"/>
                                      <w:i/>
                                      <w:color w:val="231F20"/>
                                      <w:spacing w:val="7"/>
                                      <w:w w:val="105"/>
                                      <w:sz w:val="18"/>
                                    </w:rPr>
                                    <w:t> </w:t>
                                  </w:r>
                                  <w:r>
                                    <w:rPr>
                                      <w:rFonts w:ascii="Arial"/>
                                      <w:i/>
                                      <w:color w:val="231F20"/>
                                      <w:spacing w:val="-2"/>
                                      <w:w w:val="105"/>
                                      <w:sz w:val="18"/>
                                    </w:rPr>
                                    <w:t>solids</w:t>
                                  </w:r>
                                </w:p>
                              </w:tc>
                            </w:tr>
                            <w:tr>
                              <w:trPr>
                                <w:trHeight w:val="1175" w:hRule="atLeast"/>
                              </w:trPr>
                              <w:tc>
                                <w:tcPr>
                                  <w:tcW w:w="567" w:type="dxa"/>
                                </w:tcPr>
                                <w:p>
                                  <w:pPr>
                                    <w:pStyle w:val="TableParagraph"/>
                                    <w:rPr>
                                      <w:rFonts w:ascii="Times New Roman"/>
                                      <w:sz w:val="16"/>
                                    </w:rPr>
                                  </w:pPr>
                                </w:p>
                              </w:tc>
                              <w:tc>
                                <w:tcPr>
                                  <w:tcW w:w="241" w:type="dxa"/>
                                </w:tcPr>
                                <w:p>
                                  <w:pPr>
                                    <w:pStyle w:val="TableParagraph"/>
                                    <w:spacing w:before="29"/>
                                    <w:ind w:left="17" w:right="16"/>
                                    <w:jc w:val="center"/>
                                    <w:rPr>
                                      <w:rFonts w:ascii="Lucida Sans Unicode" w:hAnsi="Lucida Sans Unicode"/>
                                      <w:sz w:val="17"/>
                                    </w:rPr>
                                  </w:pPr>
                                  <w:r>
                                    <w:rPr>
                                      <w:rFonts w:ascii="Lucida Sans Unicode" w:hAnsi="Lucida Sans Unicode"/>
                                      <w:color w:val="231F20"/>
                                      <w:spacing w:val="-10"/>
                                      <w:w w:val="115"/>
                                      <w:sz w:val="17"/>
                                    </w:rPr>
                                    <w:t>△</w:t>
                                  </w:r>
                                </w:p>
                              </w:tc>
                              <w:tc>
                                <w:tcPr>
                                  <w:tcW w:w="1025" w:type="dxa"/>
                                </w:tcPr>
                                <w:p>
                                  <w:pPr>
                                    <w:pStyle w:val="TableParagraph"/>
                                    <w:spacing w:before="56"/>
                                    <w:ind w:left="42"/>
                                    <w:rPr>
                                      <w:sz w:val="17"/>
                                    </w:rPr>
                                  </w:pPr>
                                  <w:r>
                                    <w:rPr>
                                      <w:color w:val="231F20"/>
                                      <w:spacing w:val="-2"/>
                                      <w:sz w:val="17"/>
                                    </w:rPr>
                                    <w:t>2.4.2.2.2.1</w:t>
                                  </w:r>
                                </w:p>
                              </w:tc>
                              <w:tc>
                                <w:tcPr>
                                  <w:tcW w:w="8706" w:type="dxa"/>
                                </w:tcPr>
                                <w:p>
                                  <w:pPr>
                                    <w:pStyle w:val="TableParagraph"/>
                                    <w:spacing w:line="256" w:lineRule="auto" w:before="56"/>
                                    <w:ind w:left="97" w:right="47"/>
                                    <w:jc w:val="both"/>
                                    <w:rPr>
                                      <w:sz w:val="17"/>
                                    </w:rPr>
                                  </w:pPr>
                                  <w:r>
                                    <w:rPr>
                                      <w:color w:val="231F20"/>
                                      <w:w w:val="105"/>
                                      <w:sz w:val="17"/>
                                    </w:rPr>
                                    <w:t>Powdered, granular or pasty substances shall be classified as readily combustible solids of class 4.1 when the time of burning of one or more of the test runs, performed in accordance with the test method described </w:t>
                                  </w:r>
                                  <w:r>
                                    <w:rPr>
                                      <w:color w:val="231F20"/>
                                      <w:sz w:val="17"/>
                                    </w:rPr>
                                    <w:t>in the </w:t>
                                  </w:r>
                                  <w:r>
                                    <w:rPr>
                                      <w:rFonts w:ascii="Arial"/>
                                      <w:i/>
                                      <w:color w:val="231F20"/>
                                      <w:sz w:val="17"/>
                                    </w:rPr>
                                    <w:t>Manual of Tests and Criteria</w:t>
                                  </w:r>
                                  <w:r>
                                    <w:rPr>
                                      <w:color w:val="231F20"/>
                                      <w:sz w:val="17"/>
                                    </w:rPr>
                                    <w:t>, part III, subsection 33.2, is less than 45 s or the rate of burning is more than</w:t>
                                  </w:r>
                                </w:p>
                                <w:p>
                                  <w:pPr>
                                    <w:pStyle w:val="TableParagraph"/>
                                    <w:spacing w:line="256" w:lineRule="auto" w:before="3"/>
                                    <w:ind w:left="97" w:right="49"/>
                                    <w:jc w:val="both"/>
                                    <w:rPr>
                                      <w:sz w:val="17"/>
                                    </w:rPr>
                                  </w:pPr>
                                  <w:r>
                                    <w:rPr>
                                      <w:color w:val="231F20"/>
                                      <w:w w:val="105"/>
                                      <w:sz w:val="17"/>
                                    </w:rPr>
                                    <w:t>2.2 mm/s. Metal powders shall be classified in class 4.1 when they can be ignited and the reaction spreads over the whole length of the sample in 10 min or less.</w:t>
                                  </w:r>
                                </w:p>
                              </w:tc>
                            </w:tr>
                            <w:tr>
                              <w:trPr>
                                <w:trHeight w:val="596"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3"/>
                                    <w:ind w:left="42"/>
                                    <w:rPr>
                                      <w:sz w:val="17"/>
                                    </w:rPr>
                                  </w:pPr>
                                  <w:r>
                                    <w:rPr>
                                      <w:color w:val="231F20"/>
                                      <w:spacing w:val="-2"/>
                                      <w:sz w:val="17"/>
                                    </w:rPr>
                                    <w:t>2.4.2.2.2.2</w:t>
                                  </w:r>
                                </w:p>
                              </w:tc>
                              <w:tc>
                                <w:tcPr>
                                  <w:tcW w:w="8706" w:type="dxa"/>
                                </w:tcPr>
                                <w:p>
                                  <w:pPr>
                                    <w:pStyle w:val="TableParagraph"/>
                                    <w:spacing w:line="256" w:lineRule="auto" w:before="93"/>
                                    <w:ind w:left="97"/>
                                    <w:rPr>
                                      <w:sz w:val="17"/>
                                    </w:rPr>
                                  </w:pPr>
                                  <w:r>
                                    <w:rPr>
                                      <w:color w:val="231F20"/>
                                      <w:w w:val="105"/>
                                      <w:sz w:val="17"/>
                                    </w:rPr>
                                    <w:t>Solids which may cause fire through friction shall be classified in class 4.1 by analogy with existing entries (such as matches) until definitive criteria are established.</w:t>
                                  </w:r>
                                </w:p>
                              </w:tc>
                            </w:tr>
                            <w:tr>
                              <w:trPr>
                                <w:trHeight w:val="354"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9"/>
                                    <w:ind w:left="42"/>
                                    <w:rPr>
                                      <w:sz w:val="18"/>
                                    </w:rPr>
                                  </w:pPr>
                                  <w:r>
                                    <w:rPr>
                                      <w:color w:val="231F20"/>
                                      <w:spacing w:val="-2"/>
                                      <w:sz w:val="18"/>
                                    </w:rPr>
                                    <w:t>2.4.2.2.3</w:t>
                                  </w:r>
                                </w:p>
                              </w:tc>
                              <w:tc>
                                <w:tcPr>
                                  <w:tcW w:w="8706" w:type="dxa"/>
                                </w:tcPr>
                                <w:p>
                                  <w:pPr>
                                    <w:pStyle w:val="TableParagraph"/>
                                    <w:spacing w:before="99"/>
                                    <w:ind w:left="97"/>
                                    <w:rPr>
                                      <w:rFonts w:ascii="Arial"/>
                                      <w:i/>
                                      <w:sz w:val="18"/>
                                    </w:rPr>
                                  </w:pPr>
                                  <w:r>
                                    <w:rPr>
                                      <w:rFonts w:ascii="Arial"/>
                                      <w:i/>
                                      <w:color w:val="231F20"/>
                                      <w:w w:val="105"/>
                                      <w:sz w:val="18"/>
                                    </w:rPr>
                                    <w:t>Assignment</w:t>
                                  </w:r>
                                  <w:r>
                                    <w:rPr>
                                      <w:rFonts w:ascii="Arial"/>
                                      <w:i/>
                                      <w:color w:val="231F20"/>
                                      <w:spacing w:val="5"/>
                                      <w:w w:val="105"/>
                                      <w:sz w:val="18"/>
                                    </w:rPr>
                                    <w:t> </w:t>
                                  </w:r>
                                  <w:r>
                                    <w:rPr>
                                      <w:rFonts w:ascii="Arial"/>
                                      <w:i/>
                                      <w:color w:val="231F20"/>
                                      <w:w w:val="105"/>
                                      <w:sz w:val="18"/>
                                    </w:rPr>
                                    <w:t>of</w:t>
                                  </w:r>
                                  <w:r>
                                    <w:rPr>
                                      <w:rFonts w:ascii="Arial"/>
                                      <w:i/>
                                      <w:color w:val="231F20"/>
                                      <w:spacing w:val="6"/>
                                      <w:w w:val="105"/>
                                      <w:sz w:val="18"/>
                                    </w:rPr>
                                    <w:t> </w:t>
                                  </w:r>
                                  <w:r>
                                    <w:rPr>
                                      <w:rFonts w:ascii="Arial"/>
                                      <w:i/>
                                      <w:color w:val="231F20"/>
                                      <w:w w:val="105"/>
                                      <w:sz w:val="18"/>
                                    </w:rPr>
                                    <w:t>packing</w:t>
                                  </w:r>
                                  <w:r>
                                    <w:rPr>
                                      <w:rFonts w:ascii="Arial"/>
                                      <w:i/>
                                      <w:color w:val="231F20"/>
                                      <w:spacing w:val="6"/>
                                      <w:w w:val="105"/>
                                      <w:sz w:val="18"/>
                                    </w:rPr>
                                    <w:t> </w:t>
                                  </w:r>
                                  <w:r>
                                    <w:rPr>
                                      <w:rFonts w:ascii="Arial"/>
                                      <w:i/>
                                      <w:color w:val="231F20"/>
                                      <w:spacing w:val="-2"/>
                                      <w:w w:val="105"/>
                                      <w:sz w:val="18"/>
                                    </w:rPr>
                                    <w:t>groups</w:t>
                                  </w:r>
                                </w:p>
                              </w:tc>
                            </w:tr>
                            <w:tr>
                              <w:trPr>
                                <w:trHeight w:val="930" w:hRule="atLeast"/>
                              </w:trPr>
                              <w:tc>
                                <w:tcPr>
                                  <w:tcW w:w="567" w:type="dxa"/>
                                </w:tcPr>
                                <w:p>
                                  <w:pPr>
                                    <w:pStyle w:val="TableParagraph"/>
                                    <w:rPr>
                                      <w:rFonts w:ascii="Times New Roman"/>
                                      <w:sz w:val="16"/>
                                    </w:rPr>
                                  </w:pPr>
                                </w:p>
                              </w:tc>
                              <w:tc>
                                <w:tcPr>
                                  <w:tcW w:w="241" w:type="dxa"/>
                                </w:tcPr>
                                <w:p>
                                  <w:pPr>
                                    <w:pStyle w:val="TableParagraph"/>
                                    <w:spacing w:before="29"/>
                                    <w:ind w:left="17" w:right="16"/>
                                    <w:jc w:val="center"/>
                                    <w:rPr>
                                      <w:rFonts w:ascii="Lucida Sans Unicode" w:hAnsi="Lucida Sans Unicode"/>
                                      <w:sz w:val="17"/>
                                    </w:rPr>
                                  </w:pPr>
                                  <w:r>
                                    <w:rPr>
                                      <w:rFonts w:ascii="Lucida Sans Unicode" w:hAnsi="Lucida Sans Unicode"/>
                                      <w:color w:val="231F20"/>
                                      <w:spacing w:val="-10"/>
                                      <w:w w:val="115"/>
                                      <w:sz w:val="17"/>
                                    </w:rPr>
                                    <w:t>△</w:t>
                                  </w:r>
                                </w:p>
                              </w:tc>
                              <w:tc>
                                <w:tcPr>
                                  <w:tcW w:w="1025" w:type="dxa"/>
                                </w:tcPr>
                                <w:p>
                                  <w:pPr>
                                    <w:pStyle w:val="TableParagraph"/>
                                    <w:spacing w:before="56"/>
                                    <w:ind w:left="42"/>
                                    <w:rPr>
                                      <w:sz w:val="17"/>
                                    </w:rPr>
                                  </w:pPr>
                                  <w:r>
                                    <w:rPr>
                                      <w:color w:val="231F20"/>
                                      <w:spacing w:val="-2"/>
                                      <w:sz w:val="17"/>
                                    </w:rPr>
                                    <w:t>2.4.2.2.3.1</w:t>
                                  </w:r>
                                </w:p>
                              </w:tc>
                              <w:tc>
                                <w:tcPr>
                                  <w:tcW w:w="8706" w:type="dxa"/>
                                </w:tcPr>
                                <w:p>
                                  <w:pPr>
                                    <w:pStyle w:val="TableParagraph"/>
                                    <w:spacing w:line="256" w:lineRule="auto" w:before="56"/>
                                    <w:ind w:left="97" w:right="48"/>
                                    <w:jc w:val="both"/>
                                    <w:rPr>
                                      <w:sz w:val="17"/>
                                    </w:rPr>
                                  </w:pPr>
                                  <w:r>
                                    <w:rPr>
                                      <w:color w:val="231F20"/>
                                      <w:sz w:val="17"/>
                                    </w:rPr>
                                    <w:t>Packing groups are assigned on the basis of the test methods referred to in 2.4.2.2.2.1. For readily combustible </w:t>
                                  </w:r>
                                  <w:r>
                                    <w:rPr>
                                      <w:color w:val="231F20"/>
                                      <w:w w:val="105"/>
                                      <w:sz w:val="17"/>
                                    </w:rPr>
                                    <w:t>solids</w:t>
                                  </w:r>
                                  <w:r>
                                    <w:rPr>
                                      <w:color w:val="231F20"/>
                                      <w:spacing w:val="-4"/>
                                      <w:w w:val="105"/>
                                      <w:sz w:val="17"/>
                                    </w:rPr>
                                    <w:t> </w:t>
                                  </w:r>
                                  <w:r>
                                    <w:rPr>
                                      <w:color w:val="231F20"/>
                                      <w:w w:val="105"/>
                                      <w:sz w:val="17"/>
                                    </w:rPr>
                                    <w:t>(other</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metal</w:t>
                                  </w:r>
                                  <w:r>
                                    <w:rPr>
                                      <w:color w:val="231F20"/>
                                      <w:spacing w:val="-4"/>
                                      <w:w w:val="105"/>
                                      <w:sz w:val="17"/>
                                    </w:rPr>
                                    <w:t> </w:t>
                                  </w:r>
                                  <w:r>
                                    <w:rPr>
                                      <w:color w:val="231F20"/>
                                      <w:w w:val="105"/>
                                      <w:sz w:val="17"/>
                                    </w:rPr>
                                    <w:t>powders),</w:t>
                                  </w:r>
                                  <w:r>
                                    <w:rPr>
                                      <w:color w:val="231F20"/>
                                      <w:spacing w:val="-4"/>
                                      <w:w w:val="105"/>
                                      <w:sz w:val="17"/>
                                    </w:rPr>
                                    <w:t> </w:t>
                                  </w:r>
                                  <w:r>
                                    <w:rPr>
                                      <w:color w:val="231F20"/>
                                      <w:w w:val="105"/>
                                      <w:sz w:val="17"/>
                                    </w:rPr>
                                    <w:t>packing</w:t>
                                  </w:r>
                                  <w:r>
                                    <w:rPr>
                                      <w:color w:val="231F20"/>
                                      <w:spacing w:val="-4"/>
                                      <w:w w:val="105"/>
                                      <w:sz w:val="17"/>
                                    </w:rPr>
                                    <w:t> </w:t>
                                  </w:r>
                                  <w:r>
                                    <w:rPr>
                                      <w:color w:val="231F20"/>
                                      <w:w w:val="105"/>
                                      <w:sz w:val="17"/>
                                    </w:rPr>
                                    <w:t>group</w:t>
                                  </w:r>
                                  <w:r>
                                    <w:rPr>
                                      <w:color w:val="231F20"/>
                                      <w:spacing w:val="-4"/>
                                      <w:w w:val="105"/>
                                      <w:sz w:val="17"/>
                                    </w:rPr>
                                    <w:t> </w:t>
                                  </w:r>
                                  <w:r>
                                    <w:rPr>
                                      <w:color w:val="231F20"/>
                                      <w:w w:val="105"/>
                                      <w:sz w:val="17"/>
                                    </w:rPr>
                                    <w:t>II</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assigned</w:t>
                                  </w:r>
                                  <w:r>
                                    <w:rPr>
                                      <w:color w:val="231F20"/>
                                      <w:spacing w:val="-4"/>
                                      <w:w w:val="105"/>
                                      <w:sz w:val="17"/>
                                    </w:rPr>
                                    <w:t> </w:t>
                                  </w:r>
                                  <w:r>
                                    <w:rPr>
                                      <w:color w:val="231F20"/>
                                      <w:w w:val="105"/>
                                      <w:sz w:val="17"/>
                                    </w:rPr>
                                    <w:t>if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is</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45</w:t>
                                  </w:r>
                                  <w:r>
                                    <w:rPr>
                                      <w:color w:val="231F20"/>
                                      <w:spacing w:val="-4"/>
                                      <w:w w:val="105"/>
                                      <w:sz w:val="17"/>
                                    </w:rPr>
                                    <w:t> </w:t>
                                  </w:r>
                                  <w:r>
                                    <w:rPr>
                                      <w:color w:val="231F20"/>
                                      <w:w w:val="105"/>
                                      <w:sz w:val="17"/>
                                    </w:rPr>
                                    <w:t>s</w:t>
                                  </w:r>
                                  <w:r>
                                    <w:rPr>
                                      <w:color w:val="231F20"/>
                                      <w:spacing w:val="-4"/>
                                      <w:w w:val="105"/>
                                      <w:sz w:val="17"/>
                                    </w:rPr>
                                    <w:t> </w:t>
                                  </w:r>
                                  <w:r>
                                    <w:rPr>
                                      <w:color w:val="231F20"/>
                                      <w:w w:val="105"/>
                                      <w:sz w:val="17"/>
                                    </w:rPr>
                                    <w:t>and the</w:t>
                                  </w:r>
                                  <w:r>
                                    <w:rPr>
                                      <w:color w:val="231F20"/>
                                      <w:spacing w:val="-7"/>
                                      <w:w w:val="105"/>
                                      <w:sz w:val="17"/>
                                    </w:rPr>
                                    <w:t> </w:t>
                                  </w:r>
                                  <w:r>
                                    <w:rPr>
                                      <w:color w:val="231F20"/>
                                      <w:w w:val="105"/>
                                      <w:sz w:val="17"/>
                                    </w:rPr>
                                    <w:t>flame</w:t>
                                  </w:r>
                                  <w:r>
                                    <w:rPr>
                                      <w:color w:val="231F20"/>
                                      <w:spacing w:val="-7"/>
                                      <w:w w:val="105"/>
                                      <w:sz w:val="17"/>
                                    </w:rPr>
                                    <w:t> </w:t>
                                  </w:r>
                                  <w:r>
                                    <w:rPr>
                                      <w:color w:val="231F20"/>
                                      <w:w w:val="105"/>
                                      <w:sz w:val="17"/>
                                    </w:rPr>
                                    <w:t>passes</w:t>
                                  </w:r>
                                  <w:r>
                                    <w:rPr>
                                      <w:color w:val="231F20"/>
                                      <w:spacing w:val="-7"/>
                                      <w:w w:val="105"/>
                                      <w:sz w:val="17"/>
                                    </w:rPr>
                                    <w:t> </w:t>
                                  </w:r>
                                  <w:r>
                                    <w:rPr>
                                      <w:color w:val="231F20"/>
                                      <w:w w:val="105"/>
                                      <w:sz w:val="17"/>
                                    </w:rPr>
                                    <w:t>the</w:t>
                                  </w:r>
                                  <w:r>
                                    <w:rPr>
                                      <w:color w:val="231F20"/>
                                      <w:spacing w:val="-7"/>
                                      <w:w w:val="105"/>
                                      <w:sz w:val="17"/>
                                    </w:rPr>
                                    <w:t> </w:t>
                                  </w:r>
                                  <w:r>
                                    <w:rPr>
                                      <w:color w:val="231F20"/>
                                      <w:w w:val="105"/>
                                      <w:sz w:val="17"/>
                                    </w:rPr>
                                    <w:t>wetted</w:t>
                                  </w:r>
                                  <w:r>
                                    <w:rPr>
                                      <w:color w:val="231F20"/>
                                      <w:spacing w:val="-7"/>
                                      <w:w w:val="105"/>
                                      <w:sz w:val="17"/>
                                    </w:rPr>
                                    <w:t> </w:t>
                                  </w:r>
                                  <w:r>
                                    <w:rPr>
                                      <w:color w:val="231F20"/>
                                      <w:w w:val="105"/>
                                      <w:sz w:val="17"/>
                                    </w:rPr>
                                    <w:t>zone.</w:t>
                                  </w:r>
                                  <w:r>
                                    <w:rPr>
                                      <w:color w:val="231F20"/>
                                      <w:spacing w:val="-7"/>
                                      <w:w w:val="105"/>
                                      <w:sz w:val="17"/>
                                    </w:rPr>
                                    <w:t> </w:t>
                                  </w:r>
                                  <w:r>
                                    <w:rPr>
                                      <w:color w:val="231F20"/>
                                      <w:w w:val="105"/>
                                      <w:sz w:val="17"/>
                                    </w:rPr>
                                    <w:t>Packing</w:t>
                                  </w:r>
                                  <w:r>
                                    <w:rPr>
                                      <w:color w:val="231F20"/>
                                      <w:spacing w:val="-7"/>
                                      <w:w w:val="105"/>
                                      <w:sz w:val="17"/>
                                    </w:rPr>
                                    <w:t> </w:t>
                                  </w:r>
                                  <w:r>
                                    <w:rPr>
                                      <w:color w:val="231F20"/>
                                      <w:w w:val="105"/>
                                      <w:sz w:val="17"/>
                                    </w:rPr>
                                    <w:t>group</w:t>
                                  </w:r>
                                  <w:r>
                                    <w:rPr>
                                      <w:color w:val="231F20"/>
                                      <w:spacing w:val="-7"/>
                                      <w:w w:val="105"/>
                                      <w:sz w:val="17"/>
                                    </w:rPr>
                                    <w:t> </w:t>
                                  </w:r>
                                  <w:r>
                                    <w:rPr>
                                      <w:color w:val="231F20"/>
                                      <w:w w:val="105"/>
                                      <w:sz w:val="17"/>
                                    </w:rPr>
                                    <w:t>II</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assigned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metal</w:t>
                                  </w:r>
                                  <w:r>
                                    <w:rPr>
                                      <w:color w:val="231F20"/>
                                      <w:spacing w:val="-7"/>
                                      <w:w w:val="105"/>
                                      <w:sz w:val="17"/>
                                    </w:rPr>
                                    <w:t> </w:t>
                                  </w:r>
                                  <w:r>
                                    <w:rPr>
                                      <w:color w:val="231F20"/>
                                      <w:w w:val="105"/>
                                      <w:sz w:val="17"/>
                                    </w:rPr>
                                    <w:t>powders</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zone</w:t>
                                  </w:r>
                                  <w:r>
                                    <w:rPr>
                                      <w:color w:val="231F20"/>
                                      <w:spacing w:val="-7"/>
                                      <w:w w:val="105"/>
                                      <w:sz w:val="17"/>
                                    </w:rPr>
                                    <w:t> </w:t>
                                  </w:r>
                                  <w:r>
                                    <w:rPr>
                                      <w:color w:val="231F20"/>
                                      <w:w w:val="105"/>
                                      <w:sz w:val="17"/>
                                    </w:rPr>
                                    <w:t>of</w:t>
                                  </w:r>
                                  <w:r>
                                    <w:rPr>
                                      <w:color w:val="231F20"/>
                                      <w:spacing w:val="-7"/>
                                      <w:w w:val="105"/>
                                      <w:sz w:val="17"/>
                                    </w:rPr>
                                    <w:t> </w:t>
                                  </w:r>
                                  <w:r>
                                    <w:rPr>
                                      <w:color w:val="231F20"/>
                                      <w:w w:val="105"/>
                                      <w:sz w:val="17"/>
                                    </w:rPr>
                                    <w:t>reaction spreads over the whole length of the sample in five minutes or less.</w:t>
                                  </w:r>
                                </w:p>
                              </w:tc>
                            </w:tr>
                            <w:tr>
                              <w:trPr>
                                <w:trHeight w:val="1142"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58"/>
                                    <w:ind w:left="42"/>
                                    <w:rPr>
                                      <w:sz w:val="17"/>
                                    </w:rPr>
                                  </w:pPr>
                                  <w:r>
                                    <w:rPr>
                                      <w:color w:val="231F20"/>
                                      <w:spacing w:val="-2"/>
                                      <w:sz w:val="17"/>
                                    </w:rPr>
                                    <w:t>2.4.2.2.3.2</w:t>
                                  </w:r>
                                </w:p>
                              </w:tc>
                              <w:tc>
                                <w:tcPr>
                                  <w:tcW w:w="8706" w:type="dxa"/>
                                </w:tcPr>
                                <w:p>
                                  <w:pPr>
                                    <w:pStyle w:val="TableParagraph"/>
                                    <w:spacing w:line="256" w:lineRule="auto" w:before="58"/>
                                    <w:ind w:left="97" w:right="47"/>
                                    <w:jc w:val="both"/>
                                    <w:rPr>
                                      <w:sz w:val="17"/>
                                    </w:rPr>
                                  </w:pPr>
                                  <w:r>
                                    <w:rPr>
                                      <w:color w:val="231F20"/>
                                      <w:sz w:val="17"/>
                                    </w:rPr>
                                    <w:t>Packing groups are assigned on the basis of the test methods referred to in 2.4.2.2.2.1. For readily combustible </w:t>
                                  </w:r>
                                  <w:r>
                                    <w:rPr>
                                      <w:color w:val="231F20"/>
                                      <w:w w:val="105"/>
                                      <w:sz w:val="17"/>
                                    </w:rPr>
                                    <w:t>solids</w:t>
                                  </w:r>
                                  <w:r>
                                    <w:rPr>
                                      <w:color w:val="231F20"/>
                                      <w:spacing w:val="-6"/>
                                      <w:w w:val="105"/>
                                      <w:sz w:val="17"/>
                                    </w:rPr>
                                    <w:t> </w:t>
                                  </w:r>
                                  <w:r>
                                    <w:rPr>
                                      <w:color w:val="231F20"/>
                                      <w:w w:val="105"/>
                                      <w:sz w:val="17"/>
                                    </w:rPr>
                                    <w:t>(other</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metal</w:t>
                                  </w:r>
                                  <w:r>
                                    <w:rPr>
                                      <w:color w:val="231F20"/>
                                      <w:spacing w:val="-6"/>
                                      <w:w w:val="105"/>
                                      <w:sz w:val="17"/>
                                    </w:rPr>
                                    <w:t> </w:t>
                                  </w:r>
                                  <w:r>
                                    <w:rPr>
                                      <w:color w:val="231F20"/>
                                      <w:w w:val="105"/>
                                      <w:sz w:val="17"/>
                                    </w:rPr>
                                    <w:t>powders),</w:t>
                                  </w:r>
                                  <w:r>
                                    <w:rPr>
                                      <w:color w:val="231F20"/>
                                      <w:spacing w:val="-6"/>
                                      <w:w w:val="105"/>
                                      <w:sz w:val="17"/>
                                    </w:rPr>
                                    <w:t> </w:t>
                                  </w:r>
                                  <w:r>
                                    <w:rPr>
                                      <w:color w:val="231F20"/>
                                      <w:w w:val="105"/>
                                      <w:sz w:val="17"/>
                                    </w:rPr>
                                    <w:t>packing</w:t>
                                  </w:r>
                                  <w:r>
                                    <w:rPr>
                                      <w:color w:val="231F20"/>
                                      <w:spacing w:val="-6"/>
                                      <w:w w:val="105"/>
                                      <w:sz w:val="17"/>
                                    </w:rPr>
                                    <w:t> </w:t>
                                  </w:r>
                                  <w:r>
                                    <w:rPr>
                                      <w:color w:val="231F20"/>
                                      <w:w w:val="105"/>
                                      <w:sz w:val="17"/>
                                    </w:rPr>
                                    <w:t>group</w:t>
                                  </w:r>
                                  <w:r>
                                    <w:rPr>
                                      <w:color w:val="231F20"/>
                                      <w:spacing w:val="-6"/>
                                      <w:w w:val="105"/>
                                      <w:sz w:val="17"/>
                                    </w:rPr>
                                    <w:t> </w:t>
                                  </w:r>
                                  <w:r>
                                    <w:rPr>
                                      <w:color w:val="231F20"/>
                                      <w:w w:val="105"/>
                                      <w:sz w:val="17"/>
                                    </w:rPr>
                                    <w:t>III</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assigned</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burning</w:t>
                                  </w:r>
                                  <w:r>
                                    <w:rPr>
                                      <w:color w:val="231F20"/>
                                      <w:spacing w:val="-6"/>
                                      <w:w w:val="105"/>
                                      <w:sz w:val="17"/>
                                    </w:rPr>
                                    <w:t> </w:t>
                                  </w:r>
                                  <w:r>
                                    <w:rPr>
                                      <w:color w:val="231F20"/>
                                      <w:w w:val="105"/>
                                      <w:sz w:val="17"/>
                                    </w:rPr>
                                    <w:t>time</w:t>
                                  </w:r>
                                  <w:r>
                                    <w:rPr>
                                      <w:color w:val="231F20"/>
                                      <w:spacing w:val="-6"/>
                                      <w:w w:val="105"/>
                                      <w:sz w:val="17"/>
                                    </w:rPr>
                                    <w:t> </w:t>
                                  </w:r>
                                  <w:r>
                                    <w:rPr>
                                      <w:color w:val="231F20"/>
                                      <w:w w:val="105"/>
                                      <w:sz w:val="17"/>
                                    </w:rPr>
                                    <w:t>is</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45</w:t>
                                  </w:r>
                                  <w:r>
                                    <w:rPr>
                                      <w:color w:val="231F20"/>
                                      <w:spacing w:val="-6"/>
                                      <w:w w:val="105"/>
                                      <w:sz w:val="17"/>
                                    </w:rPr>
                                    <w:t> </w:t>
                                  </w:r>
                                  <w:r>
                                    <w:rPr>
                                      <w:color w:val="231F20"/>
                                      <w:w w:val="105"/>
                                      <w:sz w:val="17"/>
                                    </w:rPr>
                                    <w:t>s</w:t>
                                  </w:r>
                                  <w:r>
                                    <w:rPr>
                                      <w:color w:val="231F20"/>
                                      <w:spacing w:val="-6"/>
                                      <w:w w:val="105"/>
                                      <w:sz w:val="17"/>
                                    </w:rPr>
                                    <w:t> </w:t>
                                  </w:r>
                                  <w:r>
                                    <w:rPr>
                                      <w:color w:val="231F20"/>
                                      <w:w w:val="105"/>
                                      <w:sz w:val="17"/>
                                    </w:rPr>
                                    <w:t>and the wetted zone stops the flame propagation for at least four minutes. Packing group III shall be assigned to metal powders if the reaction spreads over the whole length of the sample in more than five minutes but not more than 10 min.</w:t>
                                  </w:r>
                                </w:p>
                              </w:tc>
                            </w:tr>
                            <w:tr>
                              <w:trPr>
                                <w:trHeight w:val="512"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58"/>
                                    <w:ind w:left="42"/>
                                    <w:rPr>
                                      <w:sz w:val="17"/>
                                    </w:rPr>
                                  </w:pPr>
                                  <w:r>
                                    <w:rPr>
                                      <w:color w:val="231F20"/>
                                      <w:spacing w:val="-2"/>
                                      <w:sz w:val="17"/>
                                    </w:rPr>
                                    <w:t>2.4.2.2.3.3</w:t>
                                  </w:r>
                                </w:p>
                              </w:tc>
                              <w:tc>
                                <w:tcPr>
                                  <w:tcW w:w="8706" w:type="dxa"/>
                                </w:tcPr>
                                <w:p>
                                  <w:pPr>
                                    <w:pStyle w:val="TableParagraph"/>
                                    <w:spacing w:line="256" w:lineRule="auto" w:before="58"/>
                                    <w:ind w:left="97"/>
                                    <w:rPr>
                                      <w:sz w:val="17"/>
                                    </w:rPr>
                                  </w:pPr>
                                  <w:r>
                                    <w:rPr>
                                      <w:color w:val="231F20"/>
                                      <w:w w:val="105"/>
                                      <w:sz w:val="17"/>
                                    </w:rPr>
                                    <w:t>For</w:t>
                                  </w:r>
                                  <w:r>
                                    <w:rPr>
                                      <w:color w:val="231F20"/>
                                      <w:spacing w:val="-5"/>
                                      <w:w w:val="105"/>
                                      <w:sz w:val="17"/>
                                    </w:rPr>
                                    <w:t> </w:t>
                                  </w:r>
                                  <w:r>
                                    <w:rPr>
                                      <w:color w:val="231F20"/>
                                      <w:w w:val="105"/>
                                      <w:sz w:val="17"/>
                                    </w:rPr>
                                    <w:t>solids</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may</w:t>
                                  </w:r>
                                  <w:r>
                                    <w:rPr>
                                      <w:color w:val="231F20"/>
                                      <w:spacing w:val="-5"/>
                                      <w:w w:val="105"/>
                                      <w:sz w:val="17"/>
                                    </w:rPr>
                                    <w:t> </w:t>
                                  </w:r>
                                  <w:r>
                                    <w:rPr>
                                      <w:color w:val="231F20"/>
                                      <w:w w:val="105"/>
                                      <w:sz w:val="17"/>
                                    </w:rPr>
                                    <w:t>cause</w:t>
                                  </w:r>
                                  <w:r>
                                    <w:rPr>
                                      <w:color w:val="231F20"/>
                                      <w:spacing w:val="-5"/>
                                      <w:w w:val="105"/>
                                      <w:sz w:val="17"/>
                                    </w:rPr>
                                    <w:t> </w:t>
                                  </w:r>
                                  <w:r>
                                    <w:rPr>
                                      <w:color w:val="231F20"/>
                                      <w:w w:val="105"/>
                                      <w:sz w:val="17"/>
                                    </w:rPr>
                                    <w:t>fire</w:t>
                                  </w:r>
                                  <w:r>
                                    <w:rPr>
                                      <w:color w:val="231F20"/>
                                      <w:spacing w:val="-5"/>
                                      <w:w w:val="105"/>
                                      <w:sz w:val="17"/>
                                    </w:rPr>
                                    <w:t> </w:t>
                                  </w:r>
                                  <w:r>
                                    <w:rPr>
                                      <w:color w:val="231F20"/>
                                      <w:w w:val="105"/>
                                      <w:sz w:val="17"/>
                                    </w:rPr>
                                    <w:t>through</w:t>
                                  </w:r>
                                  <w:r>
                                    <w:rPr>
                                      <w:color w:val="231F20"/>
                                      <w:spacing w:val="-5"/>
                                      <w:w w:val="105"/>
                                      <w:sz w:val="17"/>
                                    </w:rPr>
                                    <w:t> </w:t>
                                  </w:r>
                                  <w:r>
                                    <w:rPr>
                                      <w:color w:val="231F20"/>
                                      <w:w w:val="105"/>
                                      <w:sz w:val="17"/>
                                    </w:rPr>
                                    <w:t>friction,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packing</w:t>
                                  </w:r>
                                  <w:r>
                                    <w:rPr>
                                      <w:color w:val="231F20"/>
                                      <w:spacing w:val="-5"/>
                                      <w:w w:val="105"/>
                                      <w:sz w:val="17"/>
                                    </w:rPr>
                                    <w:t> </w:t>
                                  </w:r>
                                  <w:r>
                                    <w:rPr>
                                      <w:color w:val="231F20"/>
                                      <w:w w:val="105"/>
                                      <w:sz w:val="17"/>
                                    </w:rPr>
                                    <w:t>group</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assigned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analogy</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existing entries or in accordance with any appropriate special provision.</w:t>
                                  </w:r>
                                </w:p>
                              </w:tc>
                            </w:tr>
                            <w:tr>
                              <w:trPr>
                                <w:trHeight w:val="551"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58"/>
                                    <w:ind w:left="42"/>
                                    <w:rPr>
                                      <w:sz w:val="17"/>
                                    </w:rPr>
                                  </w:pPr>
                                  <w:r>
                                    <w:rPr>
                                      <w:color w:val="231F20"/>
                                      <w:spacing w:val="-2"/>
                                      <w:sz w:val="17"/>
                                    </w:rPr>
                                    <w:t>2.4.2.2.4</w:t>
                                  </w:r>
                                </w:p>
                              </w:tc>
                              <w:tc>
                                <w:tcPr>
                                  <w:tcW w:w="8706" w:type="dxa"/>
                                </w:tcPr>
                                <w:p>
                                  <w:pPr>
                                    <w:pStyle w:val="TableParagraph"/>
                                    <w:spacing w:line="256" w:lineRule="auto" w:before="58"/>
                                    <w:ind w:left="97"/>
                                    <w:rPr>
                                      <w:sz w:val="17"/>
                                    </w:rPr>
                                  </w:pPr>
                                  <w:r>
                                    <w:rPr>
                                      <w:color w:val="231F20"/>
                                      <w:w w:val="105"/>
                                      <w:sz w:val="17"/>
                                    </w:rPr>
                                    <w:t>Pyrophoric</w:t>
                                  </w:r>
                                  <w:r>
                                    <w:rPr>
                                      <w:color w:val="231F20"/>
                                      <w:spacing w:val="21"/>
                                      <w:w w:val="105"/>
                                      <w:sz w:val="17"/>
                                    </w:rPr>
                                    <w:t> </w:t>
                                  </w:r>
                                  <w:r>
                                    <w:rPr>
                                      <w:color w:val="231F20"/>
                                      <w:w w:val="105"/>
                                      <w:sz w:val="17"/>
                                    </w:rPr>
                                    <w:t>metal</w:t>
                                  </w:r>
                                  <w:r>
                                    <w:rPr>
                                      <w:color w:val="231F20"/>
                                      <w:spacing w:val="21"/>
                                      <w:w w:val="105"/>
                                      <w:sz w:val="17"/>
                                    </w:rPr>
                                    <w:t> </w:t>
                                  </w:r>
                                  <w:r>
                                    <w:rPr>
                                      <w:color w:val="231F20"/>
                                      <w:w w:val="105"/>
                                      <w:sz w:val="17"/>
                                    </w:rPr>
                                    <w:t>powders,</w:t>
                                  </w:r>
                                  <w:r>
                                    <w:rPr>
                                      <w:color w:val="231F20"/>
                                      <w:spacing w:val="21"/>
                                      <w:w w:val="105"/>
                                      <w:sz w:val="17"/>
                                    </w:rPr>
                                    <w:t> </w:t>
                                  </w:r>
                                  <w:r>
                                    <w:rPr>
                                      <w:color w:val="231F20"/>
                                      <w:w w:val="105"/>
                                      <w:sz w:val="17"/>
                                    </w:rPr>
                                    <w:t>if</w:t>
                                  </w:r>
                                  <w:r>
                                    <w:rPr>
                                      <w:color w:val="231F20"/>
                                      <w:spacing w:val="21"/>
                                      <w:w w:val="105"/>
                                      <w:sz w:val="17"/>
                                    </w:rPr>
                                    <w:t> </w:t>
                                  </w:r>
                                  <w:r>
                                    <w:rPr>
                                      <w:color w:val="231F20"/>
                                      <w:w w:val="105"/>
                                      <w:sz w:val="17"/>
                                    </w:rPr>
                                    <w:t>wetted</w:t>
                                  </w:r>
                                  <w:r>
                                    <w:rPr>
                                      <w:color w:val="231F20"/>
                                      <w:spacing w:val="21"/>
                                      <w:w w:val="105"/>
                                      <w:sz w:val="17"/>
                                    </w:rPr>
                                    <w:t> </w:t>
                                  </w:r>
                                  <w:r>
                                    <w:rPr>
                                      <w:color w:val="231F20"/>
                                      <w:w w:val="105"/>
                                      <w:sz w:val="17"/>
                                    </w:rPr>
                                    <w:t>with</w:t>
                                  </w:r>
                                  <w:r>
                                    <w:rPr>
                                      <w:color w:val="231F20"/>
                                      <w:spacing w:val="21"/>
                                      <w:w w:val="105"/>
                                      <w:sz w:val="17"/>
                                    </w:rPr>
                                    <w:t> </w:t>
                                  </w:r>
                                  <w:r>
                                    <w:rPr>
                                      <w:color w:val="231F20"/>
                                      <w:w w:val="105"/>
                                      <w:sz w:val="17"/>
                                    </w:rPr>
                                    <w:t>sufficient</w:t>
                                  </w:r>
                                  <w:r>
                                    <w:rPr>
                                      <w:color w:val="231F20"/>
                                      <w:spacing w:val="21"/>
                                      <w:w w:val="105"/>
                                      <w:sz w:val="17"/>
                                    </w:rPr>
                                    <w:t> </w:t>
                                  </w:r>
                                  <w:r>
                                    <w:rPr>
                                      <w:color w:val="231F20"/>
                                      <w:w w:val="105"/>
                                      <w:sz w:val="17"/>
                                    </w:rPr>
                                    <w:t>water</w:t>
                                  </w:r>
                                  <w:r>
                                    <w:rPr>
                                      <w:color w:val="231F20"/>
                                      <w:spacing w:val="21"/>
                                      <w:w w:val="105"/>
                                      <w:sz w:val="17"/>
                                    </w:rPr>
                                    <w:t> </w:t>
                                  </w:r>
                                  <w:r>
                                    <w:rPr>
                                      <w:color w:val="231F20"/>
                                      <w:w w:val="105"/>
                                      <w:sz w:val="17"/>
                                    </w:rPr>
                                    <w:t>to</w:t>
                                  </w:r>
                                  <w:r>
                                    <w:rPr>
                                      <w:color w:val="231F20"/>
                                      <w:spacing w:val="21"/>
                                      <w:w w:val="105"/>
                                      <w:sz w:val="17"/>
                                    </w:rPr>
                                    <w:t> </w:t>
                                  </w:r>
                                  <w:r>
                                    <w:rPr>
                                      <w:color w:val="231F20"/>
                                      <w:w w:val="105"/>
                                      <w:sz w:val="17"/>
                                    </w:rPr>
                                    <w:t>suppress</w:t>
                                  </w:r>
                                  <w:r>
                                    <w:rPr>
                                      <w:color w:val="231F20"/>
                                      <w:spacing w:val="21"/>
                                      <w:w w:val="105"/>
                                      <w:sz w:val="17"/>
                                    </w:rPr>
                                    <w:t> </w:t>
                                  </w:r>
                                  <w:r>
                                    <w:rPr>
                                      <w:color w:val="231F20"/>
                                      <w:w w:val="105"/>
                                      <w:sz w:val="17"/>
                                    </w:rPr>
                                    <w:t>their</w:t>
                                  </w:r>
                                  <w:r>
                                    <w:rPr>
                                      <w:color w:val="231F20"/>
                                      <w:spacing w:val="21"/>
                                      <w:w w:val="105"/>
                                      <w:sz w:val="17"/>
                                    </w:rPr>
                                    <w:t> </w:t>
                                  </w:r>
                                  <w:r>
                                    <w:rPr>
                                      <w:color w:val="231F20"/>
                                      <w:w w:val="105"/>
                                      <w:sz w:val="17"/>
                                    </w:rPr>
                                    <w:t>pyrophoric</w:t>
                                  </w:r>
                                  <w:r>
                                    <w:rPr>
                                      <w:color w:val="231F20"/>
                                      <w:spacing w:val="21"/>
                                      <w:w w:val="105"/>
                                      <w:sz w:val="17"/>
                                    </w:rPr>
                                    <w:t> </w:t>
                                  </w:r>
                                  <w:r>
                                    <w:rPr>
                                      <w:color w:val="231F20"/>
                                      <w:w w:val="105"/>
                                      <w:sz w:val="17"/>
                                    </w:rPr>
                                    <w:t>properties,</w:t>
                                  </w:r>
                                  <w:r>
                                    <w:rPr>
                                      <w:color w:val="231F20"/>
                                      <w:spacing w:val="21"/>
                                      <w:w w:val="105"/>
                                      <w:sz w:val="17"/>
                                    </w:rPr>
                                    <w:t> </w:t>
                                  </w:r>
                                  <w:r>
                                    <w:rPr>
                                      <w:color w:val="231F20"/>
                                      <w:w w:val="105"/>
                                      <w:sz w:val="17"/>
                                    </w:rPr>
                                    <w:t>may</w:t>
                                  </w:r>
                                  <w:r>
                                    <w:rPr>
                                      <w:color w:val="231F20"/>
                                      <w:spacing w:val="21"/>
                                      <w:w w:val="105"/>
                                      <w:sz w:val="17"/>
                                    </w:rPr>
                                    <w:t> </w:t>
                                  </w:r>
                                  <w:r>
                                    <w:rPr>
                                      <w:color w:val="231F20"/>
                                      <w:w w:val="105"/>
                                      <w:sz w:val="17"/>
                                    </w:rPr>
                                    <w:t>be classified as class 4.1.</w:t>
                                  </w:r>
                                </w:p>
                              </w:tc>
                            </w:tr>
                            <w:tr>
                              <w:trPr>
                                <w:trHeight w:val="393"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89"/>
                                    <w:ind w:left="42"/>
                                    <w:rPr>
                                      <w:sz w:val="18"/>
                                    </w:rPr>
                                  </w:pPr>
                                  <w:r>
                                    <w:rPr>
                                      <w:color w:val="231F20"/>
                                      <w:spacing w:val="-2"/>
                                      <w:sz w:val="18"/>
                                    </w:rPr>
                                    <w:t>2.4.2.3</w:t>
                                  </w:r>
                                </w:p>
                              </w:tc>
                              <w:tc>
                                <w:tcPr>
                                  <w:tcW w:w="8706" w:type="dxa"/>
                                </w:tcPr>
                                <w:p>
                                  <w:pPr>
                                    <w:pStyle w:val="TableParagraph"/>
                                    <w:spacing w:before="89"/>
                                    <w:ind w:left="97"/>
                                    <w:rPr>
                                      <w:sz w:val="18"/>
                                    </w:rPr>
                                  </w:pPr>
                                  <w:r>
                                    <w:rPr>
                                      <w:color w:val="231F20"/>
                                      <w:sz w:val="18"/>
                                    </w:rPr>
                                    <w:t>Class</w:t>
                                  </w:r>
                                  <w:r>
                                    <w:rPr>
                                      <w:color w:val="231F20"/>
                                      <w:spacing w:val="19"/>
                                      <w:sz w:val="18"/>
                                    </w:rPr>
                                    <w:t> </w:t>
                                  </w:r>
                                  <w:r>
                                    <w:rPr>
                                      <w:color w:val="231F20"/>
                                      <w:sz w:val="18"/>
                                    </w:rPr>
                                    <w:t>4.1</w:t>
                                  </w:r>
                                  <w:r>
                                    <w:rPr>
                                      <w:color w:val="231F20"/>
                                      <w:spacing w:val="20"/>
                                      <w:sz w:val="18"/>
                                    </w:rPr>
                                    <w:t> </w:t>
                                  </w:r>
                                  <w:r>
                                    <w:rPr>
                                      <w:color w:val="231F20"/>
                                      <w:sz w:val="18"/>
                                    </w:rPr>
                                    <w:t>Self-reactive</w:t>
                                  </w:r>
                                  <w:r>
                                    <w:rPr>
                                      <w:color w:val="231F20"/>
                                      <w:spacing w:val="20"/>
                                      <w:sz w:val="18"/>
                                    </w:rPr>
                                    <w:t> </w:t>
                                  </w:r>
                                  <w:r>
                                    <w:rPr>
                                      <w:color w:val="231F20"/>
                                      <w:spacing w:val="-2"/>
                                      <w:sz w:val="18"/>
                                    </w:rPr>
                                    <w:t>substances</w:t>
                                  </w:r>
                                </w:p>
                              </w:tc>
                            </w:tr>
                            <w:tr>
                              <w:trPr>
                                <w:trHeight w:val="388"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8"/>
                                    <w:ind w:left="42"/>
                                    <w:rPr>
                                      <w:sz w:val="18"/>
                                    </w:rPr>
                                  </w:pPr>
                                  <w:r>
                                    <w:rPr>
                                      <w:color w:val="231F20"/>
                                      <w:spacing w:val="-2"/>
                                      <w:sz w:val="18"/>
                                    </w:rPr>
                                    <w:t>2.4.2.3.1</w:t>
                                  </w:r>
                                </w:p>
                              </w:tc>
                              <w:tc>
                                <w:tcPr>
                                  <w:tcW w:w="8706" w:type="dxa"/>
                                </w:tcPr>
                                <w:p>
                                  <w:pPr>
                                    <w:pStyle w:val="TableParagraph"/>
                                    <w:spacing w:before="98"/>
                                    <w:ind w:left="97"/>
                                    <w:rPr>
                                      <w:rFonts w:ascii="Arial"/>
                                      <w:i/>
                                      <w:sz w:val="18"/>
                                    </w:rPr>
                                  </w:pPr>
                                  <w:r>
                                    <w:rPr>
                                      <w:rFonts w:ascii="Arial"/>
                                      <w:i/>
                                      <w:color w:val="231F20"/>
                                      <w:w w:val="105"/>
                                      <w:sz w:val="18"/>
                                    </w:rPr>
                                    <w:t>Definitions</w:t>
                                  </w:r>
                                  <w:r>
                                    <w:rPr>
                                      <w:rFonts w:ascii="Arial"/>
                                      <w:i/>
                                      <w:color w:val="231F20"/>
                                      <w:spacing w:val="2"/>
                                      <w:w w:val="105"/>
                                      <w:sz w:val="18"/>
                                    </w:rPr>
                                    <w:t> </w:t>
                                  </w:r>
                                  <w:r>
                                    <w:rPr>
                                      <w:rFonts w:ascii="Arial"/>
                                      <w:i/>
                                      <w:color w:val="231F20"/>
                                      <w:w w:val="105"/>
                                      <w:sz w:val="18"/>
                                    </w:rPr>
                                    <w:t>and</w:t>
                                  </w:r>
                                  <w:r>
                                    <w:rPr>
                                      <w:rFonts w:ascii="Arial"/>
                                      <w:i/>
                                      <w:color w:val="231F20"/>
                                      <w:spacing w:val="3"/>
                                      <w:w w:val="105"/>
                                      <w:sz w:val="18"/>
                                    </w:rPr>
                                    <w:t> </w:t>
                                  </w:r>
                                  <w:r>
                                    <w:rPr>
                                      <w:rFonts w:ascii="Arial"/>
                                      <w:i/>
                                      <w:color w:val="231F20"/>
                                      <w:spacing w:val="-2"/>
                                      <w:w w:val="105"/>
                                      <w:sz w:val="18"/>
                                    </w:rPr>
                                    <w:t>properties</w:t>
                                  </w:r>
                                </w:p>
                              </w:tc>
                            </w:tr>
                            <w:tr>
                              <w:trPr>
                                <w:trHeight w:val="350"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1"/>
                                    <w:ind w:left="42"/>
                                    <w:rPr>
                                      <w:sz w:val="17"/>
                                    </w:rPr>
                                  </w:pPr>
                                  <w:r>
                                    <w:rPr>
                                      <w:color w:val="231F20"/>
                                      <w:spacing w:val="-2"/>
                                      <w:sz w:val="17"/>
                                    </w:rPr>
                                    <w:t>2.4.2.3.1.1</w:t>
                                  </w:r>
                                </w:p>
                              </w:tc>
                              <w:tc>
                                <w:tcPr>
                                  <w:tcW w:w="8706" w:type="dxa"/>
                                </w:tcPr>
                                <w:p>
                                  <w:pPr>
                                    <w:pStyle w:val="TableParagraph"/>
                                    <w:spacing w:before="91"/>
                                    <w:ind w:left="97"/>
                                    <w:rPr>
                                      <w:sz w:val="17"/>
                                    </w:rPr>
                                  </w:pP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purposes</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2"/>
                                      <w:w w:val="105"/>
                                      <w:sz w:val="17"/>
                                    </w:rPr>
                                    <w:t> Code:</w:t>
                                  </w:r>
                                </w:p>
                              </w:tc>
                            </w:tr>
                            <w:tr>
                              <w:trPr>
                                <w:trHeight w:val="725"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spacing w:line="256" w:lineRule="auto" w:before="71"/>
                                    <w:ind w:left="97" w:right="48"/>
                                    <w:jc w:val="both"/>
                                    <w:rPr>
                                      <w:sz w:val="17"/>
                                    </w:rPr>
                                  </w:pPr>
                                  <w:r>
                                    <w:rPr>
                                      <w:rFonts w:ascii="Arial"/>
                                      <w:i/>
                                      <w:color w:val="231F20"/>
                                      <w:w w:val="105"/>
                                      <w:sz w:val="17"/>
                                    </w:rPr>
                                    <w:t>Self-reactive</w:t>
                                  </w:r>
                                  <w:r>
                                    <w:rPr>
                                      <w:rFonts w:ascii="Arial"/>
                                      <w:i/>
                                      <w:color w:val="231F20"/>
                                      <w:w w:val="105"/>
                                      <w:sz w:val="17"/>
                                    </w:rPr>
                                    <w:t> substances</w:t>
                                  </w:r>
                                  <w:r>
                                    <w:rPr>
                                      <w:rFonts w:ascii="Arial"/>
                                      <w:i/>
                                      <w:color w:val="231F20"/>
                                      <w:w w:val="105"/>
                                      <w:sz w:val="17"/>
                                    </w:rPr>
                                    <w:t> </w:t>
                                  </w:r>
                                  <w:r>
                                    <w:rPr>
                                      <w:color w:val="231F20"/>
                                      <w:w w:val="105"/>
                                      <w:sz w:val="17"/>
                                    </w:rPr>
                                    <w:t>are</w:t>
                                  </w:r>
                                  <w:r>
                                    <w:rPr>
                                      <w:color w:val="231F20"/>
                                      <w:w w:val="105"/>
                                      <w:sz w:val="17"/>
                                    </w:rPr>
                                    <w:t> thermally</w:t>
                                  </w:r>
                                  <w:r>
                                    <w:rPr>
                                      <w:color w:val="231F20"/>
                                      <w:w w:val="105"/>
                                      <w:sz w:val="17"/>
                                    </w:rPr>
                                    <w:t> unstable</w:t>
                                  </w:r>
                                  <w:r>
                                    <w:rPr>
                                      <w:color w:val="231F20"/>
                                      <w:w w:val="105"/>
                                      <w:sz w:val="17"/>
                                    </w:rPr>
                                    <w:t> substances</w:t>
                                  </w:r>
                                  <w:r>
                                    <w:rPr>
                                      <w:color w:val="231F20"/>
                                      <w:w w:val="105"/>
                                      <w:sz w:val="17"/>
                                    </w:rPr>
                                    <w:t> liable</w:t>
                                  </w:r>
                                  <w:r>
                                    <w:rPr>
                                      <w:color w:val="231F20"/>
                                      <w:w w:val="105"/>
                                      <w:sz w:val="17"/>
                                    </w:rPr>
                                    <w:t> to</w:t>
                                  </w:r>
                                  <w:r>
                                    <w:rPr>
                                      <w:color w:val="231F20"/>
                                      <w:w w:val="105"/>
                                      <w:sz w:val="17"/>
                                    </w:rPr>
                                    <w:t> undergo</w:t>
                                  </w:r>
                                  <w:r>
                                    <w:rPr>
                                      <w:color w:val="231F20"/>
                                      <w:w w:val="105"/>
                                      <w:sz w:val="17"/>
                                    </w:rPr>
                                    <w:t> a</w:t>
                                  </w:r>
                                  <w:r>
                                    <w:rPr>
                                      <w:color w:val="231F20"/>
                                      <w:w w:val="105"/>
                                      <w:sz w:val="17"/>
                                    </w:rPr>
                                    <w:t> strongly</w:t>
                                  </w:r>
                                  <w:r>
                                    <w:rPr>
                                      <w:color w:val="231F20"/>
                                      <w:w w:val="105"/>
                                      <w:sz w:val="17"/>
                                    </w:rPr>
                                    <w:t> exothermic decomposition even without participation of oxygen (air). Substances are not considered to be self-reactive substances of class 4.1, if:</w:t>
                                  </w:r>
                                </w:p>
                              </w:tc>
                            </w:tr>
                            <w:tr>
                              <w:trPr>
                                <w:trHeight w:val="283"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numPr>
                                      <w:ilvl w:val="0"/>
                                      <w:numId w:val="3"/>
                                    </w:numPr>
                                    <w:tabs>
                                      <w:tab w:pos="457" w:val="left" w:leader="none"/>
                                    </w:tabs>
                                    <w:spacing w:line="240" w:lineRule="auto" w:before="48" w:after="0"/>
                                    <w:ind w:left="457" w:right="0" w:hanging="360"/>
                                    <w:jc w:val="left"/>
                                    <w:rPr>
                                      <w:sz w:val="17"/>
                                    </w:rPr>
                                  </w:pPr>
                                  <w:r>
                                    <w:rPr>
                                      <w:color w:val="231F20"/>
                                      <w:w w:val="105"/>
                                      <w:sz w:val="17"/>
                                    </w:rPr>
                                    <w:t>they</w:t>
                                  </w:r>
                                  <w:r>
                                    <w:rPr>
                                      <w:color w:val="231F20"/>
                                      <w:spacing w:val="-3"/>
                                      <w:w w:val="105"/>
                                      <w:sz w:val="17"/>
                                    </w:rPr>
                                    <w:t> </w:t>
                                  </w:r>
                                  <w:r>
                                    <w:rPr>
                                      <w:color w:val="231F20"/>
                                      <w:w w:val="105"/>
                                      <w:sz w:val="17"/>
                                    </w:rPr>
                                    <w:t>are</w:t>
                                  </w:r>
                                  <w:r>
                                    <w:rPr>
                                      <w:color w:val="231F20"/>
                                      <w:spacing w:val="-2"/>
                                      <w:w w:val="105"/>
                                      <w:sz w:val="17"/>
                                    </w:rPr>
                                    <w:t> </w:t>
                                  </w:r>
                                  <w:r>
                                    <w:rPr>
                                      <w:color w:val="231F20"/>
                                      <w:w w:val="105"/>
                                      <w:sz w:val="17"/>
                                    </w:rPr>
                                    <w:t>explosives</w:t>
                                  </w:r>
                                  <w:r>
                                    <w:rPr>
                                      <w:color w:val="231F20"/>
                                      <w:spacing w:val="-2"/>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criteria</w:t>
                                  </w:r>
                                  <w:r>
                                    <w:rPr>
                                      <w:color w:val="231F20"/>
                                      <w:spacing w:val="-2"/>
                                      <w:w w:val="105"/>
                                      <w:sz w:val="17"/>
                                    </w:rPr>
                                    <w:t> </w:t>
                                  </w:r>
                                  <w:r>
                                    <w:rPr>
                                      <w:color w:val="231F20"/>
                                      <w:w w:val="105"/>
                                      <w:sz w:val="17"/>
                                    </w:rPr>
                                    <w:t>of</w:t>
                                  </w:r>
                                  <w:r>
                                    <w:rPr>
                                      <w:color w:val="231F20"/>
                                      <w:spacing w:val="-2"/>
                                      <w:w w:val="105"/>
                                      <w:sz w:val="17"/>
                                    </w:rPr>
                                    <w:t> </w:t>
                                  </w:r>
                                  <w:r>
                                    <w:rPr>
                                      <w:color w:val="231F20"/>
                                      <w:w w:val="105"/>
                                      <w:sz w:val="17"/>
                                    </w:rPr>
                                    <w:t>class</w:t>
                                  </w:r>
                                  <w:r>
                                    <w:rPr>
                                      <w:color w:val="231F20"/>
                                      <w:spacing w:val="-2"/>
                                      <w:w w:val="105"/>
                                      <w:sz w:val="17"/>
                                    </w:rPr>
                                    <w:t> </w:t>
                                  </w:r>
                                  <w:r>
                                    <w:rPr>
                                      <w:color w:val="231F20"/>
                                      <w:spacing w:val="-5"/>
                                      <w:w w:val="105"/>
                                      <w:sz w:val="17"/>
                                    </w:rPr>
                                    <w:t>1;</w:t>
                                  </w:r>
                                </w:p>
                              </w:tc>
                            </w:tr>
                            <w:tr>
                              <w:trPr>
                                <w:trHeight w:val="701"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spacing w:line="256" w:lineRule="auto" w:before="47"/>
                                    <w:ind w:left="457" w:right="48" w:hanging="360"/>
                                    <w:jc w:val="both"/>
                                    <w:rPr>
                                      <w:sz w:val="17"/>
                                    </w:rPr>
                                  </w:pPr>
                                  <w:r>
                                    <w:rPr>
                                      <w:color w:val="231F20"/>
                                      <w:w w:val="105"/>
                                      <w:sz w:val="17"/>
                                    </w:rPr>
                                    <w:t>.2</w:t>
                                  </w:r>
                                  <w:r>
                                    <w:rPr>
                                      <w:color w:val="231F20"/>
                                      <w:spacing w:val="80"/>
                                      <w:w w:val="150"/>
                                      <w:sz w:val="17"/>
                                    </w:rPr>
                                    <w:t> </w:t>
                                  </w:r>
                                  <w:r>
                                    <w:rPr>
                                      <w:color w:val="231F20"/>
                                      <w:w w:val="105"/>
                                      <w:sz w:val="17"/>
                                    </w:rPr>
                                    <w:t>they are oxidizing substances according to the classification procedure for class 5.1 (see 2.5.2) except that mixtures of oxidizing substances which contain 5.0% or more of combustible organic substances shall be subjected to the classification procedure defined in note 3;</w:t>
                                  </w:r>
                                </w:p>
                              </w:tc>
                            </w:tr>
                            <w:tr>
                              <w:trPr>
                                <w:trHeight w:val="283"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tabs>
                                      <w:tab w:pos="457" w:val="left" w:leader="none"/>
                                    </w:tabs>
                                    <w:spacing w:before="48"/>
                                    <w:ind w:left="97"/>
                                    <w:rPr>
                                      <w:sz w:val="17"/>
                                    </w:rPr>
                                  </w:pPr>
                                  <w:r>
                                    <w:rPr>
                                      <w:color w:val="231F20"/>
                                      <w:spacing w:val="-5"/>
                                      <w:w w:val="105"/>
                                      <w:sz w:val="17"/>
                                    </w:rPr>
                                    <w:t>.3</w:t>
                                  </w:r>
                                  <w:r>
                                    <w:rPr>
                                      <w:color w:val="231F20"/>
                                      <w:sz w:val="17"/>
                                    </w:rPr>
                                    <w:tab/>
                                  </w:r>
                                  <w:r>
                                    <w:rPr>
                                      <w:color w:val="231F20"/>
                                      <w:w w:val="105"/>
                                      <w:sz w:val="17"/>
                                    </w:rPr>
                                    <w:t>they</w:t>
                                  </w:r>
                                  <w:r>
                                    <w:rPr>
                                      <w:color w:val="231F20"/>
                                      <w:spacing w:val="-1"/>
                                      <w:w w:val="105"/>
                                      <w:sz w:val="17"/>
                                    </w:rPr>
                                    <w:t> </w:t>
                                  </w:r>
                                  <w:r>
                                    <w:rPr>
                                      <w:color w:val="231F20"/>
                                      <w:w w:val="105"/>
                                      <w:sz w:val="17"/>
                                    </w:rPr>
                                    <w:t>are</w:t>
                                  </w:r>
                                  <w:r>
                                    <w:rPr>
                                      <w:color w:val="231F20"/>
                                      <w:spacing w:val="-1"/>
                                      <w:w w:val="105"/>
                                      <w:sz w:val="17"/>
                                    </w:rPr>
                                    <w:t> </w:t>
                                  </w:r>
                                  <w:r>
                                    <w:rPr>
                                      <w:color w:val="231F20"/>
                                      <w:w w:val="105"/>
                                      <w:sz w:val="17"/>
                                    </w:rPr>
                                    <w:t>organic</w:t>
                                  </w:r>
                                  <w:r>
                                    <w:rPr>
                                      <w:color w:val="231F20"/>
                                      <w:spacing w:val="-1"/>
                                      <w:w w:val="105"/>
                                      <w:sz w:val="17"/>
                                    </w:rPr>
                                    <w:t> </w:t>
                                  </w:r>
                                  <w:r>
                                    <w:rPr>
                                      <w:color w:val="231F20"/>
                                      <w:w w:val="105"/>
                                      <w:sz w:val="17"/>
                                    </w:rPr>
                                    <w:t>peroxides</w:t>
                                  </w:r>
                                  <w:r>
                                    <w:rPr>
                                      <w:color w:val="231F20"/>
                                      <w:spacing w:val="-1"/>
                                      <w:w w:val="105"/>
                                      <w:sz w:val="17"/>
                                    </w:rPr>
                                    <w:t> </w:t>
                                  </w:r>
                                  <w:r>
                                    <w:rPr>
                                      <w:color w:val="231F20"/>
                                      <w:w w:val="105"/>
                                      <w:sz w:val="17"/>
                                    </w:rPr>
                                    <w:t>according 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criteria</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 </w:t>
                                  </w:r>
                                  <w:r>
                                    <w:rPr>
                                      <w:color w:val="231F20"/>
                                      <w:spacing w:val="-4"/>
                                      <w:w w:val="105"/>
                                      <w:sz w:val="17"/>
                                    </w:rPr>
                                    <w:t>5.2;</w:t>
                                  </w:r>
                                </w:p>
                              </w:tc>
                            </w:tr>
                            <w:tr>
                              <w:trPr>
                                <w:trHeight w:val="282"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tabs>
                                      <w:tab w:pos="457" w:val="left" w:leader="none"/>
                                    </w:tabs>
                                    <w:spacing w:before="47"/>
                                    <w:ind w:left="97"/>
                                    <w:rPr>
                                      <w:sz w:val="17"/>
                                    </w:rPr>
                                  </w:pPr>
                                  <w:r>
                                    <w:rPr>
                                      <w:color w:val="231F20"/>
                                      <w:spacing w:val="-5"/>
                                      <w:w w:val="105"/>
                                      <w:sz w:val="17"/>
                                    </w:rPr>
                                    <w:t>.4</w:t>
                                  </w:r>
                                  <w:r>
                                    <w:rPr>
                                      <w:color w:val="231F20"/>
                                      <w:sz w:val="17"/>
                                    </w:rPr>
                                    <w:tab/>
                                  </w:r>
                                  <w:r>
                                    <w:rPr>
                                      <w:color w:val="231F20"/>
                                      <w:w w:val="105"/>
                                      <w:sz w:val="17"/>
                                    </w:rPr>
                                    <w:t>their</w:t>
                                  </w:r>
                                  <w:r>
                                    <w:rPr>
                                      <w:color w:val="231F20"/>
                                      <w:spacing w:val="-1"/>
                                      <w:w w:val="105"/>
                                      <w:sz w:val="17"/>
                                    </w:rPr>
                                    <w:t> </w:t>
                                  </w:r>
                                  <w:r>
                                    <w:rPr>
                                      <w:color w:val="231F20"/>
                                      <w:w w:val="105"/>
                                      <w:sz w:val="17"/>
                                    </w:rPr>
                                    <w:t>heat</w:t>
                                  </w:r>
                                  <w:r>
                                    <w:rPr>
                                      <w:color w:val="231F20"/>
                                      <w:spacing w:val="-1"/>
                                      <w:w w:val="105"/>
                                      <w:sz w:val="17"/>
                                    </w:rPr>
                                    <w:t> </w:t>
                                  </w:r>
                                  <w:r>
                                    <w:rPr>
                                      <w:color w:val="231F20"/>
                                      <w:w w:val="105"/>
                                      <w:sz w:val="17"/>
                                    </w:rPr>
                                    <w:t>of</w:t>
                                  </w:r>
                                  <w:r>
                                    <w:rPr>
                                      <w:color w:val="231F20"/>
                                      <w:spacing w:val="-1"/>
                                      <w:w w:val="105"/>
                                      <w:sz w:val="17"/>
                                    </w:rPr>
                                    <w:t> </w:t>
                                  </w:r>
                                  <w:r>
                                    <w:rPr>
                                      <w:color w:val="231F20"/>
                                      <w:w w:val="105"/>
                                      <w:sz w:val="17"/>
                                    </w:rPr>
                                    <w:t>decomposition</w:t>
                                  </w:r>
                                  <w:r>
                                    <w:rPr>
                                      <w:color w:val="231F20"/>
                                      <w:spacing w:val="-1"/>
                                      <w:w w:val="105"/>
                                      <w:sz w:val="17"/>
                                    </w:rPr>
                                    <w:t> </w:t>
                                  </w:r>
                                  <w:r>
                                    <w:rPr>
                                      <w:color w:val="231F20"/>
                                      <w:w w:val="105"/>
                                      <w:sz w:val="17"/>
                                    </w:rPr>
                                    <w:t>is</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300</w:t>
                                  </w:r>
                                  <w:r>
                                    <w:rPr>
                                      <w:color w:val="231F20"/>
                                      <w:spacing w:val="-1"/>
                                      <w:w w:val="105"/>
                                      <w:sz w:val="17"/>
                                    </w:rPr>
                                    <w:t> </w:t>
                                  </w:r>
                                  <w:r>
                                    <w:rPr>
                                      <w:color w:val="231F20"/>
                                      <w:w w:val="105"/>
                                      <w:sz w:val="17"/>
                                    </w:rPr>
                                    <w:t>J/g; </w:t>
                                  </w:r>
                                  <w:r>
                                    <w:rPr>
                                      <w:color w:val="231F20"/>
                                      <w:spacing w:val="-5"/>
                                      <w:w w:val="105"/>
                                      <w:sz w:val="17"/>
                                    </w:rPr>
                                    <w:t>or</w:t>
                                  </w:r>
                                </w:p>
                              </w:tc>
                            </w:tr>
                            <w:tr>
                              <w:trPr>
                                <w:trHeight w:val="454"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tabs>
                                      <w:tab w:pos="457" w:val="left" w:leader="none"/>
                                    </w:tabs>
                                    <w:spacing w:line="210" w:lineRule="exact" w:before="14"/>
                                    <w:ind w:left="457" w:right="48" w:hanging="360"/>
                                    <w:rPr>
                                      <w:sz w:val="17"/>
                                    </w:rPr>
                                  </w:pPr>
                                  <w:r>
                                    <w:rPr>
                                      <w:color w:val="231F20"/>
                                      <w:spacing w:val="-6"/>
                                      <w:w w:val="105"/>
                                      <w:sz w:val="17"/>
                                    </w:rPr>
                                    <w:t>.5</w:t>
                                  </w:r>
                                  <w:r>
                                    <w:rPr>
                                      <w:color w:val="231F20"/>
                                      <w:sz w:val="17"/>
                                    </w:rPr>
                                    <w:tab/>
                                  </w:r>
                                  <w:r>
                                    <w:rPr>
                                      <w:color w:val="231F20"/>
                                      <w:w w:val="105"/>
                                      <w:sz w:val="17"/>
                                    </w:rPr>
                                    <w:t>their</w:t>
                                  </w:r>
                                  <w:r>
                                    <w:rPr>
                                      <w:color w:val="231F20"/>
                                      <w:spacing w:val="-8"/>
                                      <w:w w:val="105"/>
                                      <w:sz w:val="17"/>
                                    </w:rPr>
                                    <w:t> </w:t>
                                  </w:r>
                                  <w:r>
                                    <w:rPr>
                                      <w:color w:val="231F20"/>
                                      <w:w w:val="105"/>
                                      <w:sz w:val="17"/>
                                    </w:rPr>
                                    <w:t>self-accelerating</w:t>
                                  </w:r>
                                  <w:r>
                                    <w:rPr>
                                      <w:color w:val="231F20"/>
                                      <w:spacing w:val="-8"/>
                                      <w:w w:val="105"/>
                                      <w:sz w:val="17"/>
                                    </w:rPr>
                                    <w:t> </w:t>
                                  </w:r>
                                  <w:r>
                                    <w:rPr>
                                      <w:color w:val="231F20"/>
                                      <w:w w:val="105"/>
                                      <w:sz w:val="17"/>
                                    </w:rPr>
                                    <w:t>decomposition</w:t>
                                  </w:r>
                                  <w:r>
                                    <w:rPr>
                                      <w:color w:val="231F20"/>
                                      <w:spacing w:val="-8"/>
                                      <w:w w:val="105"/>
                                      <w:sz w:val="17"/>
                                    </w:rPr>
                                    <w:t> </w:t>
                                  </w:r>
                                  <w:r>
                                    <w:rPr>
                                      <w:color w:val="231F20"/>
                                      <w:w w:val="105"/>
                                      <w:sz w:val="17"/>
                                    </w:rPr>
                                    <w:t>temperature</w:t>
                                  </w:r>
                                  <w:r>
                                    <w:rPr>
                                      <w:color w:val="231F20"/>
                                      <w:spacing w:val="-8"/>
                                      <w:w w:val="105"/>
                                      <w:sz w:val="17"/>
                                    </w:rPr>
                                    <w:t> </w:t>
                                  </w:r>
                                  <w:r>
                                    <w:rPr>
                                      <w:color w:val="231F20"/>
                                      <w:w w:val="105"/>
                                      <w:sz w:val="17"/>
                                    </w:rPr>
                                    <w:t>(SADT)</w:t>
                                  </w:r>
                                  <w:r>
                                    <w:rPr>
                                      <w:color w:val="231F20"/>
                                      <w:spacing w:val="-8"/>
                                      <w:w w:val="105"/>
                                      <w:sz w:val="17"/>
                                    </w:rPr>
                                    <w:t> </w:t>
                                  </w:r>
                                  <w:r>
                                    <w:rPr>
                                      <w:color w:val="231F20"/>
                                      <w:w w:val="105"/>
                                      <w:sz w:val="17"/>
                                    </w:rPr>
                                    <w:t>(see</w:t>
                                  </w:r>
                                  <w:r>
                                    <w:rPr>
                                      <w:color w:val="231F20"/>
                                      <w:spacing w:val="-8"/>
                                      <w:w w:val="105"/>
                                      <w:sz w:val="17"/>
                                    </w:rPr>
                                    <w:t> </w:t>
                                  </w:r>
                                  <w:r>
                                    <w:rPr>
                                      <w:color w:val="231F20"/>
                                      <w:w w:val="105"/>
                                      <w:sz w:val="17"/>
                                    </w:rPr>
                                    <w:t>2.4.2.3.4)</w:t>
                                  </w:r>
                                  <w:r>
                                    <w:rPr>
                                      <w:color w:val="231F20"/>
                                      <w:spacing w:val="-8"/>
                                      <w:w w:val="105"/>
                                      <w:sz w:val="17"/>
                                    </w:rPr>
                                    <w:t> </w:t>
                                  </w:r>
                                  <w:r>
                                    <w:rPr>
                                      <w:color w:val="231F20"/>
                                      <w:w w:val="105"/>
                                      <w:sz w:val="17"/>
                                    </w:rPr>
                                    <w:t>is</w:t>
                                  </w:r>
                                  <w:r>
                                    <w:rPr>
                                      <w:color w:val="231F20"/>
                                      <w:spacing w:val="-8"/>
                                      <w:w w:val="105"/>
                                      <w:sz w:val="17"/>
                                    </w:rPr>
                                    <w:t> </w:t>
                                  </w:r>
                                  <w:r>
                                    <w:rPr>
                                      <w:color w:val="231F20"/>
                                      <w:w w:val="105"/>
                                      <w:sz w:val="17"/>
                                    </w:rPr>
                                    <w:t>greater</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75</w:t>
                                  </w:r>
                                  <w:r>
                                    <w:rPr>
                                      <w:rFonts w:ascii="Lucida Sans Unicode" w:hAnsi="Lucida Sans Unicode"/>
                                      <w:color w:val="231F20"/>
                                      <w:w w:val="105"/>
                                      <w:sz w:val="17"/>
                                    </w:rPr>
                                    <w:t>°</w:t>
                                  </w:r>
                                  <w:r>
                                    <w:rPr>
                                      <w:color w:val="231F20"/>
                                      <w:w w:val="105"/>
                                      <w:sz w:val="17"/>
                                    </w:rPr>
                                    <w:t>C</w:t>
                                  </w:r>
                                  <w:r>
                                    <w:rPr>
                                      <w:color w:val="231F20"/>
                                      <w:spacing w:val="-8"/>
                                      <w:w w:val="105"/>
                                      <w:sz w:val="17"/>
                                    </w:rPr>
                                    <w:t> </w:t>
                                  </w:r>
                                  <w:r>
                                    <w:rPr>
                                      <w:color w:val="231F20"/>
                                      <w:w w:val="105"/>
                                      <w:sz w:val="17"/>
                                    </w:rPr>
                                    <w:t>for</w:t>
                                  </w:r>
                                  <w:r>
                                    <w:rPr>
                                      <w:color w:val="231F20"/>
                                      <w:spacing w:val="-8"/>
                                      <w:w w:val="105"/>
                                      <w:sz w:val="17"/>
                                    </w:rPr>
                                    <w:t> </w:t>
                                  </w:r>
                                  <w:r>
                                    <w:rPr>
                                      <w:color w:val="231F20"/>
                                      <w:w w:val="105"/>
                                      <w:sz w:val="17"/>
                                    </w:rPr>
                                    <w:t>a</w:t>
                                  </w:r>
                                  <w:r>
                                    <w:rPr>
                                      <w:color w:val="231F20"/>
                                      <w:spacing w:val="-8"/>
                                      <w:w w:val="105"/>
                                      <w:sz w:val="17"/>
                                    </w:rPr>
                                    <w:t> </w:t>
                                  </w:r>
                                  <w:r>
                                    <w:rPr>
                                      <w:color w:val="231F20"/>
                                      <w:w w:val="105"/>
                                      <w:sz w:val="17"/>
                                    </w:rPr>
                                    <w:t>50</w:t>
                                  </w:r>
                                  <w:r>
                                    <w:rPr>
                                      <w:color w:val="231F20"/>
                                      <w:spacing w:val="-8"/>
                                      <w:w w:val="105"/>
                                      <w:sz w:val="17"/>
                                    </w:rPr>
                                    <w:t> </w:t>
                                  </w:r>
                                  <w:r>
                                    <w:rPr>
                                      <w:color w:val="231F20"/>
                                      <w:w w:val="105"/>
                                      <w:sz w:val="17"/>
                                    </w:rPr>
                                    <w:t>kg </w:t>
                                  </w:r>
                                  <w:r>
                                    <w:rPr>
                                      <w:color w:val="231F20"/>
                                      <w:spacing w:val="-2"/>
                                      <w:w w:val="105"/>
                                      <w:sz w:val="17"/>
                                    </w:rPr>
                                    <w:t>package.</w:t>
                                  </w:r>
                                </w:p>
                              </w:tc>
                            </w:tr>
                          </w:tbl>
                          <w:p>
                            <w:pPr>
                              <w:pStyle w:val="BodyText"/>
                            </w:pPr>
                          </w:p>
                        </w:txbxContent>
                      </wps:txbx>
                      <wps:bodyPr wrap="square" lIns="0" tIns="0" rIns="0" bIns="0" rtlCol="0">
                        <a:noAutofit/>
                      </wps:bodyPr>
                    </wps:wsp>
                  </a:graphicData>
                </a:graphic>
              </wp:anchor>
            </w:drawing>
          </mc:Choice>
          <mc:Fallback>
            <w:pict>
              <v:shape style="position:absolute;margin-left:-3pt;margin-top:82.773262pt;width:533pt;height:683.9pt;mso-position-horizontal-relative:page;mso-position-vertical-relative:page;z-index:15729664" type="#_x0000_t202" id="docshape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
                        <w:gridCol w:w="241"/>
                        <w:gridCol w:w="1025"/>
                        <w:gridCol w:w="8706"/>
                      </w:tblGrid>
                      <w:tr>
                        <w:trPr>
                          <w:trHeight w:val="1257" w:hRule="atLeast"/>
                        </w:trPr>
                        <w:tc>
                          <w:tcPr>
                            <w:tcW w:w="1833" w:type="dxa"/>
                            <w:gridSpan w:val="3"/>
                          </w:tcPr>
                          <w:p>
                            <w:pPr>
                              <w:pStyle w:val="TableParagraph"/>
                              <w:rPr>
                                <w:rFonts w:ascii="Times New Roman"/>
                                <w:sz w:val="16"/>
                              </w:rPr>
                            </w:pPr>
                          </w:p>
                        </w:tc>
                        <w:tc>
                          <w:tcPr>
                            <w:tcW w:w="8706" w:type="dxa"/>
                          </w:tcPr>
                          <w:p>
                            <w:pPr>
                              <w:pStyle w:val="TableParagraph"/>
                              <w:numPr>
                                <w:ilvl w:val="0"/>
                                <w:numId w:val="2"/>
                              </w:numPr>
                              <w:tabs>
                                <w:tab w:pos="457" w:val="left" w:leader="none"/>
                              </w:tabs>
                              <w:spacing w:line="240" w:lineRule="auto" w:before="11" w:after="0"/>
                              <w:ind w:left="457" w:right="0" w:hanging="360"/>
                              <w:jc w:val="left"/>
                              <w:rPr>
                                <w:sz w:val="17"/>
                              </w:rPr>
                            </w:pPr>
                            <w:r>
                              <w:rPr>
                                <w:color w:val="231F20"/>
                                <w:sz w:val="17"/>
                              </w:rPr>
                              <w:t>self-reactive</w:t>
                            </w:r>
                            <w:r>
                              <w:rPr>
                                <w:color w:val="231F20"/>
                                <w:spacing w:val="28"/>
                                <w:sz w:val="17"/>
                              </w:rPr>
                              <w:t> </w:t>
                            </w:r>
                            <w:r>
                              <w:rPr>
                                <w:color w:val="231F20"/>
                                <w:sz w:val="17"/>
                              </w:rPr>
                              <w:t>substances</w:t>
                            </w:r>
                            <w:r>
                              <w:rPr>
                                <w:color w:val="231F20"/>
                                <w:spacing w:val="28"/>
                                <w:sz w:val="17"/>
                              </w:rPr>
                              <w:t> </w:t>
                            </w:r>
                            <w:r>
                              <w:rPr>
                                <w:color w:val="231F20"/>
                                <w:sz w:val="17"/>
                              </w:rPr>
                              <w:t>(see</w:t>
                            </w:r>
                            <w:r>
                              <w:rPr>
                                <w:color w:val="231F20"/>
                                <w:spacing w:val="28"/>
                                <w:sz w:val="17"/>
                              </w:rPr>
                              <w:t> </w:t>
                            </w:r>
                            <w:r>
                              <w:rPr>
                                <w:color w:val="231F20"/>
                                <w:spacing w:val="-2"/>
                                <w:sz w:val="17"/>
                              </w:rPr>
                              <w:t>2.4.2.3);</w:t>
                            </w:r>
                          </w:p>
                          <w:p>
                            <w:pPr>
                              <w:pStyle w:val="TableParagraph"/>
                              <w:numPr>
                                <w:ilvl w:val="0"/>
                                <w:numId w:val="2"/>
                              </w:numPr>
                              <w:tabs>
                                <w:tab w:pos="457" w:val="left" w:leader="none"/>
                              </w:tabs>
                              <w:spacing w:line="240" w:lineRule="auto" w:before="86" w:after="0"/>
                              <w:ind w:left="457" w:right="0" w:hanging="360"/>
                              <w:jc w:val="left"/>
                              <w:rPr>
                                <w:sz w:val="17"/>
                              </w:rPr>
                            </w:pPr>
                            <w:r>
                              <w:rPr>
                                <w:color w:val="231F20"/>
                                <w:sz w:val="17"/>
                              </w:rPr>
                              <w:t>solid</w:t>
                            </w:r>
                            <w:r>
                              <w:rPr>
                                <w:color w:val="231F20"/>
                                <w:spacing w:val="14"/>
                                <w:sz w:val="17"/>
                              </w:rPr>
                              <w:t> </w:t>
                            </w:r>
                            <w:r>
                              <w:rPr>
                                <w:color w:val="231F20"/>
                                <w:sz w:val="17"/>
                              </w:rPr>
                              <w:t>desensitized</w:t>
                            </w:r>
                            <w:r>
                              <w:rPr>
                                <w:color w:val="231F20"/>
                                <w:spacing w:val="15"/>
                                <w:sz w:val="17"/>
                              </w:rPr>
                              <w:t> </w:t>
                            </w:r>
                            <w:r>
                              <w:rPr>
                                <w:color w:val="231F20"/>
                                <w:sz w:val="17"/>
                              </w:rPr>
                              <w:t>explosives</w:t>
                            </w:r>
                            <w:r>
                              <w:rPr>
                                <w:color w:val="231F20"/>
                                <w:spacing w:val="15"/>
                                <w:sz w:val="17"/>
                              </w:rPr>
                              <w:t> </w:t>
                            </w:r>
                            <w:r>
                              <w:rPr>
                                <w:color w:val="231F20"/>
                                <w:sz w:val="17"/>
                              </w:rPr>
                              <w:t>(see</w:t>
                            </w:r>
                            <w:r>
                              <w:rPr>
                                <w:color w:val="231F20"/>
                                <w:spacing w:val="15"/>
                                <w:sz w:val="17"/>
                              </w:rPr>
                              <w:t> </w:t>
                            </w:r>
                            <w:r>
                              <w:rPr>
                                <w:color w:val="231F20"/>
                                <w:sz w:val="17"/>
                              </w:rPr>
                              <w:t>2.4.2.4);</w:t>
                            </w:r>
                            <w:r>
                              <w:rPr>
                                <w:color w:val="231F20"/>
                                <w:spacing w:val="15"/>
                                <w:sz w:val="17"/>
                              </w:rPr>
                              <w:t> </w:t>
                            </w:r>
                            <w:r>
                              <w:rPr>
                                <w:color w:val="231F20"/>
                                <w:spacing w:val="-5"/>
                                <w:sz w:val="17"/>
                              </w:rPr>
                              <w:t>and</w:t>
                            </w:r>
                          </w:p>
                          <w:p>
                            <w:pPr>
                              <w:pStyle w:val="TableParagraph"/>
                              <w:numPr>
                                <w:ilvl w:val="0"/>
                                <w:numId w:val="2"/>
                              </w:numPr>
                              <w:tabs>
                                <w:tab w:pos="457" w:val="left" w:leader="none"/>
                              </w:tabs>
                              <w:spacing w:line="240" w:lineRule="auto" w:before="87" w:after="0"/>
                              <w:ind w:left="457" w:right="0" w:hanging="360"/>
                              <w:jc w:val="left"/>
                              <w:rPr>
                                <w:sz w:val="17"/>
                              </w:rPr>
                            </w:pPr>
                            <w:r>
                              <w:rPr>
                                <w:color w:val="231F20"/>
                                <w:sz w:val="17"/>
                              </w:rPr>
                              <w:t>polymerizing</w:t>
                            </w:r>
                            <w:r>
                              <w:rPr>
                                <w:color w:val="231F20"/>
                                <w:spacing w:val="28"/>
                                <w:sz w:val="17"/>
                              </w:rPr>
                              <w:t> </w:t>
                            </w:r>
                            <w:r>
                              <w:rPr>
                                <w:color w:val="231F20"/>
                                <w:sz w:val="17"/>
                              </w:rPr>
                              <w:t>substances</w:t>
                            </w:r>
                            <w:r>
                              <w:rPr>
                                <w:color w:val="231F20"/>
                                <w:spacing w:val="29"/>
                                <w:sz w:val="17"/>
                              </w:rPr>
                              <w:t> </w:t>
                            </w:r>
                            <w:r>
                              <w:rPr>
                                <w:color w:val="231F20"/>
                                <w:sz w:val="17"/>
                              </w:rPr>
                              <w:t>(see</w:t>
                            </w:r>
                            <w:r>
                              <w:rPr>
                                <w:color w:val="231F20"/>
                                <w:spacing w:val="29"/>
                                <w:sz w:val="17"/>
                              </w:rPr>
                              <w:t> </w:t>
                            </w:r>
                            <w:r>
                              <w:rPr>
                                <w:color w:val="231F20"/>
                                <w:spacing w:val="-2"/>
                                <w:sz w:val="17"/>
                              </w:rPr>
                              <w:t>2.4.2.5).</w:t>
                            </w:r>
                          </w:p>
                          <w:p>
                            <w:pPr>
                              <w:pStyle w:val="TableParagraph"/>
                              <w:spacing w:before="134"/>
                              <w:ind w:left="97"/>
                              <w:rPr>
                                <w:sz w:val="17"/>
                              </w:rPr>
                            </w:pPr>
                            <w:r>
                              <w:rPr>
                                <w:color w:val="231F20"/>
                                <w:sz w:val="17"/>
                              </w:rPr>
                              <w:t>Some</w:t>
                            </w:r>
                            <w:r>
                              <w:rPr>
                                <w:color w:val="231F20"/>
                                <w:spacing w:val="3"/>
                                <w:sz w:val="17"/>
                              </w:rPr>
                              <w:t> </w:t>
                            </w:r>
                            <w:r>
                              <w:rPr>
                                <w:color w:val="231F20"/>
                                <w:sz w:val="17"/>
                              </w:rPr>
                              <w:t>substances</w:t>
                            </w:r>
                            <w:r>
                              <w:rPr>
                                <w:color w:val="231F20"/>
                                <w:spacing w:val="4"/>
                                <w:sz w:val="17"/>
                              </w:rPr>
                              <w:t> </w:t>
                            </w:r>
                            <w:r>
                              <w:rPr>
                                <w:color w:val="231F20"/>
                                <w:sz w:val="17"/>
                              </w:rPr>
                              <w:t>(such</w:t>
                            </w:r>
                            <w:r>
                              <w:rPr>
                                <w:color w:val="231F20"/>
                                <w:spacing w:val="3"/>
                                <w:sz w:val="17"/>
                              </w:rPr>
                              <w:t> </w:t>
                            </w:r>
                            <w:r>
                              <w:rPr>
                                <w:color w:val="231F20"/>
                                <w:sz w:val="17"/>
                              </w:rPr>
                              <w:t>as</w:t>
                            </w:r>
                            <w:r>
                              <w:rPr>
                                <w:color w:val="231F20"/>
                                <w:spacing w:val="4"/>
                                <w:sz w:val="17"/>
                              </w:rPr>
                              <w:t> </w:t>
                            </w:r>
                            <w:r>
                              <w:rPr>
                                <w:color w:val="231F20"/>
                                <w:sz w:val="17"/>
                              </w:rPr>
                              <w:t>celluloid)</w:t>
                            </w:r>
                            <w:r>
                              <w:rPr>
                                <w:color w:val="231F20"/>
                                <w:spacing w:val="4"/>
                                <w:sz w:val="17"/>
                              </w:rPr>
                              <w:t> </w:t>
                            </w:r>
                            <w:r>
                              <w:rPr>
                                <w:color w:val="231F20"/>
                                <w:sz w:val="17"/>
                              </w:rPr>
                              <w:t>may</w:t>
                            </w:r>
                            <w:r>
                              <w:rPr>
                                <w:color w:val="231F20"/>
                                <w:spacing w:val="3"/>
                                <w:sz w:val="17"/>
                              </w:rPr>
                              <w:t> </w:t>
                            </w:r>
                            <w:r>
                              <w:rPr>
                                <w:color w:val="231F20"/>
                                <w:sz w:val="17"/>
                              </w:rPr>
                              <w:t>evolve</w:t>
                            </w:r>
                            <w:r>
                              <w:rPr>
                                <w:color w:val="231F20"/>
                                <w:spacing w:val="4"/>
                                <w:sz w:val="17"/>
                              </w:rPr>
                              <w:t> </w:t>
                            </w:r>
                            <w:r>
                              <w:rPr>
                                <w:color w:val="231F20"/>
                                <w:sz w:val="17"/>
                              </w:rPr>
                              <w:t>toxic</w:t>
                            </w:r>
                            <w:r>
                              <w:rPr>
                                <w:color w:val="231F20"/>
                                <w:spacing w:val="3"/>
                                <w:sz w:val="17"/>
                              </w:rPr>
                              <w:t> </w:t>
                            </w:r>
                            <w:r>
                              <w:rPr>
                                <w:color w:val="231F20"/>
                                <w:sz w:val="17"/>
                              </w:rPr>
                              <w:t>and</w:t>
                            </w:r>
                            <w:r>
                              <w:rPr>
                                <w:color w:val="231F20"/>
                                <w:spacing w:val="4"/>
                                <w:sz w:val="17"/>
                              </w:rPr>
                              <w:t> </w:t>
                            </w:r>
                            <w:r>
                              <w:rPr>
                                <w:color w:val="231F20"/>
                                <w:sz w:val="17"/>
                              </w:rPr>
                              <w:t>flammable</w:t>
                            </w:r>
                            <w:r>
                              <w:rPr>
                                <w:color w:val="231F20"/>
                                <w:spacing w:val="3"/>
                                <w:sz w:val="17"/>
                              </w:rPr>
                              <w:t> </w:t>
                            </w:r>
                            <w:r>
                              <w:rPr>
                                <w:color w:val="231F20"/>
                                <w:sz w:val="17"/>
                              </w:rPr>
                              <w:t>gases</w:t>
                            </w:r>
                            <w:r>
                              <w:rPr>
                                <w:color w:val="231F20"/>
                                <w:spacing w:val="4"/>
                                <w:sz w:val="17"/>
                              </w:rPr>
                              <w:t> </w:t>
                            </w:r>
                            <w:r>
                              <w:rPr>
                                <w:color w:val="231F20"/>
                                <w:sz w:val="17"/>
                              </w:rPr>
                              <w:t>when</w:t>
                            </w:r>
                            <w:r>
                              <w:rPr>
                                <w:color w:val="231F20"/>
                                <w:spacing w:val="4"/>
                                <w:sz w:val="17"/>
                              </w:rPr>
                              <w:t> </w:t>
                            </w:r>
                            <w:r>
                              <w:rPr>
                                <w:color w:val="231F20"/>
                                <w:sz w:val="17"/>
                              </w:rPr>
                              <w:t>heated</w:t>
                            </w:r>
                            <w:r>
                              <w:rPr>
                                <w:color w:val="231F20"/>
                                <w:spacing w:val="3"/>
                                <w:sz w:val="17"/>
                              </w:rPr>
                              <w:t> </w:t>
                            </w:r>
                            <w:r>
                              <w:rPr>
                                <w:color w:val="231F20"/>
                                <w:sz w:val="17"/>
                              </w:rPr>
                              <w:t>or</w:t>
                            </w:r>
                            <w:r>
                              <w:rPr>
                                <w:color w:val="231F20"/>
                                <w:spacing w:val="4"/>
                                <w:sz w:val="17"/>
                              </w:rPr>
                              <w:t> </w:t>
                            </w:r>
                            <w:r>
                              <w:rPr>
                                <w:color w:val="231F20"/>
                                <w:sz w:val="17"/>
                              </w:rPr>
                              <w:t>if</w:t>
                            </w:r>
                            <w:r>
                              <w:rPr>
                                <w:color w:val="231F20"/>
                                <w:spacing w:val="3"/>
                                <w:sz w:val="17"/>
                              </w:rPr>
                              <w:t> </w:t>
                            </w:r>
                            <w:r>
                              <w:rPr>
                                <w:color w:val="231F20"/>
                                <w:sz w:val="17"/>
                              </w:rPr>
                              <w:t>involved</w:t>
                            </w:r>
                            <w:r>
                              <w:rPr>
                                <w:color w:val="231F20"/>
                                <w:spacing w:val="4"/>
                                <w:sz w:val="17"/>
                              </w:rPr>
                              <w:t> </w:t>
                            </w:r>
                            <w:r>
                              <w:rPr>
                                <w:color w:val="231F20"/>
                                <w:sz w:val="17"/>
                              </w:rPr>
                              <w:t>in</w:t>
                            </w:r>
                            <w:r>
                              <w:rPr>
                                <w:color w:val="231F20"/>
                                <w:spacing w:val="4"/>
                                <w:sz w:val="17"/>
                              </w:rPr>
                              <w:t> </w:t>
                            </w:r>
                            <w:r>
                              <w:rPr>
                                <w:color w:val="231F20"/>
                                <w:sz w:val="17"/>
                              </w:rPr>
                              <w:t>a</w:t>
                            </w:r>
                            <w:r>
                              <w:rPr>
                                <w:color w:val="231F20"/>
                                <w:spacing w:val="3"/>
                                <w:sz w:val="17"/>
                              </w:rPr>
                              <w:t> </w:t>
                            </w:r>
                            <w:r>
                              <w:rPr>
                                <w:color w:val="231F20"/>
                                <w:spacing w:val="-2"/>
                                <w:sz w:val="17"/>
                              </w:rPr>
                              <w:t>fire.</w:t>
                            </w:r>
                          </w:p>
                        </w:tc>
                      </w:tr>
                      <w:tr>
                        <w:trPr>
                          <w:trHeight w:val="463" w:hRule="atLeast"/>
                        </w:trPr>
                        <w:tc>
                          <w:tcPr>
                            <w:tcW w:w="567" w:type="dxa"/>
                            <w:shd w:val="clear" w:color="auto" w:fill="58595B"/>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159"/>
                              <w:ind w:left="42"/>
                              <w:rPr>
                                <w:sz w:val="18"/>
                              </w:rPr>
                            </w:pPr>
                            <w:r>
                              <w:rPr>
                                <w:color w:val="231F20"/>
                                <w:spacing w:val="-2"/>
                                <w:sz w:val="18"/>
                              </w:rPr>
                              <w:t>2.4.2.2</w:t>
                            </w:r>
                          </w:p>
                        </w:tc>
                        <w:tc>
                          <w:tcPr>
                            <w:tcW w:w="8706" w:type="dxa"/>
                          </w:tcPr>
                          <w:p>
                            <w:pPr>
                              <w:pStyle w:val="TableParagraph"/>
                              <w:spacing w:before="159"/>
                              <w:ind w:left="97"/>
                              <w:rPr>
                                <w:sz w:val="18"/>
                              </w:rPr>
                            </w:pPr>
                            <w:r>
                              <w:rPr>
                                <w:color w:val="231F20"/>
                                <w:sz w:val="18"/>
                              </w:rPr>
                              <w:t>Class</w:t>
                            </w:r>
                            <w:r>
                              <w:rPr>
                                <w:color w:val="231F20"/>
                                <w:spacing w:val="13"/>
                                <w:sz w:val="18"/>
                              </w:rPr>
                              <w:t> </w:t>
                            </w:r>
                            <w:r>
                              <w:rPr>
                                <w:color w:val="231F20"/>
                                <w:sz w:val="18"/>
                              </w:rPr>
                              <w:t>4.1</w:t>
                            </w:r>
                            <w:r>
                              <w:rPr>
                                <w:color w:val="231F20"/>
                                <w:spacing w:val="13"/>
                                <w:sz w:val="18"/>
                              </w:rPr>
                              <w:t> </w:t>
                            </w:r>
                            <w:r>
                              <w:rPr>
                                <w:color w:val="231F20"/>
                                <w:sz w:val="18"/>
                              </w:rPr>
                              <w:t>Flammable</w:t>
                            </w:r>
                            <w:r>
                              <w:rPr>
                                <w:color w:val="231F20"/>
                                <w:spacing w:val="13"/>
                                <w:sz w:val="18"/>
                              </w:rPr>
                              <w:t> </w:t>
                            </w:r>
                            <w:r>
                              <w:rPr>
                                <w:color w:val="231F20"/>
                                <w:spacing w:val="-2"/>
                                <w:sz w:val="18"/>
                              </w:rPr>
                              <w:t>solids</w:t>
                            </w:r>
                          </w:p>
                        </w:tc>
                      </w:tr>
                      <w:tr>
                        <w:trPr>
                          <w:trHeight w:val="383" w:hRule="atLeast"/>
                        </w:trPr>
                        <w:tc>
                          <w:tcPr>
                            <w:tcW w:w="567" w:type="dxa"/>
                            <w:shd w:val="clear" w:color="auto" w:fill="58595B"/>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8"/>
                              <w:ind w:left="42"/>
                              <w:rPr>
                                <w:sz w:val="18"/>
                              </w:rPr>
                            </w:pPr>
                            <w:r>
                              <w:rPr>
                                <w:color w:val="231F20"/>
                                <w:spacing w:val="-2"/>
                                <w:sz w:val="18"/>
                              </w:rPr>
                              <w:t>2.4.2.2.1</w:t>
                            </w:r>
                          </w:p>
                        </w:tc>
                        <w:tc>
                          <w:tcPr>
                            <w:tcW w:w="8706" w:type="dxa"/>
                          </w:tcPr>
                          <w:p>
                            <w:pPr>
                              <w:pStyle w:val="TableParagraph"/>
                              <w:spacing w:before="98"/>
                              <w:ind w:left="97"/>
                              <w:rPr>
                                <w:rFonts w:ascii="Arial"/>
                                <w:i/>
                                <w:sz w:val="18"/>
                              </w:rPr>
                            </w:pPr>
                            <w:r>
                              <w:rPr>
                                <w:rFonts w:ascii="Arial"/>
                                <w:i/>
                                <w:color w:val="231F20"/>
                                <w:w w:val="105"/>
                                <w:sz w:val="18"/>
                              </w:rPr>
                              <w:t>Definitions</w:t>
                            </w:r>
                            <w:r>
                              <w:rPr>
                                <w:rFonts w:ascii="Arial"/>
                                <w:i/>
                                <w:color w:val="231F20"/>
                                <w:spacing w:val="2"/>
                                <w:w w:val="105"/>
                                <w:sz w:val="18"/>
                              </w:rPr>
                              <w:t> </w:t>
                            </w:r>
                            <w:r>
                              <w:rPr>
                                <w:rFonts w:ascii="Arial"/>
                                <w:i/>
                                <w:color w:val="231F20"/>
                                <w:w w:val="105"/>
                                <w:sz w:val="18"/>
                              </w:rPr>
                              <w:t>and</w:t>
                            </w:r>
                            <w:r>
                              <w:rPr>
                                <w:rFonts w:ascii="Arial"/>
                                <w:i/>
                                <w:color w:val="231F20"/>
                                <w:spacing w:val="3"/>
                                <w:w w:val="105"/>
                                <w:sz w:val="18"/>
                              </w:rPr>
                              <w:t> </w:t>
                            </w:r>
                            <w:r>
                              <w:rPr>
                                <w:rFonts w:ascii="Arial"/>
                                <w:i/>
                                <w:color w:val="231F20"/>
                                <w:spacing w:val="-2"/>
                                <w:w w:val="105"/>
                                <w:sz w:val="18"/>
                              </w:rPr>
                              <w:t>properties</w:t>
                            </w:r>
                          </w:p>
                        </w:tc>
                      </w:tr>
                      <w:tr>
                        <w:trPr>
                          <w:trHeight w:val="540" w:hRule="atLeast"/>
                        </w:trPr>
                        <w:tc>
                          <w:tcPr>
                            <w:tcW w:w="567" w:type="dxa"/>
                            <w:shd w:val="clear" w:color="auto" w:fill="58595B"/>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86"/>
                              <w:ind w:left="42"/>
                              <w:rPr>
                                <w:sz w:val="17"/>
                              </w:rPr>
                            </w:pPr>
                            <w:r>
                              <w:rPr>
                                <w:color w:val="231F20"/>
                                <w:spacing w:val="-2"/>
                                <w:sz w:val="17"/>
                              </w:rPr>
                              <w:t>2.4.2.2.1.1</w:t>
                            </w:r>
                          </w:p>
                        </w:tc>
                        <w:tc>
                          <w:tcPr>
                            <w:tcW w:w="8706" w:type="dxa"/>
                          </w:tcPr>
                          <w:p>
                            <w:pPr>
                              <w:pStyle w:val="TableParagraph"/>
                              <w:spacing w:line="256" w:lineRule="auto" w:before="86"/>
                              <w:ind w:left="97"/>
                              <w:rPr>
                                <w:sz w:val="17"/>
                              </w:rPr>
                            </w:pPr>
                            <w:r>
                              <w:rPr>
                                <w:color w:val="231F20"/>
                                <w:w w:val="105"/>
                                <w:sz w:val="17"/>
                              </w:rPr>
                              <w:t>For</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purpose</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Code,</w:t>
                            </w:r>
                            <w:r>
                              <w:rPr>
                                <w:color w:val="231F20"/>
                                <w:spacing w:val="-7"/>
                                <w:w w:val="105"/>
                                <w:sz w:val="17"/>
                              </w:rPr>
                              <w:t> </w:t>
                            </w:r>
                            <w:r>
                              <w:rPr>
                                <w:rFonts w:ascii="Arial"/>
                                <w:i/>
                                <w:color w:val="231F20"/>
                                <w:w w:val="105"/>
                                <w:sz w:val="17"/>
                              </w:rPr>
                              <w:t>flammable</w:t>
                            </w:r>
                            <w:r>
                              <w:rPr>
                                <w:rFonts w:ascii="Arial"/>
                                <w:i/>
                                <w:color w:val="231F20"/>
                                <w:spacing w:val="-7"/>
                                <w:w w:val="105"/>
                                <w:sz w:val="17"/>
                              </w:rPr>
                              <w:t> </w:t>
                            </w:r>
                            <w:r>
                              <w:rPr>
                                <w:rFonts w:ascii="Arial"/>
                                <w:i/>
                                <w:color w:val="231F20"/>
                                <w:w w:val="105"/>
                                <w:sz w:val="17"/>
                              </w:rPr>
                              <w:t>solids</w:t>
                            </w:r>
                            <w:r>
                              <w:rPr>
                                <w:rFonts w:ascii="Arial"/>
                                <w:i/>
                                <w:color w:val="231F20"/>
                                <w:spacing w:val="-7"/>
                                <w:w w:val="105"/>
                                <w:sz w:val="17"/>
                              </w:rPr>
                              <w:t> </w:t>
                            </w:r>
                            <w:r>
                              <w:rPr>
                                <w:color w:val="231F20"/>
                                <w:w w:val="105"/>
                                <w:sz w:val="17"/>
                              </w:rPr>
                              <w:t>means</w:t>
                            </w:r>
                            <w:r>
                              <w:rPr>
                                <w:color w:val="231F20"/>
                                <w:spacing w:val="-7"/>
                                <w:w w:val="105"/>
                                <w:sz w:val="17"/>
                              </w:rPr>
                              <w:t> </w:t>
                            </w:r>
                            <w:r>
                              <w:rPr>
                                <w:color w:val="231F20"/>
                                <w:w w:val="105"/>
                                <w:sz w:val="17"/>
                              </w:rPr>
                              <w:t>readily</w:t>
                            </w:r>
                            <w:r>
                              <w:rPr>
                                <w:color w:val="231F20"/>
                                <w:spacing w:val="-7"/>
                                <w:w w:val="105"/>
                                <w:sz w:val="17"/>
                              </w:rPr>
                              <w:t> </w:t>
                            </w:r>
                            <w:r>
                              <w:rPr>
                                <w:color w:val="231F20"/>
                                <w:w w:val="105"/>
                                <w:sz w:val="17"/>
                              </w:rPr>
                              <w:t>combustible</w:t>
                            </w:r>
                            <w:r>
                              <w:rPr>
                                <w:color w:val="231F20"/>
                                <w:spacing w:val="-7"/>
                                <w:w w:val="105"/>
                                <w:sz w:val="17"/>
                              </w:rPr>
                              <w:t> </w:t>
                            </w:r>
                            <w:r>
                              <w:rPr>
                                <w:color w:val="231F20"/>
                                <w:w w:val="105"/>
                                <w:sz w:val="17"/>
                              </w:rPr>
                              <w:t>solids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solids</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may</w:t>
                            </w:r>
                            <w:r>
                              <w:rPr>
                                <w:color w:val="231F20"/>
                                <w:spacing w:val="-7"/>
                                <w:w w:val="105"/>
                                <w:sz w:val="17"/>
                              </w:rPr>
                              <w:t> </w:t>
                            </w:r>
                            <w:r>
                              <w:rPr>
                                <w:color w:val="231F20"/>
                                <w:w w:val="105"/>
                                <w:sz w:val="17"/>
                              </w:rPr>
                              <w:t>cause fire through friction.</w:t>
                            </w:r>
                          </w:p>
                        </w:tc>
                      </w:tr>
                      <w:tr>
                        <w:trPr>
                          <w:trHeight w:val="467" w:hRule="atLeast"/>
                        </w:trPr>
                        <w:tc>
                          <w:tcPr>
                            <w:tcW w:w="567" w:type="dxa"/>
                            <w:shd w:val="clear" w:color="auto" w:fill="58595B"/>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58"/>
                              <w:ind w:left="42"/>
                              <w:rPr>
                                <w:sz w:val="17"/>
                              </w:rPr>
                            </w:pPr>
                            <w:r>
                              <w:rPr>
                                <w:color w:val="231F20"/>
                                <w:spacing w:val="-2"/>
                                <w:sz w:val="17"/>
                              </w:rPr>
                              <w:t>2.4.2.2.1.2</w:t>
                            </w:r>
                          </w:p>
                        </w:tc>
                        <w:tc>
                          <w:tcPr>
                            <w:tcW w:w="8706" w:type="dxa"/>
                          </w:tcPr>
                          <w:p>
                            <w:pPr>
                              <w:pStyle w:val="TableParagraph"/>
                              <w:spacing w:line="210" w:lineRule="atLeast" w:before="27"/>
                              <w:ind w:left="97"/>
                              <w:rPr>
                                <w:sz w:val="17"/>
                              </w:rPr>
                            </w:pPr>
                            <w:r>
                              <w:rPr>
                                <w:rFonts w:ascii="Arial"/>
                                <w:i/>
                                <w:color w:val="231F20"/>
                                <w:w w:val="105"/>
                                <w:sz w:val="17"/>
                              </w:rPr>
                              <w:t>Readily combustible solids </w:t>
                            </w:r>
                            <w:r>
                              <w:rPr>
                                <w:color w:val="231F20"/>
                                <w:w w:val="105"/>
                                <w:sz w:val="17"/>
                              </w:rPr>
                              <w:t>means fibres, powdered, granular, or pasty substances which are dangerous if they</w:t>
                            </w:r>
                            <w:r>
                              <w:rPr>
                                <w:color w:val="231F20"/>
                                <w:spacing w:val="1"/>
                                <w:w w:val="105"/>
                                <w:sz w:val="17"/>
                              </w:rPr>
                              <w:t> </w:t>
                            </w:r>
                            <w:r>
                              <w:rPr>
                                <w:color w:val="231F20"/>
                                <w:w w:val="105"/>
                                <w:sz w:val="17"/>
                              </w:rPr>
                              <w:t>can</w:t>
                            </w:r>
                            <w:r>
                              <w:rPr>
                                <w:color w:val="231F20"/>
                                <w:spacing w:val="4"/>
                                <w:w w:val="105"/>
                                <w:sz w:val="17"/>
                              </w:rPr>
                              <w:t> </w:t>
                            </w:r>
                            <w:r>
                              <w:rPr>
                                <w:color w:val="231F20"/>
                                <w:w w:val="105"/>
                                <w:sz w:val="17"/>
                              </w:rPr>
                              <w:t>be</w:t>
                            </w:r>
                            <w:r>
                              <w:rPr>
                                <w:color w:val="231F20"/>
                                <w:spacing w:val="4"/>
                                <w:w w:val="105"/>
                                <w:sz w:val="17"/>
                              </w:rPr>
                              <w:t> </w:t>
                            </w:r>
                            <w:r>
                              <w:rPr>
                                <w:color w:val="231F20"/>
                                <w:w w:val="105"/>
                                <w:sz w:val="17"/>
                              </w:rPr>
                              <w:t>easily</w:t>
                            </w:r>
                            <w:r>
                              <w:rPr>
                                <w:color w:val="231F20"/>
                                <w:spacing w:val="4"/>
                                <w:w w:val="105"/>
                                <w:sz w:val="17"/>
                              </w:rPr>
                              <w:t> </w:t>
                            </w:r>
                            <w:r>
                              <w:rPr>
                                <w:color w:val="231F20"/>
                                <w:w w:val="105"/>
                                <w:sz w:val="17"/>
                              </w:rPr>
                              <w:t>ignited</w:t>
                            </w:r>
                            <w:r>
                              <w:rPr>
                                <w:color w:val="231F20"/>
                                <w:spacing w:val="4"/>
                                <w:w w:val="105"/>
                                <w:sz w:val="17"/>
                              </w:rPr>
                              <w:t> </w:t>
                            </w:r>
                            <w:r>
                              <w:rPr>
                                <w:color w:val="231F20"/>
                                <w:w w:val="105"/>
                                <w:sz w:val="17"/>
                              </w:rPr>
                              <w:t>by</w:t>
                            </w:r>
                            <w:r>
                              <w:rPr>
                                <w:color w:val="231F20"/>
                                <w:spacing w:val="3"/>
                                <w:w w:val="105"/>
                                <w:sz w:val="17"/>
                              </w:rPr>
                              <w:t> </w:t>
                            </w:r>
                            <w:r>
                              <w:rPr>
                                <w:color w:val="231F20"/>
                                <w:w w:val="105"/>
                                <w:sz w:val="17"/>
                              </w:rPr>
                              <w:t>brief</w:t>
                            </w:r>
                            <w:r>
                              <w:rPr>
                                <w:color w:val="231F20"/>
                                <w:spacing w:val="4"/>
                                <w:w w:val="105"/>
                                <w:sz w:val="17"/>
                              </w:rPr>
                              <w:t> </w:t>
                            </w:r>
                            <w:r>
                              <w:rPr>
                                <w:color w:val="231F20"/>
                                <w:w w:val="105"/>
                                <w:sz w:val="17"/>
                              </w:rPr>
                              <w:t>contact</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an</w:t>
                            </w:r>
                            <w:r>
                              <w:rPr>
                                <w:color w:val="231F20"/>
                                <w:spacing w:val="4"/>
                                <w:w w:val="105"/>
                                <w:sz w:val="17"/>
                              </w:rPr>
                              <w:t> </w:t>
                            </w:r>
                            <w:r>
                              <w:rPr>
                                <w:color w:val="231F20"/>
                                <w:w w:val="105"/>
                                <w:sz w:val="17"/>
                              </w:rPr>
                              <w:t>ignition</w:t>
                            </w:r>
                            <w:r>
                              <w:rPr>
                                <w:color w:val="231F20"/>
                                <w:spacing w:val="3"/>
                                <w:w w:val="105"/>
                                <w:sz w:val="17"/>
                              </w:rPr>
                              <w:t> </w:t>
                            </w:r>
                            <w:r>
                              <w:rPr>
                                <w:color w:val="231F20"/>
                                <w:w w:val="105"/>
                                <w:sz w:val="17"/>
                              </w:rPr>
                              <w:t>source</w:t>
                            </w:r>
                            <w:r>
                              <w:rPr>
                                <w:color w:val="231F20"/>
                                <w:spacing w:val="4"/>
                                <w:w w:val="105"/>
                                <w:sz w:val="17"/>
                              </w:rPr>
                              <w:t> </w:t>
                            </w:r>
                            <w:r>
                              <w:rPr>
                                <w:color w:val="231F20"/>
                                <w:w w:val="105"/>
                                <w:sz w:val="17"/>
                              </w:rPr>
                              <w:t>such</w:t>
                            </w:r>
                            <w:r>
                              <w:rPr>
                                <w:color w:val="231F20"/>
                                <w:spacing w:val="4"/>
                                <w:w w:val="105"/>
                                <w:sz w:val="17"/>
                              </w:rPr>
                              <w:t> </w:t>
                            </w:r>
                            <w:r>
                              <w:rPr>
                                <w:color w:val="231F20"/>
                                <w:w w:val="105"/>
                                <w:sz w:val="17"/>
                              </w:rPr>
                              <w:t>as</w:t>
                            </w:r>
                            <w:r>
                              <w:rPr>
                                <w:color w:val="231F20"/>
                                <w:spacing w:val="4"/>
                                <w:w w:val="105"/>
                                <w:sz w:val="17"/>
                              </w:rPr>
                              <w:t> </w:t>
                            </w:r>
                            <w:r>
                              <w:rPr>
                                <w:color w:val="231F20"/>
                                <w:w w:val="105"/>
                                <w:sz w:val="17"/>
                              </w:rPr>
                              <w:t>a</w:t>
                            </w:r>
                            <w:r>
                              <w:rPr>
                                <w:color w:val="231F20"/>
                                <w:spacing w:val="4"/>
                                <w:w w:val="105"/>
                                <w:sz w:val="17"/>
                              </w:rPr>
                              <w:t> </w:t>
                            </w:r>
                            <w:r>
                              <w:rPr>
                                <w:color w:val="231F20"/>
                                <w:w w:val="105"/>
                                <w:sz w:val="17"/>
                              </w:rPr>
                              <w:t>burning</w:t>
                            </w:r>
                            <w:r>
                              <w:rPr>
                                <w:color w:val="231F20"/>
                                <w:spacing w:val="3"/>
                                <w:w w:val="105"/>
                                <w:sz w:val="17"/>
                              </w:rPr>
                              <w:t> </w:t>
                            </w:r>
                            <w:r>
                              <w:rPr>
                                <w:color w:val="231F20"/>
                                <w:w w:val="105"/>
                                <w:sz w:val="17"/>
                              </w:rPr>
                              <w:t>match,</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if</w:t>
                            </w:r>
                            <w:r>
                              <w:rPr>
                                <w:color w:val="231F20"/>
                                <w:spacing w:val="4"/>
                                <w:w w:val="105"/>
                                <w:sz w:val="17"/>
                              </w:rPr>
                              <w:t> </w:t>
                            </w:r>
                            <w:r>
                              <w:rPr>
                                <w:color w:val="231F20"/>
                                <w:w w:val="105"/>
                                <w:sz w:val="17"/>
                              </w:rPr>
                              <w:t>the</w:t>
                            </w:r>
                            <w:r>
                              <w:rPr>
                                <w:color w:val="231F20"/>
                                <w:spacing w:val="4"/>
                                <w:w w:val="105"/>
                                <w:sz w:val="17"/>
                              </w:rPr>
                              <w:t> </w:t>
                            </w:r>
                            <w:r>
                              <w:rPr>
                                <w:color w:val="231F20"/>
                                <w:spacing w:val="-4"/>
                                <w:w w:val="105"/>
                                <w:sz w:val="17"/>
                              </w:rPr>
                              <w:t>flame</w:t>
                            </w:r>
                          </w:p>
                        </w:tc>
                      </w:tr>
                      <w:tr>
                        <w:trPr>
                          <w:trHeight w:val="709"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spacing w:line="256" w:lineRule="auto" w:before="11"/>
                              <w:ind w:left="97" w:right="48"/>
                              <w:jc w:val="both"/>
                              <w:rPr>
                                <w:sz w:val="17"/>
                              </w:rPr>
                            </w:pPr>
                            <w:r>
                              <w:rPr>
                                <w:color w:val="231F20"/>
                                <w:w w:val="105"/>
                                <w:sz w:val="17"/>
                              </w:rPr>
                              <w:t>spreads rapidly. The danger may come not only from the fire but also from toxic combustion products. Metal powders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especially</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because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difficulty</w:t>
                            </w:r>
                            <w:r>
                              <w:rPr>
                                <w:color w:val="231F20"/>
                                <w:spacing w:val="-4"/>
                                <w:w w:val="105"/>
                                <w:sz w:val="17"/>
                              </w:rPr>
                              <w:t> </w:t>
                            </w:r>
                            <w:r>
                              <w:rPr>
                                <w:color w:val="231F20"/>
                                <w:w w:val="105"/>
                                <w:sz w:val="17"/>
                              </w:rPr>
                              <w:t>of</w:t>
                            </w:r>
                            <w:r>
                              <w:rPr>
                                <w:color w:val="231F20"/>
                                <w:spacing w:val="-4"/>
                                <w:w w:val="105"/>
                                <w:sz w:val="17"/>
                              </w:rPr>
                              <w:t> </w:t>
                            </w:r>
                            <w:r>
                              <w:rPr>
                                <w:color w:val="231F20"/>
                                <w:w w:val="105"/>
                                <w:sz w:val="17"/>
                              </w:rPr>
                              <w:t>extinguishing</w:t>
                            </w:r>
                            <w:r>
                              <w:rPr>
                                <w:color w:val="231F20"/>
                                <w:spacing w:val="-4"/>
                                <w:w w:val="105"/>
                                <w:sz w:val="17"/>
                              </w:rPr>
                              <w:t> </w:t>
                            </w:r>
                            <w:r>
                              <w:rPr>
                                <w:color w:val="231F20"/>
                                <w:w w:val="105"/>
                                <w:sz w:val="17"/>
                              </w:rPr>
                              <w:t>a</w:t>
                            </w:r>
                            <w:r>
                              <w:rPr>
                                <w:color w:val="231F20"/>
                                <w:spacing w:val="-4"/>
                                <w:w w:val="105"/>
                                <w:sz w:val="17"/>
                              </w:rPr>
                              <w:t> </w:t>
                            </w:r>
                            <w:r>
                              <w:rPr>
                                <w:color w:val="231F20"/>
                                <w:w w:val="105"/>
                                <w:sz w:val="17"/>
                              </w:rPr>
                              <w:t>fire,</w:t>
                            </w:r>
                            <w:r>
                              <w:rPr>
                                <w:color w:val="231F20"/>
                                <w:spacing w:val="-4"/>
                                <w:w w:val="105"/>
                                <w:sz w:val="17"/>
                              </w:rPr>
                              <w:t> </w:t>
                            </w:r>
                            <w:r>
                              <w:rPr>
                                <w:color w:val="231F20"/>
                                <w:w w:val="105"/>
                                <w:sz w:val="17"/>
                              </w:rPr>
                              <w:t>since</w:t>
                            </w:r>
                            <w:r>
                              <w:rPr>
                                <w:color w:val="231F20"/>
                                <w:spacing w:val="-4"/>
                                <w:w w:val="105"/>
                                <w:sz w:val="17"/>
                              </w:rPr>
                              <w:t> </w:t>
                            </w:r>
                            <w:r>
                              <w:rPr>
                                <w:color w:val="231F20"/>
                                <w:w w:val="105"/>
                                <w:sz w:val="17"/>
                              </w:rPr>
                              <w:t>normal</w:t>
                            </w:r>
                            <w:r>
                              <w:rPr>
                                <w:color w:val="231F20"/>
                                <w:spacing w:val="-4"/>
                                <w:w w:val="105"/>
                                <w:sz w:val="17"/>
                              </w:rPr>
                              <w:t> </w:t>
                            </w:r>
                            <w:r>
                              <w:rPr>
                                <w:color w:val="231F20"/>
                                <w:w w:val="105"/>
                                <w:sz w:val="17"/>
                              </w:rPr>
                              <w:t>extinguishing agents such as carbon dioxide or water can increase the hazard.</w:t>
                            </w:r>
                          </w:p>
                        </w:tc>
                      </w:tr>
                      <w:tr>
                        <w:trPr>
                          <w:trHeight w:val="389" w:hRule="atLeast"/>
                        </w:trPr>
                        <w:tc>
                          <w:tcPr>
                            <w:tcW w:w="567" w:type="dxa"/>
                          </w:tcPr>
                          <w:p>
                            <w:pPr>
                              <w:pStyle w:val="TableParagraph"/>
                              <w:rPr>
                                <w:rFonts w:ascii="Times New Roman"/>
                                <w:sz w:val="16"/>
                              </w:rPr>
                            </w:pPr>
                          </w:p>
                        </w:tc>
                        <w:tc>
                          <w:tcPr>
                            <w:tcW w:w="241" w:type="dxa"/>
                          </w:tcPr>
                          <w:p>
                            <w:pPr>
                              <w:pStyle w:val="TableParagraph"/>
                              <w:spacing w:before="65"/>
                              <w:ind w:left="1" w:right="17"/>
                              <w:jc w:val="center"/>
                              <w:rPr>
                                <w:rFonts w:ascii="Lucida Sans Unicode" w:hAnsi="Lucida Sans Unicode"/>
                                <w:sz w:val="17"/>
                              </w:rPr>
                            </w:pPr>
                            <w:r>
                              <w:rPr>
                                <w:rFonts w:ascii="Lucida Sans Unicode" w:hAnsi="Lucida Sans Unicode"/>
                                <w:color w:val="231F20"/>
                                <w:spacing w:val="-10"/>
                                <w:sz w:val="17"/>
                              </w:rPr>
                              <w:t>■</w:t>
                            </w:r>
                          </w:p>
                        </w:tc>
                        <w:tc>
                          <w:tcPr>
                            <w:tcW w:w="1025" w:type="dxa"/>
                          </w:tcPr>
                          <w:p>
                            <w:pPr>
                              <w:pStyle w:val="TableParagraph"/>
                              <w:spacing w:before="93"/>
                              <w:ind w:left="91"/>
                              <w:rPr>
                                <w:sz w:val="17"/>
                              </w:rPr>
                            </w:pPr>
                            <w:r>
                              <w:rPr>
                                <w:color w:val="231F20"/>
                                <w:spacing w:val="-2"/>
                                <w:sz w:val="17"/>
                              </w:rPr>
                              <w:t>2.4.2.2.1.3</w:t>
                            </w:r>
                          </w:p>
                        </w:tc>
                        <w:tc>
                          <w:tcPr>
                            <w:tcW w:w="8706" w:type="dxa"/>
                          </w:tcPr>
                          <w:p>
                            <w:pPr>
                              <w:pStyle w:val="TableParagraph"/>
                              <w:spacing w:before="93"/>
                              <w:ind w:left="97"/>
                              <w:rPr>
                                <w:sz w:val="17"/>
                              </w:rPr>
                            </w:pPr>
                            <w:r>
                              <w:rPr>
                                <w:rFonts w:ascii="Arial"/>
                                <w:i/>
                                <w:color w:val="231F20"/>
                                <w:w w:val="105"/>
                                <w:sz w:val="17"/>
                              </w:rPr>
                              <w:t>Metal</w:t>
                            </w:r>
                            <w:r>
                              <w:rPr>
                                <w:rFonts w:ascii="Arial"/>
                                <w:i/>
                                <w:color w:val="231F20"/>
                                <w:spacing w:val="-1"/>
                                <w:w w:val="105"/>
                                <w:sz w:val="17"/>
                              </w:rPr>
                              <w:t> </w:t>
                            </w:r>
                            <w:r>
                              <w:rPr>
                                <w:rFonts w:ascii="Arial"/>
                                <w:i/>
                                <w:color w:val="231F20"/>
                                <w:w w:val="105"/>
                                <w:sz w:val="17"/>
                              </w:rPr>
                              <w:t>powders </w:t>
                            </w:r>
                            <w:r>
                              <w:rPr>
                                <w:color w:val="231F20"/>
                                <w:w w:val="105"/>
                                <w:sz w:val="17"/>
                              </w:rPr>
                              <w:t>means powders of</w:t>
                            </w:r>
                            <w:r>
                              <w:rPr>
                                <w:color w:val="231F20"/>
                                <w:spacing w:val="-1"/>
                                <w:w w:val="105"/>
                                <w:sz w:val="17"/>
                              </w:rPr>
                              <w:t> </w:t>
                            </w:r>
                            <w:r>
                              <w:rPr>
                                <w:color w:val="231F20"/>
                                <w:w w:val="105"/>
                                <w:sz w:val="17"/>
                              </w:rPr>
                              <w:t>metals or metal </w:t>
                            </w:r>
                            <w:r>
                              <w:rPr>
                                <w:color w:val="231F20"/>
                                <w:spacing w:val="-2"/>
                                <w:w w:val="105"/>
                                <w:sz w:val="17"/>
                              </w:rPr>
                              <w:t>alloys.</w:t>
                            </w:r>
                          </w:p>
                        </w:tc>
                      </w:tr>
                      <w:tr>
                        <w:trPr>
                          <w:trHeight w:val="351"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6"/>
                              <w:ind w:left="42"/>
                              <w:rPr>
                                <w:sz w:val="18"/>
                              </w:rPr>
                            </w:pPr>
                            <w:r>
                              <w:rPr>
                                <w:color w:val="231F20"/>
                                <w:spacing w:val="-2"/>
                                <w:sz w:val="18"/>
                              </w:rPr>
                              <w:t>2.4.2.2.2</w:t>
                            </w:r>
                          </w:p>
                        </w:tc>
                        <w:tc>
                          <w:tcPr>
                            <w:tcW w:w="8706" w:type="dxa"/>
                          </w:tcPr>
                          <w:p>
                            <w:pPr>
                              <w:pStyle w:val="TableParagraph"/>
                              <w:spacing w:before="96"/>
                              <w:ind w:left="97"/>
                              <w:rPr>
                                <w:rFonts w:ascii="Arial"/>
                                <w:i/>
                                <w:sz w:val="18"/>
                              </w:rPr>
                            </w:pPr>
                            <w:r>
                              <w:rPr>
                                <w:rFonts w:ascii="Arial"/>
                                <w:i/>
                                <w:color w:val="231F20"/>
                                <w:w w:val="105"/>
                                <w:sz w:val="18"/>
                              </w:rPr>
                              <w:t>Classification</w:t>
                            </w:r>
                            <w:r>
                              <w:rPr>
                                <w:rFonts w:ascii="Arial"/>
                                <w:i/>
                                <w:color w:val="231F20"/>
                                <w:spacing w:val="7"/>
                                <w:w w:val="105"/>
                                <w:sz w:val="18"/>
                              </w:rPr>
                              <w:t> </w:t>
                            </w:r>
                            <w:r>
                              <w:rPr>
                                <w:rFonts w:ascii="Arial"/>
                                <w:i/>
                                <w:color w:val="231F20"/>
                                <w:w w:val="105"/>
                                <w:sz w:val="18"/>
                              </w:rPr>
                              <w:t>of</w:t>
                            </w:r>
                            <w:r>
                              <w:rPr>
                                <w:rFonts w:ascii="Arial"/>
                                <w:i/>
                                <w:color w:val="231F20"/>
                                <w:spacing w:val="8"/>
                                <w:w w:val="105"/>
                                <w:sz w:val="18"/>
                              </w:rPr>
                              <w:t> </w:t>
                            </w:r>
                            <w:r>
                              <w:rPr>
                                <w:rFonts w:ascii="Arial"/>
                                <w:i/>
                                <w:color w:val="231F20"/>
                                <w:w w:val="105"/>
                                <w:sz w:val="18"/>
                              </w:rPr>
                              <w:t>flammable</w:t>
                            </w:r>
                            <w:r>
                              <w:rPr>
                                <w:rFonts w:ascii="Arial"/>
                                <w:i/>
                                <w:color w:val="231F20"/>
                                <w:spacing w:val="7"/>
                                <w:w w:val="105"/>
                                <w:sz w:val="18"/>
                              </w:rPr>
                              <w:t> </w:t>
                            </w:r>
                            <w:r>
                              <w:rPr>
                                <w:rFonts w:ascii="Arial"/>
                                <w:i/>
                                <w:color w:val="231F20"/>
                                <w:spacing w:val="-2"/>
                                <w:w w:val="105"/>
                                <w:sz w:val="18"/>
                              </w:rPr>
                              <w:t>solids</w:t>
                            </w:r>
                          </w:p>
                        </w:tc>
                      </w:tr>
                      <w:tr>
                        <w:trPr>
                          <w:trHeight w:val="1175" w:hRule="atLeast"/>
                        </w:trPr>
                        <w:tc>
                          <w:tcPr>
                            <w:tcW w:w="567" w:type="dxa"/>
                          </w:tcPr>
                          <w:p>
                            <w:pPr>
                              <w:pStyle w:val="TableParagraph"/>
                              <w:rPr>
                                <w:rFonts w:ascii="Times New Roman"/>
                                <w:sz w:val="16"/>
                              </w:rPr>
                            </w:pPr>
                          </w:p>
                        </w:tc>
                        <w:tc>
                          <w:tcPr>
                            <w:tcW w:w="241" w:type="dxa"/>
                          </w:tcPr>
                          <w:p>
                            <w:pPr>
                              <w:pStyle w:val="TableParagraph"/>
                              <w:spacing w:before="29"/>
                              <w:ind w:left="17" w:right="16"/>
                              <w:jc w:val="center"/>
                              <w:rPr>
                                <w:rFonts w:ascii="Lucida Sans Unicode" w:hAnsi="Lucida Sans Unicode"/>
                                <w:sz w:val="17"/>
                              </w:rPr>
                            </w:pPr>
                            <w:r>
                              <w:rPr>
                                <w:rFonts w:ascii="Lucida Sans Unicode" w:hAnsi="Lucida Sans Unicode"/>
                                <w:color w:val="231F20"/>
                                <w:spacing w:val="-10"/>
                                <w:w w:val="115"/>
                                <w:sz w:val="17"/>
                              </w:rPr>
                              <w:t>△</w:t>
                            </w:r>
                          </w:p>
                        </w:tc>
                        <w:tc>
                          <w:tcPr>
                            <w:tcW w:w="1025" w:type="dxa"/>
                          </w:tcPr>
                          <w:p>
                            <w:pPr>
                              <w:pStyle w:val="TableParagraph"/>
                              <w:spacing w:before="56"/>
                              <w:ind w:left="42"/>
                              <w:rPr>
                                <w:sz w:val="17"/>
                              </w:rPr>
                            </w:pPr>
                            <w:r>
                              <w:rPr>
                                <w:color w:val="231F20"/>
                                <w:spacing w:val="-2"/>
                                <w:sz w:val="17"/>
                              </w:rPr>
                              <w:t>2.4.2.2.2.1</w:t>
                            </w:r>
                          </w:p>
                        </w:tc>
                        <w:tc>
                          <w:tcPr>
                            <w:tcW w:w="8706" w:type="dxa"/>
                          </w:tcPr>
                          <w:p>
                            <w:pPr>
                              <w:pStyle w:val="TableParagraph"/>
                              <w:spacing w:line="256" w:lineRule="auto" w:before="56"/>
                              <w:ind w:left="97" w:right="47"/>
                              <w:jc w:val="both"/>
                              <w:rPr>
                                <w:sz w:val="17"/>
                              </w:rPr>
                            </w:pPr>
                            <w:r>
                              <w:rPr>
                                <w:color w:val="231F20"/>
                                <w:w w:val="105"/>
                                <w:sz w:val="17"/>
                              </w:rPr>
                              <w:t>Powdered, granular or pasty substances shall be classified as readily combustible solids of class 4.1 when the time of burning of one or more of the test runs, performed in accordance with the test method described </w:t>
                            </w:r>
                            <w:r>
                              <w:rPr>
                                <w:color w:val="231F20"/>
                                <w:sz w:val="17"/>
                              </w:rPr>
                              <w:t>in the </w:t>
                            </w:r>
                            <w:r>
                              <w:rPr>
                                <w:rFonts w:ascii="Arial"/>
                                <w:i/>
                                <w:color w:val="231F20"/>
                                <w:sz w:val="17"/>
                              </w:rPr>
                              <w:t>Manual of Tests and Criteria</w:t>
                            </w:r>
                            <w:r>
                              <w:rPr>
                                <w:color w:val="231F20"/>
                                <w:sz w:val="17"/>
                              </w:rPr>
                              <w:t>, part III, subsection 33.2, is less than 45 s or the rate of burning is more than</w:t>
                            </w:r>
                          </w:p>
                          <w:p>
                            <w:pPr>
                              <w:pStyle w:val="TableParagraph"/>
                              <w:spacing w:line="256" w:lineRule="auto" w:before="3"/>
                              <w:ind w:left="97" w:right="49"/>
                              <w:jc w:val="both"/>
                              <w:rPr>
                                <w:sz w:val="17"/>
                              </w:rPr>
                            </w:pPr>
                            <w:r>
                              <w:rPr>
                                <w:color w:val="231F20"/>
                                <w:w w:val="105"/>
                                <w:sz w:val="17"/>
                              </w:rPr>
                              <w:t>2.2 mm/s. Metal powders shall be classified in class 4.1 when they can be ignited and the reaction spreads over the whole length of the sample in 10 min or less.</w:t>
                            </w:r>
                          </w:p>
                        </w:tc>
                      </w:tr>
                      <w:tr>
                        <w:trPr>
                          <w:trHeight w:val="596"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3"/>
                              <w:ind w:left="42"/>
                              <w:rPr>
                                <w:sz w:val="17"/>
                              </w:rPr>
                            </w:pPr>
                            <w:r>
                              <w:rPr>
                                <w:color w:val="231F20"/>
                                <w:spacing w:val="-2"/>
                                <w:sz w:val="17"/>
                              </w:rPr>
                              <w:t>2.4.2.2.2.2</w:t>
                            </w:r>
                          </w:p>
                        </w:tc>
                        <w:tc>
                          <w:tcPr>
                            <w:tcW w:w="8706" w:type="dxa"/>
                          </w:tcPr>
                          <w:p>
                            <w:pPr>
                              <w:pStyle w:val="TableParagraph"/>
                              <w:spacing w:line="256" w:lineRule="auto" w:before="93"/>
                              <w:ind w:left="97"/>
                              <w:rPr>
                                <w:sz w:val="17"/>
                              </w:rPr>
                            </w:pPr>
                            <w:r>
                              <w:rPr>
                                <w:color w:val="231F20"/>
                                <w:w w:val="105"/>
                                <w:sz w:val="17"/>
                              </w:rPr>
                              <w:t>Solids which may cause fire through friction shall be classified in class 4.1 by analogy with existing entries (such as matches) until definitive criteria are established.</w:t>
                            </w:r>
                          </w:p>
                        </w:tc>
                      </w:tr>
                      <w:tr>
                        <w:trPr>
                          <w:trHeight w:val="354"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9"/>
                              <w:ind w:left="42"/>
                              <w:rPr>
                                <w:sz w:val="18"/>
                              </w:rPr>
                            </w:pPr>
                            <w:r>
                              <w:rPr>
                                <w:color w:val="231F20"/>
                                <w:spacing w:val="-2"/>
                                <w:sz w:val="18"/>
                              </w:rPr>
                              <w:t>2.4.2.2.3</w:t>
                            </w:r>
                          </w:p>
                        </w:tc>
                        <w:tc>
                          <w:tcPr>
                            <w:tcW w:w="8706" w:type="dxa"/>
                          </w:tcPr>
                          <w:p>
                            <w:pPr>
                              <w:pStyle w:val="TableParagraph"/>
                              <w:spacing w:before="99"/>
                              <w:ind w:left="97"/>
                              <w:rPr>
                                <w:rFonts w:ascii="Arial"/>
                                <w:i/>
                                <w:sz w:val="18"/>
                              </w:rPr>
                            </w:pPr>
                            <w:r>
                              <w:rPr>
                                <w:rFonts w:ascii="Arial"/>
                                <w:i/>
                                <w:color w:val="231F20"/>
                                <w:w w:val="105"/>
                                <w:sz w:val="18"/>
                              </w:rPr>
                              <w:t>Assignment</w:t>
                            </w:r>
                            <w:r>
                              <w:rPr>
                                <w:rFonts w:ascii="Arial"/>
                                <w:i/>
                                <w:color w:val="231F20"/>
                                <w:spacing w:val="5"/>
                                <w:w w:val="105"/>
                                <w:sz w:val="18"/>
                              </w:rPr>
                              <w:t> </w:t>
                            </w:r>
                            <w:r>
                              <w:rPr>
                                <w:rFonts w:ascii="Arial"/>
                                <w:i/>
                                <w:color w:val="231F20"/>
                                <w:w w:val="105"/>
                                <w:sz w:val="18"/>
                              </w:rPr>
                              <w:t>of</w:t>
                            </w:r>
                            <w:r>
                              <w:rPr>
                                <w:rFonts w:ascii="Arial"/>
                                <w:i/>
                                <w:color w:val="231F20"/>
                                <w:spacing w:val="6"/>
                                <w:w w:val="105"/>
                                <w:sz w:val="18"/>
                              </w:rPr>
                              <w:t> </w:t>
                            </w:r>
                            <w:r>
                              <w:rPr>
                                <w:rFonts w:ascii="Arial"/>
                                <w:i/>
                                <w:color w:val="231F20"/>
                                <w:w w:val="105"/>
                                <w:sz w:val="18"/>
                              </w:rPr>
                              <w:t>packing</w:t>
                            </w:r>
                            <w:r>
                              <w:rPr>
                                <w:rFonts w:ascii="Arial"/>
                                <w:i/>
                                <w:color w:val="231F20"/>
                                <w:spacing w:val="6"/>
                                <w:w w:val="105"/>
                                <w:sz w:val="18"/>
                              </w:rPr>
                              <w:t> </w:t>
                            </w:r>
                            <w:r>
                              <w:rPr>
                                <w:rFonts w:ascii="Arial"/>
                                <w:i/>
                                <w:color w:val="231F20"/>
                                <w:spacing w:val="-2"/>
                                <w:w w:val="105"/>
                                <w:sz w:val="18"/>
                              </w:rPr>
                              <w:t>groups</w:t>
                            </w:r>
                          </w:p>
                        </w:tc>
                      </w:tr>
                      <w:tr>
                        <w:trPr>
                          <w:trHeight w:val="930" w:hRule="atLeast"/>
                        </w:trPr>
                        <w:tc>
                          <w:tcPr>
                            <w:tcW w:w="567" w:type="dxa"/>
                          </w:tcPr>
                          <w:p>
                            <w:pPr>
                              <w:pStyle w:val="TableParagraph"/>
                              <w:rPr>
                                <w:rFonts w:ascii="Times New Roman"/>
                                <w:sz w:val="16"/>
                              </w:rPr>
                            </w:pPr>
                          </w:p>
                        </w:tc>
                        <w:tc>
                          <w:tcPr>
                            <w:tcW w:w="241" w:type="dxa"/>
                          </w:tcPr>
                          <w:p>
                            <w:pPr>
                              <w:pStyle w:val="TableParagraph"/>
                              <w:spacing w:before="29"/>
                              <w:ind w:left="17" w:right="16"/>
                              <w:jc w:val="center"/>
                              <w:rPr>
                                <w:rFonts w:ascii="Lucida Sans Unicode" w:hAnsi="Lucida Sans Unicode"/>
                                <w:sz w:val="17"/>
                              </w:rPr>
                            </w:pPr>
                            <w:r>
                              <w:rPr>
                                <w:rFonts w:ascii="Lucida Sans Unicode" w:hAnsi="Lucida Sans Unicode"/>
                                <w:color w:val="231F20"/>
                                <w:spacing w:val="-10"/>
                                <w:w w:val="115"/>
                                <w:sz w:val="17"/>
                              </w:rPr>
                              <w:t>△</w:t>
                            </w:r>
                          </w:p>
                        </w:tc>
                        <w:tc>
                          <w:tcPr>
                            <w:tcW w:w="1025" w:type="dxa"/>
                          </w:tcPr>
                          <w:p>
                            <w:pPr>
                              <w:pStyle w:val="TableParagraph"/>
                              <w:spacing w:before="56"/>
                              <w:ind w:left="42"/>
                              <w:rPr>
                                <w:sz w:val="17"/>
                              </w:rPr>
                            </w:pPr>
                            <w:r>
                              <w:rPr>
                                <w:color w:val="231F20"/>
                                <w:spacing w:val="-2"/>
                                <w:sz w:val="17"/>
                              </w:rPr>
                              <w:t>2.4.2.2.3.1</w:t>
                            </w:r>
                          </w:p>
                        </w:tc>
                        <w:tc>
                          <w:tcPr>
                            <w:tcW w:w="8706" w:type="dxa"/>
                          </w:tcPr>
                          <w:p>
                            <w:pPr>
                              <w:pStyle w:val="TableParagraph"/>
                              <w:spacing w:line="256" w:lineRule="auto" w:before="56"/>
                              <w:ind w:left="97" w:right="48"/>
                              <w:jc w:val="both"/>
                              <w:rPr>
                                <w:sz w:val="17"/>
                              </w:rPr>
                            </w:pPr>
                            <w:r>
                              <w:rPr>
                                <w:color w:val="231F20"/>
                                <w:sz w:val="17"/>
                              </w:rPr>
                              <w:t>Packing groups are assigned on the basis of the test methods referred to in 2.4.2.2.2.1. For readily combustible </w:t>
                            </w:r>
                            <w:r>
                              <w:rPr>
                                <w:color w:val="231F20"/>
                                <w:w w:val="105"/>
                                <w:sz w:val="17"/>
                              </w:rPr>
                              <w:t>solids</w:t>
                            </w:r>
                            <w:r>
                              <w:rPr>
                                <w:color w:val="231F20"/>
                                <w:spacing w:val="-4"/>
                                <w:w w:val="105"/>
                                <w:sz w:val="17"/>
                              </w:rPr>
                              <w:t> </w:t>
                            </w:r>
                            <w:r>
                              <w:rPr>
                                <w:color w:val="231F20"/>
                                <w:w w:val="105"/>
                                <w:sz w:val="17"/>
                              </w:rPr>
                              <w:t>(other</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metal</w:t>
                            </w:r>
                            <w:r>
                              <w:rPr>
                                <w:color w:val="231F20"/>
                                <w:spacing w:val="-4"/>
                                <w:w w:val="105"/>
                                <w:sz w:val="17"/>
                              </w:rPr>
                              <w:t> </w:t>
                            </w:r>
                            <w:r>
                              <w:rPr>
                                <w:color w:val="231F20"/>
                                <w:w w:val="105"/>
                                <w:sz w:val="17"/>
                              </w:rPr>
                              <w:t>powders),</w:t>
                            </w:r>
                            <w:r>
                              <w:rPr>
                                <w:color w:val="231F20"/>
                                <w:spacing w:val="-4"/>
                                <w:w w:val="105"/>
                                <w:sz w:val="17"/>
                              </w:rPr>
                              <w:t> </w:t>
                            </w:r>
                            <w:r>
                              <w:rPr>
                                <w:color w:val="231F20"/>
                                <w:w w:val="105"/>
                                <w:sz w:val="17"/>
                              </w:rPr>
                              <w:t>packing</w:t>
                            </w:r>
                            <w:r>
                              <w:rPr>
                                <w:color w:val="231F20"/>
                                <w:spacing w:val="-4"/>
                                <w:w w:val="105"/>
                                <w:sz w:val="17"/>
                              </w:rPr>
                              <w:t> </w:t>
                            </w:r>
                            <w:r>
                              <w:rPr>
                                <w:color w:val="231F20"/>
                                <w:w w:val="105"/>
                                <w:sz w:val="17"/>
                              </w:rPr>
                              <w:t>group</w:t>
                            </w:r>
                            <w:r>
                              <w:rPr>
                                <w:color w:val="231F20"/>
                                <w:spacing w:val="-4"/>
                                <w:w w:val="105"/>
                                <w:sz w:val="17"/>
                              </w:rPr>
                              <w:t> </w:t>
                            </w:r>
                            <w:r>
                              <w:rPr>
                                <w:color w:val="231F20"/>
                                <w:w w:val="105"/>
                                <w:sz w:val="17"/>
                              </w:rPr>
                              <w:t>II</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assigned</w:t>
                            </w:r>
                            <w:r>
                              <w:rPr>
                                <w:color w:val="231F20"/>
                                <w:spacing w:val="-4"/>
                                <w:w w:val="105"/>
                                <w:sz w:val="17"/>
                              </w:rPr>
                              <w:t> </w:t>
                            </w:r>
                            <w:r>
                              <w:rPr>
                                <w:color w:val="231F20"/>
                                <w:w w:val="105"/>
                                <w:sz w:val="17"/>
                              </w:rPr>
                              <w:t>if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is</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45</w:t>
                            </w:r>
                            <w:r>
                              <w:rPr>
                                <w:color w:val="231F20"/>
                                <w:spacing w:val="-4"/>
                                <w:w w:val="105"/>
                                <w:sz w:val="17"/>
                              </w:rPr>
                              <w:t> </w:t>
                            </w:r>
                            <w:r>
                              <w:rPr>
                                <w:color w:val="231F20"/>
                                <w:w w:val="105"/>
                                <w:sz w:val="17"/>
                              </w:rPr>
                              <w:t>s</w:t>
                            </w:r>
                            <w:r>
                              <w:rPr>
                                <w:color w:val="231F20"/>
                                <w:spacing w:val="-4"/>
                                <w:w w:val="105"/>
                                <w:sz w:val="17"/>
                              </w:rPr>
                              <w:t> </w:t>
                            </w:r>
                            <w:r>
                              <w:rPr>
                                <w:color w:val="231F20"/>
                                <w:w w:val="105"/>
                                <w:sz w:val="17"/>
                              </w:rPr>
                              <w:t>and the</w:t>
                            </w:r>
                            <w:r>
                              <w:rPr>
                                <w:color w:val="231F20"/>
                                <w:spacing w:val="-7"/>
                                <w:w w:val="105"/>
                                <w:sz w:val="17"/>
                              </w:rPr>
                              <w:t> </w:t>
                            </w:r>
                            <w:r>
                              <w:rPr>
                                <w:color w:val="231F20"/>
                                <w:w w:val="105"/>
                                <w:sz w:val="17"/>
                              </w:rPr>
                              <w:t>flame</w:t>
                            </w:r>
                            <w:r>
                              <w:rPr>
                                <w:color w:val="231F20"/>
                                <w:spacing w:val="-7"/>
                                <w:w w:val="105"/>
                                <w:sz w:val="17"/>
                              </w:rPr>
                              <w:t> </w:t>
                            </w:r>
                            <w:r>
                              <w:rPr>
                                <w:color w:val="231F20"/>
                                <w:w w:val="105"/>
                                <w:sz w:val="17"/>
                              </w:rPr>
                              <w:t>passes</w:t>
                            </w:r>
                            <w:r>
                              <w:rPr>
                                <w:color w:val="231F20"/>
                                <w:spacing w:val="-7"/>
                                <w:w w:val="105"/>
                                <w:sz w:val="17"/>
                              </w:rPr>
                              <w:t> </w:t>
                            </w:r>
                            <w:r>
                              <w:rPr>
                                <w:color w:val="231F20"/>
                                <w:w w:val="105"/>
                                <w:sz w:val="17"/>
                              </w:rPr>
                              <w:t>the</w:t>
                            </w:r>
                            <w:r>
                              <w:rPr>
                                <w:color w:val="231F20"/>
                                <w:spacing w:val="-7"/>
                                <w:w w:val="105"/>
                                <w:sz w:val="17"/>
                              </w:rPr>
                              <w:t> </w:t>
                            </w:r>
                            <w:r>
                              <w:rPr>
                                <w:color w:val="231F20"/>
                                <w:w w:val="105"/>
                                <w:sz w:val="17"/>
                              </w:rPr>
                              <w:t>wetted</w:t>
                            </w:r>
                            <w:r>
                              <w:rPr>
                                <w:color w:val="231F20"/>
                                <w:spacing w:val="-7"/>
                                <w:w w:val="105"/>
                                <w:sz w:val="17"/>
                              </w:rPr>
                              <w:t> </w:t>
                            </w:r>
                            <w:r>
                              <w:rPr>
                                <w:color w:val="231F20"/>
                                <w:w w:val="105"/>
                                <w:sz w:val="17"/>
                              </w:rPr>
                              <w:t>zone.</w:t>
                            </w:r>
                            <w:r>
                              <w:rPr>
                                <w:color w:val="231F20"/>
                                <w:spacing w:val="-7"/>
                                <w:w w:val="105"/>
                                <w:sz w:val="17"/>
                              </w:rPr>
                              <w:t> </w:t>
                            </w:r>
                            <w:r>
                              <w:rPr>
                                <w:color w:val="231F20"/>
                                <w:w w:val="105"/>
                                <w:sz w:val="17"/>
                              </w:rPr>
                              <w:t>Packing</w:t>
                            </w:r>
                            <w:r>
                              <w:rPr>
                                <w:color w:val="231F20"/>
                                <w:spacing w:val="-7"/>
                                <w:w w:val="105"/>
                                <w:sz w:val="17"/>
                              </w:rPr>
                              <w:t> </w:t>
                            </w:r>
                            <w:r>
                              <w:rPr>
                                <w:color w:val="231F20"/>
                                <w:w w:val="105"/>
                                <w:sz w:val="17"/>
                              </w:rPr>
                              <w:t>group</w:t>
                            </w:r>
                            <w:r>
                              <w:rPr>
                                <w:color w:val="231F20"/>
                                <w:spacing w:val="-7"/>
                                <w:w w:val="105"/>
                                <w:sz w:val="17"/>
                              </w:rPr>
                              <w:t> </w:t>
                            </w:r>
                            <w:r>
                              <w:rPr>
                                <w:color w:val="231F20"/>
                                <w:w w:val="105"/>
                                <w:sz w:val="17"/>
                              </w:rPr>
                              <w:t>II</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assigned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metal</w:t>
                            </w:r>
                            <w:r>
                              <w:rPr>
                                <w:color w:val="231F20"/>
                                <w:spacing w:val="-7"/>
                                <w:w w:val="105"/>
                                <w:sz w:val="17"/>
                              </w:rPr>
                              <w:t> </w:t>
                            </w:r>
                            <w:r>
                              <w:rPr>
                                <w:color w:val="231F20"/>
                                <w:w w:val="105"/>
                                <w:sz w:val="17"/>
                              </w:rPr>
                              <w:t>powders</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zone</w:t>
                            </w:r>
                            <w:r>
                              <w:rPr>
                                <w:color w:val="231F20"/>
                                <w:spacing w:val="-7"/>
                                <w:w w:val="105"/>
                                <w:sz w:val="17"/>
                              </w:rPr>
                              <w:t> </w:t>
                            </w:r>
                            <w:r>
                              <w:rPr>
                                <w:color w:val="231F20"/>
                                <w:w w:val="105"/>
                                <w:sz w:val="17"/>
                              </w:rPr>
                              <w:t>of</w:t>
                            </w:r>
                            <w:r>
                              <w:rPr>
                                <w:color w:val="231F20"/>
                                <w:spacing w:val="-7"/>
                                <w:w w:val="105"/>
                                <w:sz w:val="17"/>
                              </w:rPr>
                              <w:t> </w:t>
                            </w:r>
                            <w:r>
                              <w:rPr>
                                <w:color w:val="231F20"/>
                                <w:w w:val="105"/>
                                <w:sz w:val="17"/>
                              </w:rPr>
                              <w:t>reaction spreads over the whole length of the sample in five minutes or less.</w:t>
                            </w:r>
                          </w:p>
                        </w:tc>
                      </w:tr>
                      <w:tr>
                        <w:trPr>
                          <w:trHeight w:val="1142"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58"/>
                              <w:ind w:left="42"/>
                              <w:rPr>
                                <w:sz w:val="17"/>
                              </w:rPr>
                            </w:pPr>
                            <w:r>
                              <w:rPr>
                                <w:color w:val="231F20"/>
                                <w:spacing w:val="-2"/>
                                <w:sz w:val="17"/>
                              </w:rPr>
                              <w:t>2.4.2.2.3.2</w:t>
                            </w:r>
                          </w:p>
                        </w:tc>
                        <w:tc>
                          <w:tcPr>
                            <w:tcW w:w="8706" w:type="dxa"/>
                          </w:tcPr>
                          <w:p>
                            <w:pPr>
                              <w:pStyle w:val="TableParagraph"/>
                              <w:spacing w:line="256" w:lineRule="auto" w:before="58"/>
                              <w:ind w:left="97" w:right="47"/>
                              <w:jc w:val="both"/>
                              <w:rPr>
                                <w:sz w:val="17"/>
                              </w:rPr>
                            </w:pPr>
                            <w:r>
                              <w:rPr>
                                <w:color w:val="231F20"/>
                                <w:sz w:val="17"/>
                              </w:rPr>
                              <w:t>Packing groups are assigned on the basis of the test methods referred to in 2.4.2.2.2.1. For readily combustible </w:t>
                            </w:r>
                            <w:r>
                              <w:rPr>
                                <w:color w:val="231F20"/>
                                <w:w w:val="105"/>
                                <w:sz w:val="17"/>
                              </w:rPr>
                              <w:t>solids</w:t>
                            </w:r>
                            <w:r>
                              <w:rPr>
                                <w:color w:val="231F20"/>
                                <w:spacing w:val="-6"/>
                                <w:w w:val="105"/>
                                <w:sz w:val="17"/>
                              </w:rPr>
                              <w:t> </w:t>
                            </w:r>
                            <w:r>
                              <w:rPr>
                                <w:color w:val="231F20"/>
                                <w:w w:val="105"/>
                                <w:sz w:val="17"/>
                              </w:rPr>
                              <w:t>(other</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metal</w:t>
                            </w:r>
                            <w:r>
                              <w:rPr>
                                <w:color w:val="231F20"/>
                                <w:spacing w:val="-6"/>
                                <w:w w:val="105"/>
                                <w:sz w:val="17"/>
                              </w:rPr>
                              <w:t> </w:t>
                            </w:r>
                            <w:r>
                              <w:rPr>
                                <w:color w:val="231F20"/>
                                <w:w w:val="105"/>
                                <w:sz w:val="17"/>
                              </w:rPr>
                              <w:t>powders),</w:t>
                            </w:r>
                            <w:r>
                              <w:rPr>
                                <w:color w:val="231F20"/>
                                <w:spacing w:val="-6"/>
                                <w:w w:val="105"/>
                                <w:sz w:val="17"/>
                              </w:rPr>
                              <w:t> </w:t>
                            </w:r>
                            <w:r>
                              <w:rPr>
                                <w:color w:val="231F20"/>
                                <w:w w:val="105"/>
                                <w:sz w:val="17"/>
                              </w:rPr>
                              <w:t>packing</w:t>
                            </w:r>
                            <w:r>
                              <w:rPr>
                                <w:color w:val="231F20"/>
                                <w:spacing w:val="-6"/>
                                <w:w w:val="105"/>
                                <w:sz w:val="17"/>
                              </w:rPr>
                              <w:t> </w:t>
                            </w:r>
                            <w:r>
                              <w:rPr>
                                <w:color w:val="231F20"/>
                                <w:w w:val="105"/>
                                <w:sz w:val="17"/>
                              </w:rPr>
                              <w:t>group</w:t>
                            </w:r>
                            <w:r>
                              <w:rPr>
                                <w:color w:val="231F20"/>
                                <w:spacing w:val="-6"/>
                                <w:w w:val="105"/>
                                <w:sz w:val="17"/>
                              </w:rPr>
                              <w:t> </w:t>
                            </w:r>
                            <w:r>
                              <w:rPr>
                                <w:color w:val="231F20"/>
                                <w:w w:val="105"/>
                                <w:sz w:val="17"/>
                              </w:rPr>
                              <w:t>III</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assigned</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burning</w:t>
                            </w:r>
                            <w:r>
                              <w:rPr>
                                <w:color w:val="231F20"/>
                                <w:spacing w:val="-6"/>
                                <w:w w:val="105"/>
                                <w:sz w:val="17"/>
                              </w:rPr>
                              <w:t> </w:t>
                            </w:r>
                            <w:r>
                              <w:rPr>
                                <w:color w:val="231F20"/>
                                <w:w w:val="105"/>
                                <w:sz w:val="17"/>
                              </w:rPr>
                              <w:t>time</w:t>
                            </w:r>
                            <w:r>
                              <w:rPr>
                                <w:color w:val="231F20"/>
                                <w:spacing w:val="-6"/>
                                <w:w w:val="105"/>
                                <w:sz w:val="17"/>
                              </w:rPr>
                              <w:t> </w:t>
                            </w:r>
                            <w:r>
                              <w:rPr>
                                <w:color w:val="231F20"/>
                                <w:w w:val="105"/>
                                <w:sz w:val="17"/>
                              </w:rPr>
                              <w:t>is</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45</w:t>
                            </w:r>
                            <w:r>
                              <w:rPr>
                                <w:color w:val="231F20"/>
                                <w:spacing w:val="-6"/>
                                <w:w w:val="105"/>
                                <w:sz w:val="17"/>
                              </w:rPr>
                              <w:t> </w:t>
                            </w:r>
                            <w:r>
                              <w:rPr>
                                <w:color w:val="231F20"/>
                                <w:w w:val="105"/>
                                <w:sz w:val="17"/>
                              </w:rPr>
                              <w:t>s</w:t>
                            </w:r>
                            <w:r>
                              <w:rPr>
                                <w:color w:val="231F20"/>
                                <w:spacing w:val="-6"/>
                                <w:w w:val="105"/>
                                <w:sz w:val="17"/>
                              </w:rPr>
                              <w:t> </w:t>
                            </w:r>
                            <w:r>
                              <w:rPr>
                                <w:color w:val="231F20"/>
                                <w:w w:val="105"/>
                                <w:sz w:val="17"/>
                              </w:rPr>
                              <w:t>and the wetted zone stops the flame propagation for at least four minutes. Packing group III shall be assigned to metal powders if the reaction spreads over the whole length of the sample in more than five minutes but not more than 10 min.</w:t>
                            </w:r>
                          </w:p>
                        </w:tc>
                      </w:tr>
                      <w:tr>
                        <w:trPr>
                          <w:trHeight w:val="512"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58"/>
                              <w:ind w:left="42"/>
                              <w:rPr>
                                <w:sz w:val="17"/>
                              </w:rPr>
                            </w:pPr>
                            <w:r>
                              <w:rPr>
                                <w:color w:val="231F20"/>
                                <w:spacing w:val="-2"/>
                                <w:sz w:val="17"/>
                              </w:rPr>
                              <w:t>2.4.2.2.3.3</w:t>
                            </w:r>
                          </w:p>
                        </w:tc>
                        <w:tc>
                          <w:tcPr>
                            <w:tcW w:w="8706" w:type="dxa"/>
                          </w:tcPr>
                          <w:p>
                            <w:pPr>
                              <w:pStyle w:val="TableParagraph"/>
                              <w:spacing w:line="256" w:lineRule="auto" w:before="58"/>
                              <w:ind w:left="97"/>
                              <w:rPr>
                                <w:sz w:val="17"/>
                              </w:rPr>
                            </w:pPr>
                            <w:r>
                              <w:rPr>
                                <w:color w:val="231F20"/>
                                <w:w w:val="105"/>
                                <w:sz w:val="17"/>
                              </w:rPr>
                              <w:t>For</w:t>
                            </w:r>
                            <w:r>
                              <w:rPr>
                                <w:color w:val="231F20"/>
                                <w:spacing w:val="-5"/>
                                <w:w w:val="105"/>
                                <w:sz w:val="17"/>
                              </w:rPr>
                              <w:t> </w:t>
                            </w:r>
                            <w:r>
                              <w:rPr>
                                <w:color w:val="231F20"/>
                                <w:w w:val="105"/>
                                <w:sz w:val="17"/>
                              </w:rPr>
                              <w:t>solids</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may</w:t>
                            </w:r>
                            <w:r>
                              <w:rPr>
                                <w:color w:val="231F20"/>
                                <w:spacing w:val="-5"/>
                                <w:w w:val="105"/>
                                <w:sz w:val="17"/>
                              </w:rPr>
                              <w:t> </w:t>
                            </w:r>
                            <w:r>
                              <w:rPr>
                                <w:color w:val="231F20"/>
                                <w:w w:val="105"/>
                                <w:sz w:val="17"/>
                              </w:rPr>
                              <w:t>cause</w:t>
                            </w:r>
                            <w:r>
                              <w:rPr>
                                <w:color w:val="231F20"/>
                                <w:spacing w:val="-5"/>
                                <w:w w:val="105"/>
                                <w:sz w:val="17"/>
                              </w:rPr>
                              <w:t> </w:t>
                            </w:r>
                            <w:r>
                              <w:rPr>
                                <w:color w:val="231F20"/>
                                <w:w w:val="105"/>
                                <w:sz w:val="17"/>
                              </w:rPr>
                              <w:t>fire</w:t>
                            </w:r>
                            <w:r>
                              <w:rPr>
                                <w:color w:val="231F20"/>
                                <w:spacing w:val="-5"/>
                                <w:w w:val="105"/>
                                <w:sz w:val="17"/>
                              </w:rPr>
                              <w:t> </w:t>
                            </w:r>
                            <w:r>
                              <w:rPr>
                                <w:color w:val="231F20"/>
                                <w:w w:val="105"/>
                                <w:sz w:val="17"/>
                              </w:rPr>
                              <w:t>through</w:t>
                            </w:r>
                            <w:r>
                              <w:rPr>
                                <w:color w:val="231F20"/>
                                <w:spacing w:val="-5"/>
                                <w:w w:val="105"/>
                                <w:sz w:val="17"/>
                              </w:rPr>
                              <w:t> </w:t>
                            </w:r>
                            <w:r>
                              <w:rPr>
                                <w:color w:val="231F20"/>
                                <w:w w:val="105"/>
                                <w:sz w:val="17"/>
                              </w:rPr>
                              <w:t>friction,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packing</w:t>
                            </w:r>
                            <w:r>
                              <w:rPr>
                                <w:color w:val="231F20"/>
                                <w:spacing w:val="-5"/>
                                <w:w w:val="105"/>
                                <w:sz w:val="17"/>
                              </w:rPr>
                              <w:t> </w:t>
                            </w:r>
                            <w:r>
                              <w:rPr>
                                <w:color w:val="231F20"/>
                                <w:w w:val="105"/>
                                <w:sz w:val="17"/>
                              </w:rPr>
                              <w:t>group</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assigned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analogy</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existing entries or in accordance with any appropriate special provision.</w:t>
                            </w:r>
                          </w:p>
                        </w:tc>
                      </w:tr>
                      <w:tr>
                        <w:trPr>
                          <w:trHeight w:val="551"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58"/>
                              <w:ind w:left="42"/>
                              <w:rPr>
                                <w:sz w:val="17"/>
                              </w:rPr>
                            </w:pPr>
                            <w:r>
                              <w:rPr>
                                <w:color w:val="231F20"/>
                                <w:spacing w:val="-2"/>
                                <w:sz w:val="17"/>
                              </w:rPr>
                              <w:t>2.4.2.2.4</w:t>
                            </w:r>
                          </w:p>
                        </w:tc>
                        <w:tc>
                          <w:tcPr>
                            <w:tcW w:w="8706" w:type="dxa"/>
                          </w:tcPr>
                          <w:p>
                            <w:pPr>
                              <w:pStyle w:val="TableParagraph"/>
                              <w:spacing w:line="256" w:lineRule="auto" w:before="58"/>
                              <w:ind w:left="97"/>
                              <w:rPr>
                                <w:sz w:val="17"/>
                              </w:rPr>
                            </w:pPr>
                            <w:r>
                              <w:rPr>
                                <w:color w:val="231F20"/>
                                <w:w w:val="105"/>
                                <w:sz w:val="17"/>
                              </w:rPr>
                              <w:t>Pyrophoric</w:t>
                            </w:r>
                            <w:r>
                              <w:rPr>
                                <w:color w:val="231F20"/>
                                <w:spacing w:val="21"/>
                                <w:w w:val="105"/>
                                <w:sz w:val="17"/>
                              </w:rPr>
                              <w:t> </w:t>
                            </w:r>
                            <w:r>
                              <w:rPr>
                                <w:color w:val="231F20"/>
                                <w:w w:val="105"/>
                                <w:sz w:val="17"/>
                              </w:rPr>
                              <w:t>metal</w:t>
                            </w:r>
                            <w:r>
                              <w:rPr>
                                <w:color w:val="231F20"/>
                                <w:spacing w:val="21"/>
                                <w:w w:val="105"/>
                                <w:sz w:val="17"/>
                              </w:rPr>
                              <w:t> </w:t>
                            </w:r>
                            <w:r>
                              <w:rPr>
                                <w:color w:val="231F20"/>
                                <w:w w:val="105"/>
                                <w:sz w:val="17"/>
                              </w:rPr>
                              <w:t>powders,</w:t>
                            </w:r>
                            <w:r>
                              <w:rPr>
                                <w:color w:val="231F20"/>
                                <w:spacing w:val="21"/>
                                <w:w w:val="105"/>
                                <w:sz w:val="17"/>
                              </w:rPr>
                              <w:t> </w:t>
                            </w:r>
                            <w:r>
                              <w:rPr>
                                <w:color w:val="231F20"/>
                                <w:w w:val="105"/>
                                <w:sz w:val="17"/>
                              </w:rPr>
                              <w:t>if</w:t>
                            </w:r>
                            <w:r>
                              <w:rPr>
                                <w:color w:val="231F20"/>
                                <w:spacing w:val="21"/>
                                <w:w w:val="105"/>
                                <w:sz w:val="17"/>
                              </w:rPr>
                              <w:t> </w:t>
                            </w:r>
                            <w:r>
                              <w:rPr>
                                <w:color w:val="231F20"/>
                                <w:w w:val="105"/>
                                <w:sz w:val="17"/>
                              </w:rPr>
                              <w:t>wetted</w:t>
                            </w:r>
                            <w:r>
                              <w:rPr>
                                <w:color w:val="231F20"/>
                                <w:spacing w:val="21"/>
                                <w:w w:val="105"/>
                                <w:sz w:val="17"/>
                              </w:rPr>
                              <w:t> </w:t>
                            </w:r>
                            <w:r>
                              <w:rPr>
                                <w:color w:val="231F20"/>
                                <w:w w:val="105"/>
                                <w:sz w:val="17"/>
                              </w:rPr>
                              <w:t>with</w:t>
                            </w:r>
                            <w:r>
                              <w:rPr>
                                <w:color w:val="231F20"/>
                                <w:spacing w:val="21"/>
                                <w:w w:val="105"/>
                                <w:sz w:val="17"/>
                              </w:rPr>
                              <w:t> </w:t>
                            </w:r>
                            <w:r>
                              <w:rPr>
                                <w:color w:val="231F20"/>
                                <w:w w:val="105"/>
                                <w:sz w:val="17"/>
                              </w:rPr>
                              <w:t>sufficient</w:t>
                            </w:r>
                            <w:r>
                              <w:rPr>
                                <w:color w:val="231F20"/>
                                <w:spacing w:val="21"/>
                                <w:w w:val="105"/>
                                <w:sz w:val="17"/>
                              </w:rPr>
                              <w:t> </w:t>
                            </w:r>
                            <w:r>
                              <w:rPr>
                                <w:color w:val="231F20"/>
                                <w:w w:val="105"/>
                                <w:sz w:val="17"/>
                              </w:rPr>
                              <w:t>water</w:t>
                            </w:r>
                            <w:r>
                              <w:rPr>
                                <w:color w:val="231F20"/>
                                <w:spacing w:val="21"/>
                                <w:w w:val="105"/>
                                <w:sz w:val="17"/>
                              </w:rPr>
                              <w:t> </w:t>
                            </w:r>
                            <w:r>
                              <w:rPr>
                                <w:color w:val="231F20"/>
                                <w:w w:val="105"/>
                                <w:sz w:val="17"/>
                              </w:rPr>
                              <w:t>to</w:t>
                            </w:r>
                            <w:r>
                              <w:rPr>
                                <w:color w:val="231F20"/>
                                <w:spacing w:val="21"/>
                                <w:w w:val="105"/>
                                <w:sz w:val="17"/>
                              </w:rPr>
                              <w:t> </w:t>
                            </w:r>
                            <w:r>
                              <w:rPr>
                                <w:color w:val="231F20"/>
                                <w:w w:val="105"/>
                                <w:sz w:val="17"/>
                              </w:rPr>
                              <w:t>suppress</w:t>
                            </w:r>
                            <w:r>
                              <w:rPr>
                                <w:color w:val="231F20"/>
                                <w:spacing w:val="21"/>
                                <w:w w:val="105"/>
                                <w:sz w:val="17"/>
                              </w:rPr>
                              <w:t> </w:t>
                            </w:r>
                            <w:r>
                              <w:rPr>
                                <w:color w:val="231F20"/>
                                <w:w w:val="105"/>
                                <w:sz w:val="17"/>
                              </w:rPr>
                              <w:t>their</w:t>
                            </w:r>
                            <w:r>
                              <w:rPr>
                                <w:color w:val="231F20"/>
                                <w:spacing w:val="21"/>
                                <w:w w:val="105"/>
                                <w:sz w:val="17"/>
                              </w:rPr>
                              <w:t> </w:t>
                            </w:r>
                            <w:r>
                              <w:rPr>
                                <w:color w:val="231F20"/>
                                <w:w w:val="105"/>
                                <w:sz w:val="17"/>
                              </w:rPr>
                              <w:t>pyrophoric</w:t>
                            </w:r>
                            <w:r>
                              <w:rPr>
                                <w:color w:val="231F20"/>
                                <w:spacing w:val="21"/>
                                <w:w w:val="105"/>
                                <w:sz w:val="17"/>
                              </w:rPr>
                              <w:t> </w:t>
                            </w:r>
                            <w:r>
                              <w:rPr>
                                <w:color w:val="231F20"/>
                                <w:w w:val="105"/>
                                <w:sz w:val="17"/>
                              </w:rPr>
                              <w:t>properties,</w:t>
                            </w:r>
                            <w:r>
                              <w:rPr>
                                <w:color w:val="231F20"/>
                                <w:spacing w:val="21"/>
                                <w:w w:val="105"/>
                                <w:sz w:val="17"/>
                              </w:rPr>
                              <w:t> </w:t>
                            </w:r>
                            <w:r>
                              <w:rPr>
                                <w:color w:val="231F20"/>
                                <w:w w:val="105"/>
                                <w:sz w:val="17"/>
                              </w:rPr>
                              <w:t>may</w:t>
                            </w:r>
                            <w:r>
                              <w:rPr>
                                <w:color w:val="231F20"/>
                                <w:spacing w:val="21"/>
                                <w:w w:val="105"/>
                                <w:sz w:val="17"/>
                              </w:rPr>
                              <w:t> </w:t>
                            </w:r>
                            <w:r>
                              <w:rPr>
                                <w:color w:val="231F20"/>
                                <w:w w:val="105"/>
                                <w:sz w:val="17"/>
                              </w:rPr>
                              <w:t>be classified as class 4.1.</w:t>
                            </w:r>
                          </w:p>
                        </w:tc>
                      </w:tr>
                      <w:tr>
                        <w:trPr>
                          <w:trHeight w:val="393"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89"/>
                              <w:ind w:left="42"/>
                              <w:rPr>
                                <w:sz w:val="18"/>
                              </w:rPr>
                            </w:pPr>
                            <w:r>
                              <w:rPr>
                                <w:color w:val="231F20"/>
                                <w:spacing w:val="-2"/>
                                <w:sz w:val="18"/>
                              </w:rPr>
                              <w:t>2.4.2.3</w:t>
                            </w:r>
                          </w:p>
                        </w:tc>
                        <w:tc>
                          <w:tcPr>
                            <w:tcW w:w="8706" w:type="dxa"/>
                          </w:tcPr>
                          <w:p>
                            <w:pPr>
                              <w:pStyle w:val="TableParagraph"/>
                              <w:spacing w:before="89"/>
                              <w:ind w:left="97"/>
                              <w:rPr>
                                <w:sz w:val="18"/>
                              </w:rPr>
                            </w:pPr>
                            <w:r>
                              <w:rPr>
                                <w:color w:val="231F20"/>
                                <w:sz w:val="18"/>
                              </w:rPr>
                              <w:t>Class</w:t>
                            </w:r>
                            <w:r>
                              <w:rPr>
                                <w:color w:val="231F20"/>
                                <w:spacing w:val="19"/>
                                <w:sz w:val="18"/>
                              </w:rPr>
                              <w:t> </w:t>
                            </w:r>
                            <w:r>
                              <w:rPr>
                                <w:color w:val="231F20"/>
                                <w:sz w:val="18"/>
                              </w:rPr>
                              <w:t>4.1</w:t>
                            </w:r>
                            <w:r>
                              <w:rPr>
                                <w:color w:val="231F20"/>
                                <w:spacing w:val="20"/>
                                <w:sz w:val="18"/>
                              </w:rPr>
                              <w:t> </w:t>
                            </w:r>
                            <w:r>
                              <w:rPr>
                                <w:color w:val="231F20"/>
                                <w:sz w:val="18"/>
                              </w:rPr>
                              <w:t>Self-reactive</w:t>
                            </w:r>
                            <w:r>
                              <w:rPr>
                                <w:color w:val="231F20"/>
                                <w:spacing w:val="20"/>
                                <w:sz w:val="18"/>
                              </w:rPr>
                              <w:t> </w:t>
                            </w:r>
                            <w:r>
                              <w:rPr>
                                <w:color w:val="231F20"/>
                                <w:spacing w:val="-2"/>
                                <w:sz w:val="18"/>
                              </w:rPr>
                              <w:t>substances</w:t>
                            </w:r>
                          </w:p>
                        </w:tc>
                      </w:tr>
                      <w:tr>
                        <w:trPr>
                          <w:trHeight w:val="388"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8"/>
                              <w:ind w:left="42"/>
                              <w:rPr>
                                <w:sz w:val="18"/>
                              </w:rPr>
                            </w:pPr>
                            <w:r>
                              <w:rPr>
                                <w:color w:val="231F20"/>
                                <w:spacing w:val="-2"/>
                                <w:sz w:val="18"/>
                              </w:rPr>
                              <w:t>2.4.2.3.1</w:t>
                            </w:r>
                          </w:p>
                        </w:tc>
                        <w:tc>
                          <w:tcPr>
                            <w:tcW w:w="8706" w:type="dxa"/>
                          </w:tcPr>
                          <w:p>
                            <w:pPr>
                              <w:pStyle w:val="TableParagraph"/>
                              <w:spacing w:before="98"/>
                              <w:ind w:left="97"/>
                              <w:rPr>
                                <w:rFonts w:ascii="Arial"/>
                                <w:i/>
                                <w:sz w:val="18"/>
                              </w:rPr>
                            </w:pPr>
                            <w:r>
                              <w:rPr>
                                <w:rFonts w:ascii="Arial"/>
                                <w:i/>
                                <w:color w:val="231F20"/>
                                <w:w w:val="105"/>
                                <w:sz w:val="18"/>
                              </w:rPr>
                              <w:t>Definitions</w:t>
                            </w:r>
                            <w:r>
                              <w:rPr>
                                <w:rFonts w:ascii="Arial"/>
                                <w:i/>
                                <w:color w:val="231F20"/>
                                <w:spacing w:val="2"/>
                                <w:w w:val="105"/>
                                <w:sz w:val="18"/>
                              </w:rPr>
                              <w:t> </w:t>
                            </w:r>
                            <w:r>
                              <w:rPr>
                                <w:rFonts w:ascii="Arial"/>
                                <w:i/>
                                <w:color w:val="231F20"/>
                                <w:w w:val="105"/>
                                <w:sz w:val="18"/>
                              </w:rPr>
                              <w:t>and</w:t>
                            </w:r>
                            <w:r>
                              <w:rPr>
                                <w:rFonts w:ascii="Arial"/>
                                <w:i/>
                                <w:color w:val="231F20"/>
                                <w:spacing w:val="3"/>
                                <w:w w:val="105"/>
                                <w:sz w:val="18"/>
                              </w:rPr>
                              <w:t> </w:t>
                            </w:r>
                            <w:r>
                              <w:rPr>
                                <w:rFonts w:ascii="Arial"/>
                                <w:i/>
                                <w:color w:val="231F20"/>
                                <w:spacing w:val="-2"/>
                                <w:w w:val="105"/>
                                <w:sz w:val="18"/>
                              </w:rPr>
                              <w:t>properties</w:t>
                            </w:r>
                          </w:p>
                        </w:tc>
                      </w:tr>
                      <w:tr>
                        <w:trPr>
                          <w:trHeight w:val="350"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spacing w:before="91"/>
                              <w:ind w:left="42"/>
                              <w:rPr>
                                <w:sz w:val="17"/>
                              </w:rPr>
                            </w:pPr>
                            <w:r>
                              <w:rPr>
                                <w:color w:val="231F20"/>
                                <w:spacing w:val="-2"/>
                                <w:sz w:val="17"/>
                              </w:rPr>
                              <w:t>2.4.2.3.1.1</w:t>
                            </w:r>
                          </w:p>
                        </w:tc>
                        <w:tc>
                          <w:tcPr>
                            <w:tcW w:w="8706" w:type="dxa"/>
                          </w:tcPr>
                          <w:p>
                            <w:pPr>
                              <w:pStyle w:val="TableParagraph"/>
                              <w:spacing w:before="91"/>
                              <w:ind w:left="97"/>
                              <w:rPr>
                                <w:sz w:val="17"/>
                              </w:rPr>
                            </w:pP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purposes</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2"/>
                                <w:w w:val="105"/>
                                <w:sz w:val="17"/>
                              </w:rPr>
                              <w:t> Code:</w:t>
                            </w:r>
                          </w:p>
                        </w:tc>
                      </w:tr>
                      <w:tr>
                        <w:trPr>
                          <w:trHeight w:val="725"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spacing w:line="256" w:lineRule="auto" w:before="71"/>
                              <w:ind w:left="97" w:right="48"/>
                              <w:jc w:val="both"/>
                              <w:rPr>
                                <w:sz w:val="17"/>
                              </w:rPr>
                            </w:pPr>
                            <w:r>
                              <w:rPr>
                                <w:rFonts w:ascii="Arial"/>
                                <w:i/>
                                <w:color w:val="231F20"/>
                                <w:w w:val="105"/>
                                <w:sz w:val="17"/>
                              </w:rPr>
                              <w:t>Self-reactive</w:t>
                            </w:r>
                            <w:r>
                              <w:rPr>
                                <w:rFonts w:ascii="Arial"/>
                                <w:i/>
                                <w:color w:val="231F20"/>
                                <w:w w:val="105"/>
                                <w:sz w:val="17"/>
                              </w:rPr>
                              <w:t> substances</w:t>
                            </w:r>
                            <w:r>
                              <w:rPr>
                                <w:rFonts w:ascii="Arial"/>
                                <w:i/>
                                <w:color w:val="231F20"/>
                                <w:w w:val="105"/>
                                <w:sz w:val="17"/>
                              </w:rPr>
                              <w:t> </w:t>
                            </w:r>
                            <w:r>
                              <w:rPr>
                                <w:color w:val="231F20"/>
                                <w:w w:val="105"/>
                                <w:sz w:val="17"/>
                              </w:rPr>
                              <w:t>are</w:t>
                            </w:r>
                            <w:r>
                              <w:rPr>
                                <w:color w:val="231F20"/>
                                <w:w w:val="105"/>
                                <w:sz w:val="17"/>
                              </w:rPr>
                              <w:t> thermally</w:t>
                            </w:r>
                            <w:r>
                              <w:rPr>
                                <w:color w:val="231F20"/>
                                <w:w w:val="105"/>
                                <w:sz w:val="17"/>
                              </w:rPr>
                              <w:t> unstable</w:t>
                            </w:r>
                            <w:r>
                              <w:rPr>
                                <w:color w:val="231F20"/>
                                <w:w w:val="105"/>
                                <w:sz w:val="17"/>
                              </w:rPr>
                              <w:t> substances</w:t>
                            </w:r>
                            <w:r>
                              <w:rPr>
                                <w:color w:val="231F20"/>
                                <w:w w:val="105"/>
                                <w:sz w:val="17"/>
                              </w:rPr>
                              <w:t> liable</w:t>
                            </w:r>
                            <w:r>
                              <w:rPr>
                                <w:color w:val="231F20"/>
                                <w:w w:val="105"/>
                                <w:sz w:val="17"/>
                              </w:rPr>
                              <w:t> to</w:t>
                            </w:r>
                            <w:r>
                              <w:rPr>
                                <w:color w:val="231F20"/>
                                <w:w w:val="105"/>
                                <w:sz w:val="17"/>
                              </w:rPr>
                              <w:t> undergo</w:t>
                            </w:r>
                            <w:r>
                              <w:rPr>
                                <w:color w:val="231F20"/>
                                <w:w w:val="105"/>
                                <w:sz w:val="17"/>
                              </w:rPr>
                              <w:t> a</w:t>
                            </w:r>
                            <w:r>
                              <w:rPr>
                                <w:color w:val="231F20"/>
                                <w:w w:val="105"/>
                                <w:sz w:val="17"/>
                              </w:rPr>
                              <w:t> strongly</w:t>
                            </w:r>
                            <w:r>
                              <w:rPr>
                                <w:color w:val="231F20"/>
                                <w:w w:val="105"/>
                                <w:sz w:val="17"/>
                              </w:rPr>
                              <w:t> exothermic decomposition even without participation of oxygen (air). Substances are not considered to be self-reactive substances of class 4.1, if:</w:t>
                            </w:r>
                          </w:p>
                        </w:tc>
                      </w:tr>
                      <w:tr>
                        <w:trPr>
                          <w:trHeight w:val="283"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numPr>
                                <w:ilvl w:val="0"/>
                                <w:numId w:val="3"/>
                              </w:numPr>
                              <w:tabs>
                                <w:tab w:pos="457" w:val="left" w:leader="none"/>
                              </w:tabs>
                              <w:spacing w:line="240" w:lineRule="auto" w:before="48" w:after="0"/>
                              <w:ind w:left="457" w:right="0" w:hanging="360"/>
                              <w:jc w:val="left"/>
                              <w:rPr>
                                <w:sz w:val="17"/>
                              </w:rPr>
                            </w:pPr>
                            <w:r>
                              <w:rPr>
                                <w:color w:val="231F20"/>
                                <w:w w:val="105"/>
                                <w:sz w:val="17"/>
                              </w:rPr>
                              <w:t>they</w:t>
                            </w:r>
                            <w:r>
                              <w:rPr>
                                <w:color w:val="231F20"/>
                                <w:spacing w:val="-3"/>
                                <w:w w:val="105"/>
                                <w:sz w:val="17"/>
                              </w:rPr>
                              <w:t> </w:t>
                            </w:r>
                            <w:r>
                              <w:rPr>
                                <w:color w:val="231F20"/>
                                <w:w w:val="105"/>
                                <w:sz w:val="17"/>
                              </w:rPr>
                              <w:t>are</w:t>
                            </w:r>
                            <w:r>
                              <w:rPr>
                                <w:color w:val="231F20"/>
                                <w:spacing w:val="-2"/>
                                <w:w w:val="105"/>
                                <w:sz w:val="17"/>
                              </w:rPr>
                              <w:t> </w:t>
                            </w:r>
                            <w:r>
                              <w:rPr>
                                <w:color w:val="231F20"/>
                                <w:w w:val="105"/>
                                <w:sz w:val="17"/>
                              </w:rPr>
                              <w:t>explosives</w:t>
                            </w:r>
                            <w:r>
                              <w:rPr>
                                <w:color w:val="231F20"/>
                                <w:spacing w:val="-2"/>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criteria</w:t>
                            </w:r>
                            <w:r>
                              <w:rPr>
                                <w:color w:val="231F20"/>
                                <w:spacing w:val="-2"/>
                                <w:w w:val="105"/>
                                <w:sz w:val="17"/>
                              </w:rPr>
                              <w:t> </w:t>
                            </w:r>
                            <w:r>
                              <w:rPr>
                                <w:color w:val="231F20"/>
                                <w:w w:val="105"/>
                                <w:sz w:val="17"/>
                              </w:rPr>
                              <w:t>of</w:t>
                            </w:r>
                            <w:r>
                              <w:rPr>
                                <w:color w:val="231F20"/>
                                <w:spacing w:val="-2"/>
                                <w:w w:val="105"/>
                                <w:sz w:val="17"/>
                              </w:rPr>
                              <w:t> </w:t>
                            </w:r>
                            <w:r>
                              <w:rPr>
                                <w:color w:val="231F20"/>
                                <w:w w:val="105"/>
                                <w:sz w:val="17"/>
                              </w:rPr>
                              <w:t>class</w:t>
                            </w:r>
                            <w:r>
                              <w:rPr>
                                <w:color w:val="231F20"/>
                                <w:spacing w:val="-2"/>
                                <w:w w:val="105"/>
                                <w:sz w:val="17"/>
                              </w:rPr>
                              <w:t> </w:t>
                            </w:r>
                            <w:r>
                              <w:rPr>
                                <w:color w:val="231F20"/>
                                <w:spacing w:val="-5"/>
                                <w:w w:val="105"/>
                                <w:sz w:val="17"/>
                              </w:rPr>
                              <w:t>1;</w:t>
                            </w:r>
                          </w:p>
                        </w:tc>
                      </w:tr>
                      <w:tr>
                        <w:trPr>
                          <w:trHeight w:val="701"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spacing w:line="256" w:lineRule="auto" w:before="47"/>
                              <w:ind w:left="457" w:right="48" w:hanging="360"/>
                              <w:jc w:val="both"/>
                              <w:rPr>
                                <w:sz w:val="17"/>
                              </w:rPr>
                            </w:pPr>
                            <w:r>
                              <w:rPr>
                                <w:color w:val="231F20"/>
                                <w:w w:val="105"/>
                                <w:sz w:val="17"/>
                              </w:rPr>
                              <w:t>.2</w:t>
                            </w:r>
                            <w:r>
                              <w:rPr>
                                <w:color w:val="231F20"/>
                                <w:spacing w:val="80"/>
                                <w:w w:val="150"/>
                                <w:sz w:val="17"/>
                              </w:rPr>
                              <w:t> </w:t>
                            </w:r>
                            <w:r>
                              <w:rPr>
                                <w:color w:val="231F20"/>
                                <w:w w:val="105"/>
                                <w:sz w:val="17"/>
                              </w:rPr>
                              <w:t>they are oxidizing substances according to the classification procedure for class 5.1 (see 2.5.2) except that mixtures of oxidizing substances which contain 5.0% or more of combustible organic substances shall be subjected to the classification procedure defined in note 3;</w:t>
                            </w:r>
                          </w:p>
                        </w:tc>
                      </w:tr>
                      <w:tr>
                        <w:trPr>
                          <w:trHeight w:val="283"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tabs>
                                <w:tab w:pos="457" w:val="left" w:leader="none"/>
                              </w:tabs>
                              <w:spacing w:before="48"/>
                              <w:ind w:left="97"/>
                              <w:rPr>
                                <w:sz w:val="17"/>
                              </w:rPr>
                            </w:pPr>
                            <w:r>
                              <w:rPr>
                                <w:color w:val="231F20"/>
                                <w:spacing w:val="-5"/>
                                <w:w w:val="105"/>
                                <w:sz w:val="17"/>
                              </w:rPr>
                              <w:t>.3</w:t>
                            </w:r>
                            <w:r>
                              <w:rPr>
                                <w:color w:val="231F20"/>
                                <w:sz w:val="17"/>
                              </w:rPr>
                              <w:tab/>
                            </w:r>
                            <w:r>
                              <w:rPr>
                                <w:color w:val="231F20"/>
                                <w:w w:val="105"/>
                                <w:sz w:val="17"/>
                              </w:rPr>
                              <w:t>they</w:t>
                            </w:r>
                            <w:r>
                              <w:rPr>
                                <w:color w:val="231F20"/>
                                <w:spacing w:val="-1"/>
                                <w:w w:val="105"/>
                                <w:sz w:val="17"/>
                              </w:rPr>
                              <w:t> </w:t>
                            </w:r>
                            <w:r>
                              <w:rPr>
                                <w:color w:val="231F20"/>
                                <w:w w:val="105"/>
                                <w:sz w:val="17"/>
                              </w:rPr>
                              <w:t>are</w:t>
                            </w:r>
                            <w:r>
                              <w:rPr>
                                <w:color w:val="231F20"/>
                                <w:spacing w:val="-1"/>
                                <w:w w:val="105"/>
                                <w:sz w:val="17"/>
                              </w:rPr>
                              <w:t> </w:t>
                            </w:r>
                            <w:r>
                              <w:rPr>
                                <w:color w:val="231F20"/>
                                <w:w w:val="105"/>
                                <w:sz w:val="17"/>
                              </w:rPr>
                              <w:t>organic</w:t>
                            </w:r>
                            <w:r>
                              <w:rPr>
                                <w:color w:val="231F20"/>
                                <w:spacing w:val="-1"/>
                                <w:w w:val="105"/>
                                <w:sz w:val="17"/>
                              </w:rPr>
                              <w:t> </w:t>
                            </w:r>
                            <w:r>
                              <w:rPr>
                                <w:color w:val="231F20"/>
                                <w:w w:val="105"/>
                                <w:sz w:val="17"/>
                              </w:rPr>
                              <w:t>peroxides</w:t>
                            </w:r>
                            <w:r>
                              <w:rPr>
                                <w:color w:val="231F20"/>
                                <w:spacing w:val="-1"/>
                                <w:w w:val="105"/>
                                <w:sz w:val="17"/>
                              </w:rPr>
                              <w:t> </w:t>
                            </w:r>
                            <w:r>
                              <w:rPr>
                                <w:color w:val="231F20"/>
                                <w:w w:val="105"/>
                                <w:sz w:val="17"/>
                              </w:rPr>
                              <w:t>according 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criteria</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 </w:t>
                            </w:r>
                            <w:r>
                              <w:rPr>
                                <w:color w:val="231F20"/>
                                <w:spacing w:val="-4"/>
                                <w:w w:val="105"/>
                                <w:sz w:val="17"/>
                              </w:rPr>
                              <w:t>5.2;</w:t>
                            </w:r>
                          </w:p>
                        </w:tc>
                      </w:tr>
                      <w:tr>
                        <w:trPr>
                          <w:trHeight w:val="282"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tabs>
                                <w:tab w:pos="457" w:val="left" w:leader="none"/>
                              </w:tabs>
                              <w:spacing w:before="47"/>
                              <w:ind w:left="97"/>
                              <w:rPr>
                                <w:sz w:val="17"/>
                              </w:rPr>
                            </w:pPr>
                            <w:r>
                              <w:rPr>
                                <w:color w:val="231F20"/>
                                <w:spacing w:val="-5"/>
                                <w:w w:val="105"/>
                                <w:sz w:val="17"/>
                              </w:rPr>
                              <w:t>.4</w:t>
                            </w:r>
                            <w:r>
                              <w:rPr>
                                <w:color w:val="231F20"/>
                                <w:sz w:val="17"/>
                              </w:rPr>
                              <w:tab/>
                            </w:r>
                            <w:r>
                              <w:rPr>
                                <w:color w:val="231F20"/>
                                <w:w w:val="105"/>
                                <w:sz w:val="17"/>
                              </w:rPr>
                              <w:t>their</w:t>
                            </w:r>
                            <w:r>
                              <w:rPr>
                                <w:color w:val="231F20"/>
                                <w:spacing w:val="-1"/>
                                <w:w w:val="105"/>
                                <w:sz w:val="17"/>
                              </w:rPr>
                              <w:t> </w:t>
                            </w:r>
                            <w:r>
                              <w:rPr>
                                <w:color w:val="231F20"/>
                                <w:w w:val="105"/>
                                <w:sz w:val="17"/>
                              </w:rPr>
                              <w:t>heat</w:t>
                            </w:r>
                            <w:r>
                              <w:rPr>
                                <w:color w:val="231F20"/>
                                <w:spacing w:val="-1"/>
                                <w:w w:val="105"/>
                                <w:sz w:val="17"/>
                              </w:rPr>
                              <w:t> </w:t>
                            </w:r>
                            <w:r>
                              <w:rPr>
                                <w:color w:val="231F20"/>
                                <w:w w:val="105"/>
                                <w:sz w:val="17"/>
                              </w:rPr>
                              <w:t>of</w:t>
                            </w:r>
                            <w:r>
                              <w:rPr>
                                <w:color w:val="231F20"/>
                                <w:spacing w:val="-1"/>
                                <w:w w:val="105"/>
                                <w:sz w:val="17"/>
                              </w:rPr>
                              <w:t> </w:t>
                            </w:r>
                            <w:r>
                              <w:rPr>
                                <w:color w:val="231F20"/>
                                <w:w w:val="105"/>
                                <w:sz w:val="17"/>
                              </w:rPr>
                              <w:t>decomposition</w:t>
                            </w:r>
                            <w:r>
                              <w:rPr>
                                <w:color w:val="231F20"/>
                                <w:spacing w:val="-1"/>
                                <w:w w:val="105"/>
                                <w:sz w:val="17"/>
                              </w:rPr>
                              <w:t> </w:t>
                            </w:r>
                            <w:r>
                              <w:rPr>
                                <w:color w:val="231F20"/>
                                <w:w w:val="105"/>
                                <w:sz w:val="17"/>
                              </w:rPr>
                              <w:t>is</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300</w:t>
                            </w:r>
                            <w:r>
                              <w:rPr>
                                <w:color w:val="231F20"/>
                                <w:spacing w:val="-1"/>
                                <w:w w:val="105"/>
                                <w:sz w:val="17"/>
                              </w:rPr>
                              <w:t> </w:t>
                            </w:r>
                            <w:r>
                              <w:rPr>
                                <w:color w:val="231F20"/>
                                <w:w w:val="105"/>
                                <w:sz w:val="17"/>
                              </w:rPr>
                              <w:t>J/g; </w:t>
                            </w:r>
                            <w:r>
                              <w:rPr>
                                <w:color w:val="231F20"/>
                                <w:spacing w:val="-5"/>
                                <w:w w:val="105"/>
                                <w:sz w:val="17"/>
                              </w:rPr>
                              <w:t>or</w:t>
                            </w:r>
                          </w:p>
                        </w:tc>
                      </w:tr>
                      <w:tr>
                        <w:trPr>
                          <w:trHeight w:val="454" w:hRule="atLeast"/>
                        </w:trPr>
                        <w:tc>
                          <w:tcPr>
                            <w:tcW w:w="567" w:type="dxa"/>
                          </w:tcPr>
                          <w:p>
                            <w:pPr>
                              <w:pStyle w:val="TableParagraph"/>
                              <w:rPr>
                                <w:rFonts w:ascii="Times New Roman"/>
                                <w:sz w:val="16"/>
                              </w:rPr>
                            </w:pPr>
                          </w:p>
                        </w:tc>
                        <w:tc>
                          <w:tcPr>
                            <w:tcW w:w="241" w:type="dxa"/>
                          </w:tcPr>
                          <w:p>
                            <w:pPr>
                              <w:pStyle w:val="TableParagraph"/>
                              <w:rPr>
                                <w:rFonts w:ascii="Times New Roman"/>
                                <w:sz w:val="16"/>
                              </w:rPr>
                            </w:pPr>
                          </w:p>
                        </w:tc>
                        <w:tc>
                          <w:tcPr>
                            <w:tcW w:w="1025" w:type="dxa"/>
                          </w:tcPr>
                          <w:p>
                            <w:pPr>
                              <w:pStyle w:val="TableParagraph"/>
                              <w:rPr>
                                <w:rFonts w:ascii="Times New Roman"/>
                                <w:sz w:val="16"/>
                              </w:rPr>
                            </w:pPr>
                          </w:p>
                        </w:tc>
                        <w:tc>
                          <w:tcPr>
                            <w:tcW w:w="8706" w:type="dxa"/>
                          </w:tcPr>
                          <w:p>
                            <w:pPr>
                              <w:pStyle w:val="TableParagraph"/>
                              <w:tabs>
                                <w:tab w:pos="457" w:val="left" w:leader="none"/>
                              </w:tabs>
                              <w:spacing w:line="210" w:lineRule="exact" w:before="14"/>
                              <w:ind w:left="457" w:right="48" w:hanging="360"/>
                              <w:rPr>
                                <w:sz w:val="17"/>
                              </w:rPr>
                            </w:pPr>
                            <w:r>
                              <w:rPr>
                                <w:color w:val="231F20"/>
                                <w:spacing w:val="-6"/>
                                <w:w w:val="105"/>
                                <w:sz w:val="17"/>
                              </w:rPr>
                              <w:t>.5</w:t>
                            </w:r>
                            <w:r>
                              <w:rPr>
                                <w:color w:val="231F20"/>
                                <w:sz w:val="17"/>
                              </w:rPr>
                              <w:tab/>
                            </w:r>
                            <w:r>
                              <w:rPr>
                                <w:color w:val="231F20"/>
                                <w:w w:val="105"/>
                                <w:sz w:val="17"/>
                              </w:rPr>
                              <w:t>their</w:t>
                            </w:r>
                            <w:r>
                              <w:rPr>
                                <w:color w:val="231F20"/>
                                <w:spacing w:val="-8"/>
                                <w:w w:val="105"/>
                                <w:sz w:val="17"/>
                              </w:rPr>
                              <w:t> </w:t>
                            </w:r>
                            <w:r>
                              <w:rPr>
                                <w:color w:val="231F20"/>
                                <w:w w:val="105"/>
                                <w:sz w:val="17"/>
                              </w:rPr>
                              <w:t>self-accelerating</w:t>
                            </w:r>
                            <w:r>
                              <w:rPr>
                                <w:color w:val="231F20"/>
                                <w:spacing w:val="-8"/>
                                <w:w w:val="105"/>
                                <w:sz w:val="17"/>
                              </w:rPr>
                              <w:t> </w:t>
                            </w:r>
                            <w:r>
                              <w:rPr>
                                <w:color w:val="231F20"/>
                                <w:w w:val="105"/>
                                <w:sz w:val="17"/>
                              </w:rPr>
                              <w:t>decomposition</w:t>
                            </w:r>
                            <w:r>
                              <w:rPr>
                                <w:color w:val="231F20"/>
                                <w:spacing w:val="-8"/>
                                <w:w w:val="105"/>
                                <w:sz w:val="17"/>
                              </w:rPr>
                              <w:t> </w:t>
                            </w:r>
                            <w:r>
                              <w:rPr>
                                <w:color w:val="231F20"/>
                                <w:w w:val="105"/>
                                <w:sz w:val="17"/>
                              </w:rPr>
                              <w:t>temperature</w:t>
                            </w:r>
                            <w:r>
                              <w:rPr>
                                <w:color w:val="231F20"/>
                                <w:spacing w:val="-8"/>
                                <w:w w:val="105"/>
                                <w:sz w:val="17"/>
                              </w:rPr>
                              <w:t> </w:t>
                            </w:r>
                            <w:r>
                              <w:rPr>
                                <w:color w:val="231F20"/>
                                <w:w w:val="105"/>
                                <w:sz w:val="17"/>
                              </w:rPr>
                              <w:t>(SADT)</w:t>
                            </w:r>
                            <w:r>
                              <w:rPr>
                                <w:color w:val="231F20"/>
                                <w:spacing w:val="-8"/>
                                <w:w w:val="105"/>
                                <w:sz w:val="17"/>
                              </w:rPr>
                              <w:t> </w:t>
                            </w:r>
                            <w:r>
                              <w:rPr>
                                <w:color w:val="231F20"/>
                                <w:w w:val="105"/>
                                <w:sz w:val="17"/>
                              </w:rPr>
                              <w:t>(see</w:t>
                            </w:r>
                            <w:r>
                              <w:rPr>
                                <w:color w:val="231F20"/>
                                <w:spacing w:val="-8"/>
                                <w:w w:val="105"/>
                                <w:sz w:val="17"/>
                              </w:rPr>
                              <w:t> </w:t>
                            </w:r>
                            <w:r>
                              <w:rPr>
                                <w:color w:val="231F20"/>
                                <w:w w:val="105"/>
                                <w:sz w:val="17"/>
                              </w:rPr>
                              <w:t>2.4.2.3.4)</w:t>
                            </w:r>
                            <w:r>
                              <w:rPr>
                                <w:color w:val="231F20"/>
                                <w:spacing w:val="-8"/>
                                <w:w w:val="105"/>
                                <w:sz w:val="17"/>
                              </w:rPr>
                              <w:t> </w:t>
                            </w:r>
                            <w:r>
                              <w:rPr>
                                <w:color w:val="231F20"/>
                                <w:w w:val="105"/>
                                <w:sz w:val="17"/>
                              </w:rPr>
                              <w:t>is</w:t>
                            </w:r>
                            <w:r>
                              <w:rPr>
                                <w:color w:val="231F20"/>
                                <w:spacing w:val="-8"/>
                                <w:w w:val="105"/>
                                <w:sz w:val="17"/>
                              </w:rPr>
                              <w:t> </w:t>
                            </w:r>
                            <w:r>
                              <w:rPr>
                                <w:color w:val="231F20"/>
                                <w:w w:val="105"/>
                                <w:sz w:val="17"/>
                              </w:rPr>
                              <w:t>greater</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75</w:t>
                            </w:r>
                            <w:r>
                              <w:rPr>
                                <w:rFonts w:ascii="Lucida Sans Unicode" w:hAnsi="Lucida Sans Unicode"/>
                                <w:color w:val="231F20"/>
                                <w:w w:val="105"/>
                                <w:sz w:val="17"/>
                              </w:rPr>
                              <w:t>°</w:t>
                            </w:r>
                            <w:r>
                              <w:rPr>
                                <w:color w:val="231F20"/>
                                <w:w w:val="105"/>
                                <w:sz w:val="17"/>
                              </w:rPr>
                              <w:t>C</w:t>
                            </w:r>
                            <w:r>
                              <w:rPr>
                                <w:color w:val="231F20"/>
                                <w:spacing w:val="-8"/>
                                <w:w w:val="105"/>
                                <w:sz w:val="17"/>
                              </w:rPr>
                              <w:t> </w:t>
                            </w:r>
                            <w:r>
                              <w:rPr>
                                <w:color w:val="231F20"/>
                                <w:w w:val="105"/>
                                <w:sz w:val="17"/>
                              </w:rPr>
                              <w:t>for</w:t>
                            </w:r>
                            <w:r>
                              <w:rPr>
                                <w:color w:val="231F20"/>
                                <w:spacing w:val="-8"/>
                                <w:w w:val="105"/>
                                <w:sz w:val="17"/>
                              </w:rPr>
                              <w:t> </w:t>
                            </w:r>
                            <w:r>
                              <w:rPr>
                                <w:color w:val="231F20"/>
                                <w:w w:val="105"/>
                                <w:sz w:val="17"/>
                              </w:rPr>
                              <w:t>a</w:t>
                            </w:r>
                            <w:r>
                              <w:rPr>
                                <w:color w:val="231F20"/>
                                <w:spacing w:val="-8"/>
                                <w:w w:val="105"/>
                                <w:sz w:val="17"/>
                              </w:rPr>
                              <w:t> </w:t>
                            </w:r>
                            <w:r>
                              <w:rPr>
                                <w:color w:val="231F20"/>
                                <w:w w:val="105"/>
                                <w:sz w:val="17"/>
                              </w:rPr>
                              <w:t>50</w:t>
                            </w:r>
                            <w:r>
                              <w:rPr>
                                <w:color w:val="231F20"/>
                                <w:spacing w:val="-8"/>
                                <w:w w:val="105"/>
                                <w:sz w:val="17"/>
                              </w:rPr>
                              <w:t> </w:t>
                            </w:r>
                            <w:r>
                              <w:rPr>
                                <w:color w:val="231F20"/>
                                <w:w w:val="105"/>
                                <w:sz w:val="17"/>
                              </w:rPr>
                              <w:t>kg </w:t>
                            </w:r>
                            <w:r>
                              <w:rPr>
                                <w:color w:val="231F20"/>
                                <w:spacing w:val="-2"/>
                                <w:w w:val="105"/>
                                <w:sz w:val="17"/>
                              </w:rPr>
                              <w:t>package.</w:t>
                            </w:r>
                          </w:p>
                        </w:tc>
                      </w:tr>
                    </w:tbl>
                    <w:p>
                      <w:pPr>
                        <w:pStyle w:val="BodyText"/>
                      </w:pPr>
                    </w:p>
                  </w:txbxContent>
                </v:textbox>
                <w10:wrap type="none"/>
              </v:shape>
            </w:pict>
          </mc:Fallback>
        </mc:AlternateContent>
      </w:r>
    </w:p>
    <w:p>
      <w:pPr>
        <w:pStyle w:val="BodyText"/>
        <w:spacing w:before="204"/>
        <w:rPr>
          <w:sz w:val="64"/>
        </w:rPr>
      </w:pPr>
    </w:p>
    <w:p>
      <w:pPr>
        <w:spacing w:before="0"/>
        <w:ind w:left="129" w:right="0" w:firstLine="0"/>
        <w:jc w:val="left"/>
        <w:rPr>
          <w:rFonts w:ascii="Constantia"/>
          <w:sz w:val="64"/>
        </w:rPr>
      </w:pPr>
      <w:r>
        <w:rPr>
          <w:rFonts w:ascii="Constantia"/>
          <w:color w:val="FFFFFF"/>
          <w:spacing w:val="-10"/>
          <w:sz w:val="64"/>
        </w:rPr>
        <w:t>2</w:t>
      </w:r>
    </w:p>
    <w:p>
      <w:pPr>
        <w:spacing w:after="0"/>
        <w:jc w:val="left"/>
        <w:rPr>
          <w:rFonts w:ascii="Constantia"/>
          <w:sz w:val="64"/>
        </w:rPr>
        <w:sectPr>
          <w:pgSz w:w="11910" w:h="16840"/>
          <w:pgMar w:header="303" w:footer="570" w:top="1540" w:bottom="760" w:left="0" w:right="0"/>
        </w:sectPr>
      </w:pPr>
    </w:p>
    <w:p>
      <w:pPr>
        <w:pStyle w:val="BodyText"/>
        <w:spacing w:line="256" w:lineRule="auto" w:before="123"/>
        <w:ind w:left="2497" w:right="848"/>
        <w:jc w:val="both"/>
      </w:pPr>
      <w:r>
        <w:rPr>
          <w:rFonts w:ascii="Arial"/>
          <w:b/>
          <w:color w:val="231F20"/>
          <w:w w:val="105"/>
        </w:rPr>
        <w:t>Note</w:t>
      </w:r>
      <w:r>
        <w:rPr>
          <w:rFonts w:ascii="Arial"/>
          <w:b/>
          <w:color w:val="231F20"/>
          <w:spacing w:val="-1"/>
          <w:w w:val="105"/>
        </w:rPr>
        <w:t> </w:t>
      </w:r>
      <w:r>
        <w:rPr>
          <w:rFonts w:ascii="Arial"/>
          <w:b/>
          <w:color w:val="231F20"/>
          <w:w w:val="105"/>
        </w:rPr>
        <w:t>1:</w:t>
      </w:r>
      <w:r>
        <w:rPr>
          <w:rFonts w:ascii="Arial"/>
          <w:b/>
          <w:color w:val="231F20"/>
          <w:spacing w:val="-1"/>
          <w:w w:val="105"/>
        </w:rPr>
        <w:t> </w:t>
      </w:r>
      <w:r>
        <w:rPr>
          <w:color w:val="231F20"/>
          <w:w w:val="105"/>
        </w:rPr>
        <w:t>The</w:t>
      </w:r>
      <w:r>
        <w:rPr>
          <w:color w:val="231F20"/>
          <w:spacing w:val="-1"/>
          <w:w w:val="105"/>
        </w:rPr>
        <w:t> </w:t>
      </w:r>
      <w:r>
        <w:rPr>
          <w:color w:val="231F20"/>
          <w:w w:val="105"/>
        </w:rPr>
        <w:t>heat</w:t>
      </w:r>
      <w:r>
        <w:rPr>
          <w:color w:val="231F20"/>
          <w:spacing w:val="-1"/>
          <w:w w:val="105"/>
        </w:rPr>
        <w:t> </w:t>
      </w:r>
      <w:r>
        <w:rPr>
          <w:color w:val="231F20"/>
          <w:w w:val="105"/>
        </w:rPr>
        <w:t>of</w:t>
      </w:r>
      <w:r>
        <w:rPr>
          <w:color w:val="231F20"/>
          <w:spacing w:val="-1"/>
          <w:w w:val="105"/>
        </w:rPr>
        <w:t> </w:t>
      </w:r>
      <w:r>
        <w:rPr>
          <w:color w:val="231F20"/>
          <w:w w:val="105"/>
        </w:rPr>
        <w:t>decomposition</w:t>
      </w:r>
      <w:r>
        <w:rPr>
          <w:color w:val="231F20"/>
          <w:spacing w:val="-1"/>
          <w:w w:val="105"/>
        </w:rPr>
        <w:t> </w:t>
      </w:r>
      <w:r>
        <w:rPr>
          <w:color w:val="231F20"/>
          <w:w w:val="105"/>
        </w:rPr>
        <w:t>may</w:t>
      </w:r>
      <w:r>
        <w:rPr>
          <w:color w:val="231F20"/>
          <w:spacing w:val="-1"/>
          <w:w w:val="105"/>
        </w:rPr>
        <w:t> </w:t>
      </w:r>
      <w:r>
        <w:rPr>
          <w:color w:val="231F20"/>
          <w:w w:val="105"/>
        </w:rPr>
        <w:t>be</w:t>
      </w:r>
      <w:r>
        <w:rPr>
          <w:color w:val="231F20"/>
          <w:spacing w:val="-1"/>
          <w:w w:val="105"/>
        </w:rPr>
        <w:t> </w:t>
      </w:r>
      <w:r>
        <w:rPr>
          <w:color w:val="231F20"/>
          <w:w w:val="105"/>
        </w:rPr>
        <w:t>determined</w:t>
      </w:r>
      <w:r>
        <w:rPr>
          <w:color w:val="231F20"/>
          <w:spacing w:val="-1"/>
          <w:w w:val="105"/>
        </w:rPr>
        <w:t> </w:t>
      </w:r>
      <w:r>
        <w:rPr>
          <w:color w:val="231F20"/>
          <w:w w:val="105"/>
        </w:rPr>
        <w:t>using</w:t>
      </w:r>
      <w:r>
        <w:rPr>
          <w:color w:val="231F20"/>
          <w:spacing w:val="-1"/>
          <w:w w:val="105"/>
        </w:rPr>
        <w:t> </w:t>
      </w:r>
      <w:r>
        <w:rPr>
          <w:color w:val="231F20"/>
          <w:w w:val="105"/>
        </w:rPr>
        <w:t>any</w:t>
      </w:r>
      <w:r>
        <w:rPr>
          <w:color w:val="231F20"/>
          <w:spacing w:val="-1"/>
          <w:w w:val="105"/>
        </w:rPr>
        <w:t> </w:t>
      </w:r>
      <w:r>
        <w:rPr>
          <w:color w:val="231F20"/>
          <w:w w:val="105"/>
        </w:rPr>
        <w:t>internationally</w:t>
      </w:r>
      <w:r>
        <w:rPr>
          <w:color w:val="231F20"/>
          <w:spacing w:val="-1"/>
          <w:w w:val="105"/>
        </w:rPr>
        <w:t> </w:t>
      </w:r>
      <w:r>
        <w:rPr>
          <w:color w:val="231F20"/>
          <w:w w:val="105"/>
        </w:rPr>
        <w:t>recognized</w:t>
      </w:r>
      <w:r>
        <w:rPr>
          <w:color w:val="231F20"/>
          <w:spacing w:val="-1"/>
          <w:w w:val="105"/>
        </w:rPr>
        <w:t> </w:t>
      </w:r>
      <w:r>
        <w:rPr>
          <w:color w:val="231F20"/>
          <w:w w:val="105"/>
        </w:rPr>
        <w:t>method</w:t>
      </w:r>
      <w:r>
        <w:rPr>
          <w:color w:val="231F20"/>
          <w:spacing w:val="-1"/>
          <w:w w:val="105"/>
        </w:rPr>
        <w:t> </w:t>
      </w:r>
      <w:r>
        <w:rPr>
          <w:color w:val="231F20"/>
          <w:w w:val="105"/>
        </w:rPr>
        <w:t>such</w:t>
      </w:r>
      <w:r>
        <w:rPr>
          <w:color w:val="231F20"/>
          <w:spacing w:val="-1"/>
          <w:w w:val="105"/>
        </w:rPr>
        <w:t> </w:t>
      </w:r>
      <w:r>
        <w:rPr>
          <w:color w:val="231F20"/>
          <w:w w:val="105"/>
        </w:rPr>
        <w:t>as differential scanning calorimetry and adiabatic calorimetry.</w:t>
      </w:r>
    </w:p>
    <w:p>
      <w:pPr>
        <w:pStyle w:val="BodyText"/>
        <w:spacing w:line="256" w:lineRule="auto" w:before="175"/>
        <w:ind w:left="2497" w:right="848"/>
        <w:jc w:val="both"/>
      </w:pPr>
      <w:r>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ragraph">
                  <wp:posOffset>197360</wp:posOffset>
                </wp:positionV>
                <wp:extent cx="360045" cy="1530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15.540176pt;width:28.35pt;height:120.5pt;mso-position-horizontal-relative:page;mso-position-vertical-relative:paragraph;z-index:15730176" type="#_x0000_t202" id="docshape23"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Arial"/>
          <w:b/>
          <w:color w:val="231F20"/>
          <w:w w:val="105"/>
        </w:rPr>
        <w:t>Note 2: </w:t>
      </w:r>
      <w:r>
        <w:rPr>
          <w:color w:val="231F20"/>
          <w:w w:val="105"/>
        </w:rPr>
        <w:t>Any substance which shows the properties of a self-reactive substance shall be classified as such, even if this substance gives a positive test result according to 2.4.3.2 for inclusion in class 4.2.</w:t>
      </w:r>
    </w:p>
    <w:p>
      <w:pPr>
        <w:pStyle w:val="BodyText"/>
        <w:spacing w:line="256" w:lineRule="auto" w:before="175"/>
        <w:ind w:left="2497" w:right="847"/>
        <w:jc w:val="both"/>
      </w:pPr>
      <w:r>
        <w:rPr>
          <w:color w:val="231F20"/>
          <w:w w:val="105"/>
        </w:rPr>
        <w:t>Note 3: Mixtures of oxidizing substances meeting the criteria of class 5.1 which contain 5.0% or more of combustible organic substances, which do not meet the criteria mentioned in .1, .3, .4 or .5 above, shall be subjected to the self-reactive substance classification procedure.</w:t>
      </w:r>
    </w:p>
    <w:p>
      <w:pPr>
        <w:pStyle w:val="BodyText"/>
        <w:spacing w:line="256" w:lineRule="auto" w:before="175"/>
        <w:ind w:left="2497" w:right="847"/>
        <w:jc w:val="both"/>
      </w:pPr>
      <w:r>
        <w:rPr>
          <w:color w:val="231F20"/>
        </w:rPr>
        <w:t>A mixture showing the properties of a self-reactive substance, types B to F, shall be classified as a self-reactive </w:t>
      </w:r>
      <w:r>
        <w:rPr>
          <w:color w:val="231F20"/>
          <w:w w:val="105"/>
        </w:rPr>
        <w:t>substance of class 4.1.</w:t>
      </w:r>
    </w:p>
    <w:p>
      <w:pPr>
        <w:pStyle w:val="BodyText"/>
        <w:spacing w:line="256" w:lineRule="auto" w:before="175"/>
        <w:ind w:left="2497" w:right="848"/>
        <w:jc w:val="both"/>
      </w:pPr>
      <w:r>
        <w:rPr>
          <w:color w:val="231F20"/>
        </w:rPr>
        <w:t>A mixture showing the properties of a self-reactive substance, type G, according to the principle of 2.4.2.3.3.2.7 </w:t>
      </w:r>
      <w:r>
        <w:rPr>
          <w:color w:val="231F20"/>
          <w:w w:val="105"/>
        </w:rPr>
        <w:t>shall be considered for classification as a substance of class 5.1 (see 2.5.2).</w:t>
      </w:r>
    </w:p>
    <w:p>
      <w:pPr>
        <w:pStyle w:val="BodyText"/>
        <w:spacing w:before="22"/>
      </w:pPr>
    </w:p>
    <w:p>
      <w:pPr>
        <w:pStyle w:val="ListParagraph"/>
        <w:numPr>
          <w:ilvl w:val="5"/>
          <w:numId w:val="4"/>
        </w:numPr>
        <w:tabs>
          <w:tab w:pos="2491" w:val="left" w:leader="none"/>
          <w:tab w:pos="2497" w:val="left" w:leader="none"/>
        </w:tabs>
        <w:spacing w:line="256" w:lineRule="auto" w:before="1" w:after="0"/>
        <w:ind w:left="2497" w:right="847" w:hanging="1080"/>
        <w:jc w:val="both"/>
        <w:rPr>
          <w:sz w:val="17"/>
        </w:rPr>
      </w:pPr>
      <w:r>
        <w:rPr>
          <w:color w:val="231F20"/>
          <w:w w:val="105"/>
          <w:sz w:val="17"/>
        </w:rPr>
        <w:t>The</w:t>
      </w:r>
      <w:r>
        <w:rPr>
          <w:color w:val="231F20"/>
          <w:w w:val="105"/>
          <w:sz w:val="17"/>
        </w:rPr>
        <w:t> decomposition</w:t>
      </w:r>
      <w:r>
        <w:rPr>
          <w:color w:val="231F20"/>
          <w:w w:val="105"/>
          <w:sz w:val="17"/>
        </w:rPr>
        <w:t> of</w:t>
      </w:r>
      <w:r>
        <w:rPr>
          <w:color w:val="231F20"/>
          <w:w w:val="105"/>
          <w:sz w:val="17"/>
        </w:rPr>
        <w:t> self-reactive</w:t>
      </w:r>
      <w:r>
        <w:rPr>
          <w:color w:val="231F20"/>
          <w:w w:val="105"/>
          <w:sz w:val="17"/>
        </w:rPr>
        <w:t> substances</w:t>
      </w:r>
      <w:r>
        <w:rPr>
          <w:color w:val="231F20"/>
          <w:w w:val="105"/>
          <w:sz w:val="17"/>
        </w:rPr>
        <w:t> can</w:t>
      </w:r>
      <w:r>
        <w:rPr>
          <w:color w:val="231F20"/>
          <w:w w:val="105"/>
          <w:sz w:val="17"/>
        </w:rPr>
        <w:t> be</w:t>
      </w:r>
      <w:r>
        <w:rPr>
          <w:color w:val="231F20"/>
          <w:w w:val="105"/>
          <w:sz w:val="17"/>
        </w:rPr>
        <w:t> initiated</w:t>
      </w:r>
      <w:r>
        <w:rPr>
          <w:color w:val="231F20"/>
          <w:w w:val="105"/>
          <w:sz w:val="17"/>
        </w:rPr>
        <w:t> by</w:t>
      </w:r>
      <w:r>
        <w:rPr>
          <w:color w:val="231F20"/>
          <w:w w:val="105"/>
          <w:sz w:val="17"/>
        </w:rPr>
        <w:t> heat,</w:t>
      </w:r>
      <w:r>
        <w:rPr>
          <w:color w:val="231F20"/>
          <w:w w:val="105"/>
          <w:sz w:val="17"/>
        </w:rPr>
        <w:t> contact</w:t>
      </w:r>
      <w:r>
        <w:rPr>
          <w:color w:val="231F20"/>
          <w:w w:val="105"/>
          <w:sz w:val="17"/>
        </w:rPr>
        <w:t> with</w:t>
      </w:r>
      <w:r>
        <w:rPr>
          <w:color w:val="231F20"/>
          <w:w w:val="105"/>
          <w:sz w:val="17"/>
        </w:rPr>
        <w:t> catalytic</w:t>
      </w:r>
      <w:r>
        <w:rPr>
          <w:color w:val="231F20"/>
          <w:w w:val="105"/>
          <w:sz w:val="17"/>
        </w:rPr>
        <w:t> impurities</w:t>
      </w:r>
      <w:r>
        <w:rPr>
          <w:color w:val="231F20"/>
          <w:spacing w:val="40"/>
          <w:w w:val="105"/>
          <w:sz w:val="17"/>
        </w:rPr>
        <w:t> </w:t>
      </w:r>
      <w:r>
        <w:rPr>
          <w:color w:val="231F20"/>
          <w:w w:val="105"/>
          <w:sz w:val="17"/>
        </w:rPr>
        <w:t>(such</w:t>
      </w:r>
      <w:r>
        <w:rPr>
          <w:color w:val="231F20"/>
          <w:spacing w:val="-4"/>
          <w:w w:val="105"/>
          <w:sz w:val="17"/>
        </w:rPr>
        <w:t> </w:t>
      </w:r>
      <w:r>
        <w:rPr>
          <w:color w:val="231F20"/>
          <w:w w:val="105"/>
          <w:sz w:val="17"/>
        </w:rPr>
        <w:t>as</w:t>
      </w:r>
      <w:r>
        <w:rPr>
          <w:color w:val="231F20"/>
          <w:spacing w:val="-4"/>
          <w:w w:val="105"/>
          <w:sz w:val="17"/>
        </w:rPr>
        <w:t> </w:t>
      </w:r>
      <w:r>
        <w:rPr>
          <w:color w:val="231F20"/>
          <w:w w:val="105"/>
          <w:sz w:val="17"/>
        </w:rPr>
        <w:t>acids,</w:t>
      </w:r>
      <w:r>
        <w:rPr>
          <w:color w:val="231F20"/>
          <w:spacing w:val="-4"/>
          <w:w w:val="105"/>
          <w:sz w:val="17"/>
        </w:rPr>
        <w:t> </w:t>
      </w:r>
      <w:r>
        <w:rPr>
          <w:color w:val="231F20"/>
          <w:w w:val="105"/>
          <w:sz w:val="17"/>
        </w:rPr>
        <w:t>heavy-metal</w:t>
      </w:r>
      <w:r>
        <w:rPr>
          <w:color w:val="231F20"/>
          <w:spacing w:val="-4"/>
          <w:w w:val="105"/>
          <w:sz w:val="17"/>
        </w:rPr>
        <w:t> </w:t>
      </w:r>
      <w:r>
        <w:rPr>
          <w:color w:val="231F20"/>
          <w:w w:val="105"/>
          <w:sz w:val="17"/>
        </w:rPr>
        <w:t>compounds,</w:t>
      </w:r>
      <w:r>
        <w:rPr>
          <w:color w:val="231F20"/>
          <w:spacing w:val="-4"/>
          <w:w w:val="105"/>
          <w:sz w:val="17"/>
        </w:rPr>
        <w:t> </w:t>
      </w:r>
      <w:r>
        <w:rPr>
          <w:color w:val="231F20"/>
          <w:w w:val="105"/>
          <w:sz w:val="17"/>
        </w:rPr>
        <w:t>bases),</w:t>
      </w:r>
      <w:r>
        <w:rPr>
          <w:color w:val="231F20"/>
          <w:spacing w:val="-4"/>
          <w:w w:val="105"/>
          <w:sz w:val="17"/>
        </w:rPr>
        <w:t> </w:t>
      </w:r>
      <w:r>
        <w:rPr>
          <w:color w:val="231F20"/>
          <w:w w:val="105"/>
          <w:sz w:val="17"/>
        </w:rPr>
        <w:t>friction</w:t>
      </w:r>
      <w:r>
        <w:rPr>
          <w:color w:val="231F20"/>
          <w:spacing w:val="-4"/>
          <w:w w:val="105"/>
          <w:sz w:val="17"/>
        </w:rPr>
        <w:t> </w:t>
      </w:r>
      <w:r>
        <w:rPr>
          <w:color w:val="231F20"/>
          <w:w w:val="105"/>
          <w:sz w:val="17"/>
        </w:rPr>
        <w:t>or</w:t>
      </w:r>
      <w:r>
        <w:rPr>
          <w:color w:val="231F20"/>
          <w:spacing w:val="-4"/>
          <w:w w:val="105"/>
          <w:sz w:val="17"/>
        </w:rPr>
        <w:t> </w:t>
      </w:r>
      <w:r>
        <w:rPr>
          <w:color w:val="231F20"/>
          <w:w w:val="105"/>
          <w:sz w:val="17"/>
        </w:rPr>
        <w:t>impact.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of</w:t>
      </w:r>
      <w:r>
        <w:rPr>
          <w:color w:val="231F20"/>
          <w:spacing w:val="-4"/>
          <w:w w:val="105"/>
          <w:sz w:val="17"/>
        </w:rPr>
        <w:t> </w:t>
      </w:r>
      <w:r>
        <w:rPr>
          <w:color w:val="231F20"/>
          <w:w w:val="105"/>
          <w:sz w:val="17"/>
        </w:rPr>
        <w:t>decomposition</w:t>
      </w:r>
      <w:r>
        <w:rPr>
          <w:color w:val="231F20"/>
          <w:spacing w:val="-4"/>
          <w:w w:val="105"/>
          <w:sz w:val="17"/>
        </w:rPr>
        <w:t> </w:t>
      </w:r>
      <w:r>
        <w:rPr>
          <w:color w:val="231F20"/>
          <w:w w:val="105"/>
          <w:sz w:val="17"/>
        </w:rPr>
        <w:t>increases</w:t>
      </w:r>
      <w:r>
        <w:rPr>
          <w:color w:val="231F20"/>
          <w:spacing w:val="-4"/>
          <w:w w:val="105"/>
          <w:sz w:val="17"/>
        </w:rPr>
        <w:t> </w:t>
      </w:r>
      <w:r>
        <w:rPr>
          <w:color w:val="231F20"/>
          <w:w w:val="105"/>
          <w:sz w:val="17"/>
        </w:rPr>
        <w:t>with temperature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varies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Decomposition,</w:t>
      </w:r>
      <w:r>
        <w:rPr>
          <w:color w:val="231F20"/>
          <w:spacing w:val="-5"/>
          <w:w w:val="105"/>
          <w:sz w:val="17"/>
        </w:rPr>
        <w:t> </w:t>
      </w:r>
      <w:r>
        <w:rPr>
          <w:color w:val="231F20"/>
          <w:w w:val="105"/>
          <w:sz w:val="17"/>
        </w:rPr>
        <w:t>particularly</w:t>
      </w:r>
      <w:r>
        <w:rPr>
          <w:color w:val="231F20"/>
          <w:spacing w:val="-5"/>
          <w:w w:val="105"/>
          <w:sz w:val="17"/>
        </w:rPr>
        <w:t> </w:t>
      </w:r>
      <w:r>
        <w:rPr>
          <w:color w:val="231F20"/>
          <w:w w:val="105"/>
          <w:sz w:val="17"/>
        </w:rPr>
        <w:t>if</w:t>
      </w:r>
      <w:r>
        <w:rPr>
          <w:color w:val="231F20"/>
          <w:spacing w:val="-5"/>
          <w:w w:val="105"/>
          <w:sz w:val="17"/>
        </w:rPr>
        <w:t> </w:t>
      </w:r>
      <w:r>
        <w:rPr>
          <w:color w:val="231F20"/>
          <w:w w:val="105"/>
          <w:sz w:val="17"/>
        </w:rPr>
        <w:t>no</w:t>
      </w:r>
      <w:r>
        <w:rPr>
          <w:color w:val="231F20"/>
          <w:spacing w:val="-5"/>
          <w:w w:val="105"/>
          <w:sz w:val="17"/>
        </w:rPr>
        <w:t> </w:t>
      </w:r>
      <w:r>
        <w:rPr>
          <w:color w:val="231F20"/>
          <w:w w:val="105"/>
          <w:sz w:val="17"/>
        </w:rPr>
        <w:t>ignition</w:t>
      </w:r>
      <w:r>
        <w:rPr>
          <w:color w:val="231F20"/>
          <w:spacing w:val="-5"/>
          <w:w w:val="105"/>
          <w:sz w:val="17"/>
        </w:rPr>
        <w:t> </w:t>
      </w:r>
      <w:r>
        <w:rPr>
          <w:color w:val="231F20"/>
          <w:w w:val="105"/>
          <w:sz w:val="17"/>
        </w:rPr>
        <w:t>occurs,</w:t>
      </w:r>
      <w:r>
        <w:rPr>
          <w:color w:val="231F20"/>
          <w:spacing w:val="-5"/>
          <w:w w:val="105"/>
          <w:sz w:val="17"/>
        </w:rPr>
        <w:t> </w:t>
      </w:r>
      <w:r>
        <w:rPr>
          <w:color w:val="231F20"/>
          <w:w w:val="105"/>
          <w:sz w:val="17"/>
        </w:rPr>
        <w:t>may</w:t>
      </w:r>
      <w:r>
        <w:rPr>
          <w:color w:val="231F20"/>
          <w:spacing w:val="-5"/>
          <w:w w:val="105"/>
          <w:sz w:val="17"/>
        </w:rPr>
        <w:t> </w:t>
      </w:r>
      <w:r>
        <w:rPr>
          <w:color w:val="231F20"/>
          <w:w w:val="105"/>
          <w:sz w:val="17"/>
        </w:rPr>
        <w:t>result</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 evolution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toxic</w:t>
      </w:r>
      <w:r>
        <w:rPr>
          <w:color w:val="231F20"/>
          <w:spacing w:val="-3"/>
          <w:w w:val="105"/>
          <w:sz w:val="17"/>
        </w:rPr>
        <w:t> </w:t>
      </w:r>
      <w:r>
        <w:rPr>
          <w:color w:val="231F20"/>
          <w:w w:val="105"/>
          <w:sz w:val="17"/>
        </w:rPr>
        <w:t>gases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vapours.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certain</w:t>
      </w:r>
      <w:r>
        <w:rPr>
          <w:color w:val="231F20"/>
          <w:spacing w:val="-3"/>
          <w:w w:val="105"/>
          <w:sz w:val="17"/>
        </w:rPr>
        <w:t> </w:t>
      </w:r>
      <w:r>
        <w:rPr>
          <w:color w:val="231F20"/>
          <w:w w:val="105"/>
          <w:sz w:val="17"/>
        </w:rPr>
        <w:t>self-reactive</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temperature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controlled. Some self-reactive substances may decompose explosively, particularly if confined. This characteristic may be</w:t>
      </w:r>
      <w:r>
        <w:rPr>
          <w:color w:val="231F20"/>
          <w:spacing w:val="-12"/>
          <w:w w:val="105"/>
          <w:sz w:val="17"/>
        </w:rPr>
        <w:t> </w:t>
      </w:r>
      <w:r>
        <w:rPr>
          <w:color w:val="231F20"/>
          <w:w w:val="105"/>
          <w:sz w:val="17"/>
        </w:rPr>
        <w:t>modified</w:t>
      </w:r>
      <w:r>
        <w:rPr>
          <w:color w:val="231F20"/>
          <w:spacing w:val="-12"/>
          <w:w w:val="105"/>
          <w:sz w:val="17"/>
        </w:rPr>
        <w:t> </w:t>
      </w:r>
      <w:r>
        <w:rPr>
          <w:color w:val="231F20"/>
          <w:w w:val="105"/>
          <w:sz w:val="17"/>
        </w:rPr>
        <w:t>by</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addition</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diluents</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by</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use</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appropriate</w:t>
      </w:r>
      <w:r>
        <w:rPr>
          <w:color w:val="231F20"/>
          <w:spacing w:val="-12"/>
          <w:w w:val="105"/>
          <w:sz w:val="17"/>
        </w:rPr>
        <w:t> </w:t>
      </w:r>
      <w:r>
        <w:rPr>
          <w:color w:val="231F20"/>
          <w:w w:val="105"/>
          <w:sz w:val="17"/>
        </w:rPr>
        <w:t>packagings.</w:t>
      </w:r>
      <w:r>
        <w:rPr>
          <w:color w:val="231F20"/>
          <w:spacing w:val="-12"/>
          <w:w w:val="105"/>
          <w:sz w:val="17"/>
        </w:rPr>
        <w:t> </w:t>
      </w:r>
      <w:r>
        <w:rPr>
          <w:color w:val="231F20"/>
          <w:w w:val="105"/>
          <w:sz w:val="17"/>
        </w:rPr>
        <w:t>Some</w:t>
      </w:r>
      <w:r>
        <w:rPr>
          <w:color w:val="231F20"/>
          <w:spacing w:val="-12"/>
          <w:w w:val="105"/>
          <w:sz w:val="17"/>
        </w:rPr>
        <w:t> </w:t>
      </w:r>
      <w:r>
        <w:rPr>
          <w:color w:val="231F20"/>
          <w:w w:val="105"/>
          <w:sz w:val="17"/>
        </w:rPr>
        <w:t>self-reactive</w:t>
      </w:r>
      <w:r>
        <w:rPr>
          <w:color w:val="231F20"/>
          <w:spacing w:val="-12"/>
          <w:w w:val="105"/>
          <w:sz w:val="17"/>
        </w:rPr>
        <w:t> </w:t>
      </w:r>
      <w:r>
        <w:rPr>
          <w:color w:val="231F20"/>
          <w:w w:val="105"/>
          <w:sz w:val="17"/>
        </w:rPr>
        <w:t>substances burn vigorously. Self-reactive substances are, for example, some compounds of the types listed below:</w:t>
      </w:r>
    </w:p>
    <w:p>
      <w:pPr>
        <w:pStyle w:val="ListParagraph"/>
        <w:numPr>
          <w:ilvl w:val="6"/>
          <w:numId w:val="4"/>
        </w:numPr>
        <w:tabs>
          <w:tab w:pos="2857" w:val="left" w:leader="none"/>
        </w:tabs>
        <w:spacing w:line="240" w:lineRule="auto" w:before="109" w:after="0"/>
        <w:ind w:left="2857" w:right="0" w:hanging="360"/>
        <w:jc w:val="left"/>
        <w:rPr>
          <w:sz w:val="17"/>
        </w:rPr>
      </w:pPr>
      <w:r>
        <w:rPr>
          <w:color w:val="231F20"/>
          <w:sz w:val="17"/>
        </w:rPr>
        <w:t>aliphatic</w:t>
      </w:r>
      <w:r>
        <w:rPr>
          <w:color w:val="231F20"/>
          <w:spacing w:val="41"/>
          <w:sz w:val="17"/>
        </w:rPr>
        <w:t> </w:t>
      </w:r>
      <w:r>
        <w:rPr>
          <w:color w:val="231F20"/>
          <w:sz w:val="17"/>
        </w:rPr>
        <w:t>azo</w:t>
      </w:r>
      <w:r>
        <w:rPr>
          <w:color w:val="231F20"/>
          <w:spacing w:val="41"/>
          <w:sz w:val="17"/>
        </w:rPr>
        <w:t> </w:t>
      </w:r>
      <w:r>
        <w:rPr>
          <w:color w:val="231F20"/>
          <w:sz w:val="17"/>
        </w:rPr>
        <w:t>compounds</w:t>
      </w:r>
      <w:r>
        <w:rPr>
          <w:color w:val="231F20"/>
          <w:spacing w:val="42"/>
          <w:sz w:val="17"/>
        </w:rPr>
        <w:t> </w:t>
      </w:r>
      <w:r>
        <w:rPr>
          <w:color w:val="231F20"/>
          <w:sz w:val="17"/>
        </w:rPr>
        <w:t>(–C–N</w:t>
      </w:r>
      <w:r>
        <w:rPr>
          <w:rFonts w:ascii="Lucida Sans Unicode" w:hAnsi="Lucida Sans Unicode"/>
          <w:color w:val="231F20"/>
          <w:sz w:val="17"/>
        </w:rPr>
        <w:t>=</w:t>
      </w:r>
      <w:r>
        <w:rPr>
          <w:color w:val="231F20"/>
          <w:sz w:val="17"/>
        </w:rPr>
        <w:t>N–C–</w:t>
      </w:r>
      <w:r>
        <w:rPr>
          <w:color w:val="231F20"/>
          <w:spacing w:val="-5"/>
          <w:sz w:val="17"/>
        </w:rPr>
        <w:t>);</w:t>
      </w:r>
    </w:p>
    <w:p>
      <w:pPr>
        <w:pStyle w:val="ListParagraph"/>
        <w:numPr>
          <w:ilvl w:val="6"/>
          <w:numId w:val="4"/>
        </w:numPr>
        <w:tabs>
          <w:tab w:pos="2857" w:val="left" w:leader="none"/>
        </w:tabs>
        <w:spacing w:line="240" w:lineRule="auto" w:before="106" w:after="0"/>
        <w:ind w:left="2857" w:right="0" w:hanging="360"/>
        <w:jc w:val="left"/>
        <w:rPr>
          <w:sz w:val="17"/>
        </w:rPr>
      </w:pPr>
      <w:r>
        <w:rPr>
          <w:color w:val="231F20"/>
          <w:sz w:val="17"/>
        </w:rPr>
        <w:t>organic</w:t>
      </w:r>
      <w:r>
        <w:rPr>
          <w:color w:val="231F20"/>
          <w:spacing w:val="24"/>
          <w:sz w:val="17"/>
        </w:rPr>
        <w:t> </w:t>
      </w:r>
      <w:r>
        <w:rPr>
          <w:color w:val="231F20"/>
          <w:sz w:val="17"/>
        </w:rPr>
        <w:t>azides</w:t>
      </w:r>
      <w:r>
        <w:rPr>
          <w:color w:val="231F20"/>
          <w:spacing w:val="25"/>
          <w:sz w:val="17"/>
        </w:rPr>
        <w:t> </w:t>
      </w:r>
      <w:r>
        <w:rPr>
          <w:color w:val="231F20"/>
          <w:sz w:val="17"/>
        </w:rPr>
        <w:t>(–C–</w:t>
      </w:r>
      <w:r>
        <w:rPr>
          <w:color w:val="231F20"/>
          <w:spacing w:val="-4"/>
          <w:sz w:val="17"/>
        </w:rPr>
        <w:t>N</w:t>
      </w:r>
      <w:r>
        <w:rPr>
          <w:color w:val="231F20"/>
          <w:spacing w:val="-4"/>
          <w:sz w:val="17"/>
          <w:vertAlign w:val="subscript"/>
        </w:rPr>
        <w:t>3</w:t>
      </w:r>
      <w:r>
        <w:rPr>
          <w:color w:val="231F20"/>
          <w:spacing w:val="-4"/>
          <w:sz w:val="17"/>
          <w:vertAlign w:val="baseline"/>
        </w:rPr>
        <w:t>);</w:t>
      </w:r>
    </w:p>
    <w:p>
      <w:pPr>
        <w:pStyle w:val="ListParagraph"/>
        <w:numPr>
          <w:ilvl w:val="6"/>
          <w:numId w:val="4"/>
        </w:numPr>
        <w:tabs>
          <w:tab w:pos="2857" w:val="left" w:leader="none"/>
        </w:tabs>
        <w:spacing w:line="240" w:lineRule="auto" w:before="118" w:after="0"/>
        <w:ind w:left="2857" w:right="0" w:hanging="360"/>
        <w:jc w:val="left"/>
        <w:rPr>
          <w:sz w:val="17"/>
        </w:rPr>
      </w:pPr>
      <w:r>
        <w:rPr>
          <w:sz w:val="17"/>
        </w:rPr>
        <mc:AlternateContent>
          <mc:Choice Requires="wps">
            <w:drawing>
              <wp:anchor distT="0" distB="0" distL="0" distR="0" allowOverlap="1" layoutInCell="1" locked="0" behindDoc="1" simplePos="0" relativeHeight="486487552">
                <wp:simplePos x="0" y="0"/>
                <wp:positionH relativeFrom="page">
                  <wp:posOffset>2882526</wp:posOffset>
                </wp:positionH>
                <wp:positionV relativeFrom="paragraph">
                  <wp:posOffset>158704</wp:posOffset>
                </wp:positionV>
                <wp:extent cx="43815" cy="927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3815" cy="92710"/>
                        </a:xfrm>
                        <a:prstGeom prst="rect">
                          <a:avLst/>
                        </a:prstGeom>
                      </wps:spPr>
                      <wps:txbx>
                        <w:txbxContent>
                          <w:p>
                            <w:pPr>
                              <w:spacing w:before="6"/>
                              <w:ind w:left="0" w:right="0" w:firstLine="0"/>
                              <w:jc w:val="left"/>
                              <w:rPr>
                                <w:sz w:val="12"/>
                              </w:rPr>
                            </w:pPr>
                            <w:r>
                              <w:rPr>
                                <w:color w:val="231F20"/>
                                <w:spacing w:val="-10"/>
                                <w:sz w:val="12"/>
                              </w:rPr>
                              <w:t>2</w:t>
                            </w:r>
                          </w:p>
                        </w:txbxContent>
                      </wps:txbx>
                      <wps:bodyPr wrap="square" lIns="0" tIns="0" rIns="0" bIns="0" rtlCol="0">
                        <a:noAutofit/>
                      </wps:bodyPr>
                    </wps:wsp>
                  </a:graphicData>
                </a:graphic>
              </wp:anchor>
            </w:drawing>
          </mc:Choice>
          <mc:Fallback>
            <w:pict>
              <v:shape style="position:absolute;margin-left:226.970596pt;margin-top:12.496444pt;width:3.45pt;height:7.3pt;mso-position-horizontal-relative:page;mso-position-vertical-relative:paragraph;z-index:-16828928" type="#_x0000_t202" id="docshape24" filled="false" stroked="false">
                <v:textbox inset="0,0,0,0">
                  <w:txbxContent>
                    <w:p>
                      <w:pPr>
                        <w:spacing w:before="6"/>
                        <w:ind w:left="0" w:right="0" w:firstLine="0"/>
                        <w:jc w:val="left"/>
                        <w:rPr>
                          <w:sz w:val="12"/>
                        </w:rPr>
                      </w:pPr>
                      <w:r>
                        <w:rPr>
                          <w:color w:val="231F20"/>
                          <w:spacing w:val="-10"/>
                          <w:sz w:val="12"/>
                        </w:rPr>
                        <w:t>2</w:t>
                      </w:r>
                    </w:p>
                  </w:txbxContent>
                </v:textbox>
                <w10:wrap type="none"/>
              </v:shape>
            </w:pict>
          </mc:Fallback>
        </mc:AlternateContent>
      </w:r>
      <w:r>
        <w:rPr>
          <w:color w:val="231F20"/>
          <w:w w:val="105"/>
          <w:sz w:val="17"/>
        </w:rPr>
        <w:t>diazonium</w:t>
      </w:r>
      <w:r>
        <w:rPr>
          <w:color w:val="231F20"/>
          <w:spacing w:val="-3"/>
          <w:w w:val="105"/>
          <w:sz w:val="17"/>
        </w:rPr>
        <w:t> </w:t>
      </w:r>
      <w:r>
        <w:rPr>
          <w:color w:val="231F20"/>
          <w:w w:val="105"/>
          <w:sz w:val="17"/>
        </w:rPr>
        <w:t>salts</w:t>
      </w:r>
      <w:r>
        <w:rPr>
          <w:color w:val="231F20"/>
          <w:spacing w:val="-3"/>
          <w:w w:val="105"/>
          <w:sz w:val="17"/>
        </w:rPr>
        <w:t> </w:t>
      </w:r>
      <w:r>
        <w:rPr>
          <w:color w:val="231F20"/>
          <w:w w:val="105"/>
          <w:sz w:val="17"/>
        </w:rPr>
        <w:t>(–CN</w:t>
      </w:r>
      <w:r>
        <w:rPr>
          <w:color w:val="231F20"/>
          <w:spacing w:val="-19"/>
          <w:w w:val="105"/>
          <w:sz w:val="17"/>
        </w:rPr>
        <w:t> </w:t>
      </w:r>
      <w:r>
        <w:rPr>
          <w:rFonts w:ascii="Lucida Sans Unicode" w:hAnsi="Lucida Sans Unicode"/>
          <w:color w:val="231F20"/>
          <w:w w:val="105"/>
          <w:sz w:val="17"/>
          <w:vertAlign w:val="superscript"/>
        </w:rPr>
        <w:t>+</w:t>
      </w:r>
      <w:r>
        <w:rPr>
          <w:color w:val="231F20"/>
          <w:w w:val="105"/>
          <w:sz w:val="17"/>
          <w:vertAlign w:val="baseline"/>
        </w:rPr>
        <w:t>Z</w:t>
      </w:r>
      <w:r>
        <w:rPr>
          <w:rFonts w:ascii="Lucida Sans Unicode" w:hAnsi="Lucida Sans Unicode"/>
          <w:color w:val="231F20"/>
          <w:w w:val="105"/>
          <w:sz w:val="17"/>
          <w:vertAlign w:val="superscript"/>
        </w:rPr>
        <w:t>-</w:t>
      </w:r>
      <w:r>
        <w:rPr>
          <w:color w:val="231F20"/>
          <w:spacing w:val="-5"/>
          <w:w w:val="105"/>
          <w:sz w:val="17"/>
          <w:vertAlign w:val="baseline"/>
        </w:rPr>
        <w:t>);</w:t>
      </w:r>
    </w:p>
    <w:p>
      <w:pPr>
        <w:pStyle w:val="ListParagraph"/>
        <w:numPr>
          <w:ilvl w:val="6"/>
          <w:numId w:val="4"/>
        </w:numPr>
        <w:tabs>
          <w:tab w:pos="2857" w:val="left" w:leader="none"/>
        </w:tabs>
        <w:spacing w:line="240" w:lineRule="auto" w:before="79" w:after="0"/>
        <w:ind w:left="2857" w:right="0" w:hanging="360"/>
        <w:jc w:val="left"/>
        <w:rPr>
          <w:sz w:val="17"/>
        </w:rPr>
      </w:pPr>
      <w:r>
        <w:rPr>
          <w:rFonts w:ascii="Arial" w:hAnsi="Arial"/>
          <w:i/>
          <w:color w:val="231F20"/>
          <w:sz w:val="17"/>
        </w:rPr>
        <w:t>N</w:t>
      </w:r>
      <w:r>
        <w:rPr>
          <w:color w:val="231F20"/>
          <w:sz w:val="17"/>
        </w:rPr>
        <w:t>-nitroso</w:t>
      </w:r>
      <w:r>
        <w:rPr>
          <w:color w:val="231F20"/>
          <w:spacing w:val="34"/>
          <w:sz w:val="17"/>
        </w:rPr>
        <w:t> </w:t>
      </w:r>
      <w:r>
        <w:rPr>
          <w:color w:val="231F20"/>
          <w:sz w:val="17"/>
        </w:rPr>
        <w:t>compounds</w:t>
      </w:r>
      <w:r>
        <w:rPr>
          <w:color w:val="231F20"/>
          <w:spacing w:val="34"/>
          <w:sz w:val="17"/>
        </w:rPr>
        <w:t> </w:t>
      </w:r>
      <w:r>
        <w:rPr>
          <w:color w:val="231F20"/>
          <w:sz w:val="17"/>
        </w:rPr>
        <w:t>(–N–N</w:t>
      </w:r>
      <w:r>
        <w:rPr>
          <w:rFonts w:ascii="Lucida Sans Unicode" w:hAnsi="Lucida Sans Unicode"/>
          <w:color w:val="231F20"/>
          <w:sz w:val="17"/>
        </w:rPr>
        <w:t>=</w:t>
      </w:r>
      <w:r>
        <w:rPr>
          <w:color w:val="231F20"/>
          <w:sz w:val="17"/>
        </w:rPr>
        <w:t>O);</w:t>
      </w:r>
      <w:r>
        <w:rPr>
          <w:color w:val="231F20"/>
          <w:spacing w:val="34"/>
          <w:sz w:val="17"/>
        </w:rPr>
        <w:t> </w:t>
      </w:r>
      <w:r>
        <w:rPr>
          <w:color w:val="231F20"/>
          <w:spacing w:val="-5"/>
          <w:sz w:val="17"/>
        </w:rPr>
        <w:t>and</w:t>
      </w:r>
    </w:p>
    <w:p>
      <w:pPr>
        <w:pStyle w:val="ListParagraph"/>
        <w:numPr>
          <w:ilvl w:val="6"/>
          <w:numId w:val="4"/>
        </w:numPr>
        <w:tabs>
          <w:tab w:pos="2857" w:val="left" w:leader="none"/>
        </w:tabs>
        <w:spacing w:line="240" w:lineRule="auto" w:before="106" w:after="0"/>
        <w:ind w:left="2857" w:right="0" w:hanging="360"/>
        <w:jc w:val="left"/>
        <w:rPr>
          <w:sz w:val="17"/>
        </w:rPr>
      </w:pPr>
      <w:r>
        <w:rPr>
          <w:color w:val="231F20"/>
          <w:sz w:val="17"/>
        </w:rPr>
        <w:t>aromatic</w:t>
      </w:r>
      <w:r>
        <w:rPr>
          <w:color w:val="231F20"/>
          <w:spacing w:val="59"/>
          <w:sz w:val="17"/>
        </w:rPr>
        <w:t> </w:t>
      </w:r>
      <w:r>
        <w:rPr>
          <w:color w:val="231F20"/>
          <w:sz w:val="17"/>
        </w:rPr>
        <w:t>sulphonylhydrazides</w:t>
      </w:r>
      <w:r>
        <w:rPr>
          <w:color w:val="231F20"/>
          <w:spacing w:val="60"/>
          <w:sz w:val="17"/>
        </w:rPr>
        <w:t> </w:t>
      </w:r>
      <w:r>
        <w:rPr>
          <w:color w:val="231F20"/>
          <w:sz w:val="17"/>
        </w:rPr>
        <w:t>(–SO</w:t>
      </w:r>
      <w:r>
        <w:rPr>
          <w:color w:val="231F20"/>
          <w:sz w:val="17"/>
          <w:vertAlign w:val="subscript"/>
        </w:rPr>
        <w:t>2</w:t>
      </w:r>
      <w:r>
        <w:rPr>
          <w:color w:val="231F20"/>
          <w:sz w:val="17"/>
          <w:vertAlign w:val="baseline"/>
        </w:rPr>
        <w:t>–NH–</w:t>
      </w:r>
      <w:r>
        <w:rPr>
          <w:color w:val="231F20"/>
          <w:spacing w:val="-4"/>
          <w:sz w:val="17"/>
          <w:vertAlign w:val="baseline"/>
        </w:rPr>
        <w:t>NH</w:t>
      </w:r>
      <w:r>
        <w:rPr>
          <w:color w:val="231F20"/>
          <w:spacing w:val="-4"/>
          <w:sz w:val="17"/>
          <w:vertAlign w:val="subscript"/>
        </w:rPr>
        <w:t>2</w:t>
      </w:r>
      <w:r>
        <w:rPr>
          <w:color w:val="231F20"/>
          <w:spacing w:val="-4"/>
          <w:sz w:val="17"/>
          <w:vertAlign w:val="baseline"/>
        </w:rPr>
        <w:t>).</w:t>
      </w:r>
    </w:p>
    <w:p>
      <w:pPr>
        <w:pStyle w:val="BodyText"/>
        <w:spacing w:line="256" w:lineRule="auto" w:before="188"/>
        <w:ind w:left="2497" w:right="848"/>
        <w:jc w:val="both"/>
      </w:pPr>
      <w:r>
        <w:rPr>
          <w:color w:val="231F20"/>
          <w:w w:val="105"/>
        </w:rPr>
        <w:t>This list is not exhaustive and substances with other reactive groups and some mixtures of substances may have similar properties.</w:t>
      </w:r>
    </w:p>
    <w:p>
      <w:pPr>
        <w:pStyle w:val="BodyText"/>
        <w:spacing w:before="77"/>
      </w:pPr>
    </w:p>
    <w:p>
      <w:pPr>
        <w:pStyle w:val="Heading3"/>
        <w:numPr>
          <w:ilvl w:val="4"/>
          <w:numId w:val="5"/>
        </w:numPr>
        <w:tabs>
          <w:tab w:pos="2497" w:val="left" w:leader="none"/>
        </w:tabs>
        <w:spacing w:line="240" w:lineRule="auto" w:before="1" w:after="0"/>
        <w:ind w:left="2497" w:right="0" w:hanging="1080"/>
        <w:jc w:val="left"/>
      </w:pPr>
      <w:r>
        <w:rPr>
          <w:color w:val="231F20"/>
          <w:w w:val="105"/>
        </w:rPr>
        <w:t>Classification</w:t>
      </w:r>
      <w:r>
        <w:rPr>
          <w:color w:val="231F20"/>
          <w:spacing w:val="9"/>
          <w:w w:val="105"/>
        </w:rPr>
        <w:t> </w:t>
      </w:r>
      <w:r>
        <w:rPr>
          <w:color w:val="231F20"/>
          <w:w w:val="105"/>
        </w:rPr>
        <w:t>of</w:t>
      </w:r>
      <w:r>
        <w:rPr>
          <w:color w:val="231F20"/>
          <w:spacing w:val="9"/>
          <w:w w:val="105"/>
        </w:rPr>
        <w:t> </w:t>
      </w:r>
      <w:r>
        <w:rPr>
          <w:color w:val="231F20"/>
          <w:w w:val="105"/>
        </w:rPr>
        <w:t>self-reactive</w:t>
      </w:r>
      <w:r>
        <w:rPr>
          <w:color w:val="231F20"/>
          <w:spacing w:val="9"/>
          <w:w w:val="105"/>
        </w:rPr>
        <w:t> </w:t>
      </w:r>
      <w:r>
        <w:rPr>
          <w:color w:val="231F20"/>
          <w:spacing w:val="-2"/>
          <w:w w:val="105"/>
        </w:rPr>
        <w:t>substances</w:t>
      </w:r>
    </w:p>
    <w:p>
      <w:pPr>
        <w:pStyle w:val="BodyText"/>
        <w:spacing w:before="21"/>
        <w:rPr>
          <w:rFonts w:ascii="Arial"/>
          <w:i/>
          <w:sz w:val="18"/>
        </w:rPr>
      </w:pPr>
    </w:p>
    <w:p>
      <w:pPr>
        <w:pStyle w:val="ListParagraph"/>
        <w:numPr>
          <w:ilvl w:val="5"/>
          <w:numId w:val="5"/>
        </w:numPr>
        <w:tabs>
          <w:tab w:pos="2491" w:val="left" w:leader="none"/>
          <w:tab w:pos="2497" w:val="left" w:leader="none"/>
        </w:tabs>
        <w:spacing w:line="256" w:lineRule="auto" w:before="0" w:after="0"/>
        <w:ind w:left="2497" w:right="849" w:hanging="1081"/>
        <w:jc w:val="both"/>
        <w:rPr>
          <w:color w:val="231F20"/>
          <w:sz w:val="17"/>
        </w:rPr>
      </w:pPr>
      <w:r>
        <w:rPr>
          <w:color w:val="231F20"/>
          <w:w w:val="105"/>
          <w:sz w:val="17"/>
        </w:rPr>
        <w:t>Self-reactive</w:t>
      </w:r>
      <w:r>
        <w:rPr>
          <w:color w:val="231F20"/>
          <w:spacing w:val="-1"/>
          <w:w w:val="105"/>
          <w:sz w:val="17"/>
        </w:rPr>
        <w:t> </w:t>
      </w:r>
      <w:r>
        <w:rPr>
          <w:color w:val="231F20"/>
          <w:w w:val="105"/>
          <w:sz w:val="17"/>
        </w:rPr>
        <w:t>substances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classified</w:t>
      </w:r>
      <w:r>
        <w:rPr>
          <w:color w:val="231F20"/>
          <w:spacing w:val="-1"/>
          <w:w w:val="105"/>
          <w:sz w:val="17"/>
        </w:rPr>
        <w:t> </w:t>
      </w:r>
      <w:r>
        <w:rPr>
          <w:color w:val="231F20"/>
          <w:w w:val="105"/>
          <w:sz w:val="17"/>
        </w:rPr>
        <w:t>into</w:t>
      </w:r>
      <w:r>
        <w:rPr>
          <w:color w:val="231F20"/>
          <w:spacing w:val="-1"/>
          <w:w w:val="105"/>
          <w:sz w:val="17"/>
        </w:rPr>
        <w:t> </w:t>
      </w:r>
      <w:r>
        <w:rPr>
          <w:color w:val="231F20"/>
          <w:w w:val="105"/>
          <w:sz w:val="17"/>
        </w:rPr>
        <w:t>seven</w:t>
      </w:r>
      <w:r>
        <w:rPr>
          <w:color w:val="231F20"/>
          <w:spacing w:val="-1"/>
          <w:w w:val="105"/>
          <w:sz w:val="17"/>
        </w:rPr>
        <w:t> </w:t>
      </w:r>
      <w:r>
        <w:rPr>
          <w:color w:val="231F20"/>
          <w:w w:val="105"/>
          <w:sz w:val="17"/>
        </w:rPr>
        <w:t>types</w:t>
      </w:r>
      <w:r>
        <w:rPr>
          <w:color w:val="231F20"/>
          <w:spacing w:val="-1"/>
          <w:w w:val="105"/>
          <w:sz w:val="17"/>
        </w:rPr>
        <w:t> </w:t>
      </w:r>
      <w:r>
        <w:rPr>
          <w:color w:val="231F20"/>
          <w:w w:val="105"/>
          <w:sz w:val="17"/>
        </w:rPr>
        <w:t>according</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degree</w:t>
      </w:r>
      <w:r>
        <w:rPr>
          <w:color w:val="231F20"/>
          <w:spacing w:val="-1"/>
          <w:w w:val="105"/>
          <w:sz w:val="17"/>
        </w:rPr>
        <w:t> </w:t>
      </w:r>
      <w:r>
        <w:rPr>
          <w:color w:val="231F20"/>
          <w:w w:val="105"/>
          <w:sz w:val="17"/>
        </w:rPr>
        <w:t>of</w:t>
      </w:r>
      <w:r>
        <w:rPr>
          <w:color w:val="231F20"/>
          <w:spacing w:val="-1"/>
          <w:w w:val="105"/>
          <w:sz w:val="17"/>
        </w:rPr>
        <w:t> </w:t>
      </w:r>
      <w:r>
        <w:rPr>
          <w:color w:val="231F20"/>
          <w:w w:val="105"/>
          <w:sz w:val="17"/>
        </w:rPr>
        <w:t>danger</w:t>
      </w:r>
      <w:r>
        <w:rPr>
          <w:color w:val="231F20"/>
          <w:spacing w:val="-1"/>
          <w:w w:val="105"/>
          <w:sz w:val="17"/>
        </w:rPr>
        <w:t> </w:t>
      </w:r>
      <w:r>
        <w:rPr>
          <w:color w:val="231F20"/>
          <w:w w:val="105"/>
          <w:sz w:val="17"/>
        </w:rPr>
        <w:t>they</w:t>
      </w:r>
      <w:r>
        <w:rPr>
          <w:color w:val="231F20"/>
          <w:spacing w:val="-1"/>
          <w:w w:val="105"/>
          <w:sz w:val="17"/>
        </w:rPr>
        <w:t> </w:t>
      </w:r>
      <w:r>
        <w:rPr>
          <w:color w:val="231F20"/>
          <w:w w:val="105"/>
          <w:sz w:val="17"/>
        </w:rPr>
        <w:t>present.</w:t>
      </w:r>
      <w:r>
        <w:rPr>
          <w:color w:val="231F20"/>
          <w:spacing w:val="-1"/>
          <w:w w:val="105"/>
          <w:sz w:val="17"/>
        </w:rPr>
        <w:t> </w:t>
      </w:r>
      <w:r>
        <w:rPr>
          <w:color w:val="231F20"/>
          <w:w w:val="105"/>
          <w:sz w:val="17"/>
        </w:rPr>
        <w:t>The types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self-reactive</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range</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type</w:t>
      </w:r>
      <w:r>
        <w:rPr>
          <w:color w:val="231F20"/>
          <w:spacing w:val="-5"/>
          <w:w w:val="105"/>
          <w:sz w:val="17"/>
        </w:rPr>
        <w:t> </w:t>
      </w:r>
      <w:r>
        <w:rPr>
          <w:color w:val="231F20"/>
          <w:w w:val="105"/>
          <w:sz w:val="17"/>
        </w:rPr>
        <w:t>A,</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may</w:t>
      </w:r>
      <w:r>
        <w:rPr>
          <w:color w:val="231F20"/>
          <w:spacing w:val="-5"/>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5"/>
          <w:w w:val="105"/>
          <w:sz w:val="17"/>
        </w:rPr>
        <w:t> </w:t>
      </w:r>
      <w:r>
        <w:rPr>
          <w:color w:val="231F20"/>
          <w:w w:val="105"/>
          <w:sz w:val="17"/>
        </w:rPr>
        <w:t>accepted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packaging in</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it</w:t>
      </w:r>
      <w:r>
        <w:rPr>
          <w:color w:val="231F20"/>
          <w:spacing w:val="-1"/>
          <w:w w:val="105"/>
          <w:sz w:val="17"/>
        </w:rPr>
        <w:t> </w:t>
      </w:r>
      <w:r>
        <w:rPr>
          <w:color w:val="231F20"/>
          <w:w w:val="105"/>
          <w:sz w:val="17"/>
        </w:rPr>
        <w:t>is</w:t>
      </w:r>
      <w:r>
        <w:rPr>
          <w:color w:val="231F20"/>
          <w:spacing w:val="-1"/>
          <w:w w:val="105"/>
          <w:sz w:val="17"/>
        </w:rPr>
        <w:t> </w:t>
      </w:r>
      <w:r>
        <w:rPr>
          <w:color w:val="231F20"/>
          <w:w w:val="105"/>
          <w:sz w:val="17"/>
        </w:rPr>
        <w:t>tested,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G,</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is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subject</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self-reactive</w:t>
      </w:r>
      <w:r>
        <w:rPr>
          <w:color w:val="231F20"/>
          <w:spacing w:val="-1"/>
          <w:w w:val="105"/>
          <w:sz w:val="17"/>
        </w:rPr>
        <w:t> </w:t>
      </w:r>
      <w:r>
        <w:rPr>
          <w:color w:val="231F20"/>
          <w:w w:val="105"/>
          <w:sz w:val="17"/>
        </w:rPr>
        <w:t>substances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4.1. The classification of types B to F is directly related to the maximum quantity allowed in one packaging.</w:t>
      </w:r>
    </w:p>
    <w:p>
      <w:pPr>
        <w:pStyle w:val="BodyText"/>
        <w:spacing w:before="24"/>
      </w:pPr>
    </w:p>
    <w:p>
      <w:pPr>
        <w:pStyle w:val="ListParagraph"/>
        <w:numPr>
          <w:ilvl w:val="5"/>
          <w:numId w:val="5"/>
        </w:numPr>
        <w:tabs>
          <w:tab w:pos="2491" w:val="left" w:leader="none"/>
          <w:tab w:pos="2497" w:val="left" w:leader="none"/>
        </w:tabs>
        <w:spacing w:line="256" w:lineRule="auto" w:before="0" w:after="0"/>
        <w:ind w:left="2497" w:right="847" w:hanging="1080"/>
        <w:jc w:val="both"/>
        <w:rPr>
          <w:color w:val="231F20"/>
          <w:sz w:val="17"/>
        </w:rPr>
      </w:pPr>
      <w:r>
        <w:rPr>
          <w:color w:val="231F20"/>
          <w:w w:val="105"/>
          <w:sz w:val="17"/>
        </w:rPr>
        <w:t>Self-reactive substances permitted for transport in packagings are listed in 2.4.2.3.2.3, those permitted for transport in IBCs are listed in packing instruction IBC520 and those permitted for transport in portable tanks are listed in portable tank instruction T23. For each permitted substance listed, the appropriate generic entry of the Dangerous Goods List (UN 3221 to UN 3240) is assigned, and appropriate subsidiary hazards and remarks providing relevant transport information are given. The generic entries specify:</w:t>
      </w:r>
    </w:p>
    <w:p>
      <w:pPr>
        <w:pStyle w:val="ListParagraph"/>
        <w:numPr>
          <w:ilvl w:val="6"/>
          <w:numId w:val="5"/>
        </w:numPr>
        <w:tabs>
          <w:tab w:pos="2857" w:val="left" w:leader="none"/>
        </w:tabs>
        <w:spacing w:line="240" w:lineRule="auto" w:before="135" w:after="0"/>
        <w:ind w:left="2857" w:right="0" w:hanging="360"/>
        <w:jc w:val="left"/>
        <w:rPr>
          <w:sz w:val="17"/>
        </w:rPr>
      </w:pPr>
      <w:r>
        <w:rPr>
          <w:color w:val="231F20"/>
          <w:w w:val="105"/>
          <w:sz w:val="17"/>
        </w:rPr>
        <w:t>self-reactive</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(B</w:t>
      </w:r>
      <w:r>
        <w:rPr>
          <w:color w:val="231F20"/>
          <w:spacing w:val="-1"/>
          <w:w w:val="105"/>
          <w:sz w:val="17"/>
        </w:rPr>
        <w:t> </w:t>
      </w:r>
      <w:r>
        <w:rPr>
          <w:color w:val="231F20"/>
          <w:w w:val="105"/>
          <w:sz w:val="17"/>
        </w:rPr>
        <w:t>to</w:t>
      </w:r>
      <w:r>
        <w:rPr>
          <w:color w:val="231F20"/>
          <w:spacing w:val="-1"/>
          <w:w w:val="105"/>
          <w:sz w:val="17"/>
        </w:rPr>
        <w:t> </w:t>
      </w:r>
      <w:r>
        <w:rPr>
          <w:color w:val="231F20"/>
          <w:spacing w:val="-5"/>
          <w:w w:val="105"/>
          <w:sz w:val="17"/>
        </w:rPr>
        <w:t>F);</w:t>
      </w:r>
    </w:p>
    <w:p>
      <w:pPr>
        <w:pStyle w:val="ListParagraph"/>
        <w:numPr>
          <w:ilvl w:val="6"/>
          <w:numId w:val="5"/>
        </w:numPr>
        <w:tabs>
          <w:tab w:pos="2857" w:val="left" w:leader="none"/>
        </w:tabs>
        <w:spacing w:line="240" w:lineRule="auto" w:before="145" w:after="0"/>
        <w:ind w:left="2857" w:right="0" w:hanging="360"/>
        <w:jc w:val="left"/>
        <w:rPr>
          <w:sz w:val="17"/>
        </w:rPr>
      </w:pPr>
      <w:r>
        <w:rPr>
          <w:color w:val="231F20"/>
          <w:w w:val="105"/>
          <w:sz w:val="17"/>
        </w:rPr>
        <w:t>physical</w:t>
      </w:r>
      <w:r>
        <w:rPr>
          <w:color w:val="231F20"/>
          <w:spacing w:val="-6"/>
          <w:w w:val="105"/>
          <w:sz w:val="17"/>
        </w:rPr>
        <w:t> </w:t>
      </w:r>
      <w:r>
        <w:rPr>
          <w:color w:val="231F20"/>
          <w:w w:val="105"/>
          <w:sz w:val="17"/>
        </w:rPr>
        <w:t>state</w:t>
      </w:r>
      <w:r>
        <w:rPr>
          <w:color w:val="231F20"/>
          <w:spacing w:val="-5"/>
          <w:w w:val="105"/>
          <w:sz w:val="17"/>
        </w:rPr>
        <w:t> </w:t>
      </w:r>
      <w:r>
        <w:rPr>
          <w:color w:val="231F20"/>
          <w:w w:val="105"/>
          <w:sz w:val="17"/>
        </w:rPr>
        <w:t>(liquid</w:t>
      </w:r>
      <w:r>
        <w:rPr>
          <w:color w:val="231F20"/>
          <w:spacing w:val="-5"/>
          <w:w w:val="105"/>
          <w:sz w:val="17"/>
        </w:rPr>
        <w:t> </w:t>
      </w:r>
      <w:r>
        <w:rPr>
          <w:color w:val="231F20"/>
          <w:w w:val="105"/>
          <w:sz w:val="17"/>
        </w:rPr>
        <w:t>or</w:t>
      </w:r>
      <w:r>
        <w:rPr>
          <w:color w:val="231F20"/>
          <w:spacing w:val="-5"/>
          <w:w w:val="105"/>
          <w:sz w:val="17"/>
        </w:rPr>
        <w:t> </w:t>
      </w:r>
      <w:r>
        <w:rPr>
          <w:color w:val="231F20"/>
          <w:w w:val="105"/>
          <w:sz w:val="17"/>
        </w:rPr>
        <w:t>solid);</w:t>
      </w:r>
      <w:r>
        <w:rPr>
          <w:color w:val="231F20"/>
          <w:spacing w:val="-5"/>
          <w:w w:val="105"/>
          <w:sz w:val="17"/>
        </w:rPr>
        <w:t> and</w:t>
      </w:r>
    </w:p>
    <w:p>
      <w:pPr>
        <w:pStyle w:val="ListParagraph"/>
        <w:numPr>
          <w:ilvl w:val="6"/>
          <w:numId w:val="5"/>
        </w:numPr>
        <w:tabs>
          <w:tab w:pos="2857" w:val="left" w:leader="none"/>
        </w:tabs>
        <w:spacing w:line="240" w:lineRule="auto" w:before="144" w:after="0"/>
        <w:ind w:left="2857" w:right="0" w:hanging="360"/>
        <w:jc w:val="left"/>
        <w:rPr>
          <w:sz w:val="17"/>
        </w:rPr>
      </w:pPr>
      <w:r>
        <w:rPr>
          <w:color w:val="231F20"/>
          <w:w w:val="105"/>
          <w:sz w:val="17"/>
        </w:rPr>
        <w:t>temperature</w:t>
      </w:r>
      <w:r>
        <w:rPr>
          <w:color w:val="231F20"/>
          <w:spacing w:val="-1"/>
          <w:w w:val="105"/>
          <w:sz w:val="17"/>
        </w:rPr>
        <w:t> </w:t>
      </w:r>
      <w:r>
        <w:rPr>
          <w:color w:val="231F20"/>
          <w:w w:val="105"/>
          <w:sz w:val="17"/>
        </w:rPr>
        <w:t>control,</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required</w:t>
      </w:r>
      <w:r>
        <w:rPr>
          <w:color w:val="231F20"/>
          <w:spacing w:val="-1"/>
          <w:w w:val="105"/>
          <w:sz w:val="17"/>
        </w:rPr>
        <w:t> </w:t>
      </w:r>
      <w:r>
        <w:rPr>
          <w:color w:val="231F20"/>
          <w:spacing w:val="-2"/>
          <w:w w:val="105"/>
          <w:sz w:val="17"/>
        </w:rPr>
        <w:t>(2.4.2.3.4).</w:t>
      </w:r>
    </w:p>
    <w:p>
      <w:pPr>
        <w:pStyle w:val="BodyText"/>
        <w:spacing w:before="26"/>
      </w:pPr>
    </w:p>
    <w:p>
      <w:pPr>
        <w:pStyle w:val="Heading3"/>
        <w:numPr>
          <w:ilvl w:val="5"/>
          <w:numId w:val="5"/>
        </w:numPr>
        <w:tabs>
          <w:tab w:pos="2491" w:val="left" w:leader="none"/>
        </w:tabs>
        <w:spacing w:line="240" w:lineRule="auto" w:before="0" w:after="0"/>
        <w:ind w:left="2491" w:right="0" w:hanging="1074"/>
        <w:jc w:val="left"/>
        <w:rPr>
          <w:rFonts w:ascii="Arial MT"/>
          <w:i w:val="0"/>
          <w:color w:val="231F20"/>
        </w:rPr>
      </w:pPr>
      <w:r>
        <w:rPr>
          <w:color w:val="231F20"/>
        </w:rPr>
        <w:t>List</w:t>
      </w:r>
      <w:r>
        <w:rPr>
          <w:color w:val="231F20"/>
          <w:spacing w:val="8"/>
        </w:rPr>
        <w:t> </w:t>
      </w:r>
      <w:r>
        <w:rPr>
          <w:color w:val="231F20"/>
        </w:rPr>
        <w:t>of</w:t>
      </w:r>
      <w:r>
        <w:rPr>
          <w:color w:val="231F20"/>
          <w:spacing w:val="8"/>
        </w:rPr>
        <w:t> </w:t>
      </w:r>
      <w:r>
        <w:rPr>
          <w:color w:val="231F20"/>
        </w:rPr>
        <w:t>currently</w:t>
      </w:r>
      <w:r>
        <w:rPr>
          <w:color w:val="231F20"/>
          <w:spacing w:val="8"/>
        </w:rPr>
        <w:t> </w:t>
      </w:r>
      <w:r>
        <w:rPr>
          <w:color w:val="231F20"/>
        </w:rPr>
        <w:t>assigned</w:t>
      </w:r>
      <w:r>
        <w:rPr>
          <w:color w:val="231F20"/>
          <w:spacing w:val="9"/>
        </w:rPr>
        <w:t> </w:t>
      </w:r>
      <w:r>
        <w:rPr>
          <w:color w:val="231F20"/>
        </w:rPr>
        <w:t>self-reactive</w:t>
      </w:r>
      <w:r>
        <w:rPr>
          <w:color w:val="231F20"/>
          <w:spacing w:val="8"/>
        </w:rPr>
        <w:t> </w:t>
      </w:r>
      <w:r>
        <w:rPr>
          <w:color w:val="231F20"/>
        </w:rPr>
        <w:t>substances</w:t>
      </w:r>
      <w:r>
        <w:rPr>
          <w:color w:val="231F20"/>
          <w:spacing w:val="8"/>
        </w:rPr>
        <w:t> </w:t>
      </w:r>
      <w:r>
        <w:rPr>
          <w:color w:val="231F20"/>
        </w:rPr>
        <w:t>in</w:t>
      </w:r>
      <w:r>
        <w:rPr>
          <w:color w:val="231F20"/>
          <w:spacing w:val="8"/>
        </w:rPr>
        <w:t> </w:t>
      </w:r>
      <w:r>
        <w:rPr>
          <w:color w:val="231F20"/>
          <w:spacing w:val="-2"/>
        </w:rPr>
        <w:t>packagings</w:t>
      </w:r>
    </w:p>
    <w:p>
      <w:pPr>
        <w:pStyle w:val="BodyText"/>
        <w:spacing w:line="210" w:lineRule="exact" w:before="178"/>
        <w:ind w:left="2497" w:right="847" w:hanging="240"/>
        <w:jc w:val="both"/>
      </w:pPr>
      <w:r>
        <w:rPr>
          <w:rFonts w:ascii="Lucida Sans Unicode" w:hAnsi="Lucida Sans Unicode"/>
          <w:color w:val="231F20"/>
          <w:w w:val="105"/>
        </w:rPr>
        <w:t>△</w:t>
      </w:r>
      <w:r>
        <w:rPr>
          <w:rFonts w:ascii="Lucida Sans Unicode" w:hAnsi="Lucida Sans Unicode"/>
          <w:color w:val="231F20"/>
          <w:spacing w:val="37"/>
          <w:w w:val="105"/>
        </w:rPr>
        <w:t> </w:t>
      </w:r>
      <w:r>
        <w:rPr>
          <w:color w:val="231F20"/>
          <w:w w:val="105"/>
        </w:rPr>
        <w:t>In</w:t>
      </w:r>
      <w:r>
        <w:rPr>
          <w:color w:val="231F20"/>
          <w:spacing w:val="33"/>
          <w:w w:val="105"/>
        </w:rPr>
        <w:t> </w:t>
      </w:r>
      <w:r>
        <w:rPr>
          <w:color w:val="231F20"/>
          <w:w w:val="105"/>
        </w:rPr>
        <w:t>the</w:t>
      </w:r>
      <w:r>
        <w:rPr>
          <w:color w:val="231F20"/>
          <w:spacing w:val="33"/>
          <w:w w:val="105"/>
        </w:rPr>
        <w:t> </w:t>
      </w:r>
      <w:r>
        <w:rPr>
          <w:color w:val="231F20"/>
          <w:w w:val="105"/>
        </w:rPr>
        <w:t>column</w:t>
      </w:r>
      <w:r>
        <w:rPr>
          <w:color w:val="231F20"/>
          <w:spacing w:val="33"/>
          <w:w w:val="105"/>
        </w:rPr>
        <w:t> </w:t>
      </w:r>
      <w:r>
        <w:rPr>
          <w:color w:val="231F20"/>
          <w:w w:val="105"/>
        </w:rPr>
        <w:t>“Packing</w:t>
      </w:r>
      <w:r>
        <w:rPr>
          <w:color w:val="231F20"/>
          <w:spacing w:val="33"/>
          <w:w w:val="105"/>
        </w:rPr>
        <w:t> </w:t>
      </w:r>
      <w:r>
        <w:rPr>
          <w:color w:val="231F20"/>
          <w:w w:val="105"/>
        </w:rPr>
        <w:t>Method”</w:t>
      </w:r>
      <w:r>
        <w:rPr>
          <w:color w:val="231F20"/>
          <w:spacing w:val="33"/>
          <w:w w:val="105"/>
        </w:rPr>
        <w:t> </w:t>
      </w:r>
      <w:r>
        <w:rPr>
          <w:color w:val="231F20"/>
          <w:w w:val="105"/>
        </w:rPr>
        <w:t>codes</w:t>
      </w:r>
      <w:r>
        <w:rPr>
          <w:color w:val="231F20"/>
          <w:spacing w:val="33"/>
          <w:w w:val="105"/>
        </w:rPr>
        <w:t> </w:t>
      </w:r>
      <w:r>
        <w:rPr>
          <w:color w:val="231F20"/>
          <w:w w:val="105"/>
        </w:rPr>
        <w:t>“OP1”</w:t>
      </w:r>
      <w:r>
        <w:rPr>
          <w:color w:val="231F20"/>
          <w:spacing w:val="33"/>
          <w:w w:val="105"/>
        </w:rPr>
        <w:t> </w:t>
      </w:r>
      <w:r>
        <w:rPr>
          <w:color w:val="231F20"/>
          <w:w w:val="105"/>
        </w:rPr>
        <w:t>to</w:t>
      </w:r>
      <w:r>
        <w:rPr>
          <w:color w:val="231F20"/>
          <w:spacing w:val="33"/>
          <w:w w:val="105"/>
        </w:rPr>
        <w:t> </w:t>
      </w:r>
      <w:r>
        <w:rPr>
          <w:color w:val="231F20"/>
          <w:w w:val="105"/>
        </w:rPr>
        <w:t>“OP8”</w:t>
      </w:r>
      <w:r>
        <w:rPr>
          <w:color w:val="231F20"/>
          <w:spacing w:val="33"/>
          <w:w w:val="105"/>
        </w:rPr>
        <w:t> </w:t>
      </w:r>
      <w:r>
        <w:rPr>
          <w:color w:val="231F20"/>
          <w:w w:val="105"/>
        </w:rPr>
        <w:t>refer</w:t>
      </w:r>
      <w:r>
        <w:rPr>
          <w:color w:val="231F20"/>
          <w:spacing w:val="33"/>
          <w:w w:val="105"/>
        </w:rPr>
        <w:t> </w:t>
      </w:r>
      <w:r>
        <w:rPr>
          <w:color w:val="231F20"/>
          <w:w w:val="105"/>
        </w:rPr>
        <w:t>to</w:t>
      </w:r>
      <w:r>
        <w:rPr>
          <w:color w:val="231F20"/>
          <w:spacing w:val="33"/>
          <w:w w:val="105"/>
        </w:rPr>
        <w:t> </w:t>
      </w:r>
      <w:r>
        <w:rPr>
          <w:color w:val="231F20"/>
          <w:w w:val="105"/>
        </w:rPr>
        <w:t>packing</w:t>
      </w:r>
      <w:r>
        <w:rPr>
          <w:color w:val="231F20"/>
          <w:spacing w:val="33"/>
          <w:w w:val="105"/>
        </w:rPr>
        <w:t> </w:t>
      </w:r>
      <w:r>
        <w:rPr>
          <w:color w:val="231F20"/>
          <w:w w:val="105"/>
        </w:rPr>
        <w:t>methods</w:t>
      </w:r>
      <w:r>
        <w:rPr>
          <w:color w:val="231F20"/>
          <w:spacing w:val="33"/>
          <w:w w:val="105"/>
        </w:rPr>
        <w:t> </w:t>
      </w:r>
      <w:r>
        <w:rPr>
          <w:color w:val="231F20"/>
          <w:w w:val="105"/>
        </w:rPr>
        <w:t>in</w:t>
      </w:r>
      <w:r>
        <w:rPr>
          <w:color w:val="231F20"/>
          <w:spacing w:val="33"/>
          <w:w w:val="105"/>
        </w:rPr>
        <w:t> </w:t>
      </w:r>
      <w:r>
        <w:rPr>
          <w:color w:val="231F20"/>
          <w:w w:val="105"/>
        </w:rPr>
        <w:t>packing</w:t>
      </w:r>
      <w:r>
        <w:rPr>
          <w:color w:val="231F20"/>
          <w:spacing w:val="33"/>
          <w:w w:val="105"/>
        </w:rPr>
        <w:t> </w:t>
      </w:r>
      <w:r>
        <w:rPr>
          <w:color w:val="231F20"/>
          <w:w w:val="105"/>
        </w:rPr>
        <w:t>instruction P520. Self-reactive substances to be transported shall fulfil the classification and the control and emergency temperatures (derived from the SADT) as listed. For substances permitted in IBCs, see packing instruction IBC520,</w:t>
      </w:r>
      <w:r>
        <w:rPr>
          <w:color w:val="231F20"/>
          <w:spacing w:val="-4"/>
          <w:w w:val="105"/>
        </w:rPr>
        <w:t> </w:t>
      </w:r>
      <w:r>
        <w:rPr>
          <w:color w:val="231F20"/>
          <w:w w:val="105"/>
        </w:rPr>
        <w:t>and</w:t>
      </w:r>
      <w:r>
        <w:rPr>
          <w:color w:val="231F20"/>
          <w:spacing w:val="-4"/>
          <w:w w:val="105"/>
        </w:rPr>
        <w:t> </w:t>
      </w:r>
      <w:r>
        <w:rPr>
          <w:color w:val="231F20"/>
          <w:w w:val="105"/>
        </w:rPr>
        <w:t>for</w:t>
      </w:r>
      <w:r>
        <w:rPr>
          <w:color w:val="231F20"/>
          <w:spacing w:val="-4"/>
          <w:w w:val="105"/>
        </w:rPr>
        <w:t> </w:t>
      </w:r>
      <w:r>
        <w:rPr>
          <w:color w:val="231F20"/>
          <w:w w:val="105"/>
        </w:rPr>
        <w:t>those</w:t>
      </w:r>
      <w:r>
        <w:rPr>
          <w:color w:val="231F20"/>
          <w:spacing w:val="-4"/>
          <w:w w:val="105"/>
        </w:rPr>
        <w:t> </w:t>
      </w:r>
      <w:r>
        <w:rPr>
          <w:color w:val="231F20"/>
          <w:w w:val="105"/>
        </w:rPr>
        <w:t>permitted</w:t>
      </w:r>
      <w:r>
        <w:rPr>
          <w:color w:val="231F20"/>
          <w:spacing w:val="-4"/>
          <w:w w:val="105"/>
        </w:rPr>
        <w:t> </w:t>
      </w:r>
      <w:r>
        <w:rPr>
          <w:color w:val="231F20"/>
          <w:w w:val="105"/>
        </w:rPr>
        <w:t>in</w:t>
      </w:r>
      <w:r>
        <w:rPr>
          <w:color w:val="231F20"/>
          <w:spacing w:val="-4"/>
          <w:w w:val="105"/>
        </w:rPr>
        <w:t> </w:t>
      </w:r>
      <w:r>
        <w:rPr>
          <w:color w:val="231F20"/>
          <w:w w:val="105"/>
        </w:rPr>
        <w:t>tanks,</w:t>
      </w:r>
      <w:r>
        <w:rPr>
          <w:color w:val="231F20"/>
          <w:spacing w:val="-4"/>
          <w:w w:val="105"/>
        </w:rPr>
        <w:t> </w:t>
      </w:r>
      <w:r>
        <w:rPr>
          <w:color w:val="231F20"/>
          <w:w w:val="105"/>
        </w:rPr>
        <w:t>see</w:t>
      </w:r>
      <w:r>
        <w:rPr>
          <w:color w:val="231F20"/>
          <w:spacing w:val="-4"/>
          <w:w w:val="105"/>
        </w:rPr>
        <w:t> </w:t>
      </w:r>
      <w:r>
        <w:rPr>
          <w:color w:val="231F20"/>
          <w:w w:val="105"/>
        </w:rPr>
        <w:t>portable</w:t>
      </w:r>
      <w:r>
        <w:rPr>
          <w:color w:val="231F20"/>
          <w:spacing w:val="-4"/>
          <w:w w:val="105"/>
        </w:rPr>
        <w:t> </w:t>
      </w:r>
      <w:r>
        <w:rPr>
          <w:color w:val="231F20"/>
          <w:w w:val="105"/>
        </w:rPr>
        <w:t>tank</w:t>
      </w:r>
      <w:r>
        <w:rPr>
          <w:color w:val="231F20"/>
          <w:spacing w:val="-4"/>
          <w:w w:val="105"/>
        </w:rPr>
        <w:t> </w:t>
      </w:r>
      <w:r>
        <w:rPr>
          <w:color w:val="231F20"/>
          <w:w w:val="105"/>
        </w:rPr>
        <w:t>instruction</w:t>
      </w:r>
      <w:r>
        <w:rPr>
          <w:color w:val="231F20"/>
          <w:spacing w:val="-4"/>
          <w:w w:val="105"/>
        </w:rPr>
        <w:t> </w:t>
      </w:r>
      <w:r>
        <w:rPr>
          <w:color w:val="231F20"/>
          <w:w w:val="105"/>
        </w:rPr>
        <w:t>T23.</w:t>
      </w:r>
      <w:r>
        <w:rPr>
          <w:color w:val="231F20"/>
          <w:spacing w:val="-4"/>
          <w:w w:val="105"/>
        </w:rPr>
        <w:t> </w:t>
      </w:r>
      <w:r>
        <w:rPr>
          <w:color w:val="231F20"/>
          <w:w w:val="105"/>
        </w:rPr>
        <w:t>The</w:t>
      </w:r>
      <w:r>
        <w:rPr>
          <w:color w:val="231F20"/>
          <w:spacing w:val="-4"/>
          <w:w w:val="105"/>
        </w:rPr>
        <w:t> </w:t>
      </w:r>
      <w:r>
        <w:rPr>
          <w:color w:val="231F20"/>
          <w:w w:val="105"/>
        </w:rPr>
        <w:t>formulations</w:t>
      </w:r>
      <w:r>
        <w:rPr>
          <w:color w:val="231F20"/>
          <w:spacing w:val="-4"/>
          <w:w w:val="105"/>
        </w:rPr>
        <w:t> </w:t>
      </w:r>
      <w:r>
        <w:rPr>
          <w:color w:val="231F20"/>
          <w:w w:val="105"/>
        </w:rPr>
        <w:t>not</w:t>
      </w:r>
      <w:r>
        <w:rPr>
          <w:color w:val="231F20"/>
          <w:spacing w:val="-4"/>
          <w:w w:val="105"/>
        </w:rPr>
        <w:t> </w:t>
      </w:r>
      <w:r>
        <w:rPr>
          <w:color w:val="231F20"/>
          <w:w w:val="105"/>
        </w:rPr>
        <w:t>listed</w:t>
      </w:r>
      <w:r>
        <w:rPr>
          <w:color w:val="231F20"/>
          <w:spacing w:val="-4"/>
          <w:w w:val="105"/>
        </w:rPr>
        <w:t> </w:t>
      </w:r>
      <w:r>
        <w:rPr>
          <w:color w:val="231F20"/>
          <w:w w:val="105"/>
        </w:rPr>
        <w:t>in</w:t>
      </w:r>
      <w:r>
        <w:rPr>
          <w:color w:val="231F20"/>
          <w:spacing w:val="-4"/>
          <w:w w:val="105"/>
        </w:rPr>
        <w:t> </w:t>
      </w:r>
      <w:r>
        <w:rPr>
          <w:color w:val="231F20"/>
          <w:w w:val="105"/>
        </w:rPr>
        <w:t>this subsection</w:t>
      </w:r>
      <w:r>
        <w:rPr>
          <w:color w:val="231F20"/>
          <w:spacing w:val="-2"/>
          <w:w w:val="105"/>
        </w:rPr>
        <w:t> </w:t>
      </w:r>
      <w:r>
        <w:rPr>
          <w:color w:val="231F20"/>
          <w:w w:val="105"/>
        </w:rPr>
        <w:t>but</w:t>
      </w:r>
      <w:r>
        <w:rPr>
          <w:color w:val="231F20"/>
          <w:spacing w:val="-2"/>
          <w:w w:val="105"/>
        </w:rPr>
        <w:t> </w:t>
      </w:r>
      <w:r>
        <w:rPr>
          <w:color w:val="231F20"/>
          <w:w w:val="105"/>
        </w:rPr>
        <w:t>listed</w:t>
      </w:r>
      <w:r>
        <w:rPr>
          <w:color w:val="231F20"/>
          <w:spacing w:val="-2"/>
          <w:w w:val="105"/>
        </w:rPr>
        <w:t> </w:t>
      </w:r>
      <w:r>
        <w:rPr>
          <w:color w:val="231F20"/>
          <w:w w:val="105"/>
        </w:rPr>
        <w:t>in</w:t>
      </w:r>
      <w:r>
        <w:rPr>
          <w:color w:val="231F20"/>
          <w:spacing w:val="-2"/>
          <w:w w:val="105"/>
        </w:rPr>
        <w:t> </w:t>
      </w:r>
      <w:r>
        <w:rPr>
          <w:color w:val="231F20"/>
          <w:w w:val="105"/>
        </w:rPr>
        <w:t>packing</w:t>
      </w:r>
      <w:r>
        <w:rPr>
          <w:color w:val="231F20"/>
          <w:spacing w:val="-2"/>
          <w:w w:val="105"/>
        </w:rPr>
        <w:t> </w:t>
      </w:r>
      <w:r>
        <w:rPr>
          <w:color w:val="231F20"/>
          <w:w w:val="105"/>
        </w:rPr>
        <w:t>instruction</w:t>
      </w:r>
      <w:r>
        <w:rPr>
          <w:color w:val="231F20"/>
          <w:spacing w:val="-2"/>
          <w:w w:val="105"/>
        </w:rPr>
        <w:t> </w:t>
      </w:r>
      <w:r>
        <w:rPr>
          <w:color w:val="231F20"/>
          <w:w w:val="105"/>
        </w:rPr>
        <w:t>IBC520</w:t>
      </w:r>
      <w:r>
        <w:rPr>
          <w:color w:val="231F20"/>
          <w:spacing w:val="-2"/>
          <w:w w:val="105"/>
        </w:rPr>
        <w:t> </w:t>
      </w:r>
      <w:r>
        <w:rPr>
          <w:color w:val="231F20"/>
          <w:w w:val="105"/>
        </w:rPr>
        <w:t>of</w:t>
      </w:r>
      <w:r>
        <w:rPr>
          <w:color w:val="231F20"/>
          <w:spacing w:val="-2"/>
          <w:w w:val="105"/>
        </w:rPr>
        <w:t> </w:t>
      </w:r>
      <w:r>
        <w:rPr>
          <w:color w:val="231F20"/>
          <w:w w:val="105"/>
        </w:rPr>
        <w:t>4.1.4.2</w:t>
      </w:r>
      <w:r>
        <w:rPr>
          <w:color w:val="231F20"/>
          <w:spacing w:val="-2"/>
          <w:w w:val="105"/>
        </w:rPr>
        <w:t> </w:t>
      </w:r>
      <w:r>
        <w:rPr>
          <w:color w:val="231F20"/>
          <w:w w:val="105"/>
        </w:rPr>
        <w:t>and</w:t>
      </w:r>
      <w:r>
        <w:rPr>
          <w:color w:val="231F20"/>
          <w:spacing w:val="-2"/>
          <w:w w:val="105"/>
        </w:rPr>
        <w:t> </w:t>
      </w:r>
      <w:r>
        <w:rPr>
          <w:color w:val="231F20"/>
          <w:w w:val="105"/>
        </w:rPr>
        <w:t>in</w:t>
      </w:r>
      <w:r>
        <w:rPr>
          <w:color w:val="231F20"/>
          <w:spacing w:val="-2"/>
          <w:w w:val="105"/>
        </w:rPr>
        <w:t> </w:t>
      </w:r>
      <w:r>
        <w:rPr>
          <w:color w:val="231F20"/>
          <w:w w:val="105"/>
        </w:rPr>
        <w:t>portable</w:t>
      </w:r>
      <w:r>
        <w:rPr>
          <w:color w:val="231F20"/>
          <w:spacing w:val="-2"/>
          <w:w w:val="105"/>
        </w:rPr>
        <w:t> </w:t>
      </w:r>
      <w:r>
        <w:rPr>
          <w:color w:val="231F20"/>
          <w:w w:val="105"/>
        </w:rPr>
        <w:t>tank</w:t>
      </w:r>
      <w:r>
        <w:rPr>
          <w:color w:val="231F20"/>
          <w:spacing w:val="-2"/>
          <w:w w:val="105"/>
        </w:rPr>
        <w:t> </w:t>
      </w:r>
      <w:r>
        <w:rPr>
          <w:color w:val="231F20"/>
          <w:w w:val="105"/>
        </w:rPr>
        <w:t>instruction</w:t>
      </w:r>
      <w:r>
        <w:rPr>
          <w:color w:val="231F20"/>
          <w:spacing w:val="-2"/>
          <w:w w:val="105"/>
        </w:rPr>
        <w:t> </w:t>
      </w:r>
      <w:r>
        <w:rPr>
          <w:color w:val="231F20"/>
          <w:w w:val="105"/>
        </w:rPr>
        <w:t>T23</w:t>
      </w:r>
      <w:r>
        <w:rPr>
          <w:color w:val="231F20"/>
          <w:spacing w:val="-2"/>
          <w:w w:val="105"/>
        </w:rPr>
        <w:t> </w:t>
      </w:r>
      <w:r>
        <w:rPr>
          <w:color w:val="231F20"/>
          <w:w w:val="105"/>
        </w:rPr>
        <w:t>of</w:t>
      </w:r>
      <w:r>
        <w:rPr>
          <w:color w:val="231F20"/>
          <w:spacing w:val="-2"/>
          <w:w w:val="105"/>
        </w:rPr>
        <w:t> </w:t>
      </w:r>
      <w:r>
        <w:rPr>
          <w:color w:val="231F20"/>
          <w:w w:val="105"/>
        </w:rPr>
        <w:t>4.2.5.2.6 may also be transported packed in accordance with packing method OP8 of packing instruction P520 of 4.1.4.1, with the same control and emergency temperatures, if applicable.</w:t>
      </w:r>
    </w:p>
    <w:p>
      <w:pPr>
        <w:pStyle w:val="BodyText"/>
        <w:spacing w:line="256" w:lineRule="auto" w:before="181"/>
        <w:ind w:left="2497" w:right="847"/>
        <w:jc w:val="both"/>
      </w:pPr>
      <w:r>
        <w:rPr>
          <w:rFonts w:ascii="Arial"/>
          <w:b/>
          <w:color w:val="231F20"/>
          <w:w w:val="105"/>
        </w:rPr>
        <w:t>Note:</w:t>
      </w:r>
      <w:r>
        <w:rPr>
          <w:rFonts w:ascii="Arial"/>
          <w:b/>
          <w:color w:val="231F20"/>
          <w:w w:val="105"/>
        </w:rPr>
        <w:t> </w:t>
      </w:r>
      <w:r>
        <w:rPr>
          <w:color w:val="231F20"/>
          <w:w w:val="105"/>
        </w:rPr>
        <w:t>The</w:t>
      </w:r>
      <w:r>
        <w:rPr>
          <w:color w:val="231F20"/>
          <w:w w:val="105"/>
        </w:rPr>
        <w:t> classification</w:t>
      </w:r>
      <w:r>
        <w:rPr>
          <w:color w:val="231F20"/>
          <w:w w:val="105"/>
        </w:rPr>
        <w:t> given</w:t>
      </w:r>
      <w:r>
        <w:rPr>
          <w:color w:val="231F20"/>
          <w:w w:val="105"/>
        </w:rPr>
        <w:t> in</w:t>
      </w:r>
      <w:r>
        <w:rPr>
          <w:color w:val="231F20"/>
          <w:w w:val="105"/>
        </w:rPr>
        <w:t> this</w:t>
      </w:r>
      <w:r>
        <w:rPr>
          <w:color w:val="231F20"/>
          <w:w w:val="105"/>
        </w:rPr>
        <w:t> table</w:t>
      </w:r>
      <w:r>
        <w:rPr>
          <w:color w:val="231F20"/>
          <w:w w:val="105"/>
        </w:rPr>
        <w:t> is</w:t>
      </w:r>
      <w:r>
        <w:rPr>
          <w:color w:val="231F20"/>
          <w:w w:val="105"/>
        </w:rPr>
        <w:t> based</w:t>
      </w:r>
      <w:r>
        <w:rPr>
          <w:color w:val="231F20"/>
          <w:w w:val="105"/>
        </w:rPr>
        <w:t> on</w:t>
      </w:r>
      <w:r>
        <w:rPr>
          <w:color w:val="231F20"/>
          <w:w w:val="105"/>
        </w:rPr>
        <w:t> the</w:t>
      </w:r>
      <w:r>
        <w:rPr>
          <w:color w:val="231F20"/>
          <w:w w:val="105"/>
        </w:rPr>
        <w:t> technically</w:t>
      </w:r>
      <w:r>
        <w:rPr>
          <w:color w:val="231F20"/>
          <w:w w:val="105"/>
        </w:rPr>
        <w:t> pure</w:t>
      </w:r>
      <w:r>
        <w:rPr>
          <w:color w:val="231F20"/>
          <w:w w:val="105"/>
        </w:rPr>
        <w:t> substance</w:t>
      </w:r>
      <w:r>
        <w:rPr>
          <w:color w:val="231F20"/>
          <w:w w:val="105"/>
        </w:rPr>
        <w:t> (except</w:t>
      </w:r>
      <w:r>
        <w:rPr>
          <w:color w:val="231F20"/>
          <w:w w:val="105"/>
        </w:rPr>
        <w:t> where</w:t>
      </w:r>
      <w:r>
        <w:rPr>
          <w:color w:val="231F20"/>
          <w:w w:val="105"/>
        </w:rPr>
        <w:t> a concentration of less than 100% is specified). For other concentrations, the substances may be classified differently following the procedures in 2.4.2.3.3 and 2.4.2.3.4.</w:t>
      </w:r>
    </w:p>
    <w:p>
      <w:pPr>
        <w:pStyle w:val="BodyText"/>
        <w:spacing w:after="0" w:line="256" w:lineRule="auto"/>
        <w:jc w:val="both"/>
        <w:sectPr>
          <w:headerReference w:type="even" r:id="rId9"/>
          <w:headerReference w:type="default" r:id="rId10"/>
          <w:footerReference w:type="even" r:id="rId11"/>
          <w:footerReference w:type="default" r:id="rId12"/>
          <w:pgSz w:w="11910" w:h="16840"/>
          <w:pgMar w:header="303" w:footer="570" w:top="1540" w:bottom="760" w:left="0" w:right="0"/>
          <w:pgNumType w:start="82"/>
        </w:sectPr>
      </w:pPr>
    </w:p>
    <w:p>
      <w:pPr>
        <w:pStyle w:val="BodyText"/>
        <w:spacing w:before="8"/>
        <w:rPr>
          <w:sz w:val="13"/>
        </w:rPr>
      </w:pPr>
    </w:p>
    <w:p>
      <w:pPr>
        <w:tabs>
          <w:tab w:pos="1930" w:val="left" w:leader="none"/>
        </w:tabs>
        <w:spacing w:line="240" w:lineRule="auto"/>
        <w:ind w:left="0" w:right="0" w:firstLine="0"/>
        <w:rPr>
          <w:sz w:val="20"/>
        </w:rPr>
      </w:pPr>
      <w:r>
        <w:rPr>
          <w:position w:val="1022"/>
          <w:sz w:val="20"/>
        </w:rPr>
        <mc:AlternateContent>
          <mc:Choice Requires="wps">
            <w:drawing>
              <wp:inline distT="0" distB="0" distL="0" distR="0">
                <wp:extent cx="360045" cy="1530350"/>
                <wp:effectExtent l="0" t="0" r="0" b="0"/>
                <wp:docPr id="36" name="Textbox 36"/>
                <wp:cNvGraphicFramePr>
                  <a:graphicFrameLocks/>
                </wp:cNvGraphicFramePr>
                <a:graphic>
                  <a:graphicData uri="http://schemas.microsoft.com/office/word/2010/wordprocessingShape">
                    <wps:wsp>
                      <wps:cNvPr id="36" name="Textbox 3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25" filled="true" fillcolor="#58595b" stroked="false">
                <w10:anchorlock/>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position w:val="1022"/>
          <w:sz w:val="20"/>
        </w:rPr>
      </w:r>
      <w:r>
        <w:rPr>
          <w:position w:val="1022"/>
          <w:sz w:val="20"/>
        </w:rPr>
        <w:tab/>
      </w:r>
      <w:r>
        <w:rPr>
          <w:sz w:val="20"/>
        </w:rPr>
        <mc:AlternateContent>
          <mc:Choice Requires="wps">
            <w:drawing>
              <wp:inline distT="0" distB="0" distL="0" distR="0">
                <wp:extent cx="5434330" cy="8460740"/>
                <wp:effectExtent l="0" t="0" r="0" b="0"/>
                <wp:docPr id="37" name="Textbox 37"/>
                <wp:cNvGraphicFramePr>
                  <a:graphicFrameLocks/>
                </wp:cNvGraphicFramePr>
                <a:graphic>
                  <a:graphicData uri="http://schemas.microsoft.com/office/word/2010/wordprocessingShape">
                    <wps:wsp>
                      <wps:cNvPr id="37" name="Textbox 37"/>
                      <wps:cNvSpPr txBox="1"/>
                      <wps:spPr>
                        <a:xfrm>
                          <a:off x="0" y="0"/>
                          <a:ext cx="5434330" cy="846074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3798"/>
                              <w:gridCol w:w="836"/>
                              <w:gridCol w:w="836"/>
                              <w:gridCol w:w="836"/>
                              <w:gridCol w:w="836"/>
                              <w:gridCol w:w="836"/>
                            </w:tblGrid>
                            <w:tr>
                              <w:trPr>
                                <w:trHeight w:val="620" w:hRule="atLeast"/>
                              </w:trPr>
                              <w:tc>
                                <w:tcPr>
                                  <w:tcW w:w="567" w:type="dxa"/>
                                </w:tcPr>
                                <w:p>
                                  <w:pPr>
                                    <w:pStyle w:val="TableParagraph"/>
                                    <w:spacing w:before="45"/>
                                    <w:ind w:left="12" w:right="3"/>
                                    <w:jc w:val="center"/>
                                    <w:rPr>
                                      <w:sz w:val="15"/>
                                    </w:rPr>
                                  </w:pPr>
                                  <w:r>
                                    <w:rPr>
                                      <w:color w:val="231F20"/>
                                      <w:spacing w:val="-5"/>
                                      <w:sz w:val="15"/>
                                    </w:rPr>
                                    <w:t>UN</w:t>
                                  </w:r>
                                </w:p>
                                <w:p>
                                  <w:pPr>
                                    <w:pStyle w:val="TableParagraph"/>
                                    <w:spacing w:line="249" w:lineRule="auto" w:before="7"/>
                                    <w:ind w:left="12"/>
                                    <w:jc w:val="center"/>
                                    <w:rPr>
                                      <w:sz w:val="15"/>
                                    </w:rPr>
                                  </w:pPr>
                                  <w:r>
                                    <w:rPr>
                                      <w:color w:val="231F20"/>
                                      <w:spacing w:val="-4"/>
                                      <w:w w:val="105"/>
                                      <w:sz w:val="15"/>
                                    </w:rPr>
                                    <w:t>generic</w:t>
                                  </w:r>
                                  <w:r>
                                    <w:rPr>
                                      <w:color w:val="231F20"/>
                                      <w:spacing w:val="-2"/>
                                      <w:w w:val="105"/>
                                      <w:sz w:val="15"/>
                                    </w:rPr>
                                    <w:t> entry</w:t>
                                  </w:r>
                                </w:p>
                              </w:tc>
                              <w:tc>
                                <w:tcPr>
                                  <w:tcW w:w="3798" w:type="dxa"/>
                                </w:tcPr>
                                <w:p>
                                  <w:pPr>
                                    <w:pStyle w:val="TableParagraph"/>
                                    <w:spacing w:before="52"/>
                                    <w:rPr>
                                      <w:sz w:val="15"/>
                                    </w:rPr>
                                  </w:pPr>
                                </w:p>
                                <w:p>
                                  <w:pPr>
                                    <w:pStyle w:val="TableParagraph"/>
                                    <w:ind w:left="1029"/>
                                    <w:rPr>
                                      <w:sz w:val="15"/>
                                    </w:rPr>
                                  </w:pPr>
                                  <w:r>
                                    <w:rPr>
                                      <w:color w:val="231F20"/>
                                      <w:sz w:val="15"/>
                                    </w:rPr>
                                    <w:t>Self-reactive</w:t>
                                  </w:r>
                                  <w:r>
                                    <w:rPr>
                                      <w:color w:val="231F20"/>
                                      <w:spacing w:val="66"/>
                                      <w:w w:val="150"/>
                                      <w:sz w:val="15"/>
                                    </w:rPr>
                                    <w:t> </w:t>
                                  </w:r>
                                  <w:r>
                                    <w:rPr>
                                      <w:color w:val="231F20"/>
                                      <w:spacing w:val="-2"/>
                                      <w:sz w:val="15"/>
                                    </w:rPr>
                                    <w:t>substance</w:t>
                                  </w:r>
                                </w:p>
                              </w:tc>
                              <w:tc>
                                <w:tcPr>
                                  <w:tcW w:w="836" w:type="dxa"/>
                                </w:tcPr>
                                <w:p>
                                  <w:pPr>
                                    <w:pStyle w:val="TableParagraph"/>
                                    <w:spacing w:line="249" w:lineRule="auto" w:before="45"/>
                                    <w:ind w:left="127" w:right="114"/>
                                    <w:jc w:val="center"/>
                                    <w:rPr>
                                      <w:sz w:val="15"/>
                                    </w:rPr>
                                  </w:pPr>
                                  <w:r>
                                    <w:rPr>
                                      <w:color w:val="231F20"/>
                                      <w:sz w:val="15"/>
                                    </w:rPr>
                                    <w:t>Concen-</w:t>
                                  </w:r>
                                  <w:r>
                                    <w:rPr>
                                      <w:color w:val="231F20"/>
                                      <w:spacing w:val="-2"/>
                                      <w:w w:val="105"/>
                                      <w:sz w:val="15"/>
                                    </w:rPr>
                                    <w:t>tration </w:t>
                                  </w:r>
                                  <w:r>
                                    <w:rPr>
                                      <w:color w:val="231F20"/>
                                      <w:spacing w:val="-4"/>
                                      <w:w w:val="105"/>
                                      <w:sz w:val="15"/>
                                    </w:rPr>
                                    <w:t>(%)</w:t>
                                  </w:r>
                                </w:p>
                              </w:tc>
                              <w:tc>
                                <w:tcPr>
                                  <w:tcW w:w="836" w:type="dxa"/>
                                </w:tcPr>
                                <w:p>
                                  <w:pPr>
                                    <w:pStyle w:val="TableParagraph"/>
                                    <w:spacing w:line="249" w:lineRule="auto" w:before="135"/>
                                    <w:ind w:left="160" w:right="127" w:hanging="14"/>
                                    <w:rPr>
                                      <w:sz w:val="15"/>
                                    </w:rPr>
                                  </w:pPr>
                                  <w:r>
                                    <w:rPr>
                                      <w:color w:val="231F20"/>
                                      <w:spacing w:val="-4"/>
                                      <w:w w:val="105"/>
                                      <w:sz w:val="15"/>
                                    </w:rPr>
                                    <w:t>Packing</w:t>
                                  </w:r>
                                  <w:r>
                                    <w:rPr>
                                      <w:color w:val="231F20"/>
                                      <w:spacing w:val="-2"/>
                                      <w:w w:val="105"/>
                                      <w:sz w:val="15"/>
                                    </w:rPr>
                                    <w:t> method</w:t>
                                  </w:r>
                                </w:p>
                              </w:tc>
                              <w:tc>
                                <w:tcPr>
                                  <w:tcW w:w="836" w:type="dxa"/>
                                </w:tcPr>
                                <w:p>
                                  <w:pPr>
                                    <w:pStyle w:val="TableParagraph"/>
                                    <w:spacing w:line="249" w:lineRule="auto" w:before="45"/>
                                    <w:ind w:left="104" w:right="90" w:firstLine="65"/>
                                    <w:jc w:val="both"/>
                                    <w:rPr>
                                      <w:sz w:val="15"/>
                                    </w:rPr>
                                  </w:pPr>
                                  <w:r>
                                    <w:rPr>
                                      <w:color w:val="231F20"/>
                                      <w:spacing w:val="-2"/>
                                      <w:w w:val="105"/>
                                      <w:sz w:val="15"/>
                                    </w:rPr>
                                    <w:t>Control </w:t>
                                  </w:r>
                                  <w:r>
                                    <w:rPr>
                                      <w:color w:val="231F20"/>
                                      <w:w w:val="105"/>
                                      <w:sz w:val="15"/>
                                    </w:rPr>
                                    <w:t>temper-</w:t>
                                  </w:r>
                                  <w:r>
                                    <w:rPr>
                                      <w:color w:val="231F20"/>
                                      <w:spacing w:val="-4"/>
                                      <w:sz w:val="15"/>
                                    </w:rPr>
                                    <w:t>ature</w:t>
                                  </w:r>
                                  <w:r>
                                    <w:rPr>
                                      <w:color w:val="231F20"/>
                                      <w:spacing w:val="-7"/>
                                      <w:sz w:val="15"/>
                                    </w:rPr>
                                    <w:t> </w:t>
                                  </w:r>
                                  <w:r>
                                    <w:rPr>
                                      <w:color w:val="231F20"/>
                                      <w:spacing w:val="-4"/>
                                      <w:sz w:val="15"/>
                                    </w:rPr>
                                    <w:t>(</w:t>
                                  </w:r>
                                  <w:r>
                                    <w:rPr>
                                      <w:rFonts w:ascii="Georgia" w:hAnsi="Georgia"/>
                                      <w:b/>
                                      <w:color w:val="231F20"/>
                                      <w:spacing w:val="-4"/>
                                      <w:sz w:val="15"/>
                                    </w:rPr>
                                    <w:t>°</w:t>
                                  </w:r>
                                  <w:r>
                                    <w:rPr>
                                      <w:color w:val="231F20"/>
                                      <w:spacing w:val="-4"/>
                                      <w:sz w:val="15"/>
                                    </w:rPr>
                                    <w:t>C)</w:t>
                                  </w:r>
                                </w:p>
                              </w:tc>
                              <w:tc>
                                <w:tcPr>
                                  <w:tcW w:w="836" w:type="dxa"/>
                                </w:tcPr>
                                <w:p>
                                  <w:pPr>
                                    <w:pStyle w:val="TableParagraph"/>
                                    <w:spacing w:line="249" w:lineRule="auto" w:before="44"/>
                                    <w:ind w:left="38" w:right="22"/>
                                    <w:jc w:val="center"/>
                                    <w:rPr>
                                      <w:sz w:val="15"/>
                                    </w:rPr>
                                  </w:pPr>
                                  <w:r>
                                    <w:rPr>
                                      <w:color w:val="231F20"/>
                                      <w:spacing w:val="-2"/>
                                      <w:sz w:val="15"/>
                                    </w:rPr>
                                    <w:t>Emergency</w:t>
                                  </w:r>
                                  <w:r>
                                    <w:rPr>
                                      <w:color w:val="231F20"/>
                                      <w:sz w:val="15"/>
                                    </w:rPr>
                                    <w:t> temper-ature</w:t>
                                  </w:r>
                                  <w:r>
                                    <w:rPr>
                                      <w:color w:val="231F20"/>
                                      <w:spacing w:val="-11"/>
                                      <w:sz w:val="15"/>
                                    </w:rPr>
                                    <w:t> </w:t>
                                  </w:r>
                                  <w:r>
                                    <w:rPr>
                                      <w:color w:val="231F20"/>
                                      <w:sz w:val="15"/>
                                    </w:rPr>
                                    <w:t>(</w:t>
                                  </w:r>
                                  <w:r>
                                    <w:rPr>
                                      <w:rFonts w:ascii="Georgia" w:hAnsi="Georgia"/>
                                      <w:b/>
                                      <w:color w:val="231F20"/>
                                      <w:sz w:val="15"/>
                                    </w:rPr>
                                    <w:t>°</w:t>
                                  </w:r>
                                  <w:r>
                                    <w:rPr>
                                      <w:color w:val="231F20"/>
                                      <w:sz w:val="15"/>
                                    </w:rPr>
                                    <w:t>C)</w:t>
                                  </w:r>
                                </w:p>
                              </w:tc>
                              <w:tc>
                                <w:tcPr>
                                  <w:tcW w:w="836" w:type="dxa"/>
                                </w:tcPr>
                                <w:p>
                                  <w:pPr>
                                    <w:pStyle w:val="TableParagraph"/>
                                    <w:spacing w:before="52"/>
                                    <w:rPr>
                                      <w:sz w:val="15"/>
                                    </w:rPr>
                                  </w:pPr>
                                </w:p>
                                <w:p>
                                  <w:pPr>
                                    <w:pStyle w:val="TableParagraph"/>
                                    <w:ind w:left="14"/>
                                    <w:jc w:val="center"/>
                                    <w:rPr>
                                      <w:sz w:val="15"/>
                                    </w:rPr>
                                  </w:pPr>
                                  <w:r>
                                    <w:rPr>
                                      <w:color w:val="231F20"/>
                                      <w:spacing w:val="-2"/>
                                      <w:sz w:val="15"/>
                                    </w:rPr>
                                    <w:t>Remarks</w:t>
                                  </w:r>
                                </w:p>
                              </w:tc>
                            </w:tr>
                            <w:tr>
                              <w:trPr>
                                <w:trHeight w:val="261" w:hRule="atLeast"/>
                              </w:trPr>
                              <w:tc>
                                <w:tcPr>
                                  <w:tcW w:w="567" w:type="dxa"/>
                                  <w:vMerge w:val="restart"/>
                                  <w:shd w:val="clear" w:color="auto" w:fill="E6E7E8"/>
                                </w:tcPr>
                                <w:p>
                                  <w:pPr>
                                    <w:pStyle w:val="TableParagraph"/>
                                    <w:spacing w:before="35"/>
                                    <w:ind w:left="109"/>
                                    <w:rPr>
                                      <w:sz w:val="15"/>
                                    </w:rPr>
                                  </w:pPr>
                                  <w:r>
                                    <w:rPr>
                                      <w:color w:val="231F20"/>
                                      <w:spacing w:val="-4"/>
                                      <w:w w:val="105"/>
                                      <w:sz w:val="15"/>
                                    </w:rPr>
                                    <w:t>3222</w:t>
                                  </w:r>
                                </w:p>
                              </w:tc>
                              <w:tc>
                                <w:tcPr>
                                  <w:tcW w:w="3798" w:type="dxa"/>
                                  <w:tcBorders>
                                    <w:bottom w:val="nil"/>
                                  </w:tcBorders>
                                  <w:shd w:val="clear" w:color="auto" w:fill="E6E7E8"/>
                                </w:tcPr>
                                <w:p>
                                  <w:pPr>
                                    <w:pStyle w:val="TableParagraph"/>
                                    <w:spacing w:before="35"/>
                                    <w:ind w:left="59"/>
                                    <w:rPr>
                                      <w:sz w:val="15"/>
                                    </w:rPr>
                                  </w:pPr>
                                  <w:r>
                                    <w:rPr>
                                      <w:color w:val="231F20"/>
                                      <w:sz w:val="15"/>
                                    </w:rPr>
                                    <w:t>2-DIAZO-1-NAPHTHOL-4-SULPHONYL</w:t>
                                  </w:r>
                                  <w:r>
                                    <w:rPr>
                                      <w:color w:val="231F20"/>
                                      <w:spacing w:val="32"/>
                                      <w:sz w:val="15"/>
                                    </w:rPr>
                                    <w:t>  </w:t>
                                  </w:r>
                                  <w:r>
                                    <w:rPr>
                                      <w:color w:val="231F20"/>
                                      <w:spacing w:val="-2"/>
                                      <w:sz w:val="15"/>
                                    </w:rPr>
                                    <w:t>CHLORIDE</w:t>
                                  </w:r>
                                </w:p>
                              </w:tc>
                              <w:tc>
                                <w:tcPr>
                                  <w:tcW w:w="836" w:type="dxa"/>
                                  <w:tcBorders>
                                    <w:bottom w:val="nil"/>
                                  </w:tcBorders>
                                  <w:shd w:val="clear" w:color="auto" w:fill="E6E7E8"/>
                                </w:tcPr>
                                <w:p>
                                  <w:pPr>
                                    <w:pStyle w:val="TableParagraph"/>
                                    <w:spacing w:before="35"/>
                                    <w:ind w:left="11"/>
                                    <w:jc w:val="center"/>
                                    <w:rPr>
                                      <w:sz w:val="15"/>
                                    </w:rPr>
                                  </w:pPr>
                                  <w:r>
                                    <w:rPr>
                                      <w:color w:val="231F20"/>
                                      <w:spacing w:val="-5"/>
                                      <w:w w:val="105"/>
                                      <w:sz w:val="15"/>
                                    </w:rPr>
                                    <w:t>100</w:t>
                                  </w:r>
                                </w:p>
                              </w:tc>
                              <w:tc>
                                <w:tcPr>
                                  <w:tcW w:w="836" w:type="dxa"/>
                                  <w:tcBorders>
                                    <w:bottom w:val="nil"/>
                                  </w:tcBorders>
                                  <w:shd w:val="clear" w:color="auto" w:fill="E6E7E8"/>
                                </w:tcPr>
                                <w:p>
                                  <w:pPr>
                                    <w:pStyle w:val="TableParagraph"/>
                                    <w:spacing w:before="35"/>
                                    <w:ind w:left="11"/>
                                    <w:jc w:val="center"/>
                                    <w:rPr>
                                      <w:sz w:val="15"/>
                                    </w:rPr>
                                  </w:pPr>
                                  <w:r>
                                    <w:rPr>
                                      <w:color w:val="231F20"/>
                                      <w:spacing w:val="-5"/>
                                      <w:sz w:val="15"/>
                                    </w:rPr>
                                    <w:t>OP5</w:t>
                                  </w:r>
                                </w:p>
                              </w:tc>
                              <w:tc>
                                <w:tcPr>
                                  <w:tcW w:w="836" w:type="dxa"/>
                                  <w:tcBorders>
                                    <w:bottom w:val="nil"/>
                                  </w:tcBorders>
                                  <w:shd w:val="clear" w:color="auto" w:fill="E6E7E8"/>
                                </w:tcPr>
                                <w:p>
                                  <w:pPr>
                                    <w:pStyle w:val="TableParagraph"/>
                                    <w:rPr>
                                      <w:rFonts w:ascii="Times New Roman"/>
                                      <w:sz w:val="14"/>
                                    </w:rPr>
                                  </w:pPr>
                                </w:p>
                              </w:tc>
                              <w:tc>
                                <w:tcPr>
                                  <w:tcW w:w="836" w:type="dxa"/>
                                  <w:tcBorders>
                                    <w:bottom w:val="nil"/>
                                  </w:tcBorders>
                                  <w:shd w:val="clear" w:color="auto" w:fill="E6E7E8"/>
                                </w:tcPr>
                                <w:p>
                                  <w:pPr>
                                    <w:pStyle w:val="TableParagraph"/>
                                    <w:rPr>
                                      <w:rFonts w:ascii="Times New Roman"/>
                                      <w:sz w:val="14"/>
                                    </w:rPr>
                                  </w:pPr>
                                </w:p>
                              </w:tc>
                              <w:tc>
                                <w:tcPr>
                                  <w:tcW w:w="836" w:type="dxa"/>
                                  <w:tcBorders>
                                    <w:bottom w:val="nil"/>
                                  </w:tcBorders>
                                  <w:shd w:val="clear" w:color="auto" w:fill="E6E7E8"/>
                                </w:tcPr>
                                <w:p>
                                  <w:pPr>
                                    <w:pStyle w:val="TableParagraph"/>
                                    <w:spacing w:before="35"/>
                                    <w:ind w:left="13"/>
                                    <w:jc w:val="center"/>
                                    <w:rPr>
                                      <w:sz w:val="15"/>
                                    </w:rPr>
                                  </w:pPr>
                                  <w:r>
                                    <w:rPr>
                                      <w:color w:val="231F20"/>
                                      <w:spacing w:val="-5"/>
                                      <w:sz w:val="15"/>
                                    </w:rPr>
                                    <w:t>(2)</w:t>
                                  </w:r>
                                </w:p>
                              </w:tc>
                            </w:tr>
                            <w:tr>
                              <w:trPr>
                                <w:trHeight w:val="261" w:hRule="atLeast"/>
                              </w:trPr>
                              <w:tc>
                                <w:tcPr>
                                  <w:tcW w:w="567" w:type="dxa"/>
                                  <w:vMerge/>
                                  <w:tcBorders>
                                    <w:top w:val="nil"/>
                                  </w:tcBorders>
                                  <w:shd w:val="clear" w:color="auto" w:fill="E6E7E8"/>
                                </w:tcPr>
                                <w:p>
                                  <w:pPr>
                                    <w:rPr>
                                      <w:sz w:val="2"/>
                                      <w:szCs w:val="2"/>
                                    </w:rPr>
                                  </w:pPr>
                                </w:p>
                              </w:tc>
                              <w:tc>
                                <w:tcPr>
                                  <w:tcW w:w="3798" w:type="dxa"/>
                                  <w:tcBorders>
                                    <w:top w:val="nil"/>
                                  </w:tcBorders>
                                </w:tcPr>
                                <w:p>
                                  <w:pPr>
                                    <w:pStyle w:val="TableParagraph"/>
                                    <w:spacing w:before="35"/>
                                    <w:ind w:left="59"/>
                                    <w:rPr>
                                      <w:sz w:val="15"/>
                                    </w:rPr>
                                  </w:pPr>
                                  <w:r>
                                    <w:rPr>
                                      <w:color w:val="231F20"/>
                                      <w:sz w:val="15"/>
                                    </w:rPr>
                                    <w:t>2-DIAZO-1-NAPHTHOL-5-SULPHONYL</w:t>
                                  </w:r>
                                  <w:r>
                                    <w:rPr>
                                      <w:color w:val="231F20"/>
                                      <w:spacing w:val="32"/>
                                      <w:sz w:val="15"/>
                                    </w:rPr>
                                    <w:t>  </w:t>
                                  </w:r>
                                  <w:r>
                                    <w:rPr>
                                      <w:color w:val="231F20"/>
                                      <w:spacing w:val="-2"/>
                                      <w:sz w:val="15"/>
                                    </w:rPr>
                                    <w:t>CHLORIDE</w:t>
                                  </w:r>
                                </w:p>
                              </w:tc>
                              <w:tc>
                                <w:tcPr>
                                  <w:tcW w:w="836" w:type="dxa"/>
                                  <w:tcBorders>
                                    <w:top w:val="nil"/>
                                  </w:tcBorders>
                                </w:tcPr>
                                <w:p>
                                  <w:pPr>
                                    <w:pStyle w:val="TableParagraph"/>
                                    <w:spacing w:before="35"/>
                                    <w:ind w:left="11"/>
                                    <w:jc w:val="center"/>
                                    <w:rPr>
                                      <w:sz w:val="15"/>
                                    </w:rPr>
                                  </w:pPr>
                                  <w:r>
                                    <w:rPr>
                                      <w:color w:val="231F20"/>
                                      <w:spacing w:val="-5"/>
                                      <w:w w:val="105"/>
                                      <w:sz w:val="15"/>
                                    </w:rPr>
                                    <w:t>100</w:t>
                                  </w:r>
                                </w:p>
                              </w:tc>
                              <w:tc>
                                <w:tcPr>
                                  <w:tcW w:w="836" w:type="dxa"/>
                                  <w:tcBorders>
                                    <w:top w:val="nil"/>
                                  </w:tcBorders>
                                </w:tcPr>
                                <w:p>
                                  <w:pPr>
                                    <w:pStyle w:val="TableParagraph"/>
                                    <w:spacing w:before="35"/>
                                    <w:ind w:left="11"/>
                                    <w:jc w:val="center"/>
                                    <w:rPr>
                                      <w:sz w:val="15"/>
                                    </w:rPr>
                                  </w:pPr>
                                  <w:r>
                                    <w:rPr>
                                      <w:color w:val="231F20"/>
                                      <w:spacing w:val="-5"/>
                                      <w:sz w:val="15"/>
                                    </w:rPr>
                                    <w:t>OP5</w:t>
                                  </w:r>
                                </w:p>
                              </w:tc>
                              <w:tc>
                                <w:tcPr>
                                  <w:tcW w:w="836" w:type="dxa"/>
                                  <w:tcBorders>
                                    <w:top w:val="nil"/>
                                  </w:tcBorders>
                                </w:tcPr>
                                <w:p>
                                  <w:pPr>
                                    <w:pStyle w:val="TableParagraph"/>
                                    <w:rPr>
                                      <w:rFonts w:ascii="Times New Roman"/>
                                      <w:sz w:val="14"/>
                                    </w:rPr>
                                  </w:pPr>
                                </w:p>
                              </w:tc>
                              <w:tc>
                                <w:tcPr>
                                  <w:tcW w:w="836" w:type="dxa"/>
                                  <w:tcBorders>
                                    <w:top w:val="nil"/>
                                  </w:tcBorders>
                                </w:tcPr>
                                <w:p>
                                  <w:pPr>
                                    <w:pStyle w:val="TableParagraph"/>
                                    <w:rPr>
                                      <w:rFonts w:ascii="Times New Roman"/>
                                      <w:sz w:val="14"/>
                                    </w:rPr>
                                  </w:pPr>
                                </w:p>
                              </w:tc>
                              <w:tc>
                                <w:tcPr>
                                  <w:tcW w:w="836" w:type="dxa"/>
                                  <w:tcBorders>
                                    <w:top w:val="nil"/>
                                  </w:tcBorders>
                                </w:tcPr>
                                <w:p>
                                  <w:pPr>
                                    <w:pStyle w:val="TableParagraph"/>
                                    <w:spacing w:before="35"/>
                                    <w:ind w:left="13"/>
                                    <w:jc w:val="center"/>
                                    <w:rPr>
                                      <w:sz w:val="15"/>
                                    </w:rPr>
                                  </w:pPr>
                                  <w:r>
                                    <w:rPr>
                                      <w:color w:val="231F20"/>
                                      <w:spacing w:val="-5"/>
                                      <w:sz w:val="15"/>
                                    </w:rPr>
                                    <w:t>(2)</w:t>
                                  </w:r>
                                </w:p>
                              </w:tc>
                            </w:tr>
                            <w:tr>
                              <w:trPr>
                                <w:trHeight w:val="266" w:hRule="atLeast"/>
                              </w:trPr>
                              <w:tc>
                                <w:tcPr>
                                  <w:tcW w:w="567" w:type="dxa"/>
                                  <w:tcBorders>
                                    <w:bottom w:val="nil"/>
                                  </w:tcBorders>
                                  <w:shd w:val="clear" w:color="auto" w:fill="D1D3D4"/>
                                </w:tcPr>
                                <w:p>
                                  <w:pPr>
                                    <w:pStyle w:val="TableParagraph"/>
                                    <w:spacing w:before="35"/>
                                    <w:ind w:left="12" w:right="2"/>
                                    <w:jc w:val="center"/>
                                    <w:rPr>
                                      <w:sz w:val="15"/>
                                    </w:rPr>
                                  </w:pPr>
                                  <w:r>
                                    <w:rPr>
                                      <w:color w:val="231F20"/>
                                      <w:spacing w:val="-4"/>
                                      <w:w w:val="105"/>
                                      <w:sz w:val="15"/>
                                    </w:rPr>
                                    <w:t>3223</w:t>
                                  </w:r>
                                </w:p>
                              </w:tc>
                              <w:tc>
                                <w:tcPr>
                                  <w:tcW w:w="3798" w:type="dxa"/>
                                  <w:tcBorders>
                                    <w:bottom w:val="nil"/>
                                  </w:tcBorders>
                                  <w:shd w:val="clear" w:color="auto" w:fill="D1D3D4"/>
                                </w:tcPr>
                                <w:p>
                                  <w:pPr>
                                    <w:pStyle w:val="TableParagraph"/>
                                    <w:spacing w:before="35"/>
                                    <w:ind w:left="59"/>
                                    <w:rPr>
                                      <w:sz w:val="15"/>
                                    </w:rPr>
                                  </w:pPr>
                                  <w:r>
                                    <w:rPr>
                                      <w:color w:val="231F20"/>
                                      <w:sz w:val="15"/>
                                    </w:rPr>
                                    <w:t>SELF-REACTIVE</w:t>
                                  </w:r>
                                  <w:r>
                                    <w:rPr>
                                      <w:color w:val="231F20"/>
                                      <w:spacing w:val="4"/>
                                      <w:sz w:val="15"/>
                                    </w:rPr>
                                    <w:t> </w:t>
                                  </w:r>
                                  <w:r>
                                    <w:rPr>
                                      <w:color w:val="231F20"/>
                                      <w:sz w:val="15"/>
                                    </w:rPr>
                                    <w:t>LIQUID,</w:t>
                                  </w:r>
                                  <w:r>
                                    <w:rPr>
                                      <w:color w:val="231F20"/>
                                      <w:spacing w:val="4"/>
                                      <w:sz w:val="15"/>
                                    </w:rPr>
                                    <w:t> </w:t>
                                  </w:r>
                                  <w:r>
                                    <w:rPr>
                                      <w:color w:val="231F20"/>
                                      <w:spacing w:val="-2"/>
                                      <w:sz w:val="15"/>
                                    </w:rPr>
                                    <w:t>SAMPLE</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2"/>
                                    <w:jc w:val="center"/>
                                    <w:rPr>
                                      <w:sz w:val="15"/>
                                    </w:rPr>
                                  </w:pPr>
                                  <w:r>
                                    <w:rPr>
                                      <w:color w:val="231F20"/>
                                      <w:spacing w:val="-5"/>
                                      <w:sz w:val="15"/>
                                    </w:rPr>
                                    <w:t>OP2</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5"/>
                                    <w:jc w:val="center"/>
                                    <w:rPr>
                                      <w:sz w:val="15"/>
                                    </w:rPr>
                                  </w:pPr>
                                  <w:r>
                                    <w:rPr>
                                      <w:color w:val="231F20"/>
                                      <w:spacing w:val="-5"/>
                                      <w:sz w:val="15"/>
                                    </w:rPr>
                                    <w:t>(8)</w:t>
                                  </w:r>
                                </w:p>
                              </w:tc>
                            </w:tr>
                            <w:tr>
                              <w:trPr>
                                <w:trHeight w:val="258" w:hRule="atLeast"/>
                              </w:trPr>
                              <w:tc>
                                <w:tcPr>
                                  <w:tcW w:w="567" w:type="dxa"/>
                                  <w:tcBorders>
                                    <w:top w:val="nil"/>
                                    <w:bottom w:val="nil"/>
                                  </w:tcBorders>
                                  <w:shd w:val="clear" w:color="auto" w:fill="E6E7E8"/>
                                </w:tcPr>
                                <w:p>
                                  <w:pPr>
                                    <w:pStyle w:val="TableParagraph"/>
                                    <w:spacing w:before="40"/>
                                    <w:ind w:left="12" w:right="3"/>
                                    <w:jc w:val="center"/>
                                    <w:rPr>
                                      <w:sz w:val="15"/>
                                    </w:rPr>
                                  </w:pPr>
                                  <w:r>
                                    <w:rPr>
                                      <w:color w:val="231F20"/>
                                      <w:spacing w:val="-4"/>
                                      <w:w w:val="105"/>
                                      <w:sz w:val="15"/>
                                    </w:rPr>
                                    <w:t>3224</w:t>
                                  </w:r>
                                </w:p>
                              </w:tc>
                              <w:tc>
                                <w:tcPr>
                                  <w:tcW w:w="3798" w:type="dxa"/>
                                  <w:tcBorders>
                                    <w:top w:val="nil"/>
                                    <w:bottom w:val="nil"/>
                                  </w:tcBorders>
                                  <w:shd w:val="clear" w:color="auto" w:fill="E6E7E8"/>
                                </w:tcPr>
                                <w:p>
                                  <w:pPr>
                                    <w:pStyle w:val="TableParagraph"/>
                                    <w:spacing w:before="40"/>
                                    <w:ind w:left="59"/>
                                    <w:rPr>
                                      <w:sz w:val="15"/>
                                    </w:rPr>
                                  </w:pPr>
                                  <w:r>
                                    <w:rPr>
                                      <w:color w:val="231F20"/>
                                      <w:sz w:val="15"/>
                                    </w:rPr>
                                    <w:t>AZODICARBONAMIDE</w:t>
                                  </w:r>
                                  <w:r>
                                    <w:rPr>
                                      <w:color w:val="231F20"/>
                                      <w:spacing w:val="21"/>
                                      <w:sz w:val="15"/>
                                    </w:rPr>
                                    <w:t> </w:t>
                                  </w:r>
                                  <w:r>
                                    <w:rPr>
                                      <w:color w:val="231F20"/>
                                      <w:sz w:val="15"/>
                                    </w:rPr>
                                    <w:t>FORMULATION</w:t>
                                  </w:r>
                                  <w:r>
                                    <w:rPr>
                                      <w:color w:val="231F20"/>
                                      <w:spacing w:val="22"/>
                                      <w:sz w:val="15"/>
                                    </w:rPr>
                                    <w:t> </w:t>
                                  </w:r>
                                  <w:r>
                                    <w:rPr>
                                      <w:color w:val="231F20"/>
                                      <w:sz w:val="15"/>
                                    </w:rPr>
                                    <w:t>TYPE</w:t>
                                  </w:r>
                                  <w:r>
                                    <w:rPr>
                                      <w:color w:val="231F20"/>
                                      <w:spacing w:val="21"/>
                                      <w:sz w:val="15"/>
                                    </w:rPr>
                                    <w:t> </w:t>
                                  </w:r>
                                  <w:r>
                                    <w:rPr>
                                      <w:color w:val="231F20"/>
                                      <w:spacing w:val="-10"/>
                                      <w:sz w:val="15"/>
                                    </w:rPr>
                                    <w:t>C</w:t>
                                  </w:r>
                                </w:p>
                              </w:tc>
                              <w:tc>
                                <w:tcPr>
                                  <w:tcW w:w="836" w:type="dxa"/>
                                  <w:tcBorders>
                                    <w:top w:val="nil"/>
                                    <w:bottom w:val="nil"/>
                                  </w:tcBorders>
                                  <w:shd w:val="clear" w:color="auto" w:fill="E6E7E8"/>
                                </w:tcPr>
                                <w:p>
                                  <w:pPr>
                                    <w:pStyle w:val="TableParagraph"/>
                                    <w:spacing w:line="216" w:lineRule="exact" w:before="21"/>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top w:val="nil"/>
                                    <w:bottom w:val="nil"/>
                                  </w:tcBorders>
                                  <w:shd w:val="clear" w:color="auto" w:fill="E6E7E8"/>
                                </w:tcPr>
                                <w:p>
                                  <w:pPr>
                                    <w:pStyle w:val="TableParagraph"/>
                                    <w:spacing w:before="40"/>
                                    <w:ind w:left="12"/>
                                    <w:jc w:val="center"/>
                                    <w:rPr>
                                      <w:sz w:val="15"/>
                                    </w:rPr>
                                  </w:pPr>
                                  <w:r>
                                    <w:rPr>
                                      <w:color w:val="231F20"/>
                                      <w:spacing w:val="-5"/>
                                      <w:sz w:val="15"/>
                                    </w:rPr>
                                    <w:t>OP6</w:t>
                                  </w:r>
                                </w:p>
                              </w:tc>
                              <w:tc>
                                <w:tcPr>
                                  <w:tcW w:w="836" w:type="dxa"/>
                                  <w:vMerge w:val="restart"/>
                                  <w:tcBorders>
                                    <w:top w:val="nil"/>
                                  </w:tcBorders>
                                  <w:shd w:val="clear" w:color="auto" w:fill="E6E7E8"/>
                                </w:tcPr>
                                <w:p>
                                  <w:pPr>
                                    <w:pStyle w:val="TableParagraph"/>
                                    <w:rPr>
                                      <w:rFonts w:ascii="Times New Roman"/>
                                      <w:sz w:val="14"/>
                                    </w:rPr>
                                  </w:pPr>
                                </w:p>
                              </w:tc>
                              <w:tc>
                                <w:tcPr>
                                  <w:tcW w:w="836" w:type="dxa"/>
                                  <w:vMerge w:val="restart"/>
                                  <w:tcBorders>
                                    <w:top w:val="nil"/>
                                  </w:tcBorders>
                                  <w:shd w:val="clear" w:color="auto" w:fill="E6E7E8"/>
                                </w:tcPr>
                                <w:p>
                                  <w:pPr>
                                    <w:pStyle w:val="TableParagraph"/>
                                    <w:rPr>
                                      <w:rFonts w:ascii="Times New Roman"/>
                                      <w:sz w:val="14"/>
                                    </w:rPr>
                                  </w:pPr>
                                </w:p>
                              </w:tc>
                              <w:tc>
                                <w:tcPr>
                                  <w:tcW w:w="836" w:type="dxa"/>
                                  <w:tcBorders>
                                    <w:top w:val="nil"/>
                                    <w:bottom w:val="nil"/>
                                  </w:tcBorders>
                                  <w:shd w:val="clear" w:color="auto" w:fill="E6E7E8"/>
                                </w:tcPr>
                                <w:p>
                                  <w:pPr>
                                    <w:pStyle w:val="TableParagraph"/>
                                    <w:spacing w:before="40"/>
                                    <w:ind w:left="14"/>
                                    <w:jc w:val="center"/>
                                    <w:rPr>
                                      <w:sz w:val="15"/>
                                    </w:rPr>
                                  </w:pPr>
                                  <w:r>
                                    <w:rPr>
                                      <w:color w:val="231F20"/>
                                      <w:spacing w:val="-5"/>
                                      <w:sz w:val="15"/>
                                    </w:rPr>
                                    <w:t>(3)</w:t>
                                  </w:r>
                                </w:p>
                              </w:tc>
                            </w:tr>
                            <w:tr>
                              <w:trPr>
                                <w:trHeight w:val="440" w:hRule="atLeast"/>
                              </w:trPr>
                              <w:tc>
                                <w:tcPr>
                                  <w:tcW w:w="567" w:type="dxa"/>
                                  <w:tcBorders>
                                    <w:top w:val="nil"/>
                                    <w:bottom w:val="nil"/>
                                  </w:tcBorders>
                                  <w:shd w:val="clear" w:color="auto" w:fill="E6E7E8"/>
                                </w:tcPr>
                                <w:p>
                                  <w:pPr>
                                    <w:pStyle w:val="TableParagraph"/>
                                    <w:rPr>
                                      <w:rFonts w:ascii="Times New Roman"/>
                                      <w:sz w:val="14"/>
                                    </w:rPr>
                                  </w:pPr>
                                </w:p>
                              </w:tc>
                              <w:tc>
                                <w:tcPr>
                                  <w:tcW w:w="3798" w:type="dxa"/>
                                  <w:tcBorders>
                                    <w:top w:val="nil"/>
                                    <w:bottom w:val="nil"/>
                                  </w:tcBorders>
                                  <w:shd w:val="clear" w:color="auto" w:fill="E6E7E8"/>
                                </w:tcPr>
                                <w:p>
                                  <w:pPr>
                                    <w:pStyle w:val="TableParagraph"/>
                                    <w:spacing w:line="222" w:lineRule="exact" w:before="25"/>
                                    <w:ind w:left="59"/>
                                    <w:rPr>
                                      <w:sz w:val="15"/>
                                    </w:rPr>
                                  </w:pPr>
                                  <w:r>
                                    <w:rPr>
                                      <w:color w:val="231F20"/>
                                      <w:sz w:val="15"/>
                                    </w:rPr>
                                    <w:t>2,2</w:t>
                                  </w:r>
                                  <w:r>
                                    <w:rPr>
                                      <w:rFonts w:ascii="Lucida Sans Unicode" w:hAnsi="Lucida Sans Unicode"/>
                                      <w:color w:val="231F20"/>
                                      <w:sz w:val="15"/>
                                    </w:rPr>
                                    <w:t>′</w:t>
                                  </w:r>
                                  <w:r>
                                    <w:rPr>
                                      <w:color w:val="231F20"/>
                                      <w:sz w:val="15"/>
                                    </w:rPr>
                                    <w:t>-AZODI(ISOBUTYRONITRILE)</w:t>
                                  </w:r>
                                  <w:r>
                                    <w:rPr>
                                      <w:color w:val="231F20"/>
                                      <w:spacing w:val="11"/>
                                      <w:sz w:val="15"/>
                                    </w:rPr>
                                    <w:t> </w:t>
                                  </w:r>
                                  <w:r>
                                    <w:rPr>
                                      <w:color w:val="231F20"/>
                                      <w:sz w:val="15"/>
                                    </w:rPr>
                                    <w:t>as</w:t>
                                  </w:r>
                                  <w:r>
                                    <w:rPr>
                                      <w:color w:val="231F20"/>
                                      <w:spacing w:val="11"/>
                                      <w:sz w:val="15"/>
                                    </w:rPr>
                                    <w:t> </w:t>
                                  </w:r>
                                  <w:r>
                                    <w:rPr>
                                      <w:color w:val="231F20"/>
                                      <w:spacing w:val="-10"/>
                                      <w:sz w:val="15"/>
                                    </w:rPr>
                                    <w:t>a</w:t>
                                  </w:r>
                                </w:p>
                                <w:p>
                                  <w:pPr>
                                    <w:pStyle w:val="TableParagraph"/>
                                    <w:spacing w:line="164" w:lineRule="exact"/>
                                    <w:ind w:left="59"/>
                                    <w:rPr>
                                      <w:sz w:val="15"/>
                                    </w:rPr>
                                  </w:pPr>
                                  <w:r>
                                    <w:rPr>
                                      <w:color w:val="231F20"/>
                                      <w:w w:val="105"/>
                                      <w:sz w:val="15"/>
                                    </w:rPr>
                                    <w:t>water-based</w:t>
                                  </w:r>
                                  <w:r>
                                    <w:rPr>
                                      <w:color w:val="231F20"/>
                                      <w:spacing w:val="9"/>
                                      <w:w w:val="105"/>
                                      <w:sz w:val="15"/>
                                    </w:rPr>
                                    <w:t> </w:t>
                                  </w:r>
                                  <w:r>
                                    <w:rPr>
                                      <w:color w:val="231F20"/>
                                      <w:spacing w:val="-2"/>
                                      <w:w w:val="105"/>
                                      <w:sz w:val="15"/>
                                    </w:rPr>
                                    <w:t>paste</w:t>
                                  </w:r>
                                </w:p>
                              </w:tc>
                              <w:tc>
                                <w:tcPr>
                                  <w:tcW w:w="836" w:type="dxa"/>
                                  <w:tcBorders>
                                    <w:top w:val="nil"/>
                                    <w:bottom w:val="nil"/>
                                  </w:tcBorders>
                                  <w:shd w:val="clear" w:color="auto" w:fill="E6E7E8"/>
                                </w:tcPr>
                                <w:p>
                                  <w:pPr>
                                    <w:pStyle w:val="TableParagraph"/>
                                    <w:spacing w:before="25"/>
                                    <w:ind w:left="1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7"/>
                                      <w:sz w:val="15"/>
                                    </w:rPr>
                                    <w:t>50</w:t>
                                  </w:r>
                                </w:p>
                              </w:tc>
                              <w:tc>
                                <w:tcPr>
                                  <w:tcW w:w="836" w:type="dxa"/>
                                  <w:tcBorders>
                                    <w:top w:val="nil"/>
                                    <w:bottom w:val="nil"/>
                                  </w:tcBorders>
                                  <w:shd w:val="clear" w:color="auto" w:fill="E6E7E8"/>
                                </w:tcPr>
                                <w:p>
                                  <w:pPr>
                                    <w:pStyle w:val="TableParagraph"/>
                                    <w:spacing w:before="43"/>
                                    <w:ind w:left="11"/>
                                    <w:jc w:val="center"/>
                                    <w:rPr>
                                      <w:sz w:val="15"/>
                                    </w:rPr>
                                  </w:pPr>
                                  <w:r>
                                    <w:rPr>
                                      <w:color w:val="231F20"/>
                                      <w:spacing w:val="-5"/>
                                      <w:sz w:val="15"/>
                                    </w:rPr>
                                    <w:t>OP6</w:t>
                                  </w:r>
                                </w:p>
                              </w:tc>
                              <w:tc>
                                <w:tcPr>
                                  <w:tcW w:w="836" w:type="dxa"/>
                                  <w:vMerge/>
                                  <w:tcBorders>
                                    <w:top w:val="nil"/>
                                  </w:tcBorders>
                                  <w:shd w:val="clear" w:color="auto" w:fill="E6E7E8"/>
                                </w:tcPr>
                                <w:p>
                                  <w:pPr>
                                    <w:rPr>
                                      <w:sz w:val="2"/>
                                      <w:szCs w:val="2"/>
                                    </w:rPr>
                                  </w:pPr>
                                </w:p>
                              </w:tc>
                              <w:tc>
                                <w:tcPr>
                                  <w:tcW w:w="836" w:type="dxa"/>
                                  <w:vMerge/>
                                  <w:tcBorders>
                                    <w:top w:val="nil"/>
                                  </w:tcBorders>
                                  <w:shd w:val="clear" w:color="auto" w:fill="E6E7E8"/>
                                </w:tcPr>
                                <w:p>
                                  <w:pPr>
                                    <w:rPr>
                                      <w:sz w:val="2"/>
                                      <w:szCs w:val="2"/>
                                    </w:rPr>
                                  </w:pPr>
                                </w:p>
                              </w:tc>
                              <w:tc>
                                <w:tcPr>
                                  <w:tcW w:w="836" w:type="dxa"/>
                                  <w:tcBorders>
                                    <w:top w:val="nil"/>
                                    <w:bottom w:val="nil"/>
                                  </w:tcBorders>
                                  <w:shd w:val="clear" w:color="auto" w:fill="E6E7E8"/>
                                </w:tcPr>
                                <w:p>
                                  <w:pPr>
                                    <w:pStyle w:val="TableParagraph"/>
                                    <w:rPr>
                                      <w:rFonts w:ascii="Times New Roman"/>
                                      <w:sz w:val="14"/>
                                    </w:rPr>
                                  </w:pPr>
                                </w:p>
                              </w:tc>
                            </w:tr>
                            <w:tr>
                              <w:trPr>
                                <w:trHeight w:val="436" w:hRule="atLeast"/>
                              </w:trPr>
                              <w:tc>
                                <w:tcPr>
                                  <w:tcW w:w="567" w:type="dxa"/>
                                  <w:tcBorders>
                                    <w:top w:val="nil"/>
                                    <w:bottom w:val="nil"/>
                                  </w:tcBorders>
                                  <w:shd w:val="clear" w:color="auto" w:fill="E6E7E8"/>
                                </w:tcPr>
                                <w:p>
                                  <w:pPr>
                                    <w:pStyle w:val="TableParagraph"/>
                                    <w:rPr>
                                      <w:rFonts w:ascii="Times New Roman"/>
                                      <w:sz w:val="14"/>
                                    </w:rPr>
                                  </w:pPr>
                                </w:p>
                              </w:tc>
                              <w:tc>
                                <w:tcPr>
                                  <w:tcW w:w="3798" w:type="dxa"/>
                                  <w:tcBorders>
                                    <w:top w:val="nil"/>
                                    <w:bottom w:val="nil"/>
                                  </w:tcBorders>
                                  <w:shd w:val="clear" w:color="auto" w:fill="E6E7E8"/>
                                </w:tcPr>
                                <w:p>
                                  <w:pPr>
                                    <w:pStyle w:val="TableParagraph"/>
                                    <w:spacing w:line="222" w:lineRule="exact" w:before="20"/>
                                    <w:ind w:left="59"/>
                                    <w:rPr>
                                      <w:sz w:val="15"/>
                                    </w:rPr>
                                  </w:pPr>
                                  <w:r>
                                    <w:rPr>
                                      <w:rFonts w:ascii="Arial" w:hAnsi="Arial"/>
                                      <w:i/>
                                      <w:color w:val="231F20"/>
                                      <w:sz w:val="15"/>
                                    </w:rPr>
                                    <w:t>N,N</w:t>
                                  </w:r>
                                  <w:r>
                                    <w:rPr>
                                      <w:rFonts w:ascii="Lucida Sans Unicode" w:hAnsi="Lucida Sans Unicode"/>
                                      <w:color w:val="231F20"/>
                                      <w:sz w:val="15"/>
                                    </w:rPr>
                                    <w:t>′</w:t>
                                  </w:r>
                                  <w:r>
                                    <w:rPr>
                                      <w:color w:val="231F20"/>
                                      <w:sz w:val="15"/>
                                    </w:rPr>
                                    <w:t>-DINITROSO-</w:t>
                                  </w:r>
                                  <w:r>
                                    <w:rPr>
                                      <w:rFonts w:ascii="Arial" w:hAnsi="Arial"/>
                                      <w:i/>
                                      <w:color w:val="231F20"/>
                                      <w:sz w:val="15"/>
                                    </w:rPr>
                                    <w:t>N,N</w:t>
                                  </w:r>
                                  <w:r>
                                    <w:rPr>
                                      <w:rFonts w:ascii="Lucida Sans Unicode" w:hAnsi="Lucida Sans Unicode"/>
                                      <w:color w:val="231F20"/>
                                      <w:sz w:val="15"/>
                                    </w:rPr>
                                    <w:t>′</w:t>
                                  </w:r>
                                  <w:r>
                                    <w:rPr>
                                      <w:color w:val="231F20"/>
                                      <w:sz w:val="15"/>
                                    </w:rPr>
                                    <w:t>-DIMETHYL-</w:t>
                                  </w:r>
                                </w:p>
                                <w:p>
                                  <w:pPr>
                                    <w:pStyle w:val="TableParagraph"/>
                                    <w:spacing w:line="164" w:lineRule="exact"/>
                                    <w:ind w:left="59"/>
                                    <w:rPr>
                                      <w:sz w:val="15"/>
                                    </w:rPr>
                                  </w:pPr>
                                  <w:r>
                                    <w:rPr>
                                      <w:color w:val="231F20"/>
                                      <w:sz w:val="15"/>
                                    </w:rPr>
                                    <w:t>TEREPHTHALAMIDE,</w:t>
                                  </w:r>
                                  <w:r>
                                    <w:rPr>
                                      <w:color w:val="231F20"/>
                                      <w:spacing w:val="8"/>
                                      <w:sz w:val="15"/>
                                    </w:rPr>
                                    <w:t> </w:t>
                                  </w:r>
                                  <w:r>
                                    <w:rPr>
                                      <w:color w:val="231F20"/>
                                      <w:sz w:val="15"/>
                                    </w:rPr>
                                    <w:t>as</w:t>
                                  </w:r>
                                  <w:r>
                                    <w:rPr>
                                      <w:color w:val="231F20"/>
                                      <w:spacing w:val="9"/>
                                      <w:sz w:val="15"/>
                                    </w:rPr>
                                    <w:t> </w:t>
                                  </w:r>
                                  <w:r>
                                    <w:rPr>
                                      <w:color w:val="231F20"/>
                                      <w:sz w:val="15"/>
                                    </w:rPr>
                                    <w:t>a</w:t>
                                  </w:r>
                                  <w:r>
                                    <w:rPr>
                                      <w:color w:val="231F20"/>
                                      <w:spacing w:val="9"/>
                                      <w:sz w:val="15"/>
                                    </w:rPr>
                                    <w:t> </w:t>
                                  </w:r>
                                  <w:r>
                                    <w:rPr>
                                      <w:color w:val="231F20"/>
                                      <w:spacing w:val="-2"/>
                                      <w:sz w:val="15"/>
                                    </w:rPr>
                                    <w:t>paste</w:t>
                                  </w:r>
                                </w:p>
                              </w:tc>
                              <w:tc>
                                <w:tcPr>
                                  <w:tcW w:w="836" w:type="dxa"/>
                                  <w:tcBorders>
                                    <w:top w:val="nil"/>
                                    <w:bottom w:val="nil"/>
                                  </w:tcBorders>
                                  <w:shd w:val="clear" w:color="auto" w:fill="E6E7E8"/>
                                </w:tcPr>
                                <w:p>
                                  <w:pPr>
                                    <w:pStyle w:val="TableParagraph"/>
                                    <w:spacing w:before="38"/>
                                    <w:ind w:left="9"/>
                                    <w:jc w:val="center"/>
                                    <w:rPr>
                                      <w:sz w:val="15"/>
                                    </w:rPr>
                                  </w:pPr>
                                  <w:r>
                                    <w:rPr>
                                      <w:color w:val="231F20"/>
                                      <w:spacing w:val="-5"/>
                                      <w:w w:val="105"/>
                                      <w:sz w:val="15"/>
                                    </w:rPr>
                                    <w:t>72</w:t>
                                  </w:r>
                                </w:p>
                              </w:tc>
                              <w:tc>
                                <w:tcPr>
                                  <w:tcW w:w="836" w:type="dxa"/>
                                  <w:tcBorders>
                                    <w:top w:val="nil"/>
                                    <w:bottom w:val="nil"/>
                                  </w:tcBorders>
                                  <w:shd w:val="clear" w:color="auto" w:fill="E6E7E8"/>
                                </w:tcPr>
                                <w:p>
                                  <w:pPr>
                                    <w:pStyle w:val="TableParagraph"/>
                                    <w:spacing w:before="38"/>
                                    <w:ind w:left="11"/>
                                    <w:jc w:val="center"/>
                                    <w:rPr>
                                      <w:sz w:val="15"/>
                                    </w:rPr>
                                  </w:pPr>
                                  <w:r>
                                    <w:rPr>
                                      <w:color w:val="231F20"/>
                                      <w:spacing w:val="-5"/>
                                      <w:sz w:val="15"/>
                                    </w:rPr>
                                    <w:t>OP6</w:t>
                                  </w:r>
                                </w:p>
                              </w:tc>
                              <w:tc>
                                <w:tcPr>
                                  <w:tcW w:w="836" w:type="dxa"/>
                                  <w:vMerge/>
                                  <w:tcBorders>
                                    <w:top w:val="nil"/>
                                  </w:tcBorders>
                                  <w:shd w:val="clear" w:color="auto" w:fill="E6E7E8"/>
                                </w:tcPr>
                                <w:p>
                                  <w:pPr>
                                    <w:rPr>
                                      <w:sz w:val="2"/>
                                      <w:szCs w:val="2"/>
                                    </w:rPr>
                                  </w:pPr>
                                </w:p>
                              </w:tc>
                              <w:tc>
                                <w:tcPr>
                                  <w:tcW w:w="836" w:type="dxa"/>
                                  <w:vMerge/>
                                  <w:tcBorders>
                                    <w:top w:val="nil"/>
                                  </w:tcBorders>
                                  <w:shd w:val="clear" w:color="auto" w:fill="E6E7E8"/>
                                </w:tcPr>
                                <w:p>
                                  <w:pPr>
                                    <w:rPr>
                                      <w:sz w:val="2"/>
                                      <w:szCs w:val="2"/>
                                    </w:rPr>
                                  </w:pPr>
                                </w:p>
                              </w:tc>
                              <w:tc>
                                <w:tcPr>
                                  <w:tcW w:w="836" w:type="dxa"/>
                                  <w:tcBorders>
                                    <w:top w:val="nil"/>
                                    <w:bottom w:val="nil"/>
                                  </w:tcBorders>
                                  <w:shd w:val="clear" w:color="auto" w:fill="E6E7E8"/>
                                </w:tcPr>
                                <w:p>
                                  <w:pPr>
                                    <w:pStyle w:val="TableParagraph"/>
                                    <w:rPr>
                                      <w:rFonts w:ascii="Times New Roman"/>
                                      <w:sz w:val="14"/>
                                    </w:rPr>
                                  </w:pPr>
                                </w:p>
                              </w:tc>
                            </w:tr>
                            <w:tr>
                              <w:trPr>
                                <w:trHeight w:val="256" w:hRule="atLeast"/>
                              </w:trPr>
                              <w:tc>
                                <w:tcPr>
                                  <w:tcW w:w="567" w:type="dxa"/>
                                  <w:tcBorders>
                                    <w:top w:val="nil"/>
                                    <w:bottom w:val="nil"/>
                                  </w:tcBorders>
                                  <w:shd w:val="clear" w:color="auto" w:fill="E6E7E8"/>
                                </w:tcPr>
                                <w:p>
                                  <w:pPr>
                                    <w:pStyle w:val="TableParagraph"/>
                                    <w:rPr>
                                      <w:rFonts w:ascii="Times New Roman"/>
                                      <w:sz w:val="14"/>
                                    </w:rPr>
                                  </w:pPr>
                                </w:p>
                              </w:tc>
                              <w:tc>
                                <w:tcPr>
                                  <w:tcW w:w="3798" w:type="dxa"/>
                                  <w:tcBorders>
                                    <w:top w:val="nil"/>
                                    <w:bottom w:val="nil"/>
                                  </w:tcBorders>
                                  <w:shd w:val="clear" w:color="auto" w:fill="E6E7E8"/>
                                </w:tcPr>
                                <w:p>
                                  <w:pPr>
                                    <w:pStyle w:val="TableParagraph"/>
                                    <w:spacing w:line="216" w:lineRule="exact" w:before="20"/>
                                    <w:ind w:left="59"/>
                                    <w:rPr>
                                      <w:sz w:val="15"/>
                                    </w:rPr>
                                  </w:pPr>
                                  <w:r>
                                    <w:rPr>
                                      <w:rFonts w:ascii="Arial" w:hAnsi="Arial"/>
                                      <w:i/>
                                      <w:color w:val="231F20"/>
                                      <w:sz w:val="15"/>
                                    </w:rPr>
                                    <w:t>N,N</w:t>
                                  </w:r>
                                  <w:r>
                                    <w:rPr>
                                      <w:rFonts w:ascii="Lucida Sans Unicode" w:hAnsi="Lucida Sans Unicode"/>
                                      <w:color w:val="231F20"/>
                                      <w:sz w:val="15"/>
                                    </w:rPr>
                                    <w:t>′</w:t>
                                  </w:r>
                                  <w:r>
                                    <w:rPr>
                                      <w:color w:val="231F20"/>
                                      <w:sz w:val="15"/>
                                    </w:rPr>
                                    <w:t>-</w:t>
                                  </w:r>
                                  <w:r>
                                    <w:rPr>
                                      <w:color w:val="231F20"/>
                                      <w:spacing w:val="-2"/>
                                      <w:sz w:val="15"/>
                                    </w:rPr>
                                    <w:t>DINITROSOPENTAMETHYLENETETRAMINE</w:t>
                                  </w:r>
                                </w:p>
                              </w:tc>
                              <w:tc>
                                <w:tcPr>
                                  <w:tcW w:w="836" w:type="dxa"/>
                                  <w:tcBorders>
                                    <w:top w:val="nil"/>
                                    <w:bottom w:val="nil"/>
                                  </w:tcBorders>
                                  <w:shd w:val="clear" w:color="auto" w:fill="E6E7E8"/>
                                </w:tcPr>
                                <w:p>
                                  <w:pPr>
                                    <w:pStyle w:val="TableParagraph"/>
                                    <w:spacing w:before="38"/>
                                    <w:ind w:left="12"/>
                                    <w:jc w:val="center"/>
                                    <w:rPr>
                                      <w:sz w:val="15"/>
                                    </w:rPr>
                                  </w:pPr>
                                  <w:r>
                                    <w:rPr>
                                      <w:color w:val="231F20"/>
                                      <w:spacing w:val="-5"/>
                                      <w:w w:val="105"/>
                                      <w:sz w:val="15"/>
                                    </w:rPr>
                                    <w:t>82</w:t>
                                  </w:r>
                                </w:p>
                              </w:tc>
                              <w:tc>
                                <w:tcPr>
                                  <w:tcW w:w="836" w:type="dxa"/>
                                  <w:tcBorders>
                                    <w:top w:val="nil"/>
                                    <w:bottom w:val="nil"/>
                                  </w:tcBorders>
                                  <w:shd w:val="clear" w:color="auto" w:fill="E6E7E8"/>
                                </w:tcPr>
                                <w:p>
                                  <w:pPr>
                                    <w:pStyle w:val="TableParagraph"/>
                                    <w:spacing w:before="38"/>
                                    <w:ind w:left="11"/>
                                    <w:jc w:val="center"/>
                                    <w:rPr>
                                      <w:sz w:val="15"/>
                                    </w:rPr>
                                  </w:pPr>
                                  <w:r>
                                    <w:rPr>
                                      <w:color w:val="231F20"/>
                                      <w:spacing w:val="-5"/>
                                      <w:sz w:val="15"/>
                                    </w:rPr>
                                    <w:t>OP6</w:t>
                                  </w:r>
                                </w:p>
                              </w:tc>
                              <w:tc>
                                <w:tcPr>
                                  <w:tcW w:w="836" w:type="dxa"/>
                                  <w:vMerge/>
                                  <w:tcBorders>
                                    <w:top w:val="nil"/>
                                  </w:tcBorders>
                                  <w:shd w:val="clear" w:color="auto" w:fill="E6E7E8"/>
                                </w:tcPr>
                                <w:p>
                                  <w:pPr>
                                    <w:rPr>
                                      <w:sz w:val="2"/>
                                      <w:szCs w:val="2"/>
                                    </w:rPr>
                                  </w:pPr>
                                </w:p>
                              </w:tc>
                              <w:tc>
                                <w:tcPr>
                                  <w:tcW w:w="836" w:type="dxa"/>
                                  <w:vMerge/>
                                  <w:tcBorders>
                                    <w:top w:val="nil"/>
                                  </w:tcBorders>
                                  <w:shd w:val="clear" w:color="auto" w:fill="E6E7E8"/>
                                </w:tcPr>
                                <w:p>
                                  <w:pPr>
                                    <w:rPr>
                                      <w:sz w:val="2"/>
                                      <w:szCs w:val="2"/>
                                    </w:rPr>
                                  </w:pPr>
                                </w:p>
                              </w:tc>
                              <w:tc>
                                <w:tcPr>
                                  <w:tcW w:w="836" w:type="dxa"/>
                                  <w:tcBorders>
                                    <w:top w:val="nil"/>
                                    <w:bottom w:val="nil"/>
                                  </w:tcBorders>
                                  <w:shd w:val="clear" w:color="auto" w:fill="E6E7E8"/>
                                </w:tcPr>
                                <w:p>
                                  <w:pPr>
                                    <w:pStyle w:val="TableParagraph"/>
                                    <w:spacing w:before="38"/>
                                    <w:ind w:left="14"/>
                                    <w:jc w:val="center"/>
                                    <w:rPr>
                                      <w:sz w:val="15"/>
                                    </w:rPr>
                                  </w:pPr>
                                  <w:r>
                                    <w:rPr>
                                      <w:color w:val="231F20"/>
                                      <w:spacing w:val="-5"/>
                                      <w:sz w:val="15"/>
                                    </w:rPr>
                                    <w:t>(7)</w:t>
                                  </w:r>
                                </w:p>
                              </w:tc>
                            </w:tr>
                            <w:tr>
                              <w:trPr>
                                <w:trHeight w:val="269" w:hRule="atLeast"/>
                              </w:trPr>
                              <w:tc>
                                <w:tcPr>
                                  <w:tcW w:w="567" w:type="dxa"/>
                                  <w:tcBorders>
                                    <w:top w:val="nil"/>
                                  </w:tcBorders>
                                  <w:shd w:val="clear" w:color="auto" w:fill="E6E7E8"/>
                                </w:tcPr>
                                <w:p>
                                  <w:pPr>
                                    <w:pStyle w:val="TableParagraph"/>
                                    <w:rPr>
                                      <w:rFonts w:ascii="Times New Roman"/>
                                      <w:sz w:val="14"/>
                                    </w:rPr>
                                  </w:pPr>
                                </w:p>
                              </w:tc>
                              <w:tc>
                                <w:tcPr>
                                  <w:tcW w:w="3798" w:type="dxa"/>
                                  <w:tcBorders>
                                    <w:top w:val="nil"/>
                                  </w:tcBorders>
                                  <w:shd w:val="clear" w:color="auto" w:fill="E6E7E8"/>
                                </w:tcPr>
                                <w:p>
                                  <w:pPr>
                                    <w:pStyle w:val="TableParagraph"/>
                                    <w:spacing w:before="43"/>
                                    <w:ind w:left="59"/>
                                    <w:rPr>
                                      <w:sz w:val="15"/>
                                    </w:rPr>
                                  </w:pPr>
                                  <w:r>
                                    <w:rPr>
                                      <w:color w:val="231F20"/>
                                      <w:sz w:val="15"/>
                                    </w:rPr>
                                    <w:t>SELF-REACTIVE</w:t>
                                  </w:r>
                                  <w:r>
                                    <w:rPr>
                                      <w:color w:val="231F20"/>
                                      <w:spacing w:val="2"/>
                                      <w:sz w:val="15"/>
                                    </w:rPr>
                                    <w:t> </w:t>
                                  </w:r>
                                  <w:r>
                                    <w:rPr>
                                      <w:color w:val="231F20"/>
                                      <w:sz w:val="15"/>
                                    </w:rPr>
                                    <w:t>SOLID,</w:t>
                                  </w:r>
                                  <w:r>
                                    <w:rPr>
                                      <w:color w:val="231F20"/>
                                      <w:spacing w:val="3"/>
                                      <w:sz w:val="15"/>
                                    </w:rPr>
                                    <w:t> </w:t>
                                  </w:r>
                                  <w:r>
                                    <w:rPr>
                                      <w:color w:val="231F20"/>
                                      <w:spacing w:val="-2"/>
                                      <w:sz w:val="15"/>
                                    </w:rPr>
                                    <w:t>SAMPLE</w:t>
                                  </w:r>
                                </w:p>
                              </w:tc>
                              <w:tc>
                                <w:tcPr>
                                  <w:tcW w:w="836" w:type="dxa"/>
                                  <w:tcBorders>
                                    <w:top w:val="nil"/>
                                  </w:tcBorders>
                                  <w:shd w:val="clear" w:color="auto" w:fill="E6E7E8"/>
                                </w:tcPr>
                                <w:p>
                                  <w:pPr>
                                    <w:pStyle w:val="TableParagraph"/>
                                    <w:rPr>
                                      <w:rFonts w:ascii="Times New Roman"/>
                                      <w:sz w:val="14"/>
                                    </w:rPr>
                                  </w:pPr>
                                </w:p>
                              </w:tc>
                              <w:tc>
                                <w:tcPr>
                                  <w:tcW w:w="836" w:type="dxa"/>
                                  <w:tcBorders>
                                    <w:top w:val="nil"/>
                                  </w:tcBorders>
                                  <w:shd w:val="clear" w:color="auto" w:fill="E6E7E8"/>
                                </w:tcPr>
                                <w:p>
                                  <w:pPr>
                                    <w:pStyle w:val="TableParagraph"/>
                                    <w:spacing w:before="43"/>
                                    <w:ind w:left="11"/>
                                    <w:jc w:val="center"/>
                                    <w:rPr>
                                      <w:sz w:val="15"/>
                                    </w:rPr>
                                  </w:pPr>
                                  <w:r>
                                    <w:rPr>
                                      <w:color w:val="231F20"/>
                                      <w:spacing w:val="-5"/>
                                      <w:sz w:val="15"/>
                                    </w:rPr>
                                    <w:t>OP2</w:t>
                                  </w:r>
                                </w:p>
                              </w:tc>
                              <w:tc>
                                <w:tcPr>
                                  <w:tcW w:w="836" w:type="dxa"/>
                                  <w:vMerge/>
                                  <w:tcBorders>
                                    <w:top w:val="nil"/>
                                  </w:tcBorders>
                                  <w:shd w:val="clear" w:color="auto" w:fill="E6E7E8"/>
                                </w:tcPr>
                                <w:p>
                                  <w:pPr>
                                    <w:rPr>
                                      <w:sz w:val="2"/>
                                      <w:szCs w:val="2"/>
                                    </w:rPr>
                                  </w:pPr>
                                </w:p>
                              </w:tc>
                              <w:tc>
                                <w:tcPr>
                                  <w:tcW w:w="836" w:type="dxa"/>
                                  <w:vMerge/>
                                  <w:tcBorders>
                                    <w:top w:val="nil"/>
                                  </w:tcBorders>
                                  <w:shd w:val="clear" w:color="auto" w:fill="E6E7E8"/>
                                </w:tcPr>
                                <w:p>
                                  <w:pPr>
                                    <w:rPr>
                                      <w:sz w:val="2"/>
                                      <w:szCs w:val="2"/>
                                    </w:rPr>
                                  </w:pPr>
                                </w:p>
                              </w:tc>
                              <w:tc>
                                <w:tcPr>
                                  <w:tcW w:w="836" w:type="dxa"/>
                                  <w:tcBorders>
                                    <w:top w:val="nil"/>
                                  </w:tcBorders>
                                  <w:shd w:val="clear" w:color="auto" w:fill="E6E7E8"/>
                                </w:tcPr>
                                <w:p>
                                  <w:pPr>
                                    <w:pStyle w:val="TableParagraph"/>
                                    <w:spacing w:before="43"/>
                                    <w:ind w:left="15"/>
                                    <w:jc w:val="center"/>
                                    <w:rPr>
                                      <w:sz w:val="15"/>
                                    </w:rPr>
                                  </w:pPr>
                                  <w:r>
                                    <w:rPr>
                                      <w:color w:val="231F20"/>
                                      <w:spacing w:val="-5"/>
                                      <w:sz w:val="15"/>
                                    </w:rPr>
                                    <w:t>(8)</w:t>
                                  </w:r>
                                </w:p>
                              </w:tc>
                            </w:tr>
                            <w:tr>
                              <w:trPr>
                                <w:trHeight w:val="253" w:hRule="atLeast"/>
                              </w:trPr>
                              <w:tc>
                                <w:tcPr>
                                  <w:tcW w:w="567" w:type="dxa"/>
                                  <w:tcBorders>
                                    <w:bottom w:val="nil"/>
                                  </w:tcBorders>
                                  <w:shd w:val="clear" w:color="auto" w:fill="D1D3D4"/>
                                </w:tcPr>
                                <w:p>
                                  <w:pPr>
                                    <w:pStyle w:val="TableParagraph"/>
                                    <w:spacing w:before="35"/>
                                    <w:ind w:left="12" w:right="3"/>
                                    <w:jc w:val="center"/>
                                    <w:rPr>
                                      <w:sz w:val="15"/>
                                    </w:rPr>
                                  </w:pPr>
                                  <w:r>
                                    <w:rPr>
                                      <w:color w:val="231F20"/>
                                      <w:spacing w:val="-4"/>
                                      <w:w w:val="105"/>
                                      <w:sz w:val="15"/>
                                    </w:rPr>
                                    <w:t>3226</w:t>
                                  </w:r>
                                </w:p>
                              </w:tc>
                              <w:tc>
                                <w:tcPr>
                                  <w:tcW w:w="3798" w:type="dxa"/>
                                  <w:tcBorders>
                                    <w:bottom w:val="nil"/>
                                  </w:tcBorders>
                                  <w:shd w:val="clear" w:color="auto" w:fill="D1D3D4"/>
                                </w:tcPr>
                                <w:p>
                                  <w:pPr>
                                    <w:pStyle w:val="TableParagraph"/>
                                    <w:spacing w:before="35"/>
                                    <w:ind w:left="59"/>
                                    <w:rPr>
                                      <w:sz w:val="15"/>
                                    </w:rPr>
                                  </w:pPr>
                                  <w:r>
                                    <w:rPr>
                                      <w:color w:val="231F20"/>
                                      <w:sz w:val="15"/>
                                    </w:rPr>
                                    <w:t>AZODICARBONAMIDE</w:t>
                                  </w:r>
                                  <w:r>
                                    <w:rPr>
                                      <w:color w:val="231F20"/>
                                      <w:spacing w:val="21"/>
                                      <w:sz w:val="15"/>
                                    </w:rPr>
                                    <w:t> </w:t>
                                  </w:r>
                                  <w:r>
                                    <w:rPr>
                                      <w:color w:val="231F20"/>
                                      <w:sz w:val="15"/>
                                    </w:rPr>
                                    <w:t>FORMULATION</w:t>
                                  </w:r>
                                  <w:r>
                                    <w:rPr>
                                      <w:color w:val="231F20"/>
                                      <w:spacing w:val="22"/>
                                      <w:sz w:val="15"/>
                                    </w:rPr>
                                    <w:t> </w:t>
                                  </w:r>
                                  <w:r>
                                    <w:rPr>
                                      <w:color w:val="231F20"/>
                                      <w:sz w:val="15"/>
                                    </w:rPr>
                                    <w:t>TYPE</w:t>
                                  </w:r>
                                  <w:r>
                                    <w:rPr>
                                      <w:color w:val="231F20"/>
                                      <w:spacing w:val="21"/>
                                      <w:sz w:val="15"/>
                                    </w:rPr>
                                    <w:t> </w:t>
                                  </w:r>
                                  <w:r>
                                    <w:rPr>
                                      <w:color w:val="231F20"/>
                                      <w:spacing w:val="-10"/>
                                      <w:sz w:val="15"/>
                                    </w:rPr>
                                    <w:t>D</w:t>
                                  </w:r>
                                </w:p>
                              </w:tc>
                              <w:tc>
                                <w:tcPr>
                                  <w:tcW w:w="836" w:type="dxa"/>
                                  <w:tcBorders>
                                    <w:bottom w:val="nil"/>
                                  </w:tcBorders>
                                  <w:shd w:val="clear" w:color="auto" w:fill="D1D3D4"/>
                                </w:tcPr>
                                <w:p>
                                  <w:pPr>
                                    <w:pStyle w:val="TableParagraph"/>
                                    <w:spacing w:line="216" w:lineRule="exact" w:before="16"/>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bottom w:val="nil"/>
                                  </w:tcBorders>
                                  <w:shd w:val="clear" w:color="auto" w:fill="D1D3D4"/>
                                </w:tcPr>
                                <w:p>
                                  <w:pPr>
                                    <w:pStyle w:val="TableParagraph"/>
                                    <w:spacing w:before="35"/>
                                    <w:ind w:left="11"/>
                                    <w:jc w:val="center"/>
                                    <w:rPr>
                                      <w:sz w:val="15"/>
                                    </w:rPr>
                                  </w:pPr>
                                  <w:r>
                                    <w:rPr>
                                      <w:color w:val="231F20"/>
                                      <w:spacing w:val="-5"/>
                                      <w:sz w:val="15"/>
                                    </w:rPr>
                                    <w:t>OP7</w:t>
                                  </w:r>
                                </w:p>
                              </w:tc>
                              <w:tc>
                                <w:tcPr>
                                  <w:tcW w:w="836" w:type="dxa"/>
                                  <w:vMerge w:val="restart"/>
                                  <w:shd w:val="clear" w:color="auto" w:fill="D1D3D4"/>
                                </w:tcPr>
                                <w:p>
                                  <w:pPr>
                                    <w:pStyle w:val="TableParagraph"/>
                                    <w:rPr>
                                      <w:rFonts w:ascii="Times New Roman"/>
                                      <w:sz w:val="14"/>
                                    </w:rPr>
                                  </w:pPr>
                                </w:p>
                              </w:tc>
                              <w:tc>
                                <w:tcPr>
                                  <w:tcW w:w="836" w:type="dxa"/>
                                  <w:vMerge w:val="restart"/>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4"/>
                                    <w:jc w:val="center"/>
                                    <w:rPr>
                                      <w:sz w:val="15"/>
                                    </w:rPr>
                                  </w:pPr>
                                  <w:r>
                                    <w:rPr>
                                      <w:color w:val="231F20"/>
                                      <w:spacing w:val="-5"/>
                                      <w:sz w:val="15"/>
                                    </w:rPr>
                                    <w:t>(5)</w:t>
                                  </w:r>
                                </w:p>
                              </w:tc>
                            </w:tr>
                            <w:tr>
                              <w:trPr>
                                <w:trHeight w:val="261"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216" w:lineRule="exact" w:before="25"/>
                                    <w:ind w:left="59"/>
                                    <w:rPr>
                                      <w:sz w:val="15"/>
                                    </w:rPr>
                                  </w:pPr>
                                  <w:r>
                                    <w:rPr>
                                      <w:color w:val="231F20"/>
                                      <w:spacing w:val="-8"/>
                                      <w:sz w:val="15"/>
                                    </w:rPr>
                                    <w:t>1,1</w:t>
                                  </w:r>
                                  <w:r>
                                    <w:rPr>
                                      <w:rFonts w:ascii="Lucida Sans Unicode" w:hAnsi="Lucida Sans Unicode"/>
                                      <w:color w:val="231F20"/>
                                      <w:spacing w:val="-8"/>
                                      <w:sz w:val="15"/>
                                    </w:rPr>
                                    <w:t>′</w:t>
                                  </w:r>
                                  <w:r>
                                    <w:rPr>
                                      <w:color w:val="231F20"/>
                                      <w:spacing w:val="-8"/>
                                      <w:sz w:val="15"/>
                                    </w:rPr>
                                    <w:t>-</w:t>
                                  </w:r>
                                  <w:r>
                                    <w:rPr>
                                      <w:color w:val="231F20"/>
                                      <w:spacing w:val="-2"/>
                                      <w:sz w:val="15"/>
                                    </w:rPr>
                                    <w:t>AZODI(HEXAHYDROBENZONITRILE)</w:t>
                                  </w:r>
                                </w:p>
                              </w:tc>
                              <w:tc>
                                <w:tcPr>
                                  <w:tcW w:w="836" w:type="dxa"/>
                                  <w:tcBorders>
                                    <w:top w:val="nil"/>
                                    <w:bottom w:val="nil"/>
                                  </w:tcBorders>
                                  <w:shd w:val="clear" w:color="auto" w:fill="D1D3D4"/>
                                </w:tcPr>
                                <w:p>
                                  <w:pPr>
                                    <w:pStyle w:val="TableParagraph"/>
                                    <w:spacing w:before="43"/>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43"/>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35"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before="43"/>
                                    <w:ind w:left="59"/>
                                    <w:rPr>
                                      <w:sz w:val="15"/>
                                    </w:rPr>
                                  </w:pPr>
                                  <w:r>
                                    <w:rPr>
                                      <w:color w:val="231F20"/>
                                      <w:spacing w:val="2"/>
                                      <w:sz w:val="15"/>
                                    </w:rPr>
                                    <w:t>BENZENE-1,3-DISULPHONYL</w:t>
                                  </w:r>
                                  <w:r>
                                    <w:rPr>
                                      <w:color w:val="231F20"/>
                                      <w:spacing w:val="-1"/>
                                      <w:sz w:val="15"/>
                                    </w:rPr>
                                    <w:t> </w:t>
                                  </w:r>
                                  <w:r>
                                    <w:rPr>
                                      <w:color w:val="231F20"/>
                                      <w:spacing w:val="-2"/>
                                      <w:sz w:val="15"/>
                                    </w:rPr>
                                    <w:t>HYDRAZIDE</w:t>
                                  </w:r>
                                </w:p>
                                <w:p>
                                  <w:pPr>
                                    <w:pStyle w:val="TableParagraph"/>
                                    <w:spacing w:before="17"/>
                                    <w:ind w:left="59"/>
                                    <w:rPr>
                                      <w:sz w:val="15"/>
                                    </w:rPr>
                                  </w:pPr>
                                  <w:r>
                                    <w:rPr>
                                      <w:color w:val="231F20"/>
                                      <w:sz w:val="15"/>
                                    </w:rPr>
                                    <w:t>as</w:t>
                                  </w:r>
                                  <w:r>
                                    <w:rPr>
                                      <w:color w:val="231F20"/>
                                      <w:spacing w:val="2"/>
                                      <w:sz w:val="15"/>
                                    </w:rPr>
                                    <w:t> </w:t>
                                  </w:r>
                                  <w:r>
                                    <w:rPr>
                                      <w:color w:val="231F20"/>
                                      <w:sz w:val="15"/>
                                    </w:rPr>
                                    <w:t>a</w:t>
                                  </w:r>
                                  <w:r>
                                    <w:rPr>
                                      <w:color w:val="231F20"/>
                                      <w:spacing w:val="3"/>
                                      <w:sz w:val="15"/>
                                    </w:rPr>
                                    <w:t> </w:t>
                                  </w:r>
                                  <w:r>
                                    <w:rPr>
                                      <w:color w:val="231F20"/>
                                      <w:spacing w:val="-2"/>
                                      <w:sz w:val="15"/>
                                    </w:rPr>
                                    <w:t>paste</w:t>
                                  </w:r>
                                </w:p>
                              </w:tc>
                              <w:tc>
                                <w:tcPr>
                                  <w:tcW w:w="836" w:type="dxa"/>
                                  <w:tcBorders>
                                    <w:top w:val="nil"/>
                                    <w:bottom w:val="nil"/>
                                  </w:tcBorders>
                                  <w:shd w:val="clear" w:color="auto" w:fill="D1D3D4"/>
                                </w:tcPr>
                                <w:p>
                                  <w:pPr>
                                    <w:pStyle w:val="TableParagraph"/>
                                    <w:spacing w:before="43"/>
                                    <w:ind w:left="10"/>
                                    <w:jc w:val="center"/>
                                    <w:rPr>
                                      <w:sz w:val="15"/>
                                    </w:rPr>
                                  </w:pPr>
                                  <w:r>
                                    <w:rPr>
                                      <w:color w:val="231F20"/>
                                      <w:spacing w:val="-5"/>
                                      <w:w w:val="105"/>
                                      <w:sz w:val="15"/>
                                    </w:rPr>
                                    <w:t>52</w:t>
                                  </w:r>
                                </w:p>
                              </w:tc>
                              <w:tc>
                                <w:tcPr>
                                  <w:tcW w:w="836" w:type="dxa"/>
                                  <w:tcBorders>
                                    <w:top w:val="nil"/>
                                    <w:bottom w:val="nil"/>
                                  </w:tcBorders>
                                  <w:shd w:val="clear" w:color="auto" w:fill="D1D3D4"/>
                                </w:tcPr>
                                <w:p>
                                  <w:pPr>
                                    <w:pStyle w:val="TableParagraph"/>
                                    <w:spacing w:before="43"/>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5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before="38"/>
                                    <w:ind w:left="59"/>
                                    <w:rPr>
                                      <w:sz w:val="15"/>
                                    </w:rPr>
                                  </w:pPr>
                                  <w:r>
                                    <w:rPr>
                                      <w:color w:val="231F20"/>
                                      <w:sz w:val="15"/>
                                    </w:rPr>
                                    <w:t>BENZENESULPHONYL</w:t>
                                  </w:r>
                                  <w:r>
                                    <w:rPr>
                                      <w:color w:val="231F20"/>
                                      <w:spacing w:val="28"/>
                                      <w:sz w:val="15"/>
                                    </w:rPr>
                                    <w:t> </w:t>
                                  </w:r>
                                  <w:r>
                                    <w:rPr>
                                      <w:color w:val="231F20"/>
                                      <w:spacing w:val="-2"/>
                                      <w:sz w:val="15"/>
                                    </w:rPr>
                                    <w:t>HYDRAZIDE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4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31"/>
                                    <w:ind w:left="59" w:right="892"/>
                                    <w:rPr>
                                      <w:sz w:val="15"/>
                                    </w:rPr>
                                  </w:pPr>
                                  <w:r>
                                    <w:rPr>
                                      <w:color w:val="231F20"/>
                                      <w:sz w:val="15"/>
                                    </w:rPr>
                                    <w:t>4-(BENZYL(ETHYL)AMINO)-3-ETHOXY-BENZENEDIAZONIUM ZINC CHLORIDE</w:t>
                                  </w:r>
                                </w:p>
                              </w:tc>
                              <w:tc>
                                <w:tcPr>
                                  <w:tcW w:w="836" w:type="dxa"/>
                                  <w:tcBorders>
                                    <w:top w:val="nil"/>
                                    <w:bottom w:val="nil"/>
                                  </w:tcBorders>
                                  <w:shd w:val="clear" w:color="auto" w:fill="D1D3D4"/>
                                </w:tcPr>
                                <w:p>
                                  <w:pPr>
                                    <w:pStyle w:val="TableParagraph"/>
                                    <w:spacing w:before="4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4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21"/>
                                    <w:ind w:left="59" w:right="741"/>
                                    <w:rPr>
                                      <w:sz w:val="15"/>
                                    </w:rPr>
                                  </w:pPr>
                                  <w:r>
                                    <w:rPr>
                                      <w:color w:val="231F20"/>
                                      <w:sz w:val="15"/>
                                    </w:rPr>
                                    <w:t>3-CHLORO-4-DIETHYLAMINOBENZENE-DIAZONIUM ZINC CHLORIDE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21"/>
                                    <w:ind w:left="59"/>
                                    <w:rPr>
                                      <w:sz w:val="15"/>
                                    </w:rPr>
                                  </w:pPr>
                                  <w:r>
                                    <w:rPr>
                                      <w:color w:val="231F20"/>
                                      <w:sz w:val="15"/>
                                    </w:rPr>
                                    <w:t>2-DIAZO-1-NAPHTHOLSULPHONIC ACID ESTER MIXTURE TYPE D</w:t>
                                  </w:r>
                                </w:p>
                              </w:tc>
                              <w:tc>
                                <w:tcPr>
                                  <w:tcW w:w="836" w:type="dxa"/>
                                  <w:tcBorders>
                                    <w:top w:val="nil"/>
                                    <w:bottom w:val="nil"/>
                                  </w:tcBorders>
                                  <w:shd w:val="clear" w:color="auto" w:fill="D1D3D4"/>
                                </w:tcPr>
                                <w:p>
                                  <w:pPr>
                                    <w:pStyle w:val="TableParagraph"/>
                                    <w:spacing w:before="20"/>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spacing w:before="38"/>
                                    <w:ind w:left="14"/>
                                    <w:jc w:val="center"/>
                                    <w:rPr>
                                      <w:sz w:val="15"/>
                                    </w:rPr>
                                  </w:pPr>
                                  <w:r>
                                    <w:rPr>
                                      <w:color w:val="231F20"/>
                                      <w:spacing w:val="-5"/>
                                      <w:sz w:val="15"/>
                                    </w:rPr>
                                    <w:t>(9)</w:t>
                                  </w:r>
                                </w:p>
                              </w:tc>
                            </w:tr>
                            <w:tr>
                              <w:trPr>
                                <w:trHeight w:val="43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21"/>
                                    <w:ind w:left="59" w:right="1028"/>
                                    <w:rPr>
                                      <w:sz w:val="15"/>
                                    </w:rPr>
                                  </w:pPr>
                                  <w:r>
                                    <w:rPr>
                                      <w:color w:val="231F20"/>
                                      <w:sz w:val="15"/>
                                    </w:rPr>
                                    <w:t>2,5-DIETHOXY-4-(4-MORPHOLINYL)-BENZENEDIAZONIUM SULPHATE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56"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216" w:lineRule="exact" w:before="20"/>
                                    <w:ind w:left="59"/>
                                    <w:rPr>
                                      <w:sz w:val="15"/>
                                    </w:rPr>
                                  </w:pPr>
                                  <w:r>
                                    <w:rPr>
                                      <w:color w:val="231F20"/>
                                      <w:sz w:val="15"/>
                                    </w:rPr>
                                    <w:t>DIPHENYLOXIDE-4,4</w:t>
                                  </w:r>
                                  <w:r>
                                    <w:rPr>
                                      <w:rFonts w:ascii="Lucida Sans Unicode" w:hAnsi="Lucida Sans Unicode"/>
                                      <w:color w:val="231F20"/>
                                      <w:sz w:val="15"/>
                                    </w:rPr>
                                    <w:t>′</w:t>
                                  </w:r>
                                  <w:r>
                                    <w:rPr>
                                      <w:color w:val="231F20"/>
                                      <w:sz w:val="15"/>
                                    </w:rPr>
                                    <w:t>-DISULPHONYL</w:t>
                                  </w:r>
                                  <w:r>
                                    <w:rPr>
                                      <w:color w:val="231F20"/>
                                      <w:spacing w:val="28"/>
                                      <w:sz w:val="15"/>
                                    </w:rPr>
                                    <w:t> </w:t>
                                  </w:r>
                                  <w:r>
                                    <w:rPr>
                                      <w:color w:val="231F20"/>
                                      <w:spacing w:val="-2"/>
                                      <w:sz w:val="15"/>
                                    </w:rPr>
                                    <w:t>HYDRAZIDE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35"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25"/>
                                    <w:ind w:left="59"/>
                                    <w:rPr>
                                      <w:sz w:val="15"/>
                                    </w:rPr>
                                  </w:pPr>
                                  <w:r>
                                    <w:rPr>
                                      <w:color w:val="231F20"/>
                                      <w:sz w:val="15"/>
                                    </w:rPr>
                                    <w:t>4-DIPROPYLAMINOBENZENEDIAZONIUM ZINC </w:t>
                                  </w:r>
                                  <w:r>
                                    <w:rPr>
                                      <w:color w:val="231F20"/>
                                      <w:spacing w:val="-2"/>
                                      <w:sz w:val="15"/>
                                    </w:rPr>
                                    <w:t>CHLORIDE</w:t>
                                  </w:r>
                                </w:p>
                              </w:tc>
                              <w:tc>
                                <w:tcPr>
                                  <w:tcW w:w="836" w:type="dxa"/>
                                  <w:tcBorders>
                                    <w:top w:val="nil"/>
                                    <w:bottom w:val="nil"/>
                                  </w:tcBorders>
                                  <w:shd w:val="clear" w:color="auto" w:fill="D1D3D4"/>
                                </w:tcPr>
                                <w:p>
                                  <w:pPr>
                                    <w:pStyle w:val="TableParagraph"/>
                                    <w:spacing w:before="43"/>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43"/>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5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before="38"/>
                                    <w:ind w:left="59"/>
                                    <w:rPr>
                                      <w:sz w:val="15"/>
                                    </w:rPr>
                                  </w:pPr>
                                  <w:r>
                                    <w:rPr>
                                      <w:color w:val="231F20"/>
                                      <w:w w:val="105"/>
                                      <w:sz w:val="15"/>
                                    </w:rPr>
                                    <w:t>4-</w:t>
                                  </w:r>
                                  <w:r>
                                    <w:rPr>
                                      <w:color w:val="231F20"/>
                                      <w:spacing w:val="-2"/>
                                      <w:w w:val="105"/>
                                      <w:sz w:val="15"/>
                                    </w:rPr>
                                    <w:t>METHYLBENZENESULPHONYLHYDRAZIDE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61"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before="48"/>
                                    <w:ind w:left="59"/>
                                    <w:rPr>
                                      <w:sz w:val="15"/>
                                    </w:rPr>
                                  </w:pPr>
                                  <w:r>
                                    <w:rPr>
                                      <w:color w:val="231F20"/>
                                      <w:sz w:val="15"/>
                                    </w:rPr>
                                    <w:t>SODIUM</w:t>
                                  </w:r>
                                  <w:r>
                                    <w:rPr>
                                      <w:color w:val="231F20"/>
                                      <w:spacing w:val="79"/>
                                      <w:w w:val="150"/>
                                      <w:sz w:val="15"/>
                                    </w:rPr>
                                    <w:t> </w:t>
                                  </w:r>
                                  <w:r>
                                    <w:rPr>
                                      <w:color w:val="231F20"/>
                                      <w:sz w:val="15"/>
                                    </w:rPr>
                                    <w:t>2-DIAZO-1-NAPHTHOL-4-</w:t>
                                  </w:r>
                                  <w:r>
                                    <w:rPr>
                                      <w:color w:val="231F20"/>
                                      <w:spacing w:val="-2"/>
                                      <w:sz w:val="15"/>
                                    </w:rPr>
                                    <w:t>SULPHONATE</w:t>
                                  </w:r>
                                </w:p>
                              </w:tc>
                              <w:tc>
                                <w:tcPr>
                                  <w:tcW w:w="836" w:type="dxa"/>
                                  <w:tcBorders>
                                    <w:top w:val="nil"/>
                                    <w:bottom w:val="nil"/>
                                  </w:tcBorders>
                                  <w:shd w:val="clear" w:color="auto" w:fill="D1D3D4"/>
                                </w:tcPr>
                                <w:p>
                                  <w:pPr>
                                    <w:pStyle w:val="TableParagraph"/>
                                    <w:spacing w:before="4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4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75" w:hRule="atLeast"/>
                              </w:trPr>
                              <w:tc>
                                <w:tcPr>
                                  <w:tcW w:w="567" w:type="dxa"/>
                                  <w:tcBorders>
                                    <w:top w:val="nil"/>
                                  </w:tcBorders>
                                  <w:shd w:val="clear" w:color="auto" w:fill="D1D3D4"/>
                                </w:tcPr>
                                <w:p>
                                  <w:pPr>
                                    <w:pStyle w:val="TableParagraph"/>
                                    <w:rPr>
                                      <w:rFonts w:ascii="Times New Roman"/>
                                      <w:sz w:val="14"/>
                                    </w:rPr>
                                  </w:pPr>
                                </w:p>
                              </w:tc>
                              <w:tc>
                                <w:tcPr>
                                  <w:tcW w:w="3798" w:type="dxa"/>
                                  <w:tcBorders>
                                    <w:top w:val="nil"/>
                                  </w:tcBorders>
                                  <w:shd w:val="clear" w:color="auto" w:fill="D1D3D4"/>
                                </w:tcPr>
                                <w:p>
                                  <w:pPr>
                                    <w:pStyle w:val="TableParagraph"/>
                                    <w:spacing w:before="48"/>
                                    <w:ind w:left="59"/>
                                    <w:rPr>
                                      <w:sz w:val="15"/>
                                    </w:rPr>
                                  </w:pPr>
                                  <w:r>
                                    <w:rPr>
                                      <w:color w:val="231F20"/>
                                      <w:sz w:val="15"/>
                                    </w:rPr>
                                    <w:t>SODIUM</w:t>
                                  </w:r>
                                  <w:r>
                                    <w:rPr>
                                      <w:color w:val="231F20"/>
                                      <w:spacing w:val="79"/>
                                      <w:w w:val="150"/>
                                      <w:sz w:val="15"/>
                                    </w:rPr>
                                    <w:t> </w:t>
                                  </w:r>
                                  <w:r>
                                    <w:rPr>
                                      <w:color w:val="231F20"/>
                                      <w:sz w:val="15"/>
                                    </w:rPr>
                                    <w:t>2-DIAZO-1-NAPHTHOL-5-</w:t>
                                  </w:r>
                                  <w:r>
                                    <w:rPr>
                                      <w:color w:val="231F20"/>
                                      <w:spacing w:val="-2"/>
                                      <w:sz w:val="15"/>
                                    </w:rPr>
                                    <w:t>SULPHONATE</w:t>
                                  </w:r>
                                </w:p>
                              </w:tc>
                              <w:tc>
                                <w:tcPr>
                                  <w:tcW w:w="836" w:type="dxa"/>
                                  <w:tcBorders>
                                    <w:top w:val="nil"/>
                                  </w:tcBorders>
                                  <w:shd w:val="clear" w:color="auto" w:fill="D1D3D4"/>
                                </w:tcPr>
                                <w:p>
                                  <w:pPr>
                                    <w:pStyle w:val="TableParagraph"/>
                                    <w:spacing w:before="48"/>
                                    <w:ind w:left="10"/>
                                    <w:jc w:val="center"/>
                                    <w:rPr>
                                      <w:sz w:val="15"/>
                                    </w:rPr>
                                  </w:pPr>
                                  <w:r>
                                    <w:rPr>
                                      <w:color w:val="231F20"/>
                                      <w:spacing w:val="-5"/>
                                      <w:w w:val="105"/>
                                      <w:sz w:val="15"/>
                                    </w:rPr>
                                    <w:t>100</w:t>
                                  </w:r>
                                </w:p>
                              </w:tc>
                              <w:tc>
                                <w:tcPr>
                                  <w:tcW w:w="836" w:type="dxa"/>
                                  <w:tcBorders>
                                    <w:top w:val="nil"/>
                                  </w:tcBorders>
                                  <w:shd w:val="clear" w:color="auto" w:fill="D1D3D4"/>
                                </w:tcPr>
                                <w:p>
                                  <w:pPr>
                                    <w:pStyle w:val="TableParagraph"/>
                                    <w:spacing w:before="4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tcBorders>
                                  <w:shd w:val="clear" w:color="auto" w:fill="D1D3D4"/>
                                </w:tcPr>
                                <w:p>
                                  <w:pPr>
                                    <w:pStyle w:val="TableParagraph"/>
                                    <w:rPr>
                                      <w:rFonts w:ascii="Times New Roman"/>
                                      <w:sz w:val="14"/>
                                    </w:rPr>
                                  </w:pPr>
                                </w:p>
                              </w:tc>
                            </w:tr>
                            <w:tr>
                              <w:trPr>
                                <w:trHeight w:val="640" w:hRule="atLeast"/>
                              </w:trPr>
                              <w:tc>
                                <w:tcPr>
                                  <w:tcW w:w="567" w:type="dxa"/>
                                  <w:shd w:val="clear" w:color="auto" w:fill="E6E7E8"/>
                                </w:tcPr>
                                <w:p>
                                  <w:pPr>
                                    <w:pStyle w:val="TableParagraph"/>
                                    <w:spacing w:before="35"/>
                                    <w:ind w:left="12" w:right="5"/>
                                    <w:jc w:val="center"/>
                                    <w:rPr>
                                      <w:sz w:val="15"/>
                                    </w:rPr>
                                  </w:pPr>
                                  <w:r>
                                    <w:rPr>
                                      <w:color w:val="231F20"/>
                                      <w:spacing w:val="-4"/>
                                      <w:w w:val="105"/>
                                      <w:sz w:val="15"/>
                                    </w:rPr>
                                    <w:t>3227</w:t>
                                  </w:r>
                                </w:p>
                              </w:tc>
                              <w:tc>
                                <w:tcPr>
                                  <w:tcW w:w="3798" w:type="dxa"/>
                                  <w:shd w:val="clear" w:color="auto" w:fill="E6E7E8"/>
                                </w:tcPr>
                                <w:p>
                                  <w:pPr>
                                    <w:pStyle w:val="TableParagraph"/>
                                    <w:spacing w:line="264" w:lineRule="auto" w:before="35"/>
                                    <w:ind w:left="59"/>
                                    <w:rPr>
                                      <w:sz w:val="15"/>
                                    </w:rPr>
                                  </w:pPr>
                                  <w:r>
                                    <w:rPr>
                                      <w:color w:val="231F20"/>
                                      <w:sz w:val="15"/>
                                    </w:rPr>
                                    <w:t>PHOSPHOROTHIOIC ACID, O-[(CYANOPHENYL METHYLENE) AZANYL] O,O-DIETHYL ESTER</w:t>
                                  </w:r>
                                </w:p>
                              </w:tc>
                              <w:tc>
                                <w:tcPr>
                                  <w:tcW w:w="836" w:type="dxa"/>
                                  <w:shd w:val="clear" w:color="auto" w:fill="E6E7E8"/>
                                </w:tcPr>
                                <w:p>
                                  <w:pPr>
                                    <w:pStyle w:val="TableParagraph"/>
                                    <w:spacing w:before="35"/>
                                    <w:ind w:left="10"/>
                                    <w:jc w:val="center"/>
                                    <w:rPr>
                                      <w:sz w:val="15"/>
                                    </w:rPr>
                                  </w:pPr>
                                  <w:r>
                                    <w:rPr>
                                      <w:color w:val="231F20"/>
                                      <w:w w:val="105"/>
                                      <w:sz w:val="15"/>
                                    </w:rPr>
                                    <w:t>82-</w:t>
                                  </w:r>
                                  <w:r>
                                    <w:rPr>
                                      <w:color w:val="231F20"/>
                                      <w:spacing w:val="-5"/>
                                      <w:w w:val="105"/>
                                      <w:sz w:val="15"/>
                                    </w:rPr>
                                    <w:t>91</w:t>
                                  </w:r>
                                </w:p>
                                <w:p>
                                  <w:pPr>
                                    <w:pStyle w:val="TableParagraph"/>
                                    <w:spacing w:before="17"/>
                                    <w:ind w:left="10"/>
                                    <w:jc w:val="center"/>
                                    <w:rPr>
                                      <w:sz w:val="15"/>
                                    </w:rPr>
                                  </w:pPr>
                                  <w:r>
                                    <w:rPr>
                                      <w:color w:val="231F20"/>
                                      <w:sz w:val="15"/>
                                    </w:rPr>
                                    <w:t>(Z</w:t>
                                  </w:r>
                                  <w:r>
                                    <w:rPr>
                                      <w:color w:val="231F20"/>
                                      <w:spacing w:val="-4"/>
                                      <w:sz w:val="15"/>
                                    </w:rPr>
                                    <w:t> </w:t>
                                  </w:r>
                                  <w:r>
                                    <w:rPr>
                                      <w:color w:val="231F20"/>
                                      <w:spacing w:val="-2"/>
                                      <w:sz w:val="15"/>
                                    </w:rPr>
                                    <w:t>isomer)</w:t>
                                  </w:r>
                                </w:p>
                              </w:tc>
                              <w:tc>
                                <w:tcPr>
                                  <w:tcW w:w="836" w:type="dxa"/>
                                  <w:shd w:val="clear" w:color="auto" w:fill="E6E7E8"/>
                                </w:tcPr>
                                <w:p>
                                  <w:pPr>
                                    <w:pStyle w:val="TableParagraph"/>
                                    <w:spacing w:before="35"/>
                                    <w:ind w:left="12"/>
                                    <w:jc w:val="center"/>
                                    <w:rPr>
                                      <w:sz w:val="15"/>
                                    </w:rPr>
                                  </w:pPr>
                                  <w:r>
                                    <w:rPr>
                                      <w:color w:val="231F20"/>
                                      <w:spacing w:val="-5"/>
                                      <w:sz w:val="15"/>
                                    </w:rPr>
                                    <w:t>OP8</w:t>
                                  </w: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spacing w:before="35"/>
                                    <w:ind w:left="14"/>
                                    <w:jc w:val="center"/>
                                    <w:rPr>
                                      <w:sz w:val="15"/>
                                    </w:rPr>
                                  </w:pPr>
                                  <w:r>
                                    <w:rPr>
                                      <w:color w:val="231F20"/>
                                      <w:spacing w:val="-4"/>
                                      <w:sz w:val="15"/>
                                    </w:rPr>
                                    <w:t>(10)</w:t>
                                  </w:r>
                                </w:p>
                              </w:tc>
                            </w:tr>
                            <w:tr>
                              <w:trPr>
                                <w:trHeight w:val="435" w:hRule="atLeast"/>
                              </w:trPr>
                              <w:tc>
                                <w:tcPr>
                                  <w:tcW w:w="567" w:type="dxa"/>
                                  <w:tcBorders>
                                    <w:bottom w:val="nil"/>
                                  </w:tcBorders>
                                  <w:shd w:val="clear" w:color="auto" w:fill="D1D3D4"/>
                                </w:tcPr>
                                <w:p>
                                  <w:pPr>
                                    <w:pStyle w:val="TableParagraph"/>
                                    <w:spacing w:before="35"/>
                                    <w:ind w:left="12" w:right="4"/>
                                    <w:jc w:val="center"/>
                                    <w:rPr>
                                      <w:sz w:val="15"/>
                                    </w:rPr>
                                  </w:pPr>
                                  <w:r>
                                    <w:rPr>
                                      <w:color w:val="231F20"/>
                                      <w:spacing w:val="-4"/>
                                      <w:w w:val="105"/>
                                      <w:sz w:val="15"/>
                                    </w:rPr>
                                    <w:t>3228</w:t>
                                  </w:r>
                                </w:p>
                              </w:tc>
                              <w:tc>
                                <w:tcPr>
                                  <w:tcW w:w="3798" w:type="dxa"/>
                                  <w:tcBorders>
                                    <w:bottom w:val="nil"/>
                                  </w:tcBorders>
                                  <w:shd w:val="clear" w:color="auto" w:fill="D1D3D4"/>
                                </w:tcPr>
                                <w:p>
                                  <w:pPr>
                                    <w:pStyle w:val="TableParagraph"/>
                                    <w:spacing w:line="264" w:lineRule="auto" w:before="35"/>
                                    <w:ind w:left="59" w:right="823"/>
                                    <w:rPr>
                                      <w:sz w:val="15"/>
                                    </w:rPr>
                                  </w:pPr>
                                  <w:r>
                                    <w:rPr>
                                      <w:color w:val="231F20"/>
                                      <w:sz w:val="15"/>
                                    </w:rPr>
                                    <w:t>ACETONE–PYROGALLOL COPOLYMER </w:t>
                                  </w:r>
                                  <w:r>
                                    <w:rPr>
                                      <w:color w:val="231F20"/>
                                      <w:spacing w:val="-2"/>
                                      <w:sz w:val="15"/>
                                    </w:rPr>
                                    <w:t>2-DIAZO-1-NAPHTHOL-5-SULPHONATE</w:t>
                                  </w:r>
                                </w:p>
                              </w:tc>
                              <w:tc>
                                <w:tcPr>
                                  <w:tcW w:w="836" w:type="dxa"/>
                                  <w:tcBorders>
                                    <w:bottom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bottom w:val="nil"/>
                                  </w:tcBorders>
                                  <w:shd w:val="clear" w:color="auto" w:fill="D1D3D4"/>
                                </w:tcPr>
                                <w:p>
                                  <w:pPr>
                                    <w:pStyle w:val="TableParagraph"/>
                                    <w:spacing w:before="35"/>
                                    <w:ind w:left="12"/>
                                    <w:jc w:val="center"/>
                                    <w:rPr>
                                      <w:sz w:val="15"/>
                                    </w:rPr>
                                  </w:pPr>
                                  <w:r>
                                    <w:rPr>
                                      <w:color w:val="231F20"/>
                                      <w:spacing w:val="-5"/>
                                      <w:sz w:val="15"/>
                                    </w:rPr>
                                    <w:t>OP8</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r>
                            <w:tr>
                              <w:trPr>
                                <w:trHeight w:val="435" w:hRule="atLeast"/>
                              </w:trPr>
                              <w:tc>
                                <w:tcPr>
                                  <w:tcW w:w="567" w:type="dxa"/>
                                  <w:vMerge w:val="restart"/>
                                  <w:tcBorders>
                                    <w:top w:val="nil"/>
                                  </w:tcBorders>
                                  <w:shd w:val="clear" w:color="auto" w:fill="D1D3D4"/>
                                </w:tcPr>
                                <w:p>
                                  <w:pPr>
                                    <w:pStyle w:val="TableParagraph"/>
                                    <w:rPr>
                                      <w:rFonts w:ascii="Times New Roman"/>
                                      <w:sz w:val="14"/>
                                    </w:rPr>
                                  </w:pPr>
                                </w:p>
                              </w:tc>
                              <w:tc>
                                <w:tcPr>
                                  <w:tcW w:w="3798" w:type="dxa"/>
                                  <w:tcBorders>
                                    <w:top w:val="nil"/>
                                    <w:bottom w:val="nil"/>
                                  </w:tcBorders>
                                </w:tcPr>
                                <w:p>
                                  <w:pPr>
                                    <w:pStyle w:val="TableParagraph"/>
                                    <w:spacing w:line="190" w:lineRule="atLeast" w:before="22"/>
                                    <w:ind w:left="59"/>
                                    <w:rPr>
                                      <w:sz w:val="15"/>
                                    </w:rPr>
                                  </w:pPr>
                                  <w:r>
                                    <w:rPr>
                                      <w:color w:val="231F20"/>
                                      <w:spacing w:val="-2"/>
                                      <w:sz w:val="15"/>
                                    </w:rPr>
                                    <w:t>4-(DIMETHYLAMINO)BENZENEDIAZONIUM</w:t>
                                  </w:r>
                                  <w:r>
                                    <w:rPr>
                                      <w:color w:val="231F20"/>
                                      <w:sz w:val="15"/>
                                    </w:rPr>
                                    <w:t> </w:t>
                                  </w:r>
                                  <w:r>
                                    <w:rPr>
                                      <w:color w:val="231F20"/>
                                      <w:spacing w:val="-2"/>
                                      <w:sz w:val="15"/>
                                    </w:rPr>
                                    <w:t>TRICHLOROZINCATE(–1)</w:t>
                                  </w:r>
                                </w:p>
                              </w:tc>
                              <w:tc>
                                <w:tcPr>
                                  <w:tcW w:w="836" w:type="dxa"/>
                                  <w:tcBorders>
                                    <w:top w:val="nil"/>
                                    <w:bottom w:val="nil"/>
                                  </w:tcBorders>
                                </w:tcPr>
                                <w:p>
                                  <w:pPr>
                                    <w:pStyle w:val="TableParagraph"/>
                                    <w:spacing w:before="40"/>
                                    <w:ind w:left="10"/>
                                    <w:jc w:val="center"/>
                                    <w:rPr>
                                      <w:sz w:val="15"/>
                                    </w:rPr>
                                  </w:pPr>
                                  <w:r>
                                    <w:rPr>
                                      <w:color w:val="231F20"/>
                                      <w:spacing w:val="-5"/>
                                      <w:w w:val="105"/>
                                      <w:sz w:val="15"/>
                                    </w:rPr>
                                    <w:t>100</w:t>
                                  </w:r>
                                </w:p>
                              </w:tc>
                              <w:tc>
                                <w:tcPr>
                                  <w:tcW w:w="836" w:type="dxa"/>
                                  <w:tcBorders>
                                    <w:top w:val="nil"/>
                                    <w:bottom w:val="nil"/>
                                  </w:tcBorders>
                                </w:tcPr>
                                <w:p>
                                  <w:pPr>
                                    <w:pStyle w:val="TableParagraph"/>
                                    <w:spacing w:before="40"/>
                                    <w:ind w:left="12"/>
                                    <w:jc w:val="center"/>
                                    <w:rPr>
                                      <w:sz w:val="15"/>
                                    </w:rPr>
                                  </w:pPr>
                                  <w:r>
                                    <w:rPr>
                                      <w:color w:val="231F20"/>
                                      <w:spacing w:val="-5"/>
                                      <w:sz w:val="15"/>
                                    </w:rPr>
                                    <w:t>OP8</w:t>
                                  </w: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rPr>
                                      <w:rFonts w:ascii="Times New Roman"/>
                                      <w:sz w:val="14"/>
                                    </w:rPr>
                                  </w:pPr>
                                </w:p>
                              </w:tc>
                            </w:tr>
                            <w:tr>
                              <w:trPr>
                                <w:trHeight w:val="620" w:hRule="atLeast"/>
                              </w:trPr>
                              <w:tc>
                                <w:tcPr>
                                  <w:tcW w:w="567" w:type="dxa"/>
                                  <w:vMerge/>
                                  <w:tcBorders>
                                    <w:top w:val="nil"/>
                                  </w:tcBorders>
                                  <w:shd w:val="clear" w:color="auto" w:fill="D1D3D4"/>
                                </w:tcPr>
                                <w:p>
                                  <w:pPr>
                                    <w:rPr>
                                      <w:sz w:val="2"/>
                                      <w:szCs w:val="2"/>
                                    </w:rPr>
                                  </w:pPr>
                                </w:p>
                              </w:tc>
                              <w:tc>
                                <w:tcPr>
                                  <w:tcW w:w="3798" w:type="dxa"/>
                                  <w:tcBorders>
                                    <w:top w:val="nil"/>
                                  </w:tcBorders>
                                  <w:shd w:val="clear" w:color="auto" w:fill="D1D3D4"/>
                                </w:tcPr>
                                <w:p>
                                  <w:pPr>
                                    <w:pStyle w:val="TableParagraph"/>
                                    <w:spacing w:line="190" w:lineRule="atLeast" w:before="17"/>
                                    <w:ind w:left="59" w:right="1024"/>
                                    <w:rPr>
                                      <w:sz w:val="15"/>
                                    </w:rPr>
                                  </w:pPr>
                                  <w:r>
                                    <w:rPr>
                                      <w:color w:val="231F20"/>
                                      <w:sz w:val="15"/>
                                    </w:rPr>
                                    <w:t>2,5-DIBUTOXY-4-(4-MORPHOLINYL)-</w:t>
                                  </w:r>
                                  <w:r>
                                    <w:rPr>
                                      <w:color w:val="231F20"/>
                                      <w:spacing w:val="-2"/>
                                      <w:sz w:val="15"/>
                                    </w:rPr>
                                    <w:t>BENZENEDIAZONIUM</w:t>
                                  </w:r>
                                  <w:r>
                                    <w:rPr>
                                      <w:color w:val="231F20"/>
                                      <w:sz w:val="15"/>
                                    </w:rPr>
                                    <w:t> </w:t>
                                  </w:r>
                                  <w:r>
                                    <w:rPr>
                                      <w:color w:val="231F20"/>
                                      <w:spacing w:val="-2"/>
                                      <w:sz w:val="15"/>
                                    </w:rPr>
                                    <w:t>TETRACHLOROZINCATE(2:1)</w:t>
                                  </w:r>
                                </w:p>
                              </w:tc>
                              <w:tc>
                                <w:tcPr>
                                  <w:tcW w:w="836" w:type="dxa"/>
                                  <w:tcBorders>
                                    <w:top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top w:val="nil"/>
                                  </w:tcBorders>
                                  <w:shd w:val="clear" w:color="auto" w:fill="D1D3D4"/>
                                </w:tcPr>
                                <w:p>
                                  <w:pPr>
                                    <w:pStyle w:val="TableParagraph"/>
                                    <w:spacing w:before="35"/>
                                    <w:ind w:left="12"/>
                                    <w:jc w:val="center"/>
                                    <w:rPr>
                                      <w:sz w:val="15"/>
                                    </w:rPr>
                                  </w:pPr>
                                  <w:r>
                                    <w:rPr>
                                      <w:color w:val="231F20"/>
                                      <w:spacing w:val="-5"/>
                                      <w:sz w:val="15"/>
                                    </w:rPr>
                                    <w:t>OP8</w:t>
                                  </w:r>
                                </w:p>
                              </w:tc>
                              <w:tc>
                                <w:tcPr>
                                  <w:tcW w:w="836" w:type="dxa"/>
                                  <w:tcBorders>
                                    <w:top w:val="nil"/>
                                  </w:tcBorders>
                                  <w:shd w:val="clear" w:color="auto" w:fill="D1D3D4"/>
                                </w:tcPr>
                                <w:p>
                                  <w:pPr>
                                    <w:pStyle w:val="TableParagraph"/>
                                    <w:rPr>
                                      <w:rFonts w:ascii="Times New Roman"/>
                                      <w:sz w:val="14"/>
                                    </w:rPr>
                                  </w:pPr>
                                </w:p>
                              </w:tc>
                              <w:tc>
                                <w:tcPr>
                                  <w:tcW w:w="836" w:type="dxa"/>
                                  <w:tcBorders>
                                    <w:top w:val="nil"/>
                                  </w:tcBorders>
                                  <w:shd w:val="clear" w:color="auto" w:fill="D1D3D4"/>
                                </w:tcPr>
                                <w:p>
                                  <w:pPr>
                                    <w:pStyle w:val="TableParagraph"/>
                                    <w:rPr>
                                      <w:rFonts w:ascii="Times New Roman"/>
                                      <w:sz w:val="14"/>
                                    </w:rPr>
                                  </w:pPr>
                                </w:p>
                              </w:tc>
                              <w:tc>
                                <w:tcPr>
                                  <w:tcW w:w="836" w:type="dxa"/>
                                  <w:tcBorders>
                                    <w:top w:val="nil"/>
                                  </w:tcBorders>
                                  <w:shd w:val="clear" w:color="auto" w:fill="D1D3D4"/>
                                </w:tcPr>
                                <w:p>
                                  <w:pPr>
                                    <w:pStyle w:val="TableParagraph"/>
                                    <w:rPr>
                                      <w:rFonts w:ascii="Times New Roman"/>
                                      <w:sz w:val="14"/>
                                    </w:rPr>
                                  </w:pPr>
                                </w:p>
                              </w:tc>
                            </w:tr>
                            <w:tr>
                              <w:trPr>
                                <w:trHeight w:val="430" w:hRule="atLeast"/>
                              </w:trPr>
                              <w:tc>
                                <w:tcPr>
                                  <w:tcW w:w="567" w:type="dxa"/>
                                  <w:shd w:val="clear" w:color="auto" w:fill="E6E7E8"/>
                                </w:tcPr>
                                <w:p>
                                  <w:pPr>
                                    <w:pStyle w:val="TableParagraph"/>
                                    <w:spacing w:before="35"/>
                                    <w:ind w:left="12" w:right="3"/>
                                    <w:jc w:val="center"/>
                                    <w:rPr>
                                      <w:sz w:val="15"/>
                                    </w:rPr>
                                  </w:pPr>
                                  <w:r>
                                    <w:rPr>
                                      <w:color w:val="231F20"/>
                                      <w:spacing w:val="-4"/>
                                      <w:w w:val="105"/>
                                      <w:sz w:val="15"/>
                                    </w:rPr>
                                    <w:t>3230</w:t>
                                  </w:r>
                                </w:p>
                              </w:tc>
                              <w:tc>
                                <w:tcPr>
                                  <w:tcW w:w="3798" w:type="dxa"/>
                                  <w:shd w:val="clear" w:color="auto" w:fill="E6E7E8"/>
                                </w:tcPr>
                                <w:p>
                                  <w:pPr>
                                    <w:pStyle w:val="TableParagraph"/>
                                    <w:spacing w:line="190" w:lineRule="atLeast" w:before="17"/>
                                    <w:ind w:left="59"/>
                                    <w:rPr>
                                      <w:sz w:val="15"/>
                                    </w:rPr>
                                  </w:pPr>
                                  <w:r>
                                    <w:rPr>
                                      <w:color w:val="231F20"/>
                                      <w:spacing w:val="-2"/>
                                      <w:sz w:val="15"/>
                                    </w:rPr>
                                    <w:t>(7-METHOXY-5-METHYL-BENZOTHIOPHEN-2-YL)</w:t>
                                  </w:r>
                                  <w:r>
                                    <w:rPr>
                                      <w:color w:val="231F20"/>
                                      <w:sz w:val="15"/>
                                    </w:rPr>
                                    <w:t> BORONIC ACID</w:t>
                                  </w:r>
                                </w:p>
                              </w:tc>
                              <w:tc>
                                <w:tcPr>
                                  <w:tcW w:w="836" w:type="dxa"/>
                                  <w:shd w:val="clear" w:color="auto" w:fill="E6E7E8"/>
                                </w:tcPr>
                                <w:p>
                                  <w:pPr>
                                    <w:pStyle w:val="TableParagraph"/>
                                    <w:spacing w:before="35"/>
                                    <w:ind w:left="11"/>
                                    <w:jc w:val="center"/>
                                    <w:rPr>
                                      <w:sz w:val="15"/>
                                    </w:rPr>
                                  </w:pPr>
                                  <w:r>
                                    <w:rPr>
                                      <w:color w:val="231F20"/>
                                      <w:sz w:val="15"/>
                                    </w:rPr>
                                    <w:t>88-</w:t>
                                  </w:r>
                                  <w:r>
                                    <w:rPr>
                                      <w:color w:val="231F20"/>
                                      <w:spacing w:val="-5"/>
                                      <w:sz w:val="15"/>
                                    </w:rPr>
                                    <w:t>100</w:t>
                                  </w:r>
                                </w:p>
                              </w:tc>
                              <w:tc>
                                <w:tcPr>
                                  <w:tcW w:w="836" w:type="dxa"/>
                                  <w:shd w:val="clear" w:color="auto" w:fill="E6E7E8"/>
                                </w:tcPr>
                                <w:p>
                                  <w:pPr>
                                    <w:pStyle w:val="TableParagraph"/>
                                    <w:spacing w:before="35"/>
                                    <w:ind w:left="12"/>
                                    <w:jc w:val="center"/>
                                    <w:rPr>
                                      <w:sz w:val="15"/>
                                    </w:rPr>
                                  </w:pPr>
                                  <w:r>
                                    <w:rPr>
                                      <w:color w:val="231F20"/>
                                      <w:spacing w:val="-5"/>
                                      <w:sz w:val="15"/>
                                    </w:rPr>
                                    <w:t>OP7</w:t>
                                  </w: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spacing w:before="35"/>
                                    <w:ind w:left="14"/>
                                    <w:jc w:val="center"/>
                                    <w:rPr>
                                      <w:sz w:val="15"/>
                                    </w:rPr>
                                  </w:pPr>
                                  <w:r>
                                    <w:rPr>
                                      <w:color w:val="231F20"/>
                                      <w:spacing w:val="-4"/>
                                      <w:sz w:val="15"/>
                                    </w:rPr>
                                    <w:t>(11)</w:t>
                                  </w:r>
                                </w:p>
                              </w:tc>
                            </w:tr>
                            <w:tr>
                              <w:trPr>
                                <w:trHeight w:val="430" w:hRule="atLeast"/>
                              </w:trPr>
                              <w:tc>
                                <w:tcPr>
                                  <w:tcW w:w="567" w:type="dxa"/>
                                  <w:shd w:val="clear" w:color="auto" w:fill="D1D3D4"/>
                                </w:tcPr>
                                <w:p>
                                  <w:pPr>
                                    <w:pStyle w:val="TableParagraph"/>
                                    <w:spacing w:before="35"/>
                                    <w:ind w:left="12" w:right="2"/>
                                    <w:jc w:val="center"/>
                                    <w:rPr>
                                      <w:sz w:val="15"/>
                                    </w:rPr>
                                  </w:pPr>
                                  <w:r>
                                    <w:rPr>
                                      <w:color w:val="231F20"/>
                                      <w:spacing w:val="-4"/>
                                      <w:w w:val="105"/>
                                      <w:sz w:val="15"/>
                                    </w:rPr>
                                    <w:t>3232</w:t>
                                  </w:r>
                                </w:p>
                              </w:tc>
                              <w:tc>
                                <w:tcPr>
                                  <w:tcW w:w="3798" w:type="dxa"/>
                                  <w:shd w:val="clear" w:color="auto" w:fill="D1D3D4"/>
                                </w:tcPr>
                                <w:p>
                                  <w:pPr>
                                    <w:pStyle w:val="TableParagraph"/>
                                    <w:spacing w:line="190" w:lineRule="atLeast" w:before="17"/>
                                    <w:ind w:left="59" w:right="741"/>
                                    <w:rPr>
                                      <w:sz w:val="15"/>
                                    </w:rPr>
                                  </w:pPr>
                                  <w:r>
                                    <w:rPr>
                                      <w:color w:val="231F20"/>
                                      <w:sz w:val="15"/>
                                    </w:rPr>
                                    <w:t>AZODICARBONAMIDE FORMULATION TYPE B, TEMPERATURE CONTROLLED</w:t>
                                  </w:r>
                                </w:p>
                              </w:tc>
                              <w:tc>
                                <w:tcPr>
                                  <w:tcW w:w="836" w:type="dxa"/>
                                  <w:shd w:val="clear" w:color="auto" w:fill="D1D3D4"/>
                                </w:tcPr>
                                <w:p>
                                  <w:pPr>
                                    <w:pStyle w:val="TableParagraph"/>
                                    <w:spacing w:before="16"/>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shd w:val="clear" w:color="auto" w:fill="D1D3D4"/>
                                </w:tcPr>
                                <w:p>
                                  <w:pPr>
                                    <w:pStyle w:val="TableParagraph"/>
                                    <w:spacing w:before="35"/>
                                    <w:ind w:left="11"/>
                                    <w:jc w:val="center"/>
                                    <w:rPr>
                                      <w:sz w:val="15"/>
                                    </w:rPr>
                                  </w:pPr>
                                  <w:r>
                                    <w:rPr>
                                      <w:color w:val="231F20"/>
                                      <w:spacing w:val="-5"/>
                                      <w:sz w:val="15"/>
                                    </w:rPr>
                                    <w:t>OP5</w:t>
                                  </w:r>
                                </w:p>
                              </w:tc>
                              <w:tc>
                                <w:tcPr>
                                  <w:tcW w:w="836" w:type="dxa"/>
                                  <w:shd w:val="clear" w:color="auto" w:fill="D1D3D4"/>
                                </w:tcPr>
                                <w:p>
                                  <w:pPr>
                                    <w:pStyle w:val="TableParagraph"/>
                                    <w:rPr>
                                      <w:rFonts w:ascii="Times New Roman"/>
                                      <w:sz w:val="14"/>
                                    </w:rPr>
                                  </w:pPr>
                                </w:p>
                              </w:tc>
                              <w:tc>
                                <w:tcPr>
                                  <w:tcW w:w="836" w:type="dxa"/>
                                  <w:shd w:val="clear" w:color="auto" w:fill="D1D3D4"/>
                                </w:tcPr>
                                <w:p>
                                  <w:pPr>
                                    <w:pStyle w:val="TableParagraph"/>
                                    <w:rPr>
                                      <w:rFonts w:ascii="Times New Roman"/>
                                      <w:sz w:val="14"/>
                                    </w:rPr>
                                  </w:pPr>
                                </w:p>
                              </w:tc>
                              <w:tc>
                                <w:tcPr>
                                  <w:tcW w:w="836" w:type="dxa"/>
                                  <w:shd w:val="clear" w:color="auto" w:fill="D1D3D4"/>
                                </w:tcPr>
                                <w:p>
                                  <w:pPr>
                                    <w:pStyle w:val="TableParagraph"/>
                                    <w:spacing w:before="35"/>
                                    <w:ind w:left="237"/>
                                    <w:rPr>
                                      <w:sz w:val="15"/>
                                    </w:rPr>
                                  </w:pPr>
                                  <w:r>
                                    <w:rPr>
                                      <w:color w:val="231F20"/>
                                      <w:w w:val="90"/>
                                      <w:sz w:val="15"/>
                                    </w:rPr>
                                    <w:t>(1)</w:t>
                                  </w:r>
                                  <w:r>
                                    <w:rPr>
                                      <w:color w:val="231F20"/>
                                      <w:spacing w:val="-5"/>
                                      <w:w w:val="90"/>
                                      <w:sz w:val="15"/>
                                    </w:rPr>
                                    <w:t> </w:t>
                                  </w:r>
                                  <w:r>
                                    <w:rPr>
                                      <w:color w:val="231F20"/>
                                      <w:spacing w:val="-5"/>
                                      <w:sz w:val="15"/>
                                    </w:rPr>
                                    <w:t>(2)</w:t>
                                  </w:r>
                                </w:p>
                              </w:tc>
                            </w:tr>
                            <w:tr>
                              <w:trPr>
                                <w:trHeight w:val="430" w:hRule="atLeast"/>
                              </w:trPr>
                              <w:tc>
                                <w:tcPr>
                                  <w:tcW w:w="567" w:type="dxa"/>
                                  <w:shd w:val="clear" w:color="auto" w:fill="E6E7E8"/>
                                </w:tcPr>
                                <w:p>
                                  <w:pPr>
                                    <w:pStyle w:val="TableParagraph"/>
                                    <w:spacing w:before="35"/>
                                    <w:ind w:left="12" w:right="3"/>
                                    <w:jc w:val="center"/>
                                    <w:rPr>
                                      <w:sz w:val="15"/>
                                    </w:rPr>
                                  </w:pPr>
                                  <w:r>
                                    <w:rPr>
                                      <w:color w:val="231F20"/>
                                      <w:spacing w:val="-4"/>
                                      <w:w w:val="105"/>
                                      <w:sz w:val="15"/>
                                    </w:rPr>
                                    <w:t>3233</w:t>
                                  </w:r>
                                </w:p>
                              </w:tc>
                              <w:tc>
                                <w:tcPr>
                                  <w:tcW w:w="3798" w:type="dxa"/>
                                  <w:shd w:val="clear" w:color="auto" w:fill="E6E7E8"/>
                                </w:tcPr>
                                <w:p>
                                  <w:pPr>
                                    <w:pStyle w:val="TableParagraph"/>
                                    <w:spacing w:line="190" w:lineRule="atLeast" w:before="17"/>
                                    <w:ind w:left="59"/>
                                    <w:rPr>
                                      <w:sz w:val="15"/>
                                    </w:rPr>
                                  </w:pPr>
                                  <w:r>
                                    <w:rPr>
                                      <w:color w:val="231F20"/>
                                      <w:sz w:val="15"/>
                                    </w:rPr>
                                    <w:t>SELF-REACTIVE LIQUID, SAMPLE, TEMPERATURE </w:t>
                                  </w:r>
                                  <w:r>
                                    <w:rPr>
                                      <w:color w:val="231F20"/>
                                      <w:spacing w:val="-2"/>
                                      <w:sz w:val="15"/>
                                    </w:rPr>
                                    <w:t>CONTROLLED</w:t>
                                  </w: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spacing w:before="35"/>
                                    <w:ind w:left="11"/>
                                    <w:jc w:val="center"/>
                                    <w:rPr>
                                      <w:sz w:val="15"/>
                                    </w:rPr>
                                  </w:pPr>
                                  <w:r>
                                    <w:rPr>
                                      <w:color w:val="231F20"/>
                                      <w:spacing w:val="-5"/>
                                      <w:sz w:val="15"/>
                                    </w:rPr>
                                    <w:t>OP2</w:t>
                                  </w: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spacing w:before="35"/>
                                    <w:ind w:left="15"/>
                                    <w:jc w:val="center"/>
                                    <w:rPr>
                                      <w:sz w:val="15"/>
                                    </w:rPr>
                                  </w:pPr>
                                  <w:r>
                                    <w:rPr>
                                      <w:color w:val="231F20"/>
                                      <w:spacing w:val="-5"/>
                                      <w:sz w:val="15"/>
                                    </w:rPr>
                                    <w:t>(8)</w:t>
                                  </w:r>
                                </w:p>
                              </w:tc>
                            </w:tr>
                            <w:tr>
                              <w:trPr>
                                <w:trHeight w:val="430" w:hRule="atLeast"/>
                              </w:trPr>
                              <w:tc>
                                <w:tcPr>
                                  <w:tcW w:w="567" w:type="dxa"/>
                                  <w:vMerge w:val="restart"/>
                                  <w:shd w:val="clear" w:color="auto" w:fill="D1D3D4"/>
                                </w:tcPr>
                                <w:p>
                                  <w:pPr>
                                    <w:pStyle w:val="TableParagraph"/>
                                    <w:spacing w:before="35"/>
                                    <w:ind w:left="108"/>
                                    <w:rPr>
                                      <w:sz w:val="15"/>
                                    </w:rPr>
                                  </w:pPr>
                                  <w:r>
                                    <w:rPr>
                                      <w:color w:val="231F20"/>
                                      <w:spacing w:val="-4"/>
                                      <w:w w:val="105"/>
                                      <w:sz w:val="15"/>
                                    </w:rPr>
                                    <w:t>3234</w:t>
                                  </w:r>
                                </w:p>
                              </w:tc>
                              <w:tc>
                                <w:tcPr>
                                  <w:tcW w:w="3798" w:type="dxa"/>
                                  <w:tcBorders>
                                    <w:bottom w:val="nil"/>
                                  </w:tcBorders>
                                  <w:shd w:val="clear" w:color="auto" w:fill="D1D3D4"/>
                                </w:tcPr>
                                <w:p>
                                  <w:pPr>
                                    <w:pStyle w:val="TableParagraph"/>
                                    <w:spacing w:line="190" w:lineRule="atLeast" w:before="17"/>
                                    <w:ind w:left="59" w:right="741"/>
                                    <w:rPr>
                                      <w:sz w:val="15"/>
                                    </w:rPr>
                                  </w:pPr>
                                  <w:r>
                                    <w:rPr>
                                      <w:color w:val="231F20"/>
                                      <w:sz w:val="15"/>
                                    </w:rPr>
                                    <w:t>AZODICARBONAMIDE FORMULATION TYPE</w:t>
                                  </w:r>
                                  <w:r>
                                    <w:rPr>
                                      <w:color w:val="231F20"/>
                                      <w:spacing w:val="-2"/>
                                      <w:sz w:val="15"/>
                                    </w:rPr>
                                    <w:t> </w:t>
                                  </w:r>
                                  <w:r>
                                    <w:rPr>
                                      <w:color w:val="231F20"/>
                                      <w:sz w:val="15"/>
                                    </w:rPr>
                                    <w:t>C,</w:t>
                                  </w:r>
                                  <w:r>
                                    <w:rPr>
                                      <w:color w:val="231F20"/>
                                      <w:spacing w:val="-2"/>
                                      <w:sz w:val="15"/>
                                    </w:rPr>
                                    <w:t> </w:t>
                                  </w:r>
                                  <w:r>
                                    <w:rPr>
                                      <w:color w:val="231F20"/>
                                      <w:sz w:val="15"/>
                                    </w:rPr>
                                    <w:t>TEMPERATURE</w:t>
                                  </w:r>
                                  <w:r>
                                    <w:rPr>
                                      <w:color w:val="231F20"/>
                                      <w:spacing w:val="-2"/>
                                      <w:sz w:val="15"/>
                                    </w:rPr>
                                    <w:t> </w:t>
                                  </w:r>
                                  <w:r>
                                    <w:rPr>
                                      <w:color w:val="231F20"/>
                                      <w:sz w:val="15"/>
                                    </w:rPr>
                                    <w:t>CONTROLLED</w:t>
                                  </w:r>
                                </w:p>
                              </w:tc>
                              <w:tc>
                                <w:tcPr>
                                  <w:tcW w:w="836" w:type="dxa"/>
                                  <w:tcBorders>
                                    <w:bottom w:val="nil"/>
                                  </w:tcBorders>
                                  <w:shd w:val="clear" w:color="auto" w:fill="D1D3D4"/>
                                </w:tcPr>
                                <w:p>
                                  <w:pPr>
                                    <w:pStyle w:val="TableParagraph"/>
                                    <w:spacing w:before="16"/>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bottom w:val="nil"/>
                                  </w:tcBorders>
                                  <w:shd w:val="clear" w:color="auto" w:fill="D1D3D4"/>
                                </w:tcPr>
                                <w:p>
                                  <w:pPr>
                                    <w:pStyle w:val="TableParagraph"/>
                                    <w:spacing w:before="35"/>
                                    <w:ind w:left="11"/>
                                    <w:jc w:val="center"/>
                                    <w:rPr>
                                      <w:sz w:val="15"/>
                                    </w:rPr>
                                  </w:pPr>
                                  <w:r>
                                    <w:rPr>
                                      <w:color w:val="231F20"/>
                                      <w:spacing w:val="-5"/>
                                      <w:sz w:val="15"/>
                                    </w:rPr>
                                    <w:t>OP6</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4"/>
                                    <w:jc w:val="center"/>
                                    <w:rPr>
                                      <w:sz w:val="15"/>
                                    </w:rPr>
                                  </w:pPr>
                                  <w:r>
                                    <w:rPr>
                                      <w:color w:val="231F20"/>
                                      <w:spacing w:val="-5"/>
                                      <w:sz w:val="15"/>
                                    </w:rPr>
                                    <w:t>(4)</w:t>
                                  </w: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225" w:lineRule="exact" w:before="16"/>
                                    <w:ind w:left="59"/>
                                    <w:rPr>
                                      <w:sz w:val="15"/>
                                    </w:rPr>
                                  </w:pPr>
                                  <w:r>
                                    <w:rPr>
                                      <w:color w:val="231F20"/>
                                      <w:spacing w:val="-2"/>
                                      <w:sz w:val="15"/>
                                    </w:rPr>
                                    <w:t>2,2</w:t>
                                  </w:r>
                                  <w:r>
                                    <w:rPr>
                                      <w:rFonts w:ascii="Lucida Sans Unicode" w:hAnsi="Lucida Sans Unicode"/>
                                      <w:color w:val="231F20"/>
                                      <w:spacing w:val="-2"/>
                                      <w:sz w:val="15"/>
                                    </w:rPr>
                                    <w:t>′</w:t>
                                  </w:r>
                                  <w:r>
                                    <w:rPr>
                                      <w:color w:val="231F20"/>
                                      <w:spacing w:val="-2"/>
                                      <w:sz w:val="15"/>
                                    </w:rPr>
                                    <w:t>-AZODI(ISOBUTYRONITRILE)</w:t>
                                  </w:r>
                                </w:p>
                              </w:tc>
                              <w:tc>
                                <w:tcPr>
                                  <w:tcW w:w="836" w:type="dxa"/>
                                  <w:tcBorders>
                                    <w:top w:val="nil"/>
                                    <w:bottom w:val="nil"/>
                                  </w:tcBorders>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1"/>
                                    <w:jc w:val="center"/>
                                    <w:rPr>
                                      <w:sz w:val="15"/>
                                    </w:rPr>
                                  </w:pPr>
                                  <w:r>
                                    <w:rPr>
                                      <w:color w:val="231F20"/>
                                      <w:spacing w:val="-5"/>
                                      <w:sz w:val="15"/>
                                    </w:rPr>
                                    <w:t>OP6</w:t>
                                  </w:r>
                                </w:p>
                              </w:tc>
                              <w:tc>
                                <w:tcPr>
                                  <w:tcW w:w="836" w:type="dxa"/>
                                  <w:tcBorders>
                                    <w:top w:val="nil"/>
                                    <w:bottom w:val="nil"/>
                                  </w:tcBorders>
                                </w:tcPr>
                                <w:p>
                                  <w:pPr>
                                    <w:pStyle w:val="TableParagraph"/>
                                    <w:spacing w:line="225" w:lineRule="exact"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spacing w:line="225" w:lineRule="exact"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564"/>
                                    <w:rPr>
                                      <w:sz w:val="15"/>
                                    </w:rPr>
                                  </w:pPr>
                                  <w:r>
                                    <w:rPr>
                                      <w:color w:val="231F20"/>
                                      <w:sz w:val="15"/>
                                    </w:rPr>
                                    <w:t>3-METHYL-4-(PYRROLIDIN-1-YL)BENZENE-DIAZONIUM TETRAFLUOROBORATE</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w w:val="105"/>
                                      <w:sz w:val="15"/>
                                    </w:rPr>
                                    <w:t>95</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sz w:val="15"/>
                                    </w:rPr>
                                    <w:t>OP6</w:t>
                                  </w:r>
                                </w:p>
                              </w:tc>
                              <w:tc>
                                <w:tcPr>
                                  <w:tcW w:w="836" w:type="dxa"/>
                                  <w:tcBorders>
                                    <w:top w:val="nil"/>
                                    <w:bottom w:val="nil"/>
                                  </w:tcBorders>
                                  <w:shd w:val="clear" w:color="auto" w:fill="D1D3D4"/>
                                </w:tcPr>
                                <w:p>
                                  <w:pPr>
                                    <w:pStyle w:val="TableParagraph"/>
                                    <w:spacing w:before="16"/>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spacing w:before="16"/>
                                    <w:ind w:left="15"/>
                                    <w:jc w:val="center"/>
                                    <w:rPr>
                                      <w:sz w:val="15"/>
                                    </w:rPr>
                                  </w:pPr>
                                  <w:r>
                                    <w:rPr>
                                      <w:rFonts w:ascii="Lucida Sans Unicode"/>
                                      <w:color w:val="231F20"/>
                                      <w:spacing w:val="-5"/>
                                      <w:sz w:val="15"/>
                                    </w:rPr>
                                    <w:t>+</w:t>
                                  </w:r>
                                  <w:r>
                                    <w:rPr>
                                      <w:color w:val="231F20"/>
                                      <w:spacing w:val="-5"/>
                                      <w:sz w:val="15"/>
                                    </w:rPr>
                                    <w:t>50</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7"/>
                                    <w:ind w:left="59" w:right="892"/>
                                    <w:rPr>
                                      <w:sz w:val="15"/>
                                    </w:rPr>
                                  </w:pPr>
                                  <w:r>
                                    <w:rPr>
                                      <w:color w:val="231F20"/>
                                      <w:sz w:val="15"/>
                                    </w:rPr>
                                    <w:t>SELF-REACTIVE SOLID, SAMPLE, TEMPERATURE CONTROLLED</w:t>
                                  </w: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spacing w:before="35"/>
                                    <w:ind w:left="11"/>
                                    <w:jc w:val="center"/>
                                    <w:rPr>
                                      <w:sz w:val="15"/>
                                    </w:rPr>
                                  </w:pPr>
                                  <w:r>
                                    <w:rPr>
                                      <w:color w:val="231F20"/>
                                      <w:spacing w:val="-5"/>
                                      <w:sz w:val="15"/>
                                    </w:rPr>
                                    <w:t>OP2</w:t>
                                  </w: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spacing w:before="35"/>
                                    <w:ind w:left="15"/>
                                    <w:jc w:val="center"/>
                                    <w:rPr>
                                      <w:sz w:val="15"/>
                                    </w:rPr>
                                  </w:pPr>
                                  <w:r>
                                    <w:rPr>
                                      <w:color w:val="231F20"/>
                                      <w:spacing w:val="-5"/>
                                      <w:sz w:val="15"/>
                                    </w:rPr>
                                    <w:t>(8)</w:t>
                                  </w: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tcBorders>
                                  <w:shd w:val="clear" w:color="auto" w:fill="D1D3D4"/>
                                </w:tcPr>
                                <w:p>
                                  <w:pPr>
                                    <w:pStyle w:val="TableParagraph"/>
                                    <w:spacing w:before="35"/>
                                    <w:ind w:left="59"/>
                                    <w:rPr>
                                      <w:sz w:val="15"/>
                                    </w:rPr>
                                  </w:pPr>
                                  <w:r>
                                    <w:rPr>
                                      <w:color w:val="231F20"/>
                                      <w:sz w:val="15"/>
                                    </w:rPr>
                                    <w:t>TETRAMINEPALLADIUM(II)</w:t>
                                  </w:r>
                                  <w:r>
                                    <w:rPr>
                                      <w:color w:val="231F20"/>
                                      <w:spacing w:val="23"/>
                                      <w:sz w:val="15"/>
                                    </w:rPr>
                                    <w:t> </w:t>
                                  </w:r>
                                  <w:r>
                                    <w:rPr>
                                      <w:color w:val="231F20"/>
                                      <w:spacing w:val="-2"/>
                                      <w:sz w:val="15"/>
                                    </w:rPr>
                                    <w:t>NITRATE</w:t>
                                  </w:r>
                                </w:p>
                              </w:tc>
                              <w:tc>
                                <w:tcPr>
                                  <w:tcW w:w="836" w:type="dxa"/>
                                  <w:tcBorders>
                                    <w:top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top w:val="nil"/>
                                  </w:tcBorders>
                                  <w:shd w:val="clear" w:color="auto" w:fill="D1D3D4"/>
                                </w:tcPr>
                                <w:p>
                                  <w:pPr>
                                    <w:pStyle w:val="TableParagraph"/>
                                    <w:spacing w:before="35"/>
                                    <w:ind w:left="11"/>
                                    <w:jc w:val="center"/>
                                    <w:rPr>
                                      <w:sz w:val="15"/>
                                    </w:rPr>
                                  </w:pPr>
                                  <w:r>
                                    <w:rPr>
                                      <w:color w:val="231F20"/>
                                      <w:spacing w:val="-5"/>
                                      <w:sz w:val="15"/>
                                    </w:rPr>
                                    <w:t>OP6</w:t>
                                  </w:r>
                                </w:p>
                              </w:tc>
                              <w:tc>
                                <w:tcPr>
                                  <w:tcW w:w="836" w:type="dxa"/>
                                  <w:tcBorders>
                                    <w:top w:val="nil"/>
                                  </w:tcBorders>
                                  <w:shd w:val="clear" w:color="auto" w:fill="D1D3D4"/>
                                </w:tcPr>
                                <w:p>
                                  <w:pPr>
                                    <w:pStyle w:val="TableParagraph"/>
                                    <w:spacing w:line="225" w:lineRule="exact" w:before="16"/>
                                    <w:ind w:left="15"/>
                                    <w:jc w:val="center"/>
                                    <w:rPr>
                                      <w:sz w:val="15"/>
                                    </w:rPr>
                                  </w:pPr>
                                  <w:r>
                                    <w:rPr>
                                      <w:rFonts w:ascii="Lucida Sans Unicode"/>
                                      <w:color w:val="231F20"/>
                                      <w:spacing w:val="-5"/>
                                      <w:sz w:val="15"/>
                                    </w:rPr>
                                    <w:t>+</w:t>
                                  </w:r>
                                  <w:r>
                                    <w:rPr>
                                      <w:color w:val="231F20"/>
                                      <w:spacing w:val="-5"/>
                                      <w:sz w:val="15"/>
                                    </w:rPr>
                                    <w:t>30</w:t>
                                  </w:r>
                                </w:p>
                              </w:tc>
                              <w:tc>
                                <w:tcPr>
                                  <w:tcW w:w="836" w:type="dxa"/>
                                  <w:tcBorders>
                                    <w:top w:val="nil"/>
                                  </w:tcBorders>
                                  <w:shd w:val="clear" w:color="auto" w:fill="D1D3D4"/>
                                </w:tcPr>
                                <w:p>
                                  <w:pPr>
                                    <w:pStyle w:val="TableParagraph"/>
                                    <w:spacing w:line="225" w:lineRule="exact" w:before="16"/>
                                    <w:ind w:left="16"/>
                                    <w:jc w:val="center"/>
                                    <w:rPr>
                                      <w:sz w:val="15"/>
                                    </w:rPr>
                                  </w:pPr>
                                  <w:r>
                                    <w:rPr>
                                      <w:rFonts w:ascii="Lucida Sans Unicode"/>
                                      <w:color w:val="231F20"/>
                                      <w:spacing w:val="-5"/>
                                      <w:sz w:val="15"/>
                                    </w:rPr>
                                    <w:t>+</w:t>
                                  </w:r>
                                  <w:r>
                                    <w:rPr>
                                      <w:color w:val="231F20"/>
                                      <w:spacing w:val="-5"/>
                                      <w:sz w:val="15"/>
                                    </w:rPr>
                                    <w:t>35</w:t>
                                  </w:r>
                                </w:p>
                              </w:tc>
                              <w:tc>
                                <w:tcPr>
                                  <w:tcW w:w="836" w:type="dxa"/>
                                  <w:tcBorders>
                                    <w:top w:val="nil"/>
                                  </w:tcBorders>
                                  <w:shd w:val="clear" w:color="auto" w:fill="D1D3D4"/>
                                </w:tcPr>
                                <w:p>
                                  <w:pPr>
                                    <w:pStyle w:val="TableParagraph"/>
                                    <w:rPr>
                                      <w:rFonts w:ascii="Times New Roman"/>
                                      <w:sz w:val="14"/>
                                    </w:rPr>
                                  </w:pPr>
                                </w:p>
                              </w:tc>
                            </w:tr>
                            <w:tr>
                              <w:trPr>
                                <w:trHeight w:val="261" w:hRule="atLeast"/>
                              </w:trPr>
                              <w:tc>
                                <w:tcPr>
                                  <w:tcW w:w="567" w:type="dxa"/>
                                  <w:shd w:val="clear" w:color="auto" w:fill="E6E7E8"/>
                                </w:tcPr>
                                <w:p>
                                  <w:pPr>
                                    <w:pStyle w:val="TableParagraph"/>
                                    <w:spacing w:before="35"/>
                                    <w:ind w:left="12" w:right="3"/>
                                    <w:jc w:val="center"/>
                                    <w:rPr>
                                      <w:sz w:val="15"/>
                                    </w:rPr>
                                  </w:pPr>
                                  <w:r>
                                    <w:rPr>
                                      <w:color w:val="231F20"/>
                                      <w:spacing w:val="-4"/>
                                      <w:w w:val="105"/>
                                      <w:sz w:val="15"/>
                                    </w:rPr>
                                    <w:t>3235</w:t>
                                  </w:r>
                                </w:p>
                              </w:tc>
                              <w:tc>
                                <w:tcPr>
                                  <w:tcW w:w="3798" w:type="dxa"/>
                                  <w:shd w:val="clear" w:color="auto" w:fill="E6E7E8"/>
                                </w:tcPr>
                                <w:p>
                                  <w:pPr>
                                    <w:pStyle w:val="TableParagraph"/>
                                    <w:spacing w:line="225" w:lineRule="exact" w:before="16"/>
                                    <w:ind w:left="59"/>
                                    <w:rPr>
                                      <w:sz w:val="15"/>
                                    </w:rPr>
                                  </w:pPr>
                                  <w:r>
                                    <w:rPr>
                                      <w:color w:val="231F20"/>
                                      <w:sz w:val="15"/>
                                    </w:rPr>
                                    <w:t>2,2</w:t>
                                  </w:r>
                                  <w:r>
                                    <w:rPr>
                                      <w:rFonts w:ascii="Lucida Sans Unicode" w:hAnsi="Lucida Sans Unicode"/>
                                      <w:color w:val="231F20"/>
                                      <w:sz w:val="15"/>
                                    </w:rPr>
                                    <w:t>′</w:t>
                                  </w:r>
                                  <w:r>
                                    <w:rPr>
                                      <w:color w:val="231F20"/>
                                      <w:sz w:val="15"/>
                                    </w:rPr>
                                    <w:t>-AZODI(ETHYL-2-</w:t>
                                  </w:r>
                                  <w:r>
                                    <w:rPr>
                                      <w:color w:val="231F20"/>
                                      <w:spacing w:val="-2"/>
                                      <w:sz w:val="15"/>
                                    </w:rPr>
                                    <w:t>METHYLPROPIONATE)</w:t>
                                  </w:r>
                                </w:p>
                              </w:tc>
                              <w:tc>
                                <w:tcPr>
                                  <w:tcW w:w="836" w:type="dxa"/>
                                  <w:shd w:val="clear" w:color="auto" w:fill="E6E7E8"/>
                                </w:tcPr>
                                <w:p>
                                  <w:pPr>
                                    <w:pStyle w:val="TableParagraph"/>
                                    <w:spacing w:before="35"/>
                                    <w:ind w:left="10"/>
                                    <w:jc w:val="center"/>
                                    <w:rPr>
                                      <w:sz w:val="15"/>
                                    </w:rPr>
                                  </w:pPr>
                                  <w:r>
                                    <w:rPr>
                                      <w:color w:val="231F20"/>
                                      <w:spacing w:val="-5"/>
                                      <w:w w:val="105"/>
                                      <w:sz w:val="15"/>
                                    </w:rPr>
                                    <w:t>100</w:t>
                                  </w:r>
                                </w:p>
                              </w:tc>
                              <w:tc>
                                <w:tcPr>
                                  <w:tcW w:w="836" w:type="dxa"/>
                                  <w:shd w:val="clear" w:color="auto" w:fill="E6E7E8"/>
                                </w:tcPr>
                                <w:p>
                                  <w:pPr>
                                    <w:pStyle w:val="TableParagraph"/>
                                    <w:spacing w:before="35"/>
                                    <w:ind w:left="12"/>
                                    <w:jc w:val="center"/>
                                    <w:rPr>
                                      <w:sz w:val="15"/>
                                    </w:rPr>
                                  </w:pPr>
                                  <w:r>
                                    <w:rPr>
                                      <w:color w:val="231F20"/>
                                      <w:spacing w:val="-5"/>
                                      <w:sz w:val="15"/>
                                    </w:rPr>
                                    <w:t>OP7</w:t>
                                  </w:r>
                                </w:p>
                              </w:tc>
                              <w:tc>
                                <w:tcPr>
                                  <w:tcW w:w="836" w:type="dxa"/>
                                  <w:shd w:val="clear" w:color="auto" w:fill="E6E7E8"/>
                                </w:tcPr>
                                <w:p>
                                  <w:pPr>
                                    <w:pStyle w:val="TableParagraph"/>
                                    <w:spacing w:line="225" w:lineRule="exact" w:before="16"/>
                                    <w:ind w:left="13"/>
                                    <w:jc w:val="center"/>
                                    <w:rPr>
                                      <w:sz w:val="15"/>
                                    </w:rPr>
                                  </w:pPr>
                                  <w:r>
                                    <w:rPr>
                                      <w:rFonts w:ascii="Lucida Sans Unicode"/>
                                      <w:color w:val="231F20"/>
                                      <w:spacing w:val="-5"/>
                                      <w:sz w:val="15"/>
                                    </w:rPr>
                                    <w:t>+</w:t>
                                  </w:r>
                                  <w:r>
                                    <w:rPr>
                                      <w:color w:val="231F20"/>
                                      <w:spacing w:val="-5"/>
                                      <w:sz w:val="15"/>
                                    </w:rPr>
                                    <w:t>20</w:t>
                                  </w:r>
                                </w:p>
                              </w:tc>
                              <w:tc>
                                <w:tcPr>
                                  <w:tcW w:w="836" w:type="dxa"/>
                                  <w:shd w:val="clear" w:color="auto" w:fill="E6E7E8"/>
                                </w:tcPr>
                                <w:p>
                                  <w:pPr>
                                    <w:pStyle w:val="TableParagraph"/>
                                    <w:spacing w:line="225" w:lineRule="exact" w:before="16"/>
                                    <w:ind w:left="12"/>
                                    <w:jc w:val="center"/>
                                    <w:rPr>
                                      <w:sz w:val="15"/>
                                    </w:rPr>
                                  </w:pPr>
                                  <w:r>
                                    <w:rPr>
                                      <w:rFonts w:ascii="Lucida Sans Unicode"/>
                                      <w:color w:val="231F20"/>
                                      <w:spacing w:val="-5"/>
                                      <w:sz w:val="15"/>
                                    </w:rPr>
                                    <w:t>+</w:t>
                                  </w:r>
                                  <w:r>
                                    <w:rPr>
                                      <w:color w:val="231F20"/>
                                      <w:spacing w:val="-5"/>
                                      <w:sz w:val="15"/>
                                    </w:rPr>
                                    <w:t>25</w:t>
                                  </w:r>
                                </w:p>
                              </w:tc>
                              <w:tc>
                                <w:tcPr>
                                  <w:tcW w:w="836" w:type="dxa"/>
                                  <w:shd w:val="clear" w:color="auto" w:fill="E6E7E8"/>
                                </w:tcPr>
                                <w:p>
                                  <w:pPr>
                                    <w:pStyle w:val="TableParagraph"/>
                                    <w:rPr>
                                      <w:rFonts w:ascii="Times New Roman"/>
                                      <w:sz w:val="14"/>
                                    </w:rPr>
                                  </w:pPr>
                                </w:p>
                              </w:tc>
                            </w:tr>
                          </w:tbl>
                          <w:p>
                            <w:pPr>
                              <w:pStyle w:val="BodyText"/>
                            </w:pPr>
                          </w:p>
                        </w:txbxContent>
                      </wps:txbx>
                      <wps:bodyPr wrap="square" lIns="0" tIns="0" rIns="0" bIns="0" rtlCol="0">
                        <a:noAutofit/>
                      </wps:bodyPr>
                    </wps:wsp>
                  </a:graphicData>
                </a:graphic>
              </wp:inline>
            </w:drawing>
          </mc:Choice>
          <mc:Fallback>
            <w:pict>
              <v:shape style="width:427.9pt;height:666.2pt;mso-position-horizontal-relative:char;mso-position-vertical-relative:line" type="#_x0000_t202" id="docshape26"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3798"/>
                        <w:gridCol w:w="836"/>
                        <w:gridCol w:w="836"/>
                        <w:gridCol w:w="836"/>
                        <w:gridCol w:w="836"/>
                        <w:gridCol w:w="836"/>
                      </w:tblGrid>
                      <w:tr>
                        <w:trPr>
                          <w:trHeight w:val="620" w:hRule="atLeast"/>
                        </w:trPr>
                        <w:tc>
                          <w:tcPr>
                            <w:tcW w:w="567" w:type="dxa"/>
                          </w:tcPr>
                          <w:p>
                            <w:pPr>
                              <w:pStyle w:val="TableParagraph"/>
                              <w:spacing w:before="45"/>
                              <w:ind w:left="12" w:right="3"/>
                              <w:jc w:val="center"/>
                              <w:rPr>
                                <w:sz w:val="15"/>
                              </w:rPr>
                            </w:pPr>
                            <w:r>
                              <w:rPr>
                                <w:color w:val="231F20"/>
                                <w:spacing w:val="-5"/>
                                <w:sz w:val="15"/>
                              </w:rPr>
                              <w:t>UN</w:t>
                            </w:r>
                          </w:p>
                          <w:p>
                            <w:pPr>
                              <w:pStyle w:val="TableParagraph"/>
                              <w:spacing w:line="249" w:lineRule="auto" w:before="7"/>
                              <w:ind w:left="12"/>
                              <w:jc w:val="center"/>
                              <w:rPr>
                                <w:sz w:val="15"/>
                              </w:rPr>
                            </w:pPr>
                            <w:r>
                              <w:rPr>
                                <w:color w:val="231F20"/>
                                <w:spacing w:val="-4"/>
                                <w:w w:val="105"/>
                                <w:sz w:val="15"/>
                              </w:rPr>
                              <w:t>generic</w:t>
                            </w:r>
                            <w:r>
                              <w:rPr>
                                <w:color w:val="231F20"/>
                                <w:spacing w:val="-2"/>
                                <w:w w:val="105"/>
                                <w:sz w:val="15"/>
                              </w:rPr>
                              <w:t> entry</w:t>
                            </w:r>
                          </w:p>
                        </w:tc>
                        <w:tc>
                          <w:tcPr>
                            <w:tcW w:w="3798" w:type="dxa"/>
                          </w:tcPr>
                          <w:p>
                            <w:pPr>
                              <w:pStyle w:val="TableParagraph"/>
                              <w:spacing w:before="52"/>
                              <w:rPr>
                                <w:sz w:val="15"/>
                              </w:rPr>
                            </w:pPr>
                          </w:p>
                          <w:p>
                            <w:pPr>
                              <w:pStyle w:val="TableParagraph"/>
                              <w:ind w:left="1029"/>
                              <w:rPr>
                                <w:sz w:val="15"/>
                              </w:rPr>
                            </w:pPr>
                            <w:r>
                              <w:rPr>
                                <w:color w:val="231F20"/>
                                <w:sz w:val="15"/>
                              </w:rPr>
                              <w:t>Self-reactive</w:t>
                            </w:r>
                            <w:r>
                              <w:rPr>
                                <w:color w:val="231F20"/>
                                <w:spacing w:val="66"/>
                                <w:w w:val="150"/>
                                <w:sz w:val="15"/>
                              </w:rPr>
                              <w:t> </w:t>
                            </w:r>
                            <w:r>
                              <w:rPr>
                                <w:color w:val="231F20"/>
                                <w:spacing w:val="-2"/>
                                <w:sz w:val="15"/>
                              </w:rPr>
                              <w:t>substance</w:t>
                            </w:r>
                          </w:p>
                        </w:tc>
                        <w:tc>
                          <w:tcPr>
                            <w:tcW w:w="836" w:type="dxa"/>
                          </w:tcPr>
                          <w:p>
                            <w:pPr>
                              <w:pStyle w:val="TableParagraph"/>
                              <w:spacing w:line="249" w:lineRule="auto" w:before="45"/>
                              <w:ind w:left="127" w:right="114"/>
                              <w:jc w:val="center"/>
                              <w:rPr>
                                <w:sz w:val="15"/>
                              </w:rPr>
                            </w:pPr>
                            <w:r>
                              <w:rPr>
                                <w:color w:val="231F20"/>
                                <w:sz w:val="15"/>
                              </w:rPr>
                              <w:t>Concen-</w:t>
                            </w:r>
                            <w:r>
                              <w:rPr>
                                <w:color w:val="231F20"/>
                                <w:spacing w:val="-2"/>
                                <w:w w:val="105"/>
                                <w:sz w:val="15"/>
                              </w:rPr>
                              <w:t>tration </w:t>
                            </w:r>
                            <w:r>
                              <w:rPr>
                                <w:color w:val="231F20"/>
                                <w:spacing w:val="-4"/>
                                <w:w w:val="105"/>
                                <w:sz w:val="15"/>
                              </w:rPr>
                              <w:t>(%)</w:t>
                            </w:r>
                          </w:p>
                        </w:tc>
                        <w:tc>
                          <w:tcPr>
                            <w:tcW w:w="836" w:type="dxa"/>
                          </w:tcPr>
                          <w:p>
                            <w:pPr>
                              <w:pStyle w:val="TableParagraph"/>
                              <w:spacing w:line="249" w:lineRule="auto" w:before="135"/>
                              <w:ind w:left="160" w:right="127" w:hanging="14"/>
                              <w:rPr>
                                <w:sz w:val="15"/>
                              </w:rPr>
                            </w:pPr>
                            <w:r>
                              <w:rPr>
                                <w:color w:val="231F20"/>
                                <w:spacing w:val="-4"/>
                                <w:w w:val="105"/>
                                <w:sz w:val="15"/>
                              </w:rPr>
                              <w:t>Packing</w:t>
                            </w:r>
                            <w:r>
                              <w:rPr>
                                <w:color w:val="231F20"/>
                                <w:spacing w:val="-2"/>
                                <w:w w:val="105"/>
                                <w:sz w:val="15"/>
                              </w:rPr>
                              <w:t> method</w:t>
                            </w:r>
                          </w:p>
                        </w:tc>
                        <w:tc>
                          <w:tcPr>
                            <w:tcW w:w="836" w:type="dxa"/>
                          </w:tcPr>
                          <w:p>
                            <w:pPr>
                              <w:pStyle w:val="TableParagraph"/>
                              <w:spacing w:line="249" w:lineRule="auto" w:before="45"/>
                              <w:ind w:left="104" w:right="90" w:firstLine="65"/>
                              <w:jc w:val="both"/>
                              <w:rPr>
                                <w:sz w:val="15"/>
                              </w:rPr>
                            </w:pPr>
                            <w:r>
                              <w:rPr>
                                <w:color w:val="231F20"/>
                                <w:spacing w:val="-2"/>
                                <w:w w:val="105"/>
                                <w:sz w:val="15"/>
                              </w:rPr>
                              <w:t>Control </w:t>
                            </w:r>
                            <w:r>
                              <w:rPr>
                                <w:color w:val="231F20"/>
                                <w:w w:val="105"/>
                                <w:sz w:val="15"/>
                              </w:rPr>
                              <w:t>temper-</w:t>
                            </w:r>
                            <w:r>
                              <w:rPr>
                                <w:color w:val="231F20"/>
                                <w:spacing w:val="-4"/>
                                <w:sz w:val="15"/>
                              </w:rPr>
                              <w:t>ature</w:t>
                            </w:r>
                            <w:r>
                              <w:rPr>
                                <w:color w:val="231F20"/>
                                <w:spacing w:val="-7"/>
                                <w:sz w:val="15"/>
                              </w:rPr>
                              <w:t> </w:t>
                            </w:r>
                            <w:r>
                              <w:rPr>
                                <w:color w:val="231F20"/>
                                <w:spacing w:val="-4"/>
                                <w:sz w:val="15"/>
                              </w:rPr>
                              <w:t>(</w:t>
                            </w:r>
                            <w:r>
                              <w:rPr>
                                <w:rFonts w:ascii="Georgia" w:hAnsi="Georgia"/>
                                <w:b/>
                                <w:color w:val="231F20"/>
                                <w:spacing w:val="-4"/>
                                <w:sz w:val="15"/>
                              </w:rPr>
                              <w:t>°</w:t>
                            </w:r>
                            <w:r>
                              <w:rPr>
                                <w:color w:val="231F20"/>
                                <w:spacing w:val="-4"/>
                                <w:sz w:val="15"/>
                              </w:rPr>
                              <w:t>C)</w:t>
                            </w:r>
                          </w:p>
                        </w:tc>
                        <w:tc>
                          <w:tcPr>
                            <w:tcW w:w="836" w:type="dxa"/>
                          </w:tcPr>
                          <w:p>
                            <w:pPr>
                              <w:pStyle w:val="TableParagraph"/>
                              <w:spacing w:line="249" w:lineRule="auto" w:before="44"/>
                              <w:ind w:left="38" w:right="22"/>
                              <w:jc w:val="center"/>
                              <w:rPr>
                                <w:sz w:val="15"/>
                              </w:rPr>
                            </w:pPr>
                            <w:r>
                              <w:rPr>
                                <w:color w:val="231F20"/>
                                <w:spacing w:val="-2"/>
                                <w:sz w:val="15"/>
                              </w:rPr>
                              <w:t>Emergency</w:t>
                            </w:r>
                            <w:r>
                              <w:rPr>
                                <w:color w:val="231F20"/>
                                <w:sz w:val="15"/>
                              </w:rPr>
                              <w:t> temper-ature</w:t>
                            </w:r>
                            <w:r>
                              <w:rPr>
                                <w:color w:val="231F20"/>
                                <w:spacing w:val="-11"/>
                                <w:sz w:val="15"/>
                              </w:rPr>
                              <w:t> </w:t>
                            </w:r>
                            <w:r>
                              <w:rPr>
                                <w:color w:val="231F20"/>
                                <w:sz w:val="15"/>
                              </w:rPr>
                              <w:t>(</w:t>
                            </w:r>
                            <w:r>
                              <w:rPr>
                                <w:rFonts w:ascii="Georgia" w:hAnsi="Georgia"/>
                                <w:b/>
                                <w:color w:val="231F20"/>
                                <w:sz w:val="15"/>
                              </w:rPr>
                              <w:t>°</w:t>
                            </w:r>
                            <w:r>
                              <w:rPr>
                                <w:color w:val="231F20"/>
                                <w:sz w:val="15"/>
                              </w:rPr>
                              <w:t>C)</w:t>
                            </w:r>
                          </w:p>
                        </w:tc>
                        <w:tc>
                          <w:tcPr>
                            <w:tcW w:w="836" w:type="dxa"/>
                          </w:tcPr>
                          <w:p>
                            <w:pPr>
                              <w:pStyle w:val="TableParagraph"/>
                              <w:spacing w:before="52"/>
                              <w:rPr>
                                <w:sz w:val="15"/>
                              </w:rPr>
                            </w:pPr>
                          </w:p>
                          <w:p>
                            <w:pPr>
                              <w:pStyle w:val="TableParagraph"/>
                              <w:ind w:left="14"/>
                              <w:jc w:val="center"/>
                              <w:rPr>
                                <w:sz w:val="15"/>
                              </w:rPr>
                            </w:pPr>
                            <w:r>
                              <w:rPr>
                                <w:color w:val="231F20"/>
                                <w:spacing w:val="-2"/>
                                <w:sz w:val="15"/>
                              </w:rPr>
                              <w:t>Remarks</w:t>
                            </w:r>
                          </w:p>
                        </w:tc>
                      </w:tr>
                      <w:tr>
                        <w:trPr>
                          <w:trHeight w:val="261" w:hRule="atLeast"/>
                        </w:trPr>
                        <w:tc>
                          <w:tcPr>
                            <w:tcW w:w="567" w:type="dxa"/>
                            <w:vMerge w:val="restart"/>
                            <w:shd w:val="clear" w:color="auto" w:fill="E6E7E8"/>
                          </w:tcPr>
                          <w:p>
                            <w:pPr>
                              <w:pStyle w:val="TableParagraph"/>
                              <w:spacing w:before="35"/>
                              <w:ind w:left="109"/>
                              <w:rPr>
                                <w:sz w:val="15"/>
                              </w:rPr>
                            </w:pPr>
                            <w:r>
                              <w:rPr>
                                <w:color w:val="231F20"/>
                                <w:spacing w:val="-4"/>
                                <w:w w:val="105"/>
                                <w:sz w:val="15"/>
                              </w:rPr>
                              <w:t>3222</w:t>
                            </w:r>
                          </w:p>
                        </w:tc>
                        <w:tc>
                          <w:tcPr>
                            <w:tcW w:w="3798" w:type="dxa"/>
                            <w:tcBorders>
                              <w:bottom w:val="nil"/>
                            </w:tcBorders>
                            <w:shd w:val="clear" w:color="auto" w:fill="E6E7E8"/>
                          </w:tcPr>
                          <w:p>
                            <w:pPr>
                              <w:pStyle w:val="TableParagraph"/>
                              <w:spacing w:before="35"/>
                              <w:ind w:left="59"/>
                              <w:rPr>
                                <w:sz w:val="15"/>
                              </w:rPr>
                            </w:pPr>
                            <w:r>
                              <w:rPr>
                                <w:color w:val="231F20"/>
                                <w:sz w:val="15"/>
                              </w:rPr>
                              <w:t>2-DIAZO-1-NAPHTHOL-4-SULPHONYL</w:t>
                            </w:r>
                            <w:r>
                              <w:rPr>
                                <w:color w:val="231F20"/>
                                <w:spacing w:val="32"/>
                                <w:sz w:val="15"/>
                              </w:rPr>
                              <w:t>  </w:t>
                            </w:r>
                            <w:r>
                              <w:rPr>
                                <w:color w:val="231F20"/>
                                <w:spacing w:val="-2"/>
                                <w:sz w:val="15"/>
                              </w:rPr>
                              <w:t>CHLORIDE</w:t>
                            </w:r>
                          </w:p>
                        </w:tc>
                        <w:tc>
                          <w:tcPr>
                            <w:tcW w:w="836" w:type="dxa"/>
                            <w:tcBorders>
                              <w:bottom w:val="nil"/>
                            </w:tcBorders>
                            <w:shd w:val="clear" w:color="auto" w:fill="E6E7E8"/>
                          </w:tcPr>
                          <w:p>
                            <w:pPr>
                              <w:pStyle w:val="TableParagraph"/>
                              <w:spacing w:before="35"/>
                              <w:ind w:left="11"/>
                              <w:jc w:val="center"/>
                              <w:rPr>
                                <w:sz w:val="15"/>
                              </w:rPr>
                            </w:pPr>
                            <w:r>
                              <w:rPr>
                                <w:color w:val="231F20"/>
                                <w:spacing w:val="-5"/>
                                <w:w w:val="105"/>
                                <w:sz w:val="15"/>
                              </w:rPr>
                              <w:t>100</w:t>
                            </w:r>
                          </w:p>
                        </w:tc>
                        <w:tc>
                          <w:tcPr>
                            <w:tcW w:w="836" w:type="dxa"/>
                            <w:tcBorders>
                              <w:bottom w:val="nil"/>
                            </w:tcBorders>
                            <w:shd w:val="clear" w:color="auto" w:fill="E6E7E8"/>
                          </w:tcPr>
                          <w:p>
                            <w:pPr>
                              <w:pStyle w:val="TableParagraph"/>
                              <w:spacing w:before="35"/>
                              <w:ind w:left="11"/>
                              <w:jc w:val="center"/>
                              <w:rPr>
                                <w:sz w:val="15"/>
                              </w:rPr>
                            </w:pPr>
                            <w:r>
                              <w:rPr>
                                <w:color w:val="231F20"/>
                                <w:spacing w:val="-5"/>
                                <w:sz w:val="15"/>
                              </w:rPr>
                              <w:t>OP5</w:t>
                            </w:r>
                          </w:p>
                        </w:tc>
                        <w:tc>
                          <w:tcPr>
                            <w:tcW w:w="836" w:type="dxa"/>
                            <w:tcBorders>
                              <w:bottom w:val="nil"/>
                            </w:tcBorders>
                            <w:shd w:val="clear" w:color="auto" w:fill="E6E7E8"/>
                          </w:tcPr>
                          <w:p>
                            <w:pPr>
                              <w:pStyle w:val="TableParagraph"/>
                              <w:rPr>
                                <w:rFonts w:ascii="Times New Roman"/>
                                <w:sz w:val="14"/>
                              </w:rPr>
                            </w:pPr>
                          </w:p>
                        </w:tc>
                        <w:tc>
                          <w:tcPr>
                            <w:tcW w:w="836" w:type="dxa"/>
                            <w:tcBorders>
                              <w:bottom w:val="nil"/>
                            </w:tcBorders>
                            <w:shd w:val="clear" w:color="auto" w:fill="E6E7E8"/>
                          </w:tcPr>
                          <w:p>
                            <w:pPr>
                              <w:pStyle w:val="TableParagraph"/>
                              <w:rPr>
                                <w:rFonts w:ascii="Times New Roman"/>
                                <w:sz w:val="14"/>
                              </w:rPr>
                            </w:pPr>
                          </w:p>
                        </w:tc>
                        <w:tc>
                          <w:tcPr>
                            <w:tcW w:w="836" w:type="dxa"/>
                            <w:tcBorders>
                              <w:bottom w:val="nil"/>
                            </w:tcBorders>
                            <w:shd w:val="clear" w:color="auto" w:fill="E6E7E8"/>
                          </w:tcPr>
                          <w:p>
                            <w:pPr>
                              <w:pStyle w:val="TableParagraph"/>
                              <w:spacing w:before="35"/>
                              <w:ind w:left="13"/>
                              <w:jc w:val="center"/>
                              <w:rPr>
                                <w:sz w:val="15"/>
                              </w:rPr>
                            </w:pPr>
                            <w:r>
                              <w:rPr>
                                <w:color w:val="231F20"/>
                                <w:spacing w:val="-5"/>
                                <w:sz w:val="15"/>
                              </w:rPr>
                              <w:t>(2)</w:t>
                            </w:r>
                          </w:p>
                        </w:tc>
                      </w:tr>
                      <w:tr>
                        <w:trPr>
                          <w:trHeight w:val="261" w:hRule="atLeast"/>
                        </w:trPr>
                        <w:tc>
                          <w:tcPr>
                            <w:tcW w:w="567" w:type="dxa"/>
                            <w:vMerge/>
                            <w:tcBorders>
                              <w:top w:val="nil"/>
                            </w:tcBorders>
                            <w:shd w:val="clear" w:color="auto" w:fill="E6E7E8"/>
                          </w:tcPr>
                          <w:p>
                            <w:pPr>
                              <w:rPr>
                                <w:sz w:val="2"/>
                                <w:szCs w:val="2"/>
                              </w:rPr>
                            </w:pPr>
                          </w:p>
                        </w:tc>
                        <w:tc>
                          <w:tcPr>
                            <w:tcW w:w="3798" w:type="dxa"/>
                            <w:tcBorders>
                              <w:top w:val="nil"/>
                            </w:tcBorders>
                          </w:tcPr>
                          <w:p>
                            <w:pPr>
                              <w:pStyle w:val="TableParagraph"/>
                              <w:spacing w:before="35"/>
                              <w:ind w:left="59"/>
                              <w:rPr>
                                <w:sz w:val="15"/>
                              </w:rPr>
                            </w:pPr>
                            <w:r>
                              <w:rPr>
                                <w:color w:val="231F20"/>
                                <w:sz w:val="15"/>
                              </w:rPr>
                              <w:t>2-DIAZO-1-NAPHTHOL-5-SULPHONYL</w:t>
                            </w:r>
                            <w:r>
                              <w:rPr>
                                <w:color w:val="231F20"/>
                                <w:spacing w:val="32"/>
                                <w:sz w:val="15"/>
                              </w:rPr>
                              <w:t>  </w:t>
                            </w:r>
                            <w:r>
                              <w:rPr>
                                <w:color w:val="231F20"/>
                                <w:spacing w:val="-2"/>
                                <w:sz w:val="15"/>
                              </w:rPr>
                              <w:t>CHLORIDE</w:t>
                            </w:r>
                          </w:p>
                        </w:tc>
                        <w:tc>
                          <w:tcPr>
                            <w:tcW w:w="836" w:type="dxa"/>
                            <w:tcBorders>
                              <w:top w:val="nil"/>
                            </w:tcBorders>
                          </w:tcPr>
                          <w:p>
                            <w:pPr>
                              <w:pStyle w:val="TableParagraph"/>
                              <w:spacing w:before="35"/>
                              <w:ind w:left="11"/>
                              <w:jc w:val="center"/>
                              <w:rPr>
                                <w:sz w:val="15"/>
                              </w:rPr>
                            </w:pPr>
                            <w:r>
                              <w:rPr>
                                <w:color w:val="231F20"/>
                                <w:spacing w:val="-5"/>
                                <w:w w:val="105"/>
                                <w:sz w:val="15"/>
                              </w:rPr>
                              <w:t>100</w:t>
                            </w:r>
                          </w:p>
                        </w:tc>
                        <w:tc>
                          <w:tcPr>
                            <w:tcW w:w="836" w:type="dxa"/>
                            <w:tcBorders>
                              <w:top w:val="nil"/>
                            </w:tcBorders>
                          </w:tcPr>
                          <w:p>
                            <w:pPr>
                              <w:pStyle w:val="TableParagraph"/>
                              <w:spacing w:before="35"/>
                              <w:ind w:left="11"/>
                              <w:jc w:val="center"/>
                              <w:rPr>
                                <w:sz w:val="15"/>
                              </w:rPr>
                            </w:pPr>
                            <w:r>
                              <w:rPr>
                                <w:color w:val="231F20"/>
                                <w:spacing w:val="-5"/>
                                <w:sz w:val="15"/>
                              </w:rPr>
                              <w:t>OP5</w:t>
                            </w:r>
                          </w:p>
                        </w:tc>
                        <w:tc>
                          <w:tcPr>
                            <w:tcW w:w="836" w:type="dxa"/>
                            <w:tcBorders>
                              <w:top w:val="nil"/>
                            </w:tcBorders>
                          </w:tcPr>
                          <w:p>
                            <w:pPr>
                              <w:pStyle w:val="TableParagraph"/>
                              <w:rPr>
                                <w:rFonts w:ascii="Times New Roman"/>
                                <w:sz w:val="14"/>
                              </w:rPr>
                            </w:pPr>
                          </w:p>
                        </w:tc>
                        <w:tc>
                          <w:tcPr>
                            <w:tcW w:w="836" w:type="dxa"/>
                            <w:tcBorders>
                              <w:top w:val="nil"/>
                            </w:tcBorders>
                          </w:tcPr>
                          <w:p>
                            <w:pPr>
                              <w:pStyle w:val="TableParagraph"/>
                              <w:rPr>
                                <w:rFonts w:ascii="Times New Roman"/>
                                <w:sz w:val="14"/>
                              </w:rPr>
                            </w:pPr>
                          </w:p>
                        </w:tc>
                        <w:tc>
                          <w:tcPr>
                            <w:tcW w:w="836" w:type="dxa"/>
                            <w:tcBorders>
                              <w:top w:val="nil"/>
                            </w:tcBorders>
                          </w:tcPr>
                          <w:p>
                            <w:pPr>
                              <w:pStyle w:val="TableParagraph"/>
                              <w:spacing w:before="35"/>
                              <w:ind w:left="13"/>
                              <w:jc w:val="center"/>
                              <w:rPr>
                                <w:sz w:val="15"/>
                              </w:rPr>
                            </w:pPr>
                            <w:r>
                              <w:rPr>
                                <w:color w:val="231F20"/>
                                <w:spacing w:val="-5"/>
                                <w:sz w:val="15"/>
                              </w:rPr>
                              <w:t>(2)</w:t>
                            </w:r>
                          </w:p>
                        </w:tc>
                      </w:tr>
                      <w:tr>
                        <w:trPr>
                          <w:trHeight w:val="266" w:hRule="atLeast"/>
                        </w:trPr>
                        <w:tc>
                          <w:tcPr>
                            <w:tcW w:w="567" w:type="dxa"/>
                            <w:tcBorders>
                              <w:bottom w:val="nil"/>
                            </w:tcBorders>
                            <w:shd w:val="clear" w:color="auto" w:fill="D1D3D4"/>
                          </w:tcPr>
                          <w:p>
                            <w:pPr>
                              <w:pStyle w:val="TableParagraph"/>
                              <w:spacing w:before="35"/>
                              <w:ind w:left="12" w:right="2"/>
                              <w:jc w:val="center"/>
                              <w:rPr>
                                <w:sz w:val="15"/>
                              </w:rPr>
                            </w:pPr>
                            <w:r>
                              <w:rPr>
                                <w:color w:val="231F20"/>
                                <w:spacing w:val="-4"/>
                                <w:w w:val="105"/>
                                <w:sz w:val="15"/>
                              </w:rPr>
                              <w:t>3223</w:t>
                            </w:r>
                          </w:p>
                        </w:tc>
                        <w:tc>
                          <w:tcPr>
                            <w:tcW w:w="3798" w:type="dxa"/>
                            <w:tcBorders>
                              <w:bottom w:val="nil"/>
                            </w:tcBorders>
                            <w:shd w:val="clear" w:color="auto" w:fill="D1D3D4"/>
                          </w:tcPr>
                          <w:p>
                            <w:pPr>
                              <w:pStyle w:val="TableParagraph"/>
                              <w:spacing w:before="35"/>
                              <w:ind w:left="59"/>
                              <w:rPr>
                                <w:sz w:val="15"/>
                              </w:rPr>
                            </w:pPr>
                            <w:r>
                              <w:rPr>
                                <w:color w:val="231F20"/>
                                <w:sz w:val="15"/>
                              </w:rPr>
                              <w:t>SELF-REACTIVE</w:t>
                            </w:r>
                            <w:r>
                              <w:rPr>
                                <w:color w:val="231F20"/>
                                <w:spacing w:val="4"/>
                                <w:sz w:val="15"/>
                              </w:rPr>
                              <w:t> </w:t>
                            </w:r>
                            <w:r>
                              <w:rPr>
                                <w:color w:val="231F20"/>
                                <w:sz w:val="15"/>
                              </w:rPr>
                              <w:t>LIQUID,</w:t>
                            </w:r>
                            <w:r>
                              <w:rPr>
                                <w:color w:val="231F20"/>
                                <w:spacing w:val="4"/>
                                <w:sz w:val="15"/>
                              </w:rPr>
                              <w:t> </w:t>
                            </w:r>
                            <w:r>
                              <w:rPr>
                                <w:color w:val="231F20"/>
                                <w:spacing w:val="-2"/>
                                <w:sz w:val="15"/>
                              </w:rPr>
                              <w:t>SAMPLE</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2"/>
                              <w:jc w:val="center"/>
                              <w:rPr>
                                <w:sz w:val="15"/>
                              </w:rPr>
                            </w:pPr>
                            <w:r>
                              <w:rPr>
                                <w:color w:val="231F20"/>
                                <w:spacing w:val="-5"/>
                                <w:sz w:val="15"/>
                              </w:rPr>
                              <w:t>OP2</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5"/>
                              <w:jc w:val="center"/>
                              <w:rPr>
                                <w:sz w:val="15"/>
                              </w:rPr>
                            </w:pPr>
                            <w:r>
                              <w:rPr>
                                <w:color w:val="231F20"/>
                                <w:spacing w:val="-5"/>
                                <w:sz w:val="15"/>
                              </w:rPr>
                              <w:t>(8)</w:t>
                            </w:r>
                          </w:p>
                        </w:tc>
                      </w:tr>
                      <w:tr>
                        <w:trPr>
                          <w:trHeight w:val="258" w:hRule="atLeast"/>
                        </w:trPr>
                        <w:tc>
                          <w:tcPr>
                            <w:tcW w:w="567" w:type="dxa"/>
                            <w:tcBorders>
                              <w:top w:val="nil"/>
                              <w:bottom w:val="nil"/>
                            </w:tcBorders>
                            <w:shd w:val="clear" w:color="auto" w:fill="E6E7E8"/>
                          </w:tcPr>
                          <w:p>
                            <w:pPr>
                              <w:pStyle w:val="TableParagraph"/>
                              <w:spacing w:before="40"/>
                              <w:ind w:left="12" w:right="3"/>
                              <w:jc w:val="center"/>
                              <w:rPr>
                                <w:sz w:val="15"/>
                              </w:rPr>
                            </w:pPr>
                            <w:r>
                              <w:rPr>
                                <w:color w:val="231F20"/>
                                <w:spacing w:val="-4"/>
                                <w:w w:val="105"/>
                                <w:sz w:val="15"/>
                              </w:rPr>
                              <w:t>3224</w:t>
                            </w:r>
                          </w:p>
                        </w:tc>
                        <w:tc>
                          <w:tcPr>
                            <w:tcW w:w="3798" w:type="dxa"/>
                            <w:tcBorders>
                              <w:top w:val="nil"/>
                              <w:bottom w:val="nil"/>
                            </w:tcBorders>
                            <w:shd w:val="clear" w:color="auto" w:fill="E6E7E8"/>
                          </w:tcPr>
                          <w:p>
                            <w:pPr>
                              <w:pStyle w:val="TableParagraph"/>
                              <w:spacing w:before="40"/>
                              <w:ind w:left="59"/>
                              <w:rPr>
                                <w:sz w:val="15"/>
                              </w:rPr>
                            </w:pPr>
                            <w:r>
                              <w:rPr>
                                <w:color w:val="231F20"/>
                                <w:sz w:val="15"/>
                              </w:rPr>
                              <w:t>AZODICARBONAMIDE</w:t>
                            </w:r>
                            <w:r>
                              <w:rPr>
                                <w:color w:val="231F20"/>
                                <w:spacing w:val="21"/>
                                <w:sz w:val="15"/>
                              </w:rPr>
                              <w:t> </w:t>
                            </w:r>
                            <w:r>
                              <w:rPr>
                                <w:color w:val="231F20"/>
                                <w:sz w:val="15"/>
                              </w:rPr>
                              <w:t>FORMULATION</w:t>
                            </w:r>
                            <w:r>
                              <w:rPr>
                                <w:color w:val="231F20"/>
                                <w:spacing w:val="22"/>
                                <w:sz w:val="15"/>
                              </w:rPr>
                              <w:t> </w:t>
                            </w:r>
                            <w:r>
                              <w:rPr>
                                <w:color w:val="231F20"/>
                                <w:sz w:val="15"/>
                              </w:rPr>
                              <w:t>TYPE</w:t>
                            </w:r>
                            <w:r>
                              <w:rPr>
                                <w:color w:val="231F20"/>
                                <w:spacing w:val="21"/>
                                <w:sz w:val="15"/>
                              </w:rPr>
                              <w:t> </w:t>
                            </w:r>
                            <w:r>
                              <w:rPr>
                                <w:color w:val="231F20"/>
                                <w:spacing w:val="-10"/>
                                <w:sz w:val="15"/>
                              </w:rPr>
                              <w:t>C</w:t>
                            </w:r>
                          </w:p>
                        </w:tc>
                        <w:tc>
                          <w:tcPr>
                            <w:tcW w:w="836" w:type="dxa"/>
                            <w:tcBorders>
                              <w:top w:val="nil"/>
                              <w:bottom w:val="nil"/>
                            </w:tcBorders>
                            <w:shd w:val="clear" w:color="auto" w:fill="E6E7E8"/>
                          </w:tcPr>
                          <w:p>
                            <w:pPr>
                              <w:pStyle w:val="TableParagraph"/>
                              <w:spacing w:line="216" w:lineRule="exact" w:before="21"/>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top w:val="nil"/>
                              <w:bottom w:val="nil"/>
                            </w:tcBorders>
                            <w:shd w:val="clear" w:color="auto" w:fill="E6E7E8"/>
                          </w:tcPr>
                          <w:p>
                            <w:pPr>
                              <w:pStyle w:val="TableParagraph"/>
                              <w:spacing w:before="40"/>
                              <w:ind w:left="12"/>
                              <w:jc w:val="center"/>
                              <w:rPr>
                                <w:sz w:val="15"/>
                              </w:rPr>
                            </w:pPr>
                            <w:r>
                              <w:rPr>
                                <w:color w:val="231F20"/>
                                <w:spacing w:val="-5"/>
                                <w:sz w:val="15"/>
                              </w:rPr>
                              <w:t>OP6</w:t>
                            </w:r>
                          </w:p>
                        </w:tc>
                        <w:tc>
                          <w:tcPr>
                            <w:tcW w:w="836" w:type="dxa"/>
                            <w:vMerge w:val="restart"/>
                            <w:tcBorders>
                              <w:top w:val="nil"/>
                            </w:tcBorders>
                            <w:shd w:val="clear" w:color="auto" w:fill="E6E7E8"/>
                          </w:tcPr>
                          <w:p>
                            <w:pPr>
                              <w:pStyle w:val="TableParagraph"/>
                              <w:rPr>
                                <w:rFonts w:ascii="Times New Roman"/>
                                <w:sz w:val="14"/>
                              </w:rPr>
                            </w:pPr>
                          </w:p>
                        </w:tc>
                        <w:tc>
                          <w:tcPr>
                            <w:tcW w:w="836" w:type="dxa"/>
                            <w:vMerge w:val="restart"/>
                            <w:tcBorders>
                              <w:top w:val="nil"/>
                            </w:tcBorders>
                            <w:shd w:val="clear" w:color="auto" w:fill="E6E7E8"/>
                          </w:tcPr>
                          <w:p>
                            <w:pPr>
                              <w:pStyle w:val="TableParagraph"/>
                              <w:rPr>
                                <w:rFonts w:ascii="Times New Roman"/>
                                <w:sz w:val="14"/>
                              </w:rPr>
                            </w:pPr>
                          </w:p>
                        </w:tc>
                        <w:tc>
                          <w:tcPr>
                            <w:tcW w:w="836" w:type="dxa"/>
                            <w:tcBorders>
                              <w:top w:val="nil"/>
                              <w:bottom w:val="nil"/>
                            </w:tcBorders>
                            <w:shd w:val="clear" w:color="auto" w:fill="E6E7E8"/>
                          </w:tcPr>
                          <w:p>
                            <w:pPr>
                              <w:pStyle w:val="TableParagraph"/>
                              <w:spacing w:before="40"/>
                              <w:ind w:left="14"/>
                              <w:jc w:val="center"/>
                              <w:rPr>
                                <w:sz w:val="15"/>
                              </w:rPr>
                            </w:pPr>
                            <w:r>
                              <w:rPr>
                                <w:color w:val="231F20"/>
                                <w:spacing w:val="-5"/>
                                <w:sz w:val="15"/>
                              </w:rPr>
                              <w:t>(3)</w:t>
                            </w:r>
                          </w:p>
                        </w:tc>
                      </w:tr>
                      <w:tr>
                        <w:trPr>
                          <w:trHeight w:val="440" w:hRule="atLeast"/>
                        </w:trPr>
                        <w:tc>
                          <w:tcPr>
                            <w:tcW w:w="567" w:type="dxa"/>
                            <w:tcBorders>
                              <w:top w:val="nil"/>
                              <w:bottom w:val="nil"/>
                            </w:tcBorders>
                            <w:shd w:val="clear" w:color="auto" w:fill="E6E7E8"/>
                          </w:tcPr>
                          <w:p>
                            <w:pPr>
                              <w:pStyle w:val="TableParagraph"/>
                              <w:rPr>
                                <w:rFonts w:ascii="Times New Roman"/>
                                <w:sz w:val="14"/>
                              </w:rPr>
                            </w:pPr>
                          </w:p>
                        </w:tc>
                        <w:tc>
                          <w:tcPr>
                            <w:tcW w:w="3798" w:type="dxa"/>
                            <w:tcBorders>
                              <w:top w:val="nil"/>
                              <w:bottom w:val="nil"/>
                            </w:tcBorders>
                            <w:shd w:val="clear" w:color="auto" w:fill="E6E7E8"/>
                          </w:tcPr>
                          <w:p>
                            <w:pPr>
                              <w:pStyle w:val="TableParagraph"/>
                              <w:spacing w:line="222" w:lineRule="exact" w:before="25"/>
                              <w:ind w:left="59"/>
                              <w:rPr>
                                <w:sz w:val="15"/>
                              </w:rPr>
                            </w:pPr>
                            <w:r>
                              <w:rPr>
                                <w:color w:val="231F20"/>
                                <w:sz w:val="15"/>
                              </w:rPr>
                              <w:t>2,2</w:t>
                            </w:r>
                            <w:r>
                              <w:rPr>
                                <w:rFonts w:ascii="Lucida Sans Unicode" w:hAnsi="Lucida Sans Unicode"/>
                                <w:color w:val="231F20"/>
                                <w:sz w:val="15"/>
                              </w:rPr>
                              <w:t>′</w:t>
                            </w:r>
                            <w:r>
                              <w:rPr>
                                <w:color w:val="231F20"/>
                                <w:sz w:val="15"/>
                              </w:rPr>
                              <w:t>-AZODI(ISOBUTYRONITRILE)</w:t>
                            </w:r>
                            <w:r>
                              <w:rPr>
                                <w:color w:val="231F20"/>
                                <w:spacing w:val="11"/>
                                <w:sz w:val="15"/>
                              </w:rPr>
                              <w:t> </w:t>
                            </w:r>
                            <w:r>
                              <w:rPr>
                                <w:color w:val="231F20"/>
                                <w:sz w:val="15"/>
                              </w:rPr>
                              <w:t>as</w:t>
                            </w:r>
                            <w:r>
                              <w:rPr>
                                <w:color w:val="231F20"/>
                                <w:spacing w:val="11"/>
                                <w:sz w:val="15"/>
                              </w:rPr>
                              <w:t> </w:t>
                            </w:r>
                            <w:r>
                              <w:rPr>
                                <w:color w:val="231F20"/>
                                <w:spacing w:val="-10"/>
                                <w:sz w:val="15"/>
                              </w:rPr>
                              <w:t>a</w:t>
                            </w:r>
                          </w:p>
                          <w:p>
                            <w:pPr>
                              <w:pStyle w:val="TableParagraph"/>
                              <w:spacing w:line="164" w:lineRule="exact"/>
                              <w:ind w:left="59"/>
                              <w:rPr>
                                <w:sz w:val="15"/>
                              </w:rPr>
                            </w:pPr>
                            <w:r>
                              <w:rPr>
                                <w:color w:val="231F20"/>
                                <w:w w:val="105"/>
                                <w:sz w:val="15"/>
                              </w:rPr>
                              <w:t>water-based</w:t>
                            </w:r>
                            <w:r>
                              <w:rPr>
                                <w:color w:val="231F20"/>
                                <w:spacing w:val="9"/>
                                <w:w w:val="105"/>
                                <w:sz w:val="15"/>
                              </w:rPr>
                              <w:t> </w:t>
                            </w:r>
                            <w:r>
                              <w:rPr>
                                <w:color w:val="231F20"/>
                                <w:spacing w:val="-2"/>
                                <w:w w:val="105"/>
                                <w:sz w:val="15"/>
                              </w:rPr>
                              <w:t>paste</w:t>
                            </w:r>
                          </w:p>
                        </w:tc>
                        <w:tc>
                          <w:tcPr>
                            <w:tcW w:w="836" w:type="dxa"/>
                            <w:tcBorders>
                              <w:top w:val="nil"/>
                              <w:bottom w:val="nil"/>
                            </w:tcBorders>
                            <w:shd w:val="clear" w:color="auto" w:fill="E6E7E8"/>
                          </w:tcPr>
                          <w:p>
                            <w:pPr>
                              <w:pStyle w:val="TableParagraph"/>
                              <w:spacing w:before="25"/>
                              <w:ind w:left="1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7"/>
                                <w:sz w:val="15"/>
                              </w:rPr>
                              <w:t>50</w:t>
                            </w:r>
                          </w:p>
                        </w:tc>
                        <w:tc>
                          <w:tcPr>
                            <w:tcW w:w="836" w:type="dxa"/>
                            <w:tcBorders>
                              <w:top w:val="nil"/>
                              <w:bottom w:val="nil"/>
                            </w:tcBorders>
                            <w:shd w:val="clear" w:color="auto" w:fill="E6E7E8"/>
                          </w:tcPr>
                          <w:p>
                            <w:pPr>
                              <w:pStyle w:val="TableParagraph"/>
                              <w:spacing w:before="43"/>
                              <w:ind w:left="11"/>
                              <w:jc w:val="center"/>
                              <w:rPr>
                                <w:sz w:val="15"/>
                              </w:rPr>
                            </w:pPr>
                            <w:r>
                              <w:rPr>
                                <w:color w:val="231F20"/>
                                <w:spacing w:val="-5"/>
                                <w:sz w:val="15"/>
                              </w:rPr>
                              <w:t>OP6</w:t>
                            </w:r>
                          </w:p>
                        </w:tc>
                        <w:tc>
                          <w:tcPr>
                            <w:tcW w:w="836" w:type="dxa"/>
                            <w:vMerge/>
                            <w:tcBorders>
                              <w:top w:val="nil"/>
                            </w:tcBorders>
                            <w:shd w:val="clear" w:color="auto" w:fill="E6E7E8"/>
                          </w:tcPr>
                          <w:p>
                            <w:pPr>
                              <w:rPr>
                                <w:sz w:val="2"/>
                                <w:szCs w:val="2"/>
                              </w:rPr>
                            </w:pPr>
                          </w:p>
                        </w:tc>
                        <w:tc>
                          <w:tcPr>
                            <w:tcW w:w="836" w:type="dxa"/>
                            <w:vMerge/>
                            <w:tcBorders>
                              <w:top w:val="nil"/>
                            </w:tcBorders>
                            <w:shd w:val="clear" w:color="auto" w:fill="E6E7E8"/>
                          </w:tcPr>
                          <w:p>
                            <w:pPr>
                              <w:rPr>
                                <w:sz w:val="2"/>
                                <w:szCs w:val="2"/>
                              </w:rPr>
                            </w:pPr>
                          </w:p>
                        </w:tc>
                        <w:tc>
                          <w:tcPr>
                            <w:tcW w:w="836" w:type="dxa"/>
                            <w:tcBorders>
                              <w:top w:val="nil"/>
                              <w:bottom w:val="nil"/>
                            </w:tcBorders>
                            <w:shd w:val="clear" w:color="auto" w:fill="E6E7E8"/>
                          </w:tcPr>
                          <w:p>
                            <w:pPr>
                              <w:pStyle w:val="TableParagraph"/>
                              <w:rPr>
                                <w:rFonts w:ascii="Times New Roman"/>
                                <w:sz w:val="14"/>
                              </w:rPr>
                            </w:pPr>
                          </w:p>
                        </w:tc>
                      </w:tr>
                      <w:tr>
                        <w:trPr>
                          <w:trHeight w:val="436" w:hRule="atLeast"/>
                        </w:trPr>
                        <w:tc>
                          <w:tcPr>
                            <w:tcW w:w="567" w:type="dxa"/>
                            <w:tcBorders>
                              <w:top w:val="nil"/>
                              <w:bottom w:val="nil"/>
                            </w:tcBorders>
                            <w:shd w:val="clear" w:color="auto" w:fill="E6E7E8"/>
                          </w:tcPr>
                          <w:p>
                            <w:pPr>
                              <w:pStyle w:val="TableParagraph"/>
                              <w:rPr>
                                <w:rFonts w:ascii="Times New Roman"/>
                                <w:sz w:val="14"/>
                              </w:rPr>
                            </w:pPr>
                          </w:p>
                        </w:tc>
                        <w:tc>
                          <w:tcPr>
                            <w:tcW w:w="3798" w:type="dxa"/>
                            <w:tcBorders>
                              <w:top w:val="nil"/>
                              <w:bottom w:val="nil"/>
                            </w:tcBorders>
                            <w:shd w:val="clear" w:color="auto" w:fill="E6E7E8"/>
                          </w:tcPr>
                          <w:p>
                            <w:pPr>
                              <w:pStyle w:val="TableParagraph"/>
                              <w:spacing w:line="222" w:lineRule="exact" w:before="20"/>
                              <w:ind w:left="59"/>
                              <w:rPr>
                                <w:sz w:val="15"/>
                              </w:rPr>
                            </w:pPr>
                            <w:r>
                              <w:rPr>
                                <w:rFonts w:ascii="Arial" w:hAnsi="Arial"/>
                                <w:i/>
                                <w:color w:val="231F20"/>
                                <w:sz w:val="15"/>
                              </w:rPr>
                              <w:t>N,N</w:t>
                            </w:r>
                            <w:r>
                              <w:rPr>
                                <w:rFonts w:ascii="Lucida Sans Unicode" w:hAnsi="Lucida Sans Unicode"/>
                                <w:color w:val="231F20"/>
                                <w:sz w:val="15"/>
                              </w:rPr>
                              <w:t>′</w:t>
                            </w:r>
                            <w:r>
                              <w:rPr>
                                <w:color w:val="231F20"/>
                                <w:sz w:val="15"/>
                              </w:rPr>
                              <w:t>-DINITROSO-</w:t>
                            </w:r>
                            <w:r>
                              <w:rPr>
                                <w:rFonts w:ascii="Arial" w:hAnsi="Arial"/>
                                <w:i/>
                                <w:color w:val="231F20"/>
                                <w:sz w:val="15"/>
                              </w:rPr>
                              <w:t>N,N</w:t>
                            </w:r>
                            <w:r>
                              <w:rPr>
                                <w:rFonts w:ascii="Lucida Sans Unicode" w:hAnsi="Lucida Sans Unicode"/>
                                <w:color w:val="231F20"/>
                                <w:sz w:val="15"/>
                              </w:rPr>
                              <w:t>′</w:t>
                            </w:r>
                            <w:r>
                              <w:rPr>
                                <w:color w:val="231F20"/>
                                <w:sz w:val="15"/>
                              </w:rPr>
                              <w:t>-DIMETHYL-</w:t>
                            </w:r>
                          </w:p>
                          <w:p>
                            <w:pPr>
                              <w:pStyle w:val="TableParagraph"/>
                              <w:spacing w:line="164" w:lineRule="exact"/>
                              <w:ind w:left="59"/>
                              <w:rPr>
                                <w:sz w:val="15"/>
                              </w:rPr>
                            </w:pPr>
                            <w:r>
                              <w:rPr>
                                <w:color w:val="231F20"/>
                                <w:sz w:val="15"/>
                              </w:rPr>
                              <w:t>TEREPHTHALAMIDE,</w:t>
                            </w:r>
                            <w:r>
                              <w:rPr>
                                <w:color w:val="231F20"/>
                                <w:spacing w:val="8"/>
                                <w:sz w:val="15"/>
                              </w:rPr>
                              <w:t> </w:t>
                            </w:r>
                            <w:r>
                              <w:rPr>
                                <w:color w:val="231F20"/>
                                <w:sz w:val="15"/>
                              </w:rPr>
                              <w:t>as</w:t>
                            </w:r>
                            <w:r>
                              <w:rPr>
                                <w:color w:val="231F20"/>
                                <w:spacing w:val="9"/>
                                <w:sz w:val="15"/>
                              </w:rPr>
                              <w:t> </w:t>
                            </w:r>
                            <w:r>
                              <w:rPr>
                                <w:color w:val="231F20"/>
                                <w:sz w:val="15"/>
                              </w:rPr>
                              <w:t>a</w:t>
                            </w:r>
                            <w:r>
                              <w:rPr>
                                <w:color w:val="231F20"/>
                                <w:spacing w:val="9"/>
                                <w:sz w:val="15"/>
                              </w:rPr>
                              <w:t> </w:t>
                            </w:r>
                            <w:r>
                              <w:rPr>
                                <w:color w:val="231F20"/>
                                <w:spacing w:val="-2"/>
                                <w:sz w:val="15"/>
                              </w:rPr>
                              <w:t>paste</w:t>
                            </w:r>
                          </w:p>
                        </w:tc>
                        <w:tc>
                          <w:tcPr>
                            <w:tcW w:w="836" w:type="dxa"/>
                            <w:tcBorders>
                              <w:top w:val="nil"/>
                              <w:bottom w:val="nil"/>
                            </w:tcBorders>
                            <w:shd w:val="clear" w:color="auto" w:fill="E6E7E8"/>
                          </w:tcPr>
                          <w:p>
                            <w:pPr>
                              <w:pStyle w:val="TableParagraph"/>
                              <w:spacing w:before="38"/>
                              <w:ind w:left="9"/>
                              <w:jc w:val="center"/>
                              <w:rPr>
                                <w:sz w:val="15"/>
                              </w:rPr>
                            </w:pPr>
                            <w:r>
                              <w:rPr>
                                <w:color w:val="231F20"/>
                                <w:spacing w:val="-5"/>
                                <w:w w:val="105"/>
                                <w:sz w:val="15"/>
                              </w:rPr>
                              <w:t>72</w:t>
                            </w:r>
                          </w:p>
                        </w:tc>
                        <w:tc>
                          <w:tcPr>
                            <w:tcW w:w="836" w:type="dxa"/>
                            <w:tcBorders>
                              <w:top w:val="nil"/>
                              <w:bottom w:val="nil"/>
                            </w:tcBorders>
                            <w:shd w:val="clear" w:color="auto" w:fill="E6E7E8"/>
                          </w:tcPr>
                          <w:p>
                            <w:pPr>
                              <w:pStyle w:val="TableParagraph"/>
                              <w:spacing w:before="38"/>
                              <w:ind w:left="11"/>
                              <w:jc w:val="center"/>
                              <w:rPr>
                                <w:sz w:val="15"/>
                              </w:rPr>
                            </w:pPr>
                            <w:r>
                              <w:rPr>
                                <w:color w:val="231F20"/>
                                <w:spacing w:val="-5"/>
                                <w:sz w:val="15"/>
                              </w:rPr>
                              <w:t>OP6</w:t>
                            </w:r>
                          </w:p>
                        </w:tc>
                        <w:tc>
                          <w:tcPr>
                            <w:tcW w:w="836" w:type="dxa"/>
                            <w:vMerge/>
                            <w:tcBorders>
                              <w:top w:val="nil"/>
                            </w:tcBorders>
                            <w:shd w:val="clear" w:color="auto" w:fill="E6E7E8"/>
                          </w:tcPr>
                          <w:p>
                            <w:pPr>
                              <w:rPr>
                                <w:sz w:val="2"/>
                                <w:szCs w:val="2"/>
                              </w:rPr>
                            </w:pPr>
                          </w:p>
                        </w:tc>
                        <w:tc>
                          <w:tcPr>
                            <w:tcW w:w="836" w:type="dxa"/>
                            <w:vMerge/>
                            <w:tcBorders>
                              <w:top w:val="nil"/>
                            </w:tcBorders>
                            <w:shd w:val="clear" w:color="auto" w:fill="E6E7E8"/>
                          </w:tcPr>
                          <w:p>
                            <w:pPr>
                              <w:rPr>
                                <w:sz w:val="2"/>
                                <w:szCs w:val="2"/>
                              </w:rPr>
                            </w:pPr>
                          </w:p>
                        </w:tc>
                        <w:tc>
                          <w:tcPr>
                            <w:tcW w:w="836" w:type="dxa"/>
                            <w:tcBorders>
                              <w:top w:val="nil"/>
                              <w:bottom w:val="nil"/>
                            </w:tcBorders>
                            <w:shd w:val="clear" w:color="auto" w:fill="E6E7E8"/>
                          </w:tcPr>
                          <w:p>
                            <w:pPr>
                              <w:pStyle w:val="TableParagraph"/>
                              <w:rPr>
                                <w:rFonts w:ascii="Times New Roman"/>
                                <w:sz w:val="14"/>
                              </w:rPr>
                            </w:pPr>
                          </w:p>
                        </w:tc>
                      </w:tr>
                      <w:tr>
                        <w:trPr>
                          <w:trHeight w:val="256" w:hRule="atLeast"/>
                        </w:trPr>
                        <w:tc>
                          <w:tcPr>
                            <w:tcW w:w="567" w:type="dxa"/>
                            <w:tcBorders>
                              <w:top w:val="nil"/>
                              <w:bottom w:val="nil"/>
                            </w:tcBorders>
                            <w:shd w:val="clear" w:color="auto" w:fill="E6E7E8"/>
                          </w:tcPr>
                          <w:p>
                            <w:pPr>
                              <w:pStyle w:val="TableParagraph"/>
                              <w:rPr>
                                <w:rFonts w:ascii="Times New Roman"/>
                                <w:sz w:val="14"/>
                              </w:rPr>
                            </w:pPr>
                          </w:p>
                        </w:tc>
                        <w:tc>
                          <w:tcPr>
                            <w:tcW w:w="3798" w:type="dxa"/>
                            <w:tcBorders>
                              <w:top w:val="nil"/>
                              <w:bottom w:val="nil"/>
                            </w:tcBorders>
                            <w:shd w:val="clear" w:color="auto" w:fill="E6E7E8"/>
                          </w:tcPr>
                          <w:p>
                            <w:pPr>
                              <w:pStyle w:val="TableParagraph"/>
                              <w:spacing w:line="216" w:lineRule="exact" w:before="20"/>
                              <w:ind w:left="59"/>
                              <w:rPr>
                                <w:sz w:val="15"/>
                              </w:rPr>
                            </w:pPr>
                            <w:r>
                              <w:rPr>
                                <w:rFonts w:ascii="Arial" w:hAnsi="Arial"/>
                                <w:i/>
                                <w:color w:val="231F20"/>
                                <w:sz w:val="15"/>
                              </w:rPr>
                              <w:t>N,N</w:t>
                            </w:r>
                            <w:r>
                              <w:rPr>
                                <w:rFonts w:ascii="Lucida Sans Unicode" w:hAnsi="Lucida Sans Unicode"/>
                                <w:color w:val="231F20"/>
                                <w:sz w:val="15"/>
                              </w:rPr>
                              <w:t>′</w:t>
                            </w:r>
                            <w:r>
                              <w:rPr>
                                <w:color w:val="231F20"/>
                                <w:sz w:val="15"/>
                              </w:rPr>
                              <w:t>-</w:t>
                            </w:r>
                            <w:r>
                              <w:rPr>
                                <w:color w:val="231F20"/>
                                <w:spacing w:val="-2"/>
                                <w:sz w:val="15"/>
                              </w:rPr>
                              <w:t>DINITROSOPENTAMETHYLENETETRAMINE</w:t>
                            </w:r>
                          </w:p>
                        </w:tc>
                        <w:tc>
                          <w:tcPr>
                            <w:tcW w:w="836" w:type="dxa"/>
                            <w:tcBorders>
                              <w:top w:val="nil"/>
                              <w:bottom w:val="nil"/>
                            </w:tcBorders>
                            <w:shd w:val="clear" w:color="auto" w:fill="E6E7E8"/>
                          </w:tcPr>
                          <w:p>
                            <w:pPr>
                              <w:pStyle w:val="TableParagraph"/>
                              <w:spacing w:before="38"/>
                              <w:ind w:left="12"/>
                              <w:jc w:val="center"/>
                              <w:rPr>
                                <w:sz w:val="15"/>
                              </w:rPr>
                            </w:pPr>
                            <w:r>
                              <w:rPr>
                                <w:color w:val="231F20"/>
                                <w:spacing w:val="-5"/>
                                <w:w w:val="105"/>
                                <w:sz w:val="15"/>
                              </w:rPr>
                              <w:t>82</w:t>
                            </w:r>
                          </w:p>
                        </w:tc>
                        <w:tc>
                          <w:tcPr>
                            <w:tcW w:w="836" w:type="dxa"/>
                            <w:tcBorders>
                              <w:top w:val="nil"/>
                              <w:bottom w:val="nil"/>
                            </w:tcBorders>
                            <w:shd w:val="clear" w:color="auto" w:fill="E6E7E8"/>
                          </w:tcPr>
                          <w:p>
                            <w:pPr>
                              <w:pStyle w:val="TableParagraph"/>
                              <w:spacing w:before="38"/>
                              <w:ind w:left="11"/>
                              <w:jc w:val="center"/>
                              <w:rPr>
                                <w:sz w:val="15"/>
                              </w:rPr>
                            </w:pPr>
                            <w:r>
                              <w:rPr>
                                <w:color w:val="231F20"/>
                                <w:spacing w:val="-5"/>
                                <w:sz w:val="15"/>
                              </w:rPr>
                              <w:t>OP6</w:t>
                            </w:r>
                          </w:p>
                        </w:tc>
                        <w:tc>
                          <w:tcPr>
                            <w:tcW w:w="836" w:type="dxa"/>
                            <w:vMerge/>
                            <w:tcBorders>
                              <w:top w:val="nil"/>
                            </w:tcBorders>
                            <w:shd w:val="clear" w:color="auto" w:fill="E6E7E8"/>
                          </w:tcPr>
                          <w:p>
                            <w:pPr>
                              <w:rPr>
                                <w:sz w:val="2"/>
                                <w:szCs w:val="2"/>
                              </w:rPr>
                            </w:pPr>
                          </w:p>
                        </w:tc>
                        <w:tc>
                          <w:tcPr>
                            <w:tcW w:w="836" w:type="dxa"/>
                            <w:vMerge/>
                            <w:tcBorders>
                              <w:top w:val="nil"/>
                            </w:tcBorders>
                            <w:shd w:val="clear" w:color="auto" w:fill="E6E7E8"/>
                          </w:tcPr>
                          <w:p>
                            <w:pPr>
                              <w:rPr>
                                <w:sz w:val="2"/>
                                <w:szCs w:val="2"/>
                              </w:rPr>
                            </w:pPr>
                          </w:p>
                        </w:tc>
                        <w:tc>
                          <w:tcPr>
                            <w:tcW w:w="836" w:type="dxa"/>
                            <w:tcBorders>
                              <w:top w:val="nil"/>
                              <w:bottom w:val="nil"/>
                            </w:tcBorders>
                            <w:shd w:val="clear" w:color="auto" w:fill="E6E7E8"/>
                          </w:tcPr>
                          <w:p>
                            <w:pPr>
                              <w:pStyle w:val="TableParagraph"/>
                              <w:spacing w:before="38"/>
                              <w:ind w:left="14"/>
                              <w:jc w:val="center"/>
                              <w:rPr>
                                <w:sz w:val="15"/>
                              </w:rPr>
                            </w:pPr>
                            <w:r>
                              <w:rPr>
                                <w:color w:val="231F20"/>
                                <w:spacing w:val="-5"/>
                                <w:sz w:val="15"/>
                              </w:rPr>
                              <w:t>(7)</w:t>
                            </w:r>
                          </w:p>
                        </w:tc>
                      </w:tr>
                      <w:tr>
                        <w:trPr>
                          <w:trHeight w:val="269" w:hRule="atLeast"/>
                        </w:trPr>
                        <w:tc>
                          <w:tcPr>
                            <w:tcW w:w="567" w:type="dxa"/>
                            <w:tcBorders>
                              <w:top w:val="nil"/>
                            </w:tcBorders>
                            <w:shd w:val="clear" w:color="auto" w:fill="E6E7E8"/>
                          </w:tcPr>
                          <w:p>
                            <w:pPr>
                              <w:pStyle w:val="TableParagraph"/>
                              <w:rPr>
                                <w:rFonts w:ascii="Times New Roman"/>
                                <w:sz w:val="14"/>
                              </w:rPr>
                            </w:pPr>
                          </w:p>
                        </w:tc>
                        <w:tc>
                          <w:tcPr>
                            <w:tcW w:w="3798" w:type="dxa"/>
                            <w:tcBorders>
                              <w:top w:val="nil"/>
                            </w:tcBorders>
                            <w:shd w:val="clear" w:color="auto" w:fill="E6E7E8"/>
                          </w:tcPr>
                          <w:p>
                            <w:pPr>
                              <w:pStyle w:val="TableParagraph"/>
                              <w:spacing w:before="43"/>
                              <w:ind w:left="59"/>
                              <w:rPr>
                                <w:sz w:val="15"/>
                              </w:rPr>
                            </w:pPr>
                            <w:r>
                              <w:rPr>
                                <w:color w:val="231F20"/>
                                <w:sz w:val="15"/>
                              </w:rPr>
                              <w:t>SELF-REACTIVE</w:t>
                            </w:r>
                            <w:r>
                              <w:rPr>
                                <w:color w:val="231F20"/>
                                <w:spacing w:val="2"/>
                                <w:sz w:val="15"/>
                              </w:rPr>
                              <w:t> </w:t>
                            </w:r>
                            <w:r>
                              <w:rPr>
                                <w:color w:val="231F20"/>
                                <w:sz w:val="15"/>
                              </w:rPr>
                              <w:t>SOLID,</w:t>
                            </w:r>
                            <w:r>
                              <w:rPr>
                                <w:color w:val="231F20"/>
                                <w:spacing w:val="3"/>
                                <w:sz w:val="15"/>
                              </w:rPr>
                              <w:t> </w:t>
                            </w:r>
                            <w:r>
                              <w:rPr>
                                <w:color w:val="231F20"/>
                                <w:spacing w:val="-2"/>
                                <w:sz w:val="15"/>
                              </w:rPr>
                              <w:t>SAMPLE</w:t>
                            </w:r>
                          </w:p>
                        </w:tc>
                        <w:tc>
                          <w:tcPr>
                            <w:tcW w:w="836" w:type="dxa"/>
                            <w:tcBorders>
                              <w:top w:val="nil"/>
                            </w:tcBorders>
                            <w:shd w:val="clear" w:color="auto" w:fill="E6E7E8"/>
                          </w:tcPr>
                          <w:p>
                            <w:pPr>
                              <w:pStyle w:val="TableParagraph"/>
                              <w:rPr>
                                <w:rFonts w:ascii="Times New Roman"/>
                                <w:sz w:val="14"/>
                              </w:rPr>
                            </w:pPr>
                          </w:p>
                        </w:tc>
                        <w:tc>
                          <w:tcPr>
                            <w:tcW w:w="836" w:type="dxa"/>
                            <w:tcBorders>
                              <w:top w:val="nil"/>
                            </w:tcBorders>
                            <w:shd w:val="clear" w:color="auto" w:fill="E6E7E8"/>
                          </w:tcPr>
                          <w:p>
                            <w:pPr>
                              <w:pStyle w:val="TableParagraph"/>
                              <w:spacing w:before="43"/>
                              <w:ind w:left="11"/>
                              <w:jc w:val="center"/>
                              <w:rPr>
                                <w:sz w:val="15"/>
                              </w:rPr>
                            </w:pPr>
                            <w:r>
                              <w:rPr>
                                <w:color w:val="231F20"/>
                                <w:spacing w:val="-5"/>
                                <w:sz w:val="15"/>
                              </w:rPr>
                              <w:t>OP2</w:t>
                            </w:r>
                          </w:p>
                        </w:tc>
                        <w:tc>
                          <w:tcPr>
                            <w:tcW w:w="836" w:type="dxa"/>
                            <w:vMerge/>
                            <w:tcBorders>
                              <w:top w:val="nil"/>
                            </w:tcBorders>
                            <w:shd w:val="clear" w:color="auto" w:fill="E6E7E8"/>
                          </w:tcPr>
                          <w:p>
                            <w:pPr>
                              <w:rPr>
                                <w:sz w:val="2"/>
                                <w:szCs w:val="2"/>
                              </w:rPr>
                            </w:pPr>
                          </w:p>
                        </w:tc>
                        <w:tc>
                          <w:tcPr>
                            <w:tcW w:w="836" w:type="dxa"/>
                            <w:vMerge/>
                            <w:tcBorders>
                              <w:top w:val="nil"/>
                            </w:tcBorders>
                            <w:shd w:val="clear" w:color="auto" w:fill="E6E7E8"/>
                          </w:tcPr>
                          <w:p>
                            <w:pPr>
                              <w:rPr>
                                <w:sz w:val="2"/>
                                <w:szCs w:val="2"/>
                              </w:rPr>
                            </w:pPr>
                          </w:p>
                        </w:tc>
                        <w:tc>
                          <w:tcPr>
                            <w:tcW w:w="836" w:type="dxa"/>
                            <w:tcBorders>
                              <w:top w:val="nil"/>
                            </w:tcBorders>
                            <w:shd w:val="clear" w:color="auto" w:fill="E6E7E8"/>
                          </w:tcPr>
                          <w:p>
                            <w:pPr>
                              <w:pStyle w:val="TableParagraph"/>
                              <w:spacing w:before="43"/>
                              <w:ind w:left="15"/>
                              <w:jc w:val="center"/>
                              <w:rPr>
                                <w:sz w:val="15"/>
                              </w:rPr>
                            </w:pPr>
                            <w:r>
                              <w:rPr>
                                <w:color w:val="231F20"/>
                                <w:spacing w:val="-5"/>
                                <w:sz w:val="15"/>
                              </w:rPr>
                              <w:t>(8)</w:t>
                            </w:r>
                          </w:p>
                        </w:tc>
                      </w:tr>
                      <w:tr>
                        <w:trPr>
                          <w:trHeight w:val="253" w:hRule="atLeast"/>
                        </w:trPr>
                        <w:tc>
                          <w:tcPr>
                            <w:tcW w:w="567" w:type="dxa"/>
                            <w:tcBorders>
                              <w:bottom w:val="nil"/>
                            </w:tcBorders>
                            <w:shd w:val="clear" w:color="auto" w:fill="D1D3D4"/>
                          </w:tcPr>
                          <w:p>
                            <w:pPr>
                              <w:pStyle w:val="TableParagraph"/>
                              <w:spacing w:before="35"/>
                              <w:ind w:left="12" w:right="3"/>
                              <w:jc w:val="center"/>
                              <w:rPr>
                                <w:sz w:val="15"/>
                              </w:rPr>
                            </w:pPr>
                            <w:r>
                              <w:rPr>
                                <w:color w:val="231F20"/>
                                <w:spacing w:val="-4"/>
                                <w:w w:val="105"/>
                                <w:sz w:val="15"/>
                              </w:rPr>
                              <w:t>3226</w:t>
                            </w:r>
                          </w:p>
                        </w:tc>
                        <w:tc>
                          <w:tcPr>
                            <w:tcW w:w="3798" w:type="dxa"/>
                            <w:tcBorders>
                              <w:bottom w:val="nil"/>
                            </w:tcBorders>
                            <w:shd w:val="clear" w:color="auto" w:fill="D1D3D4"/>
                          </w:tcPr>
                          <w:p>
                            <w:pPr>
                              <w:pStyle w:val="TableParagraph"/>
                              <w:spacing w:before="35"/>
                              <w:ind w:left="59"/>
                              <w:rPr>
                                <w:sz w:val="15"/>
                              </w:rPr>
                            </w:pPr>
                            <w:r>
                              <w:rPr>
                                <w:color w:val="231F20"/>
                                <w:sz w:val="15"/>
                              </w:rPr>
                              <w:t>AZODICARBONAMIDE</w:t>
                            </w:r>
                            <w:r>
                              <w:rPr>
                                <w:color w:val="231F20"/>
                                <w:spacing w:val="21"/>
                                <w:sz w:val="15"/>
                              </w:rPr>
                              <w:t> </w:t>
                            </w:r>
                            <w:r>
                              <w:rPr>
                                <w:color w:val="231F20"/>
                                <w:sz w:val="15"/>
                              </w:rPr>
                              <w:t>FORMULATION</w:t>
                            </w:r>
                            <w:r>
                              <w:rPr>
                                <w:color w:val="231F20"/>
                                <w:spacing w:val="22"/>
                                <w:sz w:val="15"/>
                              </w:rPr>
                              <w:t> </w:t>
                            </w:r>
                            <w:r>
                              <w:rPr>
                                <w:color w:val="231F20"/>
                                <w:sz w:val="15"/>
                              </w:rPr>
                              <w:t>TYPE</w:t>
                            </w:r>
                            <w:r>
                              <w:rPr>
                                <w:color w:val="231F20"/>
                                <w:spacing w:val="21"/>
                                <w:sz w:val="15"/>
                              </w:rPr>
                              <w:t> </w:t>
                            </w:r>
                            <w:r>
                              <w:rPr>
                                <w:color w:val="231F20"/>
                                <w:spacing w:val="-10"/>
                                <w:sz w:val="15"/>
                              </w:rPr>
                              <w:t>D</w:t>
                            </w:r>
                          </w:p>
                        </w:tc>
                        <w:tc>
                          <w:tcPr>
                            <w:tcW w:w="836" w:type="dxa"/>
                            <w:tcBorders>
                              <w:bottom w:val="nil"/>
                            </w:tcBorders>
                            <w:shd w:val="clear" w:color="auto" w:fill="D1D3D4"/>
                          </w:tcPr>
                          <w:p>
                            <w:pPr>
                              <w:pStyle w:val="TableParagraph"/>
                              <w:spacing w:line="216" w:lineRule="exact" w:before="16"/>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bottom w:val="nil"/>
                            </w:tcBorders>
                            <w:shd w:val="clear" w:color="auto" w:fill="D1D3D4"/>
                          </w:tcPr>
                          <w:p>
                            <w:pPr>
                              <w:pStyle w:val="TableParagraph"/>
                              <w:spacing w:before="35"/>
                              <w:ind w:left="11"/>
                              <w:jc w:val="center"/>
                              <w:rPr>
                                <w:sz w:val="15"/>
                              </w:rPr>
                            </w:pPr>
                            <w:r>
                              <w:rPr>
                                <w:color w:val="231F20"/>
                                <w:spacing w:val="-5"/>
                                <w:sz w:val="15"/>
                              </w:rPr>
                              <w:t>OP7</w:t>
                            </w:r>
                          </w:p>
                        </w:tc>
                        <w:tc>
                          <w:tcPr>
                            <w:tcW w:w="836" w:type="dxa"/>
                            <w:vMerge w:val="restart"/>
                            <w:shd w:val="clear" w:color="auto" w:fill="D1D3D4"/>
                          </w:tcPr>
                          <w:p>
                            <w:pPr>
                              <w:pStyle w:val="TableParagraph"/>
                              <w:rPr>
                                <w:rFonts w:ascii="Times New Roman"/>
                                <w:sz w:val="14"/>
                              </w:rPr>
                            </w:pPr>
                          </w:p>
                        </w:tc>
                        <w:tc>
                          <w:tcPr>
                            <w:tcW w:w="836" w:type="dxa"/>
                            <w:vMerge w:val="restart"/>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4"/>
                              <w:jc w:val="center"/>
                              <w:rPr>
                                <w:sz w:val="15"/>
                              </w:rPr>
                            </w:pPr>
                            <w:r>
                              <w:rPr>
                                <w:color w:val="231F20"/>
                                <w:spacing w:val="-5"/>
                                <w:sz w:val="15"/>
                              </w:rPr>
                              <w:t>(5)</w:t>
                            </w:r>
                          </w:p>
                        </w:tc>
                      </w:tr>
                      <w:tr>
                        <w:trPr>
                          <w:trHeight w:val="261"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216" w:lineRule="exact" w:before="25"/>
                              <w:ind w:left="59"/>
                              <w:rPr>
                                <w:sz w:val="15"/>
                              </w:rPr>
                            </w:pPr>
                            <w:r>
                              <w:rPr>
                                <w:color w:val="231F20"/>
                                <w:spacing w:val="-8"/>
                                <w:sz w:val="15"/>
                              </w:rPr>
                              <w:t>1,1</w:t>
                            </w:r>
                            <w:r>
                              <w:rPr>
                                <w:rFonts w:ascii="Lucida Sans Unicode" w:hAnsi="Lucida Sans Unicode"/>
                                <w:color w:val="231F20"/>
                                <w:spacing w:val="-8"/>
                                <w:sz w:val="15"/>
                              </w:rPr>
                              <w:t>′</w:t>
                            </w:r>
                            <w:r>
                              <w:rPr>
                                <w:color w:val="231F20"/>
                                <w:spacing w:val="-8"/>
                                <w:sz w:val="15"/>
                              </w:rPr>
                              <w:t>-</w:t>
                            </w:r>
                            <w:r>
                              <w:rPr>
                                <w:color w:val="231F20"/>
                                <w:spacing w:val="-2"/>
                                <w:sz w:val="15"/>
                              </w:rPr>
                              <w:t>AZODI(HEXAHYDROBENZONITRILE)</w:t>
                            </w:r>
                          </w:p>
                        </w:tc>
                        <w:tc>
                          <w:tcPr>
                            <w:tcW w:w="836" w:type="dxa"/>
                            <w:tcBorders>
                              <w:top w:val="nil"/>
                              <w:bottom w:val="nil"/>
                            </w:tcBorders>
                            <w:shd w:val="clear" w:color="auto" w:fill="D1D3D4"/>
                          </w:tcPr>
                          <w:p>
                            <w:pPr>
                              <w:pStyle w:val="TableParagraph"/>
                              <w:spacing w:before="43"/>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43"/>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35"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before="43"/>
                              <w:ind w:left="59"/>
                              <w:rPr>
                                <w:sz w:val="15"/>
                              </w:rPr>
                            </w:pPr>
                            <w:r>
                              <w:rPr>
                                <w:color w:val="231F20"/>
                                <w:spacing w:val="2"/>
                                <w:sz w:val="15"/>
                              </w:rPr>
                              <w:t>BENZENE-1,3-DISULPHONYL</w:t>
                            </w:r>
                            <w:r>
                              <w:rPr>
                                <w:color w:val="231F20"/>
                                <w:spacing w:val="-1"/>
                                <w:sz w:val="15"/>
                              </w:rPr>
                              <w:t> </w:t>
                            </w:r>
                            <w:r>
                              <w:rPr>
                                <w:color w:val="231F20"/>
                                <w:spacing w:val="-2"/>
                                <w:sz w:val="15"/>
                              </w:rPr>
                              <w:t>HYDRAZIDE</w:t>
                            </w:r>
                          </w:p>
                          <w:p>
                            <w:pPr>
                              <w:pStyle w:val="TableParagraph"/>
                              <w:spacing w:before="17"/>
                              <w:ind w:left="59"/>
                              <w:rPr>
                                <w:sz w:val="15"/>
                              </w:rPr>
                            </w:pPr>
                            <w:r>
                              <w:rPr>
                                <w:color w:val="231F20"/>
                                <w:sz w:val="15"/>
                              </w:rPr>
                              <w:t>as</w:t>
                            </w:r>
                            <w:r>
                              <w:rPr>
                                <w:color w:val="231F20"/>
                                <w:spacing w:val="2"/>
                                <w:sz w:val="15"/>
                              </w:rPr>
                              <w:t> </w:t>
                            </w:r>
                            <w:r>
                              <w:rPr>
                                <w:color w:val="231F20"/>
                                <w:sz w:val="15"/>
                              </w:rPr>
                              <w:t>a</w:t>
                            </w:r>
                            <w:r>
                              <w:rPr>
                                <w:color w:val="231F20"/>
                                <w:spacing w:val="3"/>
                                <w:sz w:val="15"/>
                              </w:rPr>
                              <w:t> </w:t>
                            </w:r>
                            <w:r>
                              <w:rPr>
                                <w:color w:val="231F20"/>
                                <w:spacing w:val="-2"/>
                                <w:sz w:val="15"/>
                              </w:rPr>
                              <w:t>paste</w:t>
                            </w:r>
                          </w:p>
                        </w:tc>
                        <w:tc>
                          <w:tcPr>
                            <w:tcW w:w="836" w:type="dxa"/>
                            <w:tcBorders>
                              <w:top w:val="nil"/>
                              <w:bottom w:val="nil"/>
                            </w:tcBorders>
                            <w:shd w:val="clear" w:color="auto" w:fill="D1D3D4"/>
                          </w:tcPr>
                          <w:p>
                            <w:pPr>
                              <w:pStyle w:val="TableParagraph"/>
                              <w:spacing w:before="43"/>
                              <w:ind w:left="10"/>
                              <w:jc w:val="center"/>
                              <w:rPr>
                                <w:sz w:val="15"/>
                              </w:rPr>
                            </w:pPr>
                            <w:r>
                              <w:rPr>
                                <w:color w:val="231F20"/>
                                <w:spacing w:val="-5"/>
                                <w:w w:val="105"/>
                                <w:sz w:val="15"/>
                              </w:rPr>
                              <w:t>52</w:t>
                            </w:r>
                          </w:p>
                        </w:tc>
                        <w:tc>
                          <w:tcPr>
                            <w:tcW w:w="836" w:type="dxa"/>
                            <w:tcBorders>
                              <w:top w:val="nil"/>
                              <w:bottom w:val="nil"/>
                            </w:tcBorders>
                            <w:shd w:val="clear" w:color="auto" w:fill="D1D3D4"/>
                          </w:tcPr>
                          <w:p>
                            <w:pPr>
                              <w:pStyle w:val="TableParagraph"/>
                              <w:spacing w:before="43"/>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5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before="38"/>
                              <w:ind w:left="59"/>
                              <w:rPr>
                                <w:sz w:val="15"/>
                              </w:rPr>
                            </w:pPr>
                            <w:r>
                              <w:rPr>
                                <w:color w:val="231F20"/>
                                <w:sz w:val="15"/>
                              </w:rPr>
                              <w:t>BENZENESULPHONYL</w:t>
                            </w:r>
                            <w:r>
                              <w:rPr>
                                <w:color w:val="231F20"/>
                                <w:spacing w:val="28"/>
                                <w:sz w:val="15"/>
                              </w:rPr>
                              <w:t> </w:t>
                            </w:r>
                            <w:r>
                              <w:rPr>
                                <w:color w:val="231F20"/>
                                <w:spacing w:val="-2"/>
                                <w:sz w:val="15"/>
                              </w:rPr>
                              <w:t>HYDRAZIDE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4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31"/>
                              <w:ind w:left="59" w:right="892"/>
                              <w:rPr>
                                <w:sz w:val="15"/>
                              </w:rPr>
                            </w:pPr>
                            <w:r>
                              <w:rPr>
                                <w:color w:val="231F20"/>
                                <w:sz w:val="15"/>
                              </w:rPr>
                              <w:t>4-(BENZYL(ETHYL)AMINO)-3-ETHOXY-BENZENEDIAZONIUM ZINC CHLORIDE</w:t>
                            </w:r>
                          </w:p>
                        </w:tc>
                        <w:tc>
                          <w:tcPr>
                            <w:tcW w:w="836" w:type="dxa"/>
                            <w:tcBorders>
                              <w:top w:val="nil"/>
                              <w:bottom w:val="nil"/>
                            </w:tcBorders>
                            <w:shd w:val="clear" w:color="auto" w:fill="D1D3D4"/>
                          </w:tcPr>
                          <w:p>
                            <w:pPr>
                              <w:pStyle w:val="TableParagraph"/>
                              <w:spacing w:before="4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4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21"/>
                              <w:ind w:left="59" w:right="741"/>
                              <w:rPr>
                                <w:sz w:val="15"/>
                              </w:rPr>
                            </w:pPr>
                            <w:r>
                              <w:rPr>
                                <w:color w:val="231F20"/>
                                <w:sz w:val="15"/>
                              </w:rPr>
                              <w:t>3-CHLORO-4-DIETHYLAMINOBENZENE-DIAZONIUM ZINC CHLORIDE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21"/>
                              <w:ind w:left="59"/>
                              <w:rPr>
                                <w:sz w:val="15"/>
                              </w:rPr>
                            </w:pPr>
                            <w:r>
                              <w:rPr>
                                <w:color w:val="231F20"/>
                                <w:sz w:val="15"/>
                              </w:rPr>
                              <w:t>2-DIAZO-1-NAPHTHOLSULPHONIC ACID ESTER MIXTURE TYPE D</w:t>
                            </w:r>
                          </w:p>
                        </w:tc>
                        <w:tc>
                          <w:tcPr>
                            <w:tcW w:w="836" w:type="dxa"/>
                            <w:tcBorders>
                              <w:top w:val="nil"/>
                              <w:bottom w:val="nil"/>
                            </w:tcBorders>
                            <w:shd w:val="clear" w:color="auto" w:fill="D1D3D4"/>
                          </w:tcPr>
                          <w:p>
                            <w:pPr>
                              <w:pStyle w:val="TableParagraph"/>
                              <w:spacing w:before="20"/>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spacing w:before="38"/>
                              <w:ind w:left="14"/>
                              <w:jc w:val="center"/>
                              <w:rPr>
                                <w:sz w:val="15"/>
                              </w:rPr>
                            </w:pPr>
                            <w:r>
                              <w:rPr>
                                <w:color w:val="231F20"/>
                                <w:spacing w:val="-5"/>
                                <w:sz w:val="15"/>
                              </w:rPr>
                              <w:t>(9)</w:t>
                            </w:r>
                          </w:p>
                        </w:tc>
                      </w:tr>
                      <w:tr>
                        <w:trPr>
                          <w:trHeight w:val="43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21"/>
                              <w:ind w:left="59" w:right="1028"/>
                              <w:rPr>
                                <w:sz w:val="15"/>
                              </w:rPr>
                            </w:pPr>
                            <w:r>
                              <w:rPr>
                                <w:color w:val="231F20"/>
                                <w:sz w:val="15"/>
                              </w:rPr>
                              <w:t>2,5-DIETHOXY-4-(4-MORPHOLINYL)-BENZENEDIAZONIUM SULPHATE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56"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216" w:lineRule="exact" w:before="20"/>
                              <w:ind w:left="59"/>
                              <w:rPr>
                                <w:sz w:val="15"/>
                              </w:rPr>
                            </w:pPr>
                            <w:r>
                              <w:rPr>
                                <w:color w:val="231F20"/>
                                <w:sz w:val="15"/>
                              </w:rPr>
                              <w:t>DIPHENYLOXIDE-4,4</w:t>
                            </w:r>
                            <w:r>
                              <w:rPr>
                                <w:rFonts w:ascii="Lucida Sans Unicode" w:hAnsi="Lucida Sans Unicode"/>
                                <w:color w:val="231F20"/>
                                <w:sz w:val="15"/>
                              </w:rPr>
                              <w:t>′</w:t>
                            </w:r>
                            <w:r>
                              <w:rPr>
                                <w:color w:val="231F20"/>
                                <w:sz w:val="15"/>
                              </w:rPr>
                              <w:t>-DISULPHONYL</w:t>
                            </w:r>
                            <w:r>
                              <w:rPr>
                                <w:color w:val="231F20"/>
                                <w:spacing w:val="28"/>
                                <w:sz w:val="15"/>
                              </w:rPr>
                              <w:t> </w:t>
                            </w:r>
                            <w:r>
                              <w:rPr>
                                <w:color w:val="231F20"/>
                                <w:spacing w:val="-2"/>
                                <w:sz w:val="15"/>
                              </w:rPr>
                              <w:t>HYDRAZIDE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435"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line="190" w:lineRule="atLeast" w:before="25"/>
                              <w:ind w:left="59"/>
                              <w:rPr>
                                <w:sz w:val="15"/>
                              </w:rPr>
                            </w:pPr>
                            <w:r>
                              <w:rPr>
                                <w:color w:val="231F20"/>
                                <w:sz w:val="15"/>
                              </w:rPr>
                              <w:t>4-DIPROPYLAMINOBENZENEDIAZONIUM ZINC </w:t>
                            </w:r>
                            <w:r>
                              <w:rPr>
                                <w:color w:val="231F20"/>
                                <w:spacing w:val="-2"/>
                                <w:sz w:val="15"/>
                              </w:rPr>
                              <w:t>CHLORIDE</w:t>
                            </w:r>
                          </w:p>
                        </w:tc>
                        <w:tc>
                          <w:tcPr>
                            <w:tcW w:w="836" w:type="dxa"/>
                            <w:tcBorders>
                              <w:top w:val="nil"/>
                              <w:bottom w:val="nil"/>
                            </w:tcBorders>
                            <w:shd w:val="clear" w:color="auto" w:fill="D1D3D4"/>
                          </w:tcPr>
                          <w:p>
                            <w:pPr>
                              <w:pStyle w:val="TableParagraph"/>
                              <w:spacing w:before="43"/>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43"/>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50"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before="38"/>
                              <w:ind w:left="59"/>
                              <w:rPr>
                                <w:sz w:val="15"/>
                              </w:rPr>
                            </w:pPr>
                            <w:r>
                              <w:rPr>
                                <w:color w:val="231F20"/>
                                <w:w w:val="105"/>
                                <w:sz w:val="15"/>
                              </w:rPr>
                              <w:t>4-</w:t>
                            </w:r>
                            <w:r>
                              <w:rPr>
                                <w:color w:val="231F20"/>
                                <w:spacing w:val="-2"/>
                                <w:w w:val="105"/>
                                <w:sz w:val="15"/>
                              </w:rPr>
                              <w:t>METHYLBENZENESULPHONYLHYDRAZIDE</w:t>
                            </w:r>
                          </w:p>
                        </w:tc>
                        <w:tc>
                          <w:tcPr>
                            <w:tcW w:w="836" w:type="dxa"/>
                            <w:tcBorders>
                              <w:top w:val="nil"/>
                              <w:bottom w:val="nil"/>
                            </w:tcBorders>
                            <w:shd w:val="clear" w:color="auto" w:fill="D1D3D4"/>
                          </w:tcPr>
                          <w:p>
                            <w:pPr>
                              <w:pStyle w:val="TableParagraph"/>
                              <w:spacing w:before="3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61" w:hRule="atLeast"/>
                        </w:trPr>
                        <w:tc>
                          <w:tcPr>
                            <w:tcW w:w="567" w:type="dxa"/>
                            <w:tcBorders>
                              <w:top w:val="nil"/>
                              <w:bottom w:val="nil"/>
                            </w:tcBorders>
                            <w:shd w:val="clear" w:color="auto" w:fill="D1D3D4"/>
                          </w:tcPr>
                          <w:p>
                            <w:pPr>
                              <w:pStyle w:val="TableParagraph"/>
                              <w:rPr>
                                <w:rFonts w:ascii="Times New Roman"/>
                                <w:sz w:val="14"/>
                              </w:rPr>
                            </w:pPr>
                          </w:p>
                        </w:tc>
                        <w:tc>
                          <w:tcPr>
                            <w:tcW w:w="3798" w:type="dxa"/>
                            <w:tcBorders>
                              <w:top w:val="nil"/>
                              <w:bottom w:val="nil"/>
                            </w:tcBorders>
                            <w:shd w:val="clear" w:color="auto" w:fill="D1D3D4"/>
                          </w:tcPr>
                          <w:p>
                            <w:pPr>
                              <w:pStyle w:val="TableParagraph"/>
                              <w:spacing w:before="48"/>
                              <w:ind w:left="59"/>
                              <w:rPr>
                                <w:sz w:val="15"/>
                              </w:rPr>
                            </w:pPr>
                            <w:r>
                              <w:rPr>
                                <w:color w:val="231F20"/>
                                <w:sz w:val="15"/>
                              </w:rPr>
                              <w:t>SODIUM</w:t>
                            </w:r>
                            <w:r>
                              <w:rPr>
                                <w:color w:val="231F20"/>
                                <w:spacing w:val="79"/>
                                <w:w w:val="150"/>
                                <w:sz w:val="15"/>
                              </w:rPr>
                              <w:t> </w:t>
                            </w:r>
                            <w:r>
                              <w:rPr>
                                <w:color w:val="231F20"/>
                                <w:sz w:val="15"/>
                              </w:rPr>
                              <w:t>2-DIAZO-1-NAPHTHOL-4-</w:t>
                            </w:r>
                            <w:r>
                              <w:rPr>
                                <w:color w:val="231F20"/>
                                <w:spacing w:val="-2"/>
                                <w:sz w:val="15"/>
                              </w:rPr>
                              <w:t>SULPHONATE</w:t>
                            </w:r>
                          </w:p>
                        </w:tc>
                        <w:tc>
                          <w:tcPr>
                            <w:tcW w:w="836" w:type="dxa"/>
                            <w:tcBorders>
                              <w:top w:val="nil"/>
                              <w:bottom w:val="nil"/>
                            </w:tcBorders>
                            <w:shd w:val="clear" w:color="auto" w:fill="D1D3D4"/>
                          </w:tcPr>
                          <w:p>
                            <w:pPr>
                              <w:pStyle w:val="TableParagraph"/>
                              <w:spacing w:before="48"/>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4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bottom w:val="nil"/>
                            </w:tcBorders>
                            <w:shd w:val="clear" w:color="auto" w:fill="D1D3D4"/>
                          </w:tcPr>
                          <w:p>
                            <w:pPr>
                              <w:pStyle w:val="TableParagraph"/>
                              <w:rPr>
                                <w:rFonts w:ascii="Times New Roman"/>
                                <w:sz w:val="14"/>
                              </w:rPr>
                            </w:pPr>
                          </w:p>
                        </w:tc>
                      </w:tr>
                      <w:tr>
                        <w:trPr>
                          <w:trHeight w:val="275" w:hRule="atLeast"/>
                        </w:trPr>
                        <w:tc>
                          <w:tcPr>
                            <w:tcW w:w="567" w:type="dxa"/>
                            <w:tcBorders>
                              <w:top w:val="nil"/>
                            </w:tcBorders>
                            <w:shd w:val="clear" w:color="auto" w:fill="D1D3D4"/>
                          </w:tcPr>
                          <w:p>
                            <w:pPr>
                              <w:pStyle w:val="TableParagraph"/>
                              <w:rPr>
                                <w:rFonts w:ascii="Times New Roman"/>
                                <w:sz w:val="14"/>
                              </w:rPr>
                            </w:pPr>
                          </w:p>
                        </w:tc>
                        <w:tc>
                          <w:tcPr>
                            <w:tcW w:w="3798" w:type="dxa"/>
                            <w:tcBorders>
                              <w:top w:val="nil"/>
                            </w:tcBorders>
                            <w:shd w:val="clear" w:color="auto" w:fill="D1D3D4"/>
                          </w:tcPr>
                          <w:p>
                            <w:pPr>
                              <w:pStyle w:val="TableParagraph"/>
                              <w:spacing w:before="48"/>
                              <w:ind w:left="59"/>
                              <w:rPr>
                                <w:sz w:val="15"/>
                              </w:rPr>
                            </w:pPr>
                            <w:r>
                              <w:rPr>
                                <w:color w:val="231F20"/>
                                <w:sz w:val="15"/>
                              </w:rPr>
                              <w:t>SODIUM</w:t>
                            </w:r>
                            <w:r>
                              <w:rPr>
                                <w:color w:val="231F20"/>
                                <w:spacing w:val="79"/>
                                <w:w w:val="150"/>
                                <w:sz w:val="15"/>
                              </w:rPr>
                              <w:t> </w:t>
                            </w:r>
                            <w:r>
                              <w:rPr>
                                <w:color w:val="231F20"/>
                                <w:sz w:val="15"/>
                              </w:rPr>
                              <w:t>2-DIAZO-1-NAPHTHOL-5-</w:t>
                            </w:r>
                            <w:r>
                              <w:rPr>
                                <w:color w:val="231F20"/>
                                <w:spacing w:val="-2"/>
                                <w:sz w:val="15"/>
                              </w:rPr>
                              <w:t>SULPHONATE</w:t>
                            </w:r>
                          </w:p>
                        </w:tc>
                        <w:tc>
                          <w:tcPr>
                            <w:tcW w:w="836" w:type="dxa"/>
                            <w:tcBorders>
                              <w:top w:val="nil"/>
                            </w:tcBorders>
                            <w:shd w:val="clear" w:color="auto" w:fill="D1D3D4"/>
                          </w:tcPr>
                          <w:p>
                            <w:pPr>
                              <w:pStyle w:val="TableParagraph"/>
                              <w:spacing w:before="48"/>
                              <w:ind w:left="10"/>
                              <w:jc w:val="center"/>
                              <w:rPr>
                                <w:sz w:val="15"/>
                              </w:rPr>
                            </w:pPr>
                            <w:r>
                              <w:rPr>
                                <w:color w:val="231F20"/>
                                <w:spacing w:val="-5"/>
                                <w:w w:val="105"/>
                                <w:sz w:val="15"/>
                              </w:rPr>
                              <w:t>100</w:t>
                            </w:r>
                          </w:p>
                        </w:tc>
                        <w:tc>
                          <w:tcPr>
                            <w:tcW w:w="836" w:type="dxa"/>
                            <w:tcBorders>
                              <w:top w:val="nil"/>
                            </w:tcBorders>
                            <w:shd w:val="clear" w:color="auto" w:fill="D1D3D4"/>
                          </w:tcPr>
                          <w:p>
                            <w:pPr>
                              <w:pStyle w:val="TableParagraph"/>
                              <w:spacing w:before="48"/>
                              <w:ind w:left="11"/>
                              <w:jc w:val="center"/>
                              <w:rPr>
                                <w:sz w:val="15"/>
                              </w:rPr>
                            </w:pPr>
                            <w:r>
                              <w:rPr>
                                <w:color w:val="231F20"/>
                                <w:spacing w:val="-5"/>
                                <w:sz w:val="15"/>
                              </w:rPr>
                              <w:t>OP7</w:t>
                            </w:r>
                          </w:p>
                        </w:tc>
                        <w:tc>
                          <w:tcPr>
                            <w:tcW w:w="836" w:type="dxa"/>
                            <w:vMerge/>
                            <w:tcBorders>
                              <w:top w:val="nil"/>
                            </w:tcBorders>
                            <w:shd w:val="clear" w:color="auto" w:fill="D1D3D4"/>
                          </w:tcPr>
                          <w:p>
                            <w:pPr>
                              <w:rPr>
                                <w:sz w:val="2"/>
                                <w:szCs w:val="2"/>
                              </w:rPr>
                            </w:pPr>
                          </w:p>
                        </w:tc>
                        <w:tc>
                          <w:tcPr>
                            <w:tcW w:w="836" w:type="dxa"/>
                            <w:vMerge/>
                            <w:tcBorders>
                              <w:top w:val="nil"/>
                            </w:tcBorders>
                            <w:shd w:val="clear" w:color="auto" w:fill="D1D3D4"/>
                          </w:tcPr>
                          <w:p>
                            <w:pPr>
                              <w:rPr>
                                <w:sz w:val="2"/>
                                <w:szCs w:val="2"/>
                              </w:rPr>
                            </w:pPr>
                          </w:p>
                        </w:tc>
                        <w:tc>
                          <w:tcPr>
                            <w:tcW w:w="836" w:type="dxa"/>
                            <w:tcBorders>
                              <w:top w:val="nil"/>
                            </w:tcBorders>
                            <w:shd w:val="clear" w:color="auto" w:fill="D1D3D4"/>
                          </w:tcPr>
                          <w:p>
                            <w:pPr>
                              <w:pStyle w:val="TableParagraph"/>
                              <w:rPr>
                                <w:rFonts w:ascii="Times New Roman"/>
                                <w:sz w:val="14"/>
                              </w:rPr>
                            </w:pPr>
                          </w:p>
                        </w:tc>
                      </w:tr>
                      <w:tr>
                        <w:trPr>
                          <w:trHeight w:val="640" w:hRule="atLeast"/>
                        </w:trPr>
                        <w:tc>
                          <w:tcPr>
                            <w:tcW w:w="567" w:type="dxa"/>
                            <w:shd w:val="clear" w:color="auto" w:fill="E6E7E8"/>
                          </w:tcPr>
                          <w:p>
                            <w:pPr>
                              <w:pStyle w:val="TableParagraph"/>
                              <w:spacing w:before="35"/>
                              <w:ind w:left="12" w:right="5"/>
                              <w:jc w:val="center"/>
                              <w:rPr>
                                <w:sz w:val="15"/>
                              </w:rPr>
                            </w:pPr>
                            <w:r>
                              <w:rPr>
                                <w:color w:val="231F20"/>
                                <w:spacing w:val="-4"/>
                                <w:w w:val="105"/>
                                <w:sz w:val="15"/>
                              </w:rPr>
                              <w:t>3227</w:t>
                            </w:r>
                          </w:p>
                        </w:tc>
                        <w:tc>
                          <w:tcPr>
                            <w:tcW w:w="3798" w:type="dxa"/>
                            <w:shd w:val="clear" w:color="auto" w:fill="E6E7E8"/>
                          </w:tcPr>
                          <w:p>
                            <w:pPr>
                              <w:pStyle w:val="TableParagraph"/>
                              <w:spacing w:line="264" w:lineRule="auto" w:before="35"/>
                              <w:ind w:left="59"/>
                              <w:rPr>
                                <w:sz w:val="15"/>
                              </w:rPr>
                            </w:pPr>
                            <w:r>
                              <w:rPr>
                                <w:color w:val="231F20"/>
                                <w:sz w:val="15"/>
                              </w:rPr>
                              <w:t>PHOSPHOROTHIOIC ACID, O-[(CYANOPHENYL METHYLENE) AZANYL] O,O-DIETHYL ESTER</w:t>
                            </w:r>
                          </w:p>
                        </w:tc>
                        <w:tc>
                          <w:tcPr>
                            <w:tcW w:w="836" w:type="dxa"/>
                            <w:shd w:val="clear" w:color="auto" w:fill="E6E7E8"/>
                          </w:tcPr>
                          <w:p>
                            <w:pPr>
                              <w:pStyle w:val="TableParagraph"/>
                              <w:spacing w:before="35"/>
                              <w:ind w:left="10"/>
                              <w:jc w:val="center"/>
                              <w:rPr>
                                <w:sz w:val="15"/>
                              </w:rPr>
                            </w:pPr>
                            <w:r>
                              <w:rPr>
                                <w:color w:val="231F20"/>
                                <w:w w:val="105"/>
                                <w:sz w:val="15"/>
                              </w:rPr>
                              <w:t>82-</w:t>
                            </w:r>
                            <w:r>
                              <w:rPr>
                                <w:color w:val="231F20"/>
                                <w:spacing w:val="-5"/>
                                <w:w w:val="105"/>
                                <w:sz w:val="15"/>
                              </w:rPr>
                              <w:t>91</w:t>
                            </w:r>
                          </w:p>
                          <w:p>
                            <w:pPr>
                              <w:pStyle w:val="TableParagraph"/>
                              <w:spacing w:before="17"/>
                              <w:ind w:left="10"/>
                              <w:jc w:val="center"/>
                              <w:rPr>
                                <w:sz w:val="15"/>
                              </w:rPr>
                            </w:pPr>
                            <w:r>
                              <w:rPr>
                                <w:color w:val="231F20"/>
                                <w:sz w:val="15"/>
                              </w:rPr>
                              <w:t>(Z</w:t>
                            </w:r>
                            <w:r>
                              <w:rPr>
                                <w:color w:val="231F20"/>
                                <w:spacing w:val="-4"/>
                                <w:sz w:val="15"/>
                              </w:rPr>
                              <w:t> </w:t>
                            </w:r>
                            <w:r>
                              <w:rPr>
                                <w:color w:val="231F20"/>
                                <w:spacing w:val="-2"/>
                                <w:sz w:val="15"/>
                              </w:rPr>
                              <w:t>isomer)</w:t>
                            </w:r>
                          </w:p>
                        </w:tc>
                        <w:tc>
                          <w:tcPr>
                            <w:tcW w:w="836" w:type="dxa"/>
                            <w:shd w:val="clear" w:color="auto" w:fill="E6E7E8"/>
                          </w:tcPr>
                          <w:p>
                            <w:pPr>
                              <w:pStyle w:val="TableParagraph"/>
                              <w:spacing w:before="35"/>
                              <w:ind w:left="12"/>
                              <w:jc w:val="center"/>
                              <w:rPr>
                                <w:sz w:val="15"/>
                              </w:rPr>
                            </w:pPr>
                            <w:r>
                              <w:rPr>
                                <w:color w:val="231F20"/>
                                <w:spacing w:val="-5"/>
                                <w:sz w:val="15"/>
                              </w:rPr>
                              <w:t>OP8</w:t>
                            </w: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spacing w:before="35"/>
                              <w:ind w:left="14"/>
                              <w:jc w:val="center"/>
                              <w:rPr>
                                <w:sz w:val="15"/>
                              </w:rPr>
                            </w:pPr>
                            <w:r>
                              <w:rPr>
                                <w:color w:val="231F20"/>
                                <w:spacing w:val="-4"/>
                                <w:sz w:val="15"/>
                              </w:rPr>
                              <w:t>(10)</w:t>
                            </w:r>
                          </w:p>
                        </w:tc>
                      </w:tr>
                      <w:tr>
                        <w:trPr>
                          <w:trHeight w:val="435" w:hRule="atLeast"/>
                        </w:trPr>
                        <w:tc>
                          <w:tcPr>
                            <w:tcW w:w="567" w:type="dxa"/>
                            <w:tcBorders>
                              <w:bottom w:val="nil"/>
                            </w:tcBorders>
                            <w:shd w:val="clear" w:color="auto" w:fill="D1D3D4"/>
                          </w:tcPr>
                          <w:p>
                            <w:pPr>
                              <w:pStyle w:val="TableParagraph"/>
                              <w:spacing w:before="35"/>
                              <w:ind w:left="12" w:right="4"/>
                              <w:jc w:val="center"/>
                              <w:rPr>
                                <w:sz w:val="15"/>
                              </w:rPr>
                            </w:pPr>
                            <w:r>
                              <w:rPr>
                                <w:color w:val="231F20"/>
                                <w:spacing w:val="-4"/>
                                <w:w w:val="105"/>
                                <w:sz w:val="15"/>
                              </w:rPr>
                              <w:t>3228</w:t>
                            </w:r>
                          </w:p>
                        </w:tc>
                        <w:tc>
                          <w:tcPr>
                            <w:tcW w:w="3798" w:type="dxa"/>
                            <w:tcBorders>
                              <w:bottom w:val="nil"/>
                            </w:tcBorders>
                            <w:shd w:val="clear" w:color="auto" w:fill="D1D3D4"/>
                          </w:tcPr>
                          <w:p>
                            <w:pPr>
                              <w:pStyle w:val="TableParagraph"/>
                              <w:spacing w:line="264" w:lineRule="auto" w:before="35"/>
                              <w:ind w:left="59" w:right="823"/>
                              <w:rPr>
                                <w:sz w:val="15"/>
                              </w:rPr>
                            </w:pPr>
                            <w:r>
                              <w:rPr>
                                <w:color w:val="231F20"/>
                                <w:sz w:val="15"/>
                              </w:rPr>
                              <w:t>ACETONE–PYROGALLOL COPOLYMER </w:t>
                            </w:r>
                            <w:r>
                              <w:rPr>
                                <w:color w:val="231F20"/>
                                <w:spacing w:val="-2"/>
                                <w:sz w:val="15"/>
                              </w:rPr>
                              <w:t>2-DIAZO-1-NAPHTHOL-5-SULPHONATE</w:t>
                            </w:r>
                          </w:p>
                        </w:tc>
                        <w:tc>
                          <w:tcPr>
                            <w:tcW w:w="836" w:type="dxa"/>
                            <w:tcBorders>
                              <w:bottom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bottom w:val="nil"/>
                            </w:tcBorders>
                            <w:shd w:val="clear" w:color="auto" w:fill="D1D3D4"/>
                          </w:tcPr>
                          <w:p>
                            <w:pPr>
                              <w:pStyle w:val="TableParagraph"/>
                              <w:spacing w:before="35"/>
                              <w:ind w:left="12"/>
                              <w:jc w:val="center"/>
                              <w:rPr>
                                <w:sz w:val="15"/>
                              </w:rPr>
                            </w:pPr>
                            <w:r>
                              <w:rPr>
                                <w:color w:val="231F20"/>
                                <w:spacing w:val="-5"/>
                                <w:sz w:val="15"/>
                              </w:rPr>
                              <w:t>OP8</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r>
                      <w:tr>
                        <w:trPr>
                          <w:trHeight w:val="435" w:hRule="atLeast"/>
                        </w:trPr>
                        <w:tc>
                          <w:tcPr>
                            <w:tcW w:w="567" w:type="dxa"/>
                            <w:vMerge w:val="restart"/>
                            <w:tcBorders>
                              <w:top w:val="nil"/>
                            </w:tcBorders>
                            <w:shd w:val="clear" w:color="auto" w:fill="D1D3D4"/>
                          </w:tcPr>
                          <w:p>
                            <w:pPr>
                              <w:pStyle w:val="TableParagraph"/>
                              <w:rPr>
                                <w:rFonts w:ascii="Times New Roman"/>
                                <w:sz w:val="14"/>
                              </w:rPr>
                            </w:pPr>
                          </w:p>
                        </w:tc>
                        <w:tc>
                          <w:tcPr>
                            <w:tcW w:w="3798" w:type="dxa"/>
                            <w:tcBorders>
                              <w:top w:val="nil"/>
                              <w:bottom w:val="nil"/>
                            </w:tcBorders>
                          </w:tcPr>
                          <w:p>
                            <w:pPr>
                              <w:pStyle w:val="TableParagraph"/>
                              <w:spacing w:line="190" w:lineRule="atLeast" w:before="22"/>
                              <w:ind w:left="59"/>
                              <w:rPr>
                                <w:sz w:val="15"/>
                              </w:rPr>
                            </w:pPr>
                            <w:r>
                              <w:rPr>
                                <w:color w:val="231F20"/>
                                <w:spacing w:val="-2"/>
                                <w:sz w:val="15"/>
                              </w:rPr>
                              <w:t>4-(DIMETHYLAMINO)BENZENEDIAZONIUM</w:t>
                            </w:r>
                            <w:r>
                              <w:rPr>
                                <w:color w:val="231F20"/>
                                <w:sz w:val="15"/>
                              </w:rPr>
                              <w:t> </w:t>
                            </w:r>
                            <w:r>
                              <w:rPr>
                                <w:color w:val="231F20"/>
                                <w:spacing w:val="-2"/>
                                <w:sz w:val="15"/>
                              </w:rPr>
                              <w:t>TRICHLOROZINCATE(–1)</w:t>
                            </w:r>
                          </w:p>
                        </w:tc>
                        <w:tc>
                          <w:tcPr>
                            <w:tcW w:w="836" w:type="dxa"/>
                            <w:tcBorders>
                              <w:top w:val="nil"/>
                              <w:bottom w:val="nil"/>
                            </w:tcBorders>
                          </w:tcPr>
                          <w:p>
                            <w:pPr>
                              <w:pStyle w:val="TableParagraph"/>
                              <w:spacing w:before="40"/>
                              <w:ind w:left="10"/>
                              <w:jc w:val="center"/>
                              <w:rPr>
                                <w:sz w:val="15"/>
                              </w:rPr>
                            </w:pPr>
                            <w:r>
                              <w:rPr>
                                <w:color w:val="231F20"/>
                                <w:spacing w:val="-5"/>
                                <w:w w:val="105"/>
                                <w:sz w:val="15"/>
                              </w:rPr>
                              <w:t>100</w:t>
                            </w:r>
                          </w:p>
                        </w:tc>
                        <w:tc>
                          <w:tcPr>
                            <w:tcW w:w="836" w:type="dxa"/>
                            <w:tcBorders>
                              <w:top w:val="nil"/>
                              <w:bottom w:val="nil"/>
                            </w:tcBorders>
                          </w:tcPr>
                          <w:p>
                            <w:pPr>
                              <w:pStyle w:val="TableParagraph"/>
                              <w:spacing w:before="40"/>
                              <w:ind w:left="12"/>
                              <w:jc w:val="center"/>
                              <w:rPr>
                                <w:sz w:val="15"/>
                              </w:rPr>
                            </w:pPr>
                            <w:r>
                              <w:rPr>
                                <w:color w:val="231F20"/>
                                <w:spacing w:val="-5"/>
                                <w:sz w:val="15"/>
                              </w:rPr>
                              <w:t>OP8</w:t>
                            </w: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rPr>
                                <w:rFonts w:ascii="Times New Roman"/>
                                <w:sz w:val="14"/>
                              </w:rPr>
                            </w:pPr>
                          </w:p>
                        </w:tc>
                      </w:tr>
                      <w:tr>
                        <w:trPr>
                          <w:trHeight w:val="620" w:hRule="atLeast"/>
                        </w:trPr>
                        <w:tc>
                          <w:tcPr>
                            <w:tcW w:w="567" w:type="dxa"/>
                            <w:vMerge/>
                            <w:tcBorders>
                              <w:top w:val="nil"/>
                            </w:tcBorders>
                            <w:shd w:val="clear" w:color="auto" w:fill="D1D3D4"/>
                          </w:tcPr>
                          <w:p>
                            <w:pPr>
                              <w:rPr>
                                <w:sz w:val="2"/>
                                <w:szCs w:val="2"/>
                              </w:rPr>
                            </w:pPr>
                          </w:p>
                        </w:tc>
                        <w:tc>
                          <w:tcPr>
                            <w:tcW w:w="3798" w:type="dxa"/>
                            <w:tcBorders>
                              <w:top w:val="nil"/>
                            </w:tcBorders>
                            <w:shd w:val="clear" w:color="auto" w:fill="D1D3D4"/>
                          </w:tcPr>
                          <w:p>
                            <w:pPr>
                              <w:pStyle w:val="TableParagraph"/>
                              <w:spacing w:line="190" w:lineRule="atLeast" w:before="17"/>
                              <w:ind w:left="59" w:right="1024"/>
                              <w:rPr>
                                <w:sz w:val="15"/>
                              </w:rPr>
                            </w:pPr>
                            <w:r>
                              <w:rPr>
                                <w:color w:val="231F20"/>
                                <w:sz w:val="15"/>
                              </w:rPr>
                              <w:t>2,5-DIBUTOXY-4-(4-MORPHOLINYL)-</w:t>
                            </w:r>
                            <w:r>
                              <w:rPr>
                                <w:color w:val="231F20"/>
                                <w:spacing w:val="-2"/>
                                <w:sz w:val="15"/>
                              </w:rPr>
                              <w:t>BENZENEDIAZONIUM</w:t>
                            </w:r>
                            <w:r>
                              <w:rPr>
                                <w:color w:val="231F20"/>
                                <w:sz w:val="15"/>
                              </w:rPr>
                              <w:t> </w:t>
                            </w:r>
                            <w:r>
                              <w:rPr>
                                <w:color w:val="231F20"/>
                                <w:spacing w:val="-2"/>
                                <w:sz w:val="15"/>
                              </w:rPr>
                              <w:t>TETRACHLOROZINCATE(2:1)</w:t>
                            </w:r>
                          </w:p>
                        </w:tc>
                        <w:tc>
                          <w:tcPr>
                            <w:tcW w:w="836" w:type="dxa"/>
                            <w:tcBorders>
                              <w:top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top w:val="nil"/>
                            </w:tcBorders>
                            <w:shd w:val="clear" w:color="auto" w:fill="D1D3D4"/>
                          </w:tcPr>
                          <w:p>
                            <w:pPr>
                              <w:pStyle w:val="TableParagraph"/>
                              <w:spacing w:before="35"/>
                              <w:ind w:left="12"/>
                              <w:jc w:val="center"/>
                              <w:rPr>
                                <w:sz w:val="15"/>
                              </w:rPr>
                            </w:pPr>
                            <w:r>
                              <w:rPr>
                                <w:color w:val="231F20"/>
                                <w:spacing w:val="-5"/>
                                <w:sz w:val="15"/>
                              </w:rPr>
                              <w:t>OP8</w:t>
                            </w:r>
                          </w:p>
                        </w:tc>
                        <w:tc>
                          <w:tcPr>
                            <w:tcW w:w="836" w:type="dxa"/>
                            <w:tcBorders>
                              <w:top w:val="nil"/>
                            </w:tcBorders>
                            <w:shd w:val="clear" w:color="auto" w:fill="D1D3D4"/>
                          </w:tcPr>
                          <w:p>
                            <w:pPr>
                              <w:pStyle w:val="TableParagraph"/>
                              <w:rPr>
                                <w:rFonts w:ascii="Times New Roman"/>
                                <w:sz w:val="14"/>
                              </w:rPr>
                            </w:pPr>
                          </w:p>
                        </w:tc>
                        <w:tc>
                          <w:tcPr>
                            <w:tcW w:w="836" w:type="dxa"/>
                            <w:tcBorders>
                              <w:top w:val="nil"/>
                            </w:tcBorders>
                            <w:shd w:val="clear" w:color="auto" w:fill="D1D3D4"/>
                          </w:tcPr>
                          <w:p>
                            <w:pPr>
                              <w:pStyle w:val="TableParagraph"/>
                              <w:rPr>
                                <w:rFonts w:ascii="Times New Roman"/>
                                <w:sz w:val="14"/>
                              </w:rPr>
                            </w:pPr>
                          </w:p>
                        </w:tc>
                        <w:tc>
                          <w:tcPr>
                            <w:tcW w:w="836" w:type="dxa"/>
                            <w:tcBorders>
                              <w:top w:val="nil"/>
                            </w:tcBorders>
                            <w:shd w:val="clear" w:color="auto" w:fill="D1D3D4"/>
                          </w:tcPr>
                          <w:p>
                            <w:pPr>
                              <w:pStyle w:val="TableParagraph"/>
                              <w:rPr>
                                <w:rFonts w:ascii="Times New Roman"/>
                                <w:sz w:val="14"/>
                              </w:rPr>
                            </w:pPr>
                          </w:p>
                        </w:tc>
                      </w:tr>
                      <w:tr>
                        <w:trPr>
                          <w:trHeight w:val="430" w:hRule="atLeast"/>
                        </w:trPr>
                        <w:tc>
                          <w:tcPr>
                            <w:tcW w:w="567" w:type="dxa"/>
                            <w:shd w:val="clear" w:color="auto" w:fill="E6E7E8"/>
                          </w:tcPr>
                          <w:p>
                            <w:pPr>
                              <w:pStyle w:val="TableParagraph"/>
                              <w:spacing w:before="35"/>
                              <w:ind w:left="12" w:right="3"/>
                              <w:jc w:val="center"/>
                              <w:rPr>
                                <w:sz w:val="15"/>
                              </w:rPr>
                            </w:pPr>
                            <w:r>
                              <w:rPr>
                                <w:color w:val="231F20"/>
                                <w:spacing w:val="-4"/>
                                <w:w w:val="105"/>
                                <w:sz w:val="15"/>
                              </w:rPr>
                              <w:t>3230</w:t>
                            </w:r>
                          </w:p>
                        </w:tc>
                        <w:tc>
                          <w:tcPr>
                            <w:tcW w:w="3798" w:type="dxa"/>
                            <w:shd w:val="clear" w:color="auto" w:fill="E6E7E8"/>
                          </w:tcPr>
                          <w:p>
                            <w:pPr>
                              <w:pStyle w:val="TableParagraph"/>
                              <w:spacing w:line="190" w:lineRule="atLeast" w:before="17"/>
                              <w:ind w:left="59"/>
                              <w:rPr>
                                <w:sz w:val="15"/>
                              </w:rPr>
                            </w:pPr>
                            <w:r>
                              <w:rPr>
                                <w:color w:val="231F20"/>
                                <w:spacing w:val="-2"/>
                                <w:sz w:val="15"/>
                              </w:rPr>
                              <w:t>(7-METHOXY-5-METHYL-BENZOTHIOPHEN-2-YL)</w:t>
                            </w:r>
                            <w:r>
                              <w:rPr>
                                <w:color w:val="231F20"/>
                                <w:sz w:val="15"/>
                              </w:rPr>
                              <w:t> BORONIC ACID</w:t>
                            </w:r>
                          </w:p>
                        </w:tc>
                        <w:tc>
                          <w:tcPr>
                            <w:tcW w:w="836" w:type="dxa"/>
                            <w:shd w:val="clear" w:color="auto" w:fill="E6E7E8"/>
                          </w:tcPr>
                          <w:p>
                            <w:pPr>
                              <w:pStyle w:val="TableParagraph"/>
                              <w:spacing w:before="35"/>
                              <w:ind w:left="11"/>
                              <w:jc w:val="center"/>
                              <w:rPr>
                                <w:sz w:val="15"/>
                              </w:rPr>
                            </w:pPr>
                            <w:r>
                              <w:rPr>
                                <w:color w:val="231F20"/>
                                <w:sz w:val="15"/>
                              </w:rPr>
                              <w:t>88-</w:t>
                            </w:r>
                            <w:r>
                              <w:rPr>
                                <w:color w:val="231F20"/>
                                <w:spacing w:val="-5"/>
                                <w:sz w:val="15"/>
                              </w:rPr>
                              <w:t>100</w:t>
                            </w:r>
                          </w:p>
                        </w:tc>
                        <w:tc>
                          <w:tcPr>
                            <w:tcW w:w="836" w:type="dxa"/>
                            <w:shd w:val="clear" w:color="auto" w:fill="E6E7E8"/>
                          </w:tcPr>
                          <w:p>
                            <w:pPr>
                              <w:pStyle w:val="TableParagraph"/>
                              <w:spacing w:before="35"/>
                              <w:ind w:left="12"/>
                              <w:jc w:val="center"/>
                              <w:rPr>
                                <w:sz w:val="15"/>
                              </w:rPr>
                            </w:pPr>
                            <w:r>
                              <w:rPr>
                                <w:color w:val="231F20"/>
                                <w:spacing w:val="-5"/>
                                <w:sz w:val="15"/>
                              </w:rPr>
                              <w:t>OP7</w:t>
                            </w: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spacing w:before="35"/>
                              <w:ind w:left="14"/>
                              <w:jc w:val="center"/>
                              <w:rPr>
                                <w:sz w:val="15"/>
                              </w:rPr>
                            </w:pPr>
                            <w:r>
                              <w:rPr>
                                <w:color w:val="231F20"/>
                                <w:spacing w:val="-4"/>
                                <w:sz w:val="15"/>
                              </w:rPr>
                              <w:t>(11)</w:t>
                            </w:r>
                          </w:p>
                        </w:tc>
                      </w:tr>
                      <w:tr>
                        <w:trPr>
                          <w:trHeight w:val="430" w:hRule="atLeast"/>
                        </w:trPr>
                        <w:tc>
                          <w:tcPr>
                            <w:tcW w:w="567" w:type="dxa"/>
                            <w:shd w:val="clear" w:color="auto" w:fill="D1D3D4"/>
                          </w:tcPr>
                          <w:p>
                            <w:pPr>
                              <w:pStyle w:val="TableParagraph"/>
                              <w:spacing w:before="35"/>
                              <w:ind w:left="12" w:right="2"/>
                              <w:jc w:val="center"/>
                              <w:rPr>
                                <w:sz w:val="15"/>
                              </w:rPr>
                            </w:pPr>
                            <w:r>
                              <w:rPr>
                                <w:color w:val="231F20"/>
                                <w:spacing w:val="-4"/>
                                <w:w w:val="105"/>
                                <w:sz w:val="15"/>
                              </w:rPr>
                              <w:t>3232</w:t>
                            </w:r>
                          </w:p>
                        </w:tc>
                        <w:tc>
                          <w:tcPr>
                            <w:tcW w:w="3798" w:type="dxa"/>
                            <w:shd w:val="clear" w:color="auto" w:fill="D1D3D4"/>
                          </w:tcPr>
                          <w:p>
                            <w:pPr>
                              <w:pStyle w:val="TableParagraph"/>
                              <w:spacing w:line="190" w:lineRule="atLeast" w:before="17"/>
                              <w:ind w:left="59" w:right="741"/>
                              <w:rPr>
                                <w:sz w:val="15"/>
                              </w:rPr>
                            </w:pPr>
                            <w:r>
                              <w:rPr>
                                <w:color w:val="231F20"/>
                                <w:sz w:val="15"/>
                              </w:rPr>
                              <w:t>AZODICARBONAMIDE FORMULATION TYPE B, TEMPERATURE CONTROLLED</w:t>
                            </w:r>
                          </w:p>
                        </w:tc>
                        <w:tc>
                          <w:tcPr>
                            <w:tcW w:w="836" w:type="dxa"/>
                            <w:shd w:val="clear" w:color="auto" w:fill="D1D3D4"/>
                          </w:tcPr>
                          <w:p>
                            <w:pPr>
                              <w:pStyle w:val="TableParagraph"/>
                              <w:spacing w:before="16"/>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shd w:val="clear" w:color="auto" w:fill="D1D3D4"/>
                          </w:tcPr>
                          <w:p>
                            <w:pPr>
                              <w:pStyle w:val="TableParagraph"/>
                              <w:spacing w:before="35"/>
                              <w:ind w:left="11"/>
                              <w:jc w:val="center"/>
                              <w:rPr>
                                <w:sz w:val="15"/>
                              </w:rPr>
                            </w:pPr>
                            <w:r>
                              <w:rPr>
                                <w:color w:val="231F20"/>
                                <w:spacing w:val="-5"/>
                                <w:sz w:val="15"/>
                              </w:rPr>
                              <w:t>OP5</w:t>
                            </w:r>
                          </w:p>
                        </w:tc>
                        <w:tc>
                          <w:tcPr>
                            <w:tcW w:w="836" w:type="dxa"/>
                            <w:shd w:val="clear" w:color="auto" w:fill="D1D3D4"/>
                          </w:tcPr>
                          <w:p>
                            <w:pPr>
                              <w:pStyle w:val="TableParagraph"/>
                              <w:rPr>
                                <w:rFonts w:ascii="Times New Roman"/>
                                <w:sz w:val="14"/>
                              </w:rPr>
                            </w:pPr>
                          </w:p>
                        </w:tc>
                        <w:tc>
                          <w:tcPr>
                            <w:tcW w:w="836" w:type="dxa"/>
                            <w:shd w:val="clear" w:color="auto" w:fill="D1D3D4"/>
                          </w:tcPr>
                          <w:p>
                            <w:pPr>
                              <w:pStyle w:val="TableParagraph"/>
                              <w:rPr>
                                <w:rFonts w:ascii="Times New Roman"/>
                                <w:sz w:val="14"/>
                              </w:rPr>
                            </w:pPr>
                          </w:p>
                        </w:tc>
                        <w:tc>
                          <w:tcPr>
                            <w:tcW w:w="836" w:type="dxa"/>
                            <w:shd w:val="clear" w:color="auto" w:fill="D1D3D4"/>
                          </w:tcPr>
                          <w:p>
                            <w:pPr>
                              <w:pStyle w:val="TableParagraph"/>
                              <w:spacing w:before="35"/>
                              <w:ind w:left="237"/>
                              <w:rPr>
                                <w:sz w:val="15"/>
                              </w:rPr>
                            </w:pPr>
                            <w:r>
                              <w:rPr>
                                <w:color w:val="231F20"/>
                                <w:w w:val="90"/>
                                <w:sz w:val="15"/>
                              </w:rPr>
                              <w:t>(1)</w:t>
                            </w:r>
                            <w:r>
                              <w:rPr>
                                <w:color w:val="231F20"/>
                                <w:spacing w:val="-5"/>
                                <w:w w:val="90"/>
                                <w:sz w:val="15"/>
                              </w:rPr>
                              <w:t> </w:t>
                            </w:r>
                            <w:r>
                              <w:rPr>
                                <w:color w:val="231F20"/>
                                <w:spacing w:val="-5"/>
                                <w:sz w:val="15"/>
                              </w:rPr>
                              <w:t>(2)</w:t>
                            </w:r>
                          </w:p>
                        </w:tc>
                      </w:tr>
                      <w:tr>
                        <w:trPr>
                          <w:trHeight w:val="430" w:hRule="atLeast"/>
                        </w:trPr>
                        <w:tc>
                          <w:tcPr>
                            <w:tcW w:w="567" w:type="dxa"/>
                            <w:shd w:val="clear" w:color="auto" w:fill="E6E7E8"/>
                          </w:tcPr>
                          <w:p>
                            <w:pPr>
                              <w:pStyle w:val="TableParagraph"/>
                              <w:spacing w:before="35"/>
                              <w:ind w:left="12" w:right="3"/>
                              <w:jc w:val="center"/>
                              <w:rPr>
                                <w:sz w:val="15"/>
                              </w:rPr>
                            </w:pPr>
                            <w:r>
                              <w:rPr>
                                <w:color w:val="231F20"/>
                                <w:spacing w:val="-4"/>
                                <w:w w:val="105"/>
                                <w:sz w:val="15"/>
                              </w:rPr>
                              <w:t>3233</w:t>
                            </w:r>
                          </w:p>
                        </w:tc>
                        <w:tc>
                          <w:tcPr>
                            <w:tcW w:w="3798" w:type="dxa"/>
                            <w:shd w:val="clear" w:color="auto" w:fill="E6E7E8"/>
                          </w:tcPr>
                          <w:p>
                            <w:pPr>
                              <w:pStyle w:val="TableParagraph"/>
                              <w:spacing w:line="190" w:lineRule="atLeast" w:before="17"/>
                              <w:ind w:left="59"/>
                              <w:rPr>
                                <w:sz w:val="15"/>
                              </w:rPr>
                            </w:pPr>
                            <w:r>
                              <w:rPr>
                                <w:color w:val="231F20"/>
                                <w:sz w:val="15"/>
                              </w:rPr>
                              <w:t>SELF-REACTIVE LIQUID, SAMPLE, TEMPERATURE </w:t>
                            </w:r>
                            <w:r>
                              <w:rPr>
                                <w:color w:val="231F20"/>
                                <w:spacing w:val="-2"/>
                                <w:sz w:val="15"/>
                              </w:rPr>
                              <w:t>CONTROLLED</w:t>
                            </w: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spacing w:before="35"/>
                              <w:ind w:left="11"/>
                              <w:jc w:val="center"/>
                              <w:rPr>
                                <w:sz w:val="15"/>
                              </w:rPr>
                            </w:pPr>
                            <w:r>
                              <w:rPr>
                                <w:color w:val="231F20"/>
                                <w:spacing w:val="-5"/>
                                <w:sz w:val="15"/>
                              </w:rPr>
                              <w:t>OP2</w:t>
                            </w: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rPr>
                                <w:rFonts w:ascii="Times New Roman"/>
                                <w:sz w:val="14"/>
                              </w:rPr>
                            </w:pPr>
                          </w:p>
                        </w:tc>
                        <w:tc>
                          <w:tcPr>
                            <w:tcW w:w="836" w:type="dxa"/>
                            <w:shd w:val="clear" w:color="auto" w:fill="E6E7E8"/>
                          </w:tcPr>
                          <w:p>
                            <w:pPr>
                              <w:pStyle w:val="TableParagraph"/>
                              <w:spacing w:before="35"/>
                              <w:ind w:left="15"/>
                              <w:jc w:val="center"/>
                              <w:rPr>
                                <w:sz w:val="15"/>
                              </w:rPr>
                            </w:pPr>
                            <w:r>
                              <w:rPr>
                                <w:color w:val="231F20"/>
                                <w:spacing w:val="-5"/>
                                <w:sz w:val="15"/>
                              </w:rPr>
                              <w:t>(8)</w:t>
                            </w:r>
                          </w:p>
                        </w:tc>
                      </w:tr>
                      <w:tr>
                        <w:trPr>
                          <w:trHeight w:val="430" w:hRule="atLeast"/>
                        </w:trPr>
                        <w:tc>
                          <w:tcPr>
                            <w:tcW w:w="567" w:type="dxa"/>
                            <w:vMerge w:val="restart"/>
                            <w:shd w:val="clear" w:color="auto" w:fill="D1D3D4"/>
                          </w:tcPr>
                          <w:p>
                            <w:pPr>
                              <w:pStyle w:val="TableParagraph"/>
                              <w:spacing w:before="35"/>
                              <w:ind w:left="108"/>
                              <w:rPr>
                                <w:sz w:val="15"/>
                              </w:rPr>
                            </w:pPr>
                            <w:r>
                              <w:rPr>
                                <w:color w:val="231F20"/>
                                <w:spacing w:val="-4"/>
                                <w:w w:val="105"/>
                                <w:sz w:val="15"/>
                              </w:rPr>
                              <w:t>3234</w:t>
                            </w:r>
                          </w:p>
                        </w:tc>
                        <w:tc>
                          <w:tcPr>
                            <w:tcW w:w="3798" w:type="dxa"/>
                            <w:tcBorders>
                              <w:bottom w:val="nil"/>
                            </w:tcBorders>
                            <w:shd w:val="clear" w:color="auto" w:fill="D1D3D4"/>
                          </w:tcPr>
                          <w:p>
                            <w:pPr>
                              <w:pStyle w:val="TableParagraph"/>
                              <w:spacing w:line="190" w:lineRule="atLeast" w:before="17"/>
                              <w:ind w:left="59" w:right="741"/>
                              <w:rPr>
                                <w:sz w:val="15"/>
                              </w:rPr>
                            </w:pPr>
                            <w:r>
                              <w:rPr>
                                <w:color w:val="231F20"/>
                                <w:sz w:val="15"/>
                              </w:rPr>
                              <w:t>AZODICARBONAMIDE FORMULATION TYPE</w:t>
                            </w:r>
                            <w:r>
                              <w:rPr>
                                <w:color w:val="231F20"/>
                                <w:spacing w:val="-2"/>
                                <w:sz w:val="15"/>
                              </w:rPr>
                              <w:t> </w:t>
                            </w:r>
                            <w:r>
                              <w:rPr>
                                <w:color w:val="231F20"/>
                                <w:sz w:val="15"/>
                              </w:rPr>
                              <w:t>C,</w:t>
                            </w:r>
                            <w:r>
                              <w:rPr>
                                <w:color w:val="231F20"/>
                                <w:spacing w:val="-2"/>
                                <w:sz w:val="15"/>
                              </w:rPr>
                              <w:t> </w:t>
                            </w:r>
                            <w:r>
                              <w:rPr>
                                <w:color w:val="231F20"/>
                                <w:sz w:val="15"/>
                              </w:rPr>
                              <w:t>TEMPERATURE</w:t>
                            </w:r>
                            <w:r>
                              <w:rPr>
                                <w:color w:val="231F20"/>
                                <w:spacing w:val="-2"/>
                                <w:sz w:val="15"/>
                              </w:rPr>
                              <w:t> </w:t>
                            </w:r>
                            <w:r>
                              <w:rPr>
                                <w:color w:val="231F20"/>
                                <w:sz w:val="15"/>
                              </w:rPr>
                              <w:t>CONTROLLED</w:t>
                            </w:r>
                          </w:p>
                        </w:tc>
                        <w:tc>
                          <w:tcPr>
                            <w:tcW w:w="836" w:type="dxa"/>
                            <w:tcBorders>
                              <w:bottom w:val="nil"/>
                            </w:tcBorders>
                            <w:shd w:val="clear" w:color="auto" w:fill="D1D3D4"/>
                          </w:tcPr>
                          <w:p>
                            <w:pPr>
                              <w:pStyle w:val="TableParagraph"/>
                              <w:spacing w:before="16"/>
                              <w:ind w:left="10"/>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bottom w:val="nil"/>
                            </w:tcBorders>
                            <w:shd w:val="clear" w:color="auto" w:fill="D1D3D4"/>
                          </w:tcPr>
                          <w:p>
                            <w:pPr>
                              <w:pStyle w:val="TableParagraph"/>
                              <w:spacing w:before="35"/>
                              <w:ind w:left="11"/>
                              <w:jc w:val="center"/>
                              <w:rPr>
                                <w:sz w:val="15"/>
                              </w:rPr>
                            </w:pPr>
                            <w:r>
                              <w:rPr>
                                <w:color w:val="231F20"/>
                                <w:spacing w:val="-5"/>
                                <w:sz w:val="15"/>
                              </w:rPr>
                              <w:t>OP6</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4"/>
                              <w:jc w:val="center"/>
                              <w:rPr>
                                <w:sz w:val="15"/>
                              </w:rPr>
                            </w:pPr>
                            <w:r>
                              <w:rPr>
                                <w:color w:val="231F20"/>
                                <w:spacing w:val="-5"/>
                                <w:sz w:val="15"/>
                              </w:rPr>
                              <w:t>(4)</w:t>
                            </w: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225" w:lineRule="exact" w:before="16"/>
                              <w:ind w:left="59"/>
                              <w:rPr>
                                <w:sz w:val="15"/>
                              </w:rPr>
                            </w:pPr>
                            <w:r>
                              <w:rPr>
                                <w:color w:val="231F20"/>
                                <w:spacing w:val="-2"/>
                                <w:sz w:val="15"/>
                              </w:rPr>
                              <w:t>2,2</w:t>
                            </w:r>
                            <w:r>
                              <w:rPr>
                                <w:rFonts w:ascii="Lucida Sans Unicode" w:hAnsi="Lucida Sans Unicode"/>
                                <w:color w:val="231F20"/>
                                <w:spacing w:val="-2"/>
                                <w:sz w:val="15"/>
                              </w:rPr>
                              <w:t>′</w:t>
                            </w:r>
                            <w:r>
                              <w:rPr>
                                <w:color w:val="231F20"/>
                                <w:spacing w:val="-2"/>
                                <w:sz w:val="15"/>
                              </w:rPr>
                              <w:t>-AZODI(ISOBUTYRONITRILE)</w:t>
                            </w:r>
                          </w:p>
                        </w:tc>
                        <w:tc>
                          <w:tcPr>
                            <w:tcW w:w="836" w:type="dxa"/>
                            <w:tcBorders>
                              <w:top w:val="nil"/>
                              <w:bottom w:val="nil"/>
                            </w:tcBorders>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1"/>
                              <w:jc w:val="center"/>
                              <w:rPr>
                                <w:sz w:val="15"/>
                              </w:rPr>
                            </w:pPr>
                            <w:r>
                              <w:rPr>
                                <w:color w:val="231F20"/>
                                <w:spacing w:val="-5"/>
                                <w:sz w:val="15"/>
                              </w:rPr>
                              <w:t>OP6</w:t>
                            </w:r>
                          </w:p>
                        </w:tc>
                        <w:tc>
                          <w:tcPr>
                            <w:tcW w:w="836" w:type="dxa"/>
                            <w:tcBorders>
                              <w:top w:val="nil"/>
                              <w:bottom w:val="nil"/>
                            </w:tcBorders>
                          </w:tcPr>
                          <w:p>
                            <w:pPr>
                              <w:pStyle w:val="TableParagraph"/>
                              <w:spacing w:line="225" w:lineRule="exact"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spacing w:line="225" w:lineRule="exact"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564"/>
                              <w:rPr>
                                <w:sz w:val="15"/>
                              </w:rPr>
                            </w:pPr>
                            <w:r>
                              <w:rPr>
                                <w:color w:val="231F20"/>
                                <w:sz w:val="15"/>
                              </w:rPr>
                              <w:t>3-METHYL-4-(PYRROLIDIN-1-YL)BENZENE-DIAZONIUM TETRAFLUOROBORATE</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w w:val="105"/>
                                <w:sz w:val="15"/>
                              </w:rPr>
                              <w:t>95</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sz w:val="15"/>
                              </w:rPr>
                              <w:t>OP6</w:t>
                            </w:r>
                          </w:p>
                        </w:tc>
                        <w:tc>
                          <w:tcPr>
                            <w:tcW w:w="836" w:type="dxa"/>
                            <w:tcBorders>
                              <w:top w:val="nil"/>
                              <w:bottom w:val="nil"/>
                            </w:tcBorders>
                            <w:shd w:val="clear" w:color="auto" w:fill="D1D3D4"/>
                          </w:tcPr>
                          <w:p>
                            <w:pPr>
                              <w:pStyle w:val="TableParagraph"/>
                              <w:spacing w:before="16"/>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spacing w:before="16"/>
                              <w:ind w:left="15"/>
                              <w:jc w:val="center"/>
                              <w:rPr>
                                <w:sz w:val="15"/>
                              </w:rPr>
                            </w:pPr>
                            <w:r>
                              <w:rPr>
                                <w:rFonts w:ascii="Lucida Sans Unicode"/>
                                <w:color w:val="231F20"/>
                                <w:spacing w:val="-5"/>
                                <w:sz w:val="15"/>
                              </w:rPr>
                              <w:t>+</w:t>
                            </w:r>
                            <w:r>
                              <w:rPr>
                                <w:color w:val="231F20"/>
                                <w:spacing w:val="-5"/>
                                <w:sz w:val="15"/>
                              </w:rPr>
                              <w:t>50</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7"/>
                              <w:ind w:left="59" w:right="892"/>
                              <w:rPr>
                                <w:sz w:val="15"/>
                              </w:rPr>
                            </w:pPr>
                            <w:r>
                              <w:rPr>
                                <w:color w:val="231F20"/>
                                <w:sz w:val="15"/>
                              </w:rPr>
                              <w:t>SELF-REACTIVE SOLID, SAMPLE, TEMPERATURE CONTROLLED</w:t>
                            </w: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spacing w:before="35"/>
                              <w:ind w:left="11"/>
                              <w:jc w:val="center"/>
                              <w:rPr>
                                <w:sz w:val="15"/>
                              </w:rPr>
                            </w:pPr>
                            <w:r>
                              <w:rPr>
                                <w:color w:val="231F20"/>
                                <w:spacing w:val="-5"/>
                                <w:sz w:val="15"/>
                              </w:rPr>
                              <w:t>OP2</w:t>
                            </w: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rPr>
                                <w:rFonts w:ascii="Times New Roman"/>
                                <w:sz w:val="14"/>
                              </w:rPr>
                            </w:pPr>
                          </w:p>
                        </w:tc>
                        <w:tc>
                          <w:tcPr>
                            <w:tcW w:w="836" w:type="dxa"/>
                            <w:tcBorders>
                              <w:top w:val="nil"/>
                              <w:bottom w:val="nil"/>
                            </w:tcBorders>
                          </w:tcPr>
                          <w:p>
                            <w:pPr>
                              <w:pStyle w:val="TableParagraph"/>
                              <w:spacing w:before="35"/>
                              <w:ind w:left="15"/>
                              <w:jc w:val="center"/>
                              <w:rPr>
                                <w:sz w:val="15"/>
                              </w:rPr>
                            </w:pPr>
                            <w:r>
                              <w:rPr>
                                <w:color w:val="231F20"/>
                                <w:spacing w:val="-5"/>
                                <w:sz w:val="15"/>
                              </w:rPr>
                              <w:t>(8)</w:t>
                            </w: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tcBorders>
                            <w:shd w:val="clear" w:color="auto" w:fill="D1D3D4"/>
                          </w:tcPr>
                          <w:p>
                            <w:pPr>
                              <w:pStyle w:val="TableParagraph"/>
                              <w:spacing w:before="35"/>
                              <w:ind w:left="59"/>
                              <w:rPr>
                                <w:sz w:val="15"/>
                              </w:rPr>
                            </w:pPr>
                            <w:r>
                              <w:rPr>
                                <w:color w:val="231F20"/>
                                <w:sz w:val="15"/>
                              </w:rPr>
                              <w:t>TETRAMINEPALLADIUM(II)</w:t>
                            </w:r>
                            <w:r>
                              <w:rPr>
                                <w:color w:val="231F20"/>
                                <w:spacing w:val="23"/>
                                <w:sz w:val="15"/>
                              </w:rPr>
                              <w:t> </w:t>
                            </w:r>
                            <w:r>
                              <w:rPr>
                                <w:color w:val="231F20"/>
                                <w:spacing w:val="-2"/>
                                <w:sz w:val="15"/>
                              </w:rPr>
                              <w:t>NITRATE</w:t>
                            </w:r>
                          </w:p>
                        </w:tc>
                        <w:tc>
                          <w:tcPr>
                            <w:tcW w:w="836" w:type="dxa"/>
                            <w:tcBorders>
                              <w:top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top w:val="nil"/>
                            </w:tcBorders>
                            <w:shd w:val="clear" w:color="auto" w:fill="D1D3D4"/>
                          </w:tcPr>
                          <w:p>
                            <w:pPr>
                              <w:pStyle w:val="TableParagraph"/>
                              <w:spacing w:before="35"/>
                              <w:ind w:left="11"/>
                              <w:jc w:val="center"/>
                              <w:rPr>
                                <w:sz w:val="15"/>
                              </w:rPr>
                            </w:pPr>
                            <w:r>
                              <w:rPr>
                                <w:color w:val="231F20"/>
                                <w:spacing w:val="-5"/>
                                <w:sz w:val="15"/>
                              </w:rPr>
                              <w:t>OP6</w:t>
                            </w:r>
                          </w:p>
                        </w:tc>
                        <w:tc>
                          <w:tcPr>
                            <w:tcW w:w="836" w:type="dxa"/>
                            <w:tcBorders>
                              <w:top w:val="nil"/>
                            </w:tcBorders>
                            <w:shd w:val="clear" w:color="auto" w:fill="D1D3D4"/>
                          </w:tcPr>
                          <w:p>
                            <w:pPr>
                              <w:pStyle w:val="TableParagraph"/>
                              <w:spacing w:line="225" w:lineRule="exact" w:before="16"/>
                              <w:ind w:left="15"/>
                              <w:jc w:val="center"/>
                              <w:rPr>
                                <w:sz w:val="15"/>
                              </w:rPr>
                            </w:pPr>
                            <w:r>
                              <w:rPr>
                                <w:rFonts w:ascii="Lucida Sans Unicode"/>
                                <w:color w:val="231F20"/>
                                <w:spacing w:val="-5"/>
                                <w:sz w:val="15"/>
                              </w:rPr>
                              <w:t>+</w:t>
                            </w:r>
                            <w:r>
                              <w:rPr>
                                <w:color w:val="231F20"/>
                                <w:spacing w:val="-5"/>
                                <w:sz w:val="15"/>
                              </w:rPr>
                              <w:t>30</w:t>
                            </w:r>
                          </w:p>
                        </w:tc>
                        <w:tc>
                          <w:tcPr>
                            <w:tcW w:w="836" w:type="dxa"/>
                            <w:tcBorders>
                              <w:top w:val="nil"/>
                            </w:tcBorders>
                            <w:shd w:val="clear" w:color="auto" w:fill="D1D3D4"/>
                          </w:tcPr>
                          <w:p>
                            <w:pPr>
                              <w:pStyle w:val="TableParagraph"/>
                              <w:spacing w:line="225" w:lineRule="exact" w:before="16"/>
                              <w:ind w:left="16"/>
                              <w:jc w:val="center"/>
                              <w:rPr>
                                <w:sz w:val="15"/>
                              </w:rPr>
                            </w:pPr>
                            <w:r>
                              <w:rPr>
                                <w:rFonts w:ascii="Lucida Sans Unicode"/>
                                <w:color w:val="231F20"/>
                                <w:spacing w:val="-5"/>
                                <w:sz w:val="15"/>
                              </w:rPr>
                              <w:t>+</w:t>
                            </w:r>
                            <w:r>
                              <w:rPr>
                                <w:color w:val="231F20"/>
                                <w:spacing w:val="-5"/>
                                <w:sz w:val="15"/>
                              </w:rPr>
                              <w:t>35</w:t>
                            </w:r>
                          </w:p>
                        </w:tc>
                        <w:tc>
                          <w:tcPr>
                            <w:tcW w:w="836" w:type="dxa"/>
                            <w:tcBorders>
                              <w:top w:val="nil"/>
                            </w:tcBorders>
                            <w:shd w:val="clear" w:color="auto" w:fill="D1D3D4"/>
                          </w:tcPr>
                          <w:p>
                            <w:pPr>
                              <w:pStyle w:val="TableParagraph"/>
                              <w:rPr>
                                <w:rFonts w:ascii="Times New Roman"/>
                                <w:sz w:val="14"/>
                              </w:rPr>
                            </w:pPr>
                          </w:p>
                        </w:tc>
                      </w:tr>
                      <w:tr>
                        <w:trPr>
                          <w:trHeight w:val="261" w:hRule="atLeast"/>
                        </w:trPr>
                        <w:tc>
                          <w:tcPr>
                            <w:tcW w:w="567" w:type="dxa"/>
                            <w:shd w:val="clear" w:color="auto" w:fill="E6E7E8"/>
                          </w:tcPr>
                          <w:p>
                            <w:pPr>
                              <w:pStyle w:val="TableParagraph"/>
                              <w:spacing w:before="35"/>
                              <w:ind w:left="12" w:right="3"/>
                              <w:jc w:val="center"/>
                              <w:rPr>
                                <w:sz w:val="15"/>
                              </w:rPr>
                            </w:pPr>
                            <w:r>
                              <w:rPr>
                                <w:color w:val="231F20"/>
                                <w:spacing w:val="-4"/>
                                <w:w w:val="105"/>
                                <w:sz w:val="15"/>
                              </w:rPr>
                              <w:t>3235</w:t>
                            </w:r>
                          </w:p>
                        </w:tc>
                        <w:tc>
                          <w:tcPr>
                            <w:tcW w:w="3798" w:type="dxa"/>
                            <w:shd w:val="clear" w:color="auto" w:fill="E6E7E8"/>
                          </w:tcPr>
                          <w:p>
                            <w:pPr>
                              <w:pStyle w:val="TableParagraph"/>
                              <w:spacing w:line="225" w:lineRule="exact" w:before="16"/>
                              <w:ind w:left="59"/>
                              <w:rPr>
                                <w:sz w:val="15"/>
                              </w:rPr>
                            </w:pPr>
                            <w:r>
                              <w:rPr>
                                <w:color w:val="231F20"/>
                                <w:sz w:val="15"/>
                              </w:rPr>
                              <w:t>2,2</w:t>
                            </w:r>
                            <w:r>
                              <w:rPr>
                                <w:rFonts w:ascii="Lucida Sans Unicode" w:hAnsi="Lucida Sans Unicode"/>
                                <w:color w:val="231F20"/>
                                <w:sz w:val="15"/>
                              </w:rPr>
                              <w:t>′</w:t>
                            </w:r>
                            <w:r>
                              <w:rPr>
                                <w:color w:val="231F20"/>
                                <w:sz w:val="15"/>
                              </w:rPr>
                              <w:t>-AZODI(ETHYL-2-</w:t>
                            </w:r>
                            <w:r>
                              <w:rPr>
                                <w:color w:val="231F20"/>
                                <w:spacing w:val="-2"/>
                                <w:sz w:val="15"/>
                              </w:rPr>
                              <w:t>METHYLPROPIONATE)</w:t>
                            </w:r>
                          </w:p>
                        </w:tc>
                        <w:tc>
                          <w:tcPr>
                            <w:tcW w:w="836" w:type="dxa"/>
                            <w:shd w:val="clear" w:color="auto" w:fill="E6E7E8"/>
                          </w:tcPr>
                          <w:p>
                            <w:pPr>
                              <w:pStyle w:val="TableParagraph"/>
                              <w:spacing w:before="35"/>
                              <w:ind w:left="10"/>
                              <w:jc w:val="center"/>
                              <w:rPr>
                                <w:sz w:val="15"/>
                              </w:rPr>
                            </w:pPr>
                            <w:r>
                              <w:rPr>
                                <w:color w:val="231F20"/>
                                <w:spacing w:val="-5"/>
                                <w:w w:val="105"/>
                                <w:sz w:val="15"/>
                              </w:rPr>
                              <w:t>100</w:t>
                            </w:r>
                          </w:p>
                        </w:tc>
                        <w:tc>
                          <w:tcPr>
                            <w:tcW w:w="836" w:type="dxa"/>
                            <w:shd w:val="clear" w:color="auto" w:fill="E6E7E8"/>
                          </w:tcPr>
                          <w:p>
                            <w:pPr>
                              <w:pStyle w:val="TableParagraph"/>
                              <w:spacing w:before="35"/>
                              <w:ind w:left="12"/>
                              <w:jc w:val="center"/>
                              <w:rPr>
                                <w:sz w:val="15"/>
                              </w:rPr>
                            </w:pPr>
                            <w:r>
                              <w:rPr>
                                <w:color w:val="231F20"/>
                                <w:spacing w:val="-5"/>
                                <w:sz w:val="15"/>
                              </w:rPr>
                              <w:t>OP7</w:t>
                            </w:r>
                          </w:p>
                        </w:tc>
                        <w:tc>
                          <w:tcPr>
                            <w:tcW w:w="836" w:type="dxa"/>
                            <w:shd w:val="clear" w:color="auto" w:fill="E6E7E8"/>
                          </w:tcPr>
                          <w:p>
                            <w:pPr>
                              <w:pStyle w:val="TableParagraph"/>
                              <w:spacing w:line="225" w:lineRule="exact" w:before="16"/>
                              <w:ind w:left="13"/>
                              <w:jc w:val="center"/>
                              <w:rPr>
                                <w:sz w:val="15"/>
                              </w:rPr>
                            </w:pPr>
                            <w:r>
                              <w:rPr>
                                <w:rFonts w:ascii="Lucida Sans Unicode"/>
                                <w:color w:val="231F20"/>
                                <w:spacing w:val="-5"/>
                                <w:sz w:val="15"/>
                              </w:rPr>
                              <w:t>+</w:t>
                            </w:r>
                            <w:r>
                              <w:rPr>
                                <w:color w:val="231F20"/>
                                <w:spacing w:val="-5"/>
                                <w:sz w:val="15"/>
                              </w:rPr>
                              <w:t>20</w:t>
                            </w:r>
                          </w:p>
                        </w:tc>
                        <w:tc>
                          <w:tcPr>
                            <w:tcW w:w="836" w:type="dxa"/>
                            <w:shd w:val="clear" w:color="auto" w:fill="E6E7E8"/>
                          </w:tcPr>
                          <w:p>
                            <w:pPr>
                              <w:pStyle w:val="TableParagraph"/>
                              <w:spacing w:line="225" w:lineRule="exact" w:before="16"/>
                              <w:ind w:left="12"/>
                              <w:jc w:val="center"/>
                              <w:rPr>
                                <w:sz w:val="15"/>
                              </w:rPr>
                            </w:pPr>
                            <w:r>
                              <w:rPr>
                                <w:rFonts w:ascii="Lucida Sans Unicode"/>
                                <w:color w:val="231F20"/>
                                <w:spacing w:val="-5"/>
                                <w:sz w:val="15"/>
                              </w:rPr>
                              <w:t>+</w:t>
                            </w:r>
                            <w:r>
                              <w:rPr>
                                <w:color w:val="231F20"/>
                                <w:spacing w:val="-5"/>
                                <w:sz w:val="15"/>
                              </w:rPr>
                              <w:t>25</w:t>
                            </w:r>
                          </w:p>
                        </w:tc>
                        <w:tc>
                          <w:tcPr>
                            <w:tcW w:w="836" w:type="dxa"/>
                            <w:shd w:val="clear" w:color="auto" w:fill="E6E7E8"/>
                          </w:tcPr>
                          <w:p>
                            <w:pPr>
                              <w:pStyle w:val="TableParagraph"/>
                              <w:rPr>
                                <w:rFonts w:ascii="Times New Roman"/>
                                <w:sz w:val="14"/>
                              </w:rPr>
                            </w:pPr>
                          </w:p>
                        </w:tc>
                      </w:tr>
                    </w:tbl>
                    <w:p>
                      <w:pPr>
                        <w:pStyle w:val="BodyText"/>
                      </w:pPr>
                    </w:p>
                  </w:txbxContent>
                </v:textbox>
              </v:shape>
            </w:pict>
          </mc:Fallback>
        </mc:AlternateContent>
      </w:r>
      <w:r>
        <w:rPr>
          <w:sz w:val="20"/>
        </w:rPr>
      </w:r>
    </w:p>
    <w:p>
      <w:pPr>
        <w:spacing w:after="0" w:line="240" w:lineRule="auto"/>
        <w:rPr>
          <w:sz w:val="20"/>
        </w:rPr>
        <w:sectPr>
          <w:pgSz w:w="11910" w:h="16840"/>
          <w:pgMar w:header="303" w:footer="570" w:top="1540" w:bottom="760" w:left="0" w:right="0"/>
        </w:sectPr>
      </w:pPr>
    </w:p>
    <w:p>
      <w:pPr>
        <w:pStyle w:val="BodyText"/>
        <w:spacing w:before="8"/>
        <w:rPr>
          <w:sz w:val="13"/>
        </w:rPr>
      </w:pPr>
    </w:p>
    <w:p>
      <w:pPr>
        <w:tabs>
          <w:tab w:pos="11338" w:val="left" w:leader="none"/>
        </w:tabs>
        <w:spacing w:line="240" w:lineRule="auto"/>
        <w:ind w:left="2497" w:right="-44" w:firstLine="0"/>
        <w:rPr>
          <w:position w:val="674"/>
          <w:sz w:val="20"/>
        </w:rPr>
      </w:pPr>
      <w:r>
        <w:rPr>
          <w:sz w:val="20"/>
        </w:rPr>
        <mc:AlternateContent>
          <mc:Choice Requires="wps">
            <w:drawing>
              <wp:inline distT="0" distB="0" distL="0" distR="0">
                <wp:extent cx="5434330" cy="6252845"/>
                <wp:effectExtent l="0" t="0" r="0" b="0"/>
                <wp:docPr id="54" name="Textbox 54"/>
                <wp:cNvGraphicFramePr>
                  <a:graphicFrameLocks/>
                </wp:cNvGraphicFramePr>
                <a:graphic>
                  <a:graphicData uri="http://schemas.microsoft.com/office/word/2010/wordprocessingShape">
                    <wps:wsp>
                      <wps:cNvPr id="54" name="Textbox 54"/>
                      <wps:cNvSpPr txBox="1"/>
                      <wps:spPr>
                        <a:xfrm>
                          <a:off x="0" y="0"/>
                          <a:ext cx="5434330" cy="625284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3798"/>
                              <w:gridCol w:w="836"/>
                              <w:gridCol w:w="836"/>
                              <w:gridCol w:w="836"/>
                              <w:gridCol w:w="836"/>
                              <w:gridCol w:w="836"/>
                            </w:tblGrid>
                            <w:tr>
                              <w:trPr>
                                <w:trHeight w:val="620" w:hRule="atLeast"/>
                              </w:trPr>
                              <w:tc>
                                <w:tcPr>
                                  <w:tcW w:w="567" w:type="dxa"/>
                                </w:tcPr>
                                <w:p>
                                  <w:pPr>
                                    <w:pStyle w:val="TableParagraph"/>
                                    <w:spacing w:before="45"/>
                                    <w:ind w:left="12" w:right="3"/>
                                    <w:jc w:val="center"/>
                                    <w:rPr>
                                      <w:sz w:val="15"/>
                                    </w:rPr>
                                  </w:pPr>
                                  <w:r>
                                    <w:rPr>
                                      <w:color w:val="231F20"/>
                                      <w:spacing w:val="-5"/>
                                      <w:sz w:val="15"/>
                                    </w:rPr>
                                    <w:t>UN</w:t>
                                  </w:r>
                                </w:p>
                                <w:p>
                                  <w:pPr>
                                    <w:pStyle w:val="TableParagraph"/>
                                    <w:spacing w:line="249" w:lineRule="auto" w:before="7"/>
                                    <w:ind w:left="12"/>
                                    <w:jc w:val="center"/>
                                    <w:rPr>
                                      <w:sz w:val="15"/>
                                    </w:rPr>
                                  </w:pPr>
                                  <w:r>
                                    <w:rPr>
                                      <w:color w:val="231F20"/>
                                      <w:spacing w:val="-4"/>
                                      <w:w w:val="105"/>
                                      <w:sz w:val="15"/>
                                    </w:rPr>
                                    <w:t>generic</w:t>
                                  </w:r>
                                  <w:r>
                                    <w:rPr>
                                      <w:color w:val="231F20"/>
                                      <w:spacing w:val="-2"/>
                                      <w:w w:val="105"/>
                                      <w:sz w:val="15"/>
                                    </w:rPr>
                                    <w:t> entry</w:t>
                                  </w:r>
                                </w:p>
                              </w:tc>
                              <w:tc>
                                <w:tcPr>
                                  <w:tcW w:w="3798" w:type="dxa"/>
                                </w:tcPr>
                                <w:p>
                                  <w:pPr>
                                    <w:pStyle w:val="TableParagraph"/>
                                    <w:spacing w:before="52"/>
                                    <w:rPr>
                                      <w:sz w:val="15"/>
                                    </w:rPr>
                                  </w:pPr>
                                </w:p>
                                <w:p>
                                  <w:pPr>
                                    <w:pStyle w:val="TableParagraph"/>
                                    <w:ind w:left="1029"/>
                                    <w:rPr>
                                      <w:sz w:val="15"/>
                                    </w:rPr>
                                  </w:pPr>
                                  <w:r>
                                    <w:rPr>
                                      <w:color w:val="231F20"/>
                                      <w:sz w:val="15"/>
                                    </w:rPr>
                                    <w:t>Self-reactive</w:t>
                                  </w:r>
                                  <w:r>
                                    <w:rPr>
                                      <w:color w:val="231F20"/>
                                      <w:spacing w:val="66"/>
                                      <w:w w:val="150"/>
                                      <w:sz w:val="15"/>
                                    </w:rPr>
                                    <w:t> </w:t>
                                  </w:r>
                                  <w:r>
                                    <w:rPr>
                                      <w:color w:val="231F20"/>
                                      <w:spacing w:val="-2"/>
                                      <w:sz w:val="15"/>
                                    </w:rPr>
                                    <w:t>substance</w:t>
                                  </w:r>
                                </w:p>
                              </w:tc>
                              <w:tc>
                                <w:tcPr>
                                  <w:tcW w:w="836" w:type="dxa"/>
                                </w:tcPr>
                                <w:p>
                                  <w:pPr>
                                    <w:pStyle w:val="TableParagraph"/>
                                    <w:spacing w:line="249" w:lineRule="auto" w:before="45"/>
                                    <w:ind w:left="127" w:right="114"/>
                                    <w:jc w:val="center"/>
                                    <w:rPr>
                                      <w:sz w:val="15"/>
                                    </w:rPr>
                                  </w:pPr>
                                  <w:r>
                                    <w:rPr>
                                      <w:color w:val="231F20"/>
                                      <w:sz w:val="15"/>
                                    </w:rPr>
                                    <w:t>Concen-</w:t>
                                  </w:r>
                                  <w:r>
                                    <w:rPr>
                                      <w:color w:val="231F20"/>
                                      <w:spacing w:val="-2"/>
                                      <w:w w:val="105"/>
                                      <w:sz w:val="15"/>
                                    </w:rPr>
                                    <w:t>tration </w:t>
                                  </w:r>
                                  <w:r>
                                    <w:rPr>
                                      <w:color w:val="231F20"/>
                                      <w:spacing w:val="-4"/>
                                      <w:w w:val="105"/>
                                      <w:sz w:val="15"/>
                                    </w:rPr>
                                    <w:t>(%)</w:t>
                                  </w:r>
                                </w:p>
                              </w:tc>
                              <w:tc>
                                <w:tcPr>
                                  <w:tcW w:w="836" w:type="dxa"/>
                                </w:tcPr>
                                <w:p>
                                  <w:pPr>
                                    <w:pStyle w:val="TableParagraph"/>
                                    <w:spacing w:line="249" w:lineRule="auto" w:before="135"/>
                                    <w:ind w:left="160" w:right="127" w:hanging="14"/>
                                    <w:rPr>
                                      <w:sz w:val="15"/>
                                    </w:rPr>
                                  </w:pPr>
                                  <w:r>
                                    <w:rPr>
                                      <w:color w:val="231F20"/>
                                      <w:spacing w:val="-4"/>
                                      <w:w w:val="105"/>
                                      <w:sz w:val="15"/>
                                    </w:rPr>
                                    <w:t>Packing</w:t>
                                  </w:r>
                                  <w:r>
                                    <w:rPr>
                                      <w:color w:val="231F20"/>
                                      <w:spacing w:val="-2"/>
                                      <w:w w:val="105"/>
                                      <w:sz w:val="15"/>
                                    </w:rPr>
                                    <w:t> method</w:t>
                                  </w:r>
                                </w:p>
                              </w:tc>
                              <w:tc>
                                <w:tcPr>
                                  <w:tcW w:w="836" w:type="dxa"/>
                                </w:tcPr>
                                <w:p>
                                  <w:pPr>
                                    <w:pStyle w:val="TableParagraph"/>
                                    <w:spacing w:line="249" w:lineRule="auto" w:before="45"/>
                                    <w:ind w:left="104" w:right="90" w:firstLine="65"/>
                                    <w:jc w:val="both"/>
                                    <w:rPr>
                                      <w:sz w:val="15"/>
                                    </w:rPr>
                                  </w:pPr>
                                  <w:r>
                                    <w:rPr>
                                      <w:color w:val="231F20"/>
                                      <w:spacing w:val="-2"/>
                                      <w:w w:val="105"/>
                                      <w:sz w:val="15"/>
                                    </w:rPr>
                                    <w:t>Control </w:t>
                                  </w:r>
                                  <w:r>
                                    <w:rPr>
                                      <w:color w:val="231F20"/>
                                      <w:w w:val="105"/>
                                      <w:sz w:val="15"/>
                                    </w:rPr>
                                    <w:t>temper-</w:t>
                                  </w:r>
                                  <w:r>
                                    <w:rPr>
                                      <w:color w:val="231F20"/>
                                      <w:spacing w:val="-4"/>
                                      <w:sz w:val="15"/>
                                    </w:rPr>
                                    <w:t>ature</w:t>
                                  </w:r>
                                  <w:r>
                                    <w:rPr>
                                      <w:color w:val="231F20"/>
                                      <w:spacing w:val="-7"/>
                                      <w:sz w:val="15"/>
                                    </w:rPr>
                                    <w:t> </w:t>
                                  </w:r>
                                  <w:r>
                                    <w:rPr>
                                      <w:color w:val="231F20"/>
                                      <w:spacing w:val="-4"/>
                                      <w:sz w:val="15"/>
                                    </w:rPr>
                                    <w:t>(</w:t>
                                  </w:r>
                                  <w:r>
                                    <w:rPr>
                                      <w:rFonts w:ascii="Georgia" w:hAnsi="Georgia"/>
                                      <w:b/>
                                      <w:color w:val="231F20"/>
                                      <w:spacing w:val="-4"/>
                                      <w:sz w:val="15"/>
                                    </w:rPr>
                                    <w:t>°</w:t>
                                  </w:r>
                                  <w:r>
                                    <w:rPr>
                                      <w:color w:val="231F20"/>
                                      <w:spacing w:val="-4"/>
                                      <w:sz w:val="15"/>
                                    </w:rPr>
                                    <w:t>C)</w:t>
                                  </w:r>
                                </w:p>
                              </w:tc>
                              <w:tc>
                                <w:tcPr>
                                  <w:tcW w:w="836" w:type="dxa"/>
                                </w:tcPr>
                                <w:p>
                                  <w:pPr>
                                    <w:pStyle w:val="TableParagraph"/>
                                    <w:spacing w:line="249" w:lineRule="auto" w:before="44"/>
                                    <w:ind w:left="38" w:right="22"/>
                                    <w:jc w:val="center"/>
                                    <w:rPr>
                                      <w:sz w:val="15"/>
                                    </w:rPr>
                                  </w:pPr>
                                  <w:r>
                                    <w:rPr>
                                      <w:color w:val="231F20"/>
                                      <w:spacing w:val="-2"/>
                                      <w:sz w:val="15"/>
                                    </w:rPr>
                                    <w:t>Emergency</w:t>
                                  </w:r>
                                  <w:r>
                                    <w:rPr>
                                      <w:color w:val="231F20"/>
                                      <w:sz w:val="15"/>
                                    </w:rPr>
                                    <w:t> temper-ature</w:t>
                                  </w:r>
                                  <w:r>
                                    <w:rPr>
                                      <w:color w:val="231F20"/>
                                      <w:spacing w:val="-11"/>
                                      <w:sz w:val="15"/>
                                    </w:rPr>
                                    <w:t> </w:t>
                                  </w:r>
                                  <w:r>
                                    <w:rPr>
                                      <w:color w:val="231F20"/>
                                      <w:sz w:val="15"/>
                                    </w:rPr>
                                    <w:t>(</w:t>
                                  </w:r>
                                  <w:r>
                                    <w:rPr>
                                      <w:rFonts w:ascii="Georgia" w:hAnsi="Georgia"/>
                                      <w:b/>
                                      <w:color w:val="231F20"/>
                                      <w:sz w:val="15"/>
                                    </w:rPr>
                                    <w:t>°</w:t>
                                  </w:r>
                                  <w:r>
                                    <w:rPr>
                                      <w:color w:val="231F20"/>
                                      <w:sz w:val="15"/>
                                    </w:rPr>
                                    <w:t>C)</w:t>
                                  </w:r>
                                </w:p>
                              </w:tc>
                              <w:tc>
                                <w:tcPr>
                                  <w:tcW w:w="836" w:type="dxa"/>
                                </w:tcPr>
                                <w:p>
                                  <w:pPr>
                                    <w:pStyle w:val="TableParagraph"/>
                                    <w:spacing w:before="52"/>
                                    <w:rPr>
                                      <w:sz w:val="15"/>
                                    </w:rPr>
                                  </w:pPr>
                                </w:p>
                                <w:p>
                                  <w:pPr>
                                    <w:pStyle w:val="TableParagraph"/>
                                    <w:ind w:left="14"/>
                                    <w:jc w:val="center"/>
                                    <w:rPr>
                                      <w:sz w:val="15"/>
                                    </w:rPr>
                                  </w:pPr>
                                  <w:r>
                                    <w:rPr>
                                      <w:color w:val="231F20"/>
                                      <w:spacing w:val="-2"/>
                                      <w:sz w:val="15"/>
                                    </w:rPr>
                                    <w:t>Remarks</w:t>
                                  </w:r>
                                </w:p>
                              </w:tc>
                            </w:tr>
                            <w:tr>
                              <w:trPr>
                                <w:trHeight w:val="430" w:hRule="atLeast"/>
                              </w:trPr>
                              <w:tc>
                                <w:tcPr>
                                  <w:tcW w:w="567" w:type="dxa"/>
                                  <w:vMerge w:val="restart"/>
                                  <w:shd w:val="clear" w:color="auto" w:fill="D1D3D4"/>
                                </w:tcPr>
                                <w:p>
                                  <w:pPr>
                                    <w:pStyle w:val="TableParagraph"/>
                                    <w:spacing w:before="35"/>
                                    <w:ind w:left="109"/>
                                    <w:rPr>
                                      <w:sz w:val="15"/>
                                    </w:rPr>
                                  </w:pPr>
                                  <w:r>
                                    <w:rPr>
                                      <w:color w:val="231F20"/>
                                      <w:spacing w:val="-4"/>
                                      <w:w w:val="105"/>
                                      <w:sz w:val="15"/>
                                    </w:rPr>
                                    <w:t>3236</w:t>
                                  </w:r>
                                </w:p>
                              </w:tc>
                              <w:tc>
                                <w:tcPr>
                                  <w:tcW w:w="3798" w:type="dxa"/>
                                  <w:tcBorders>
                                    <w:bottom w:val="nil"/>
                                  </w:tcBorders>
                                  <w:shd w:val="clear" w:color="auto" w:fill="D1D3D4"/>
                                </w:tcPr>
                                <w:p>
                                  <w:pPr>
                                    <w:pStyle w:val="TableParagraph"/>
                                    <w:spacing w:line="190" w:lineRule="atLeast" w:before="17"/>
                                    <w:ind w:left="59" w:right="741"/>
                                    <w:rPr>
                                      <w:sz w:val="15"/>
                                    </w:rPr>
                                  </w:pPr>
                                  <w:r>
                                    <w:rPr>
                                      <w:color w:val="231F20"/>
                                      <w:sz w:val="15"/>
                                    </w:rPr>
                                    <w:t>AZODICARBONAMIDE FORMULATION TYPE</w:t>
                                  </w:r>
                                  <w:r>
                                    <w:rPr>
                                      <w:color w:val="231F20"/>
                                      <w:spacing w:val="-3"/>
                                      <w:sz w:val="15"/>
                                    </w:rPr>
                                    <w:t> </w:t>
                                  </w:r>
                                  <w:r>
                                    <w:rPr>
                                      <w:color w:val="231F20"/>
                                      <w:sz w:val="15"/>
                                    </w:rPr>
                                    <w:t>D,</w:t>
                                  </w:r>
                                  <w:r>
                                    <w:rPr>
                                      <w:color w:val="231F20"/>
                                      <w:spacing w:val="-3"/>
                                      <w:sz w:val="15"/>
                                    </w:rPr>
                                    <w:t> </w:t>
                                  </w:r>
                                  <w:r>
                                    <w:rPr>
                                      <w:color w:val="231F20"/>
                                      <w:sz w:val="15"/>
                                    </w:rPr>
                                    <w:t>TEMPERATURE</w:t>
                                  </w:r>
                                  <w:r>
                                    <w:rPr>
                                      <w:color w:val="231F20"/>
                                      <w:spacing w:val="-3"/>
                                      <w:sz w:val="15"/>
                                    </w:rPr>
                                    <w:t> </w:t>
                                  </w:r>
                                  <w:r>
                                    <w:rPr>
                                      <w:color w:val="231F20"/>
                                      <w:sz w:val="15"/>
                                    </w:rPr>
                                    <w:t>CONTROLLED</w:t>
                                  </w:r>
                                </w:p>
                              </w:tc>
                              <w:tc>
                                <w:tcPr>
                                  <w:tcW w:w="836" w:type="dxa"/>
                                  <w:tcBorders>
                                    <w:bottom w:val="nil"/>
                                  </w:tcBorders>
                                  <w:shd w:val="clear" w:color="auto" w:fill="D1D3D4"/>
                                </w:tcPr>
                                <w:p>
                                  <w:pPr>
                                    <w:pStyle w:val="TableParagraph"/>
                                    <w:spacing w:before="16"/>
                                    <w:ind w:left="11"/>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5"/>
                                    <w:jc w:val="center"/>
                                    <w:rPr>
                                      <w:sz w:val="15"/>
                                    </w:rPr>
                                  </w:pPr>
                                  <w:r>
                                    <w:rPr>
                                      <w:color w:val="231F20"/>
                                      <w:spacing w:val="-5"/>
                                      <w:sz w:val="15"/>
                                    </w:rPr>
                                    <w:t>(6)</w:t>
                                  </w:r>
                                </w:p>
                              </w:tc>
                            </w:tr>
                            <w:tr>
                              <w:trPr>
                                <w:trHeight w:val="436"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220" w:lineRule="auto" w:before="30"/>
                                    <w:ind w:left="59" w:right="824"/>
                                    <w:rPr>
                                      <w:sz w:val="15"/>
                                    </w:rPr>
                                  </w:pPr>
                                  <w:r>
                                    <w:rPr>
                                      <w:color w:val="231F20"/>
                                      <w:sz w:val="15"/>
                                    </w:rPr>
                                    <w:t>2,2</w:t>
                                  </w:r>
                                  <w:r>
                                    <w:rPr>
                                      <w:rFonts w:ascii="Lucida Sans Unicode" w:hAnsi="Lucida Sans Unicode"/>
                                      <w:color w:val="231F20"/>
                                      <w:sz w:val="15"/>
                                    </w:rPr>
                                    <w:t>′</w:t>
                                  </w:r>
                                  <w:r>
                                    <w:rPr>
                                      <w:color w:val="231F20"/>
                                      <w:sz w:val="15"/>
                                    </w:rPr>
                                    <w:t>-AZODI(2,4-DIMETHYL-4-METHOXY-</w:t>
                                  </w:r>
                                  <w:r>
                                    <w:rPr>
                                      <w:color w:val="231F20"/>
                                      <w:spacing w:val="-2"/>
                                      <w:sz w:val="15"/>
                                    </w:rPr>
                                    <w:t>VALERONITRILE)</w:t>
                                  </w:r>
                                </w:p>
                              </w:tc>
                              <w:tc>
                                <w:tcPr>
                                  <w:tcW w:w="836" w:type="dxa"/>
                                  <w:tcBorders>
                                    <w:top w:val="nil"/>
                                    <w:bottom w:val="nil"/>
                                  </w:tcBorders>
                                </w:tcPr>
                                <w:p>
                                  <w:pPr>
                                    <w:pStyle w:val="TableParagraph"/>
                                    <w:spacing w:before="35"/>
                                    <w:ind w:left="11"/>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2"/>
                                    <w:jc w:val="center"/>
                                    <w:rPr>
                                      <w:sz w:val="15"/>
                                    </w:rPr>
                                  </w:pPr>
                                  <w:r>
                                    <w:rPr>
                                      <w:color w:val="231F20"/>
                                      <w:spacing w:val="-5"/>
                                      <w:sz w:val="15"/>
                                    </w:rPr>
                                    <w:t>OP7</w:t>
                                  </w:r>
                                </w:p>
                              </w:tc>
                              <w:tc>
                                <w:tcPr>
                                  <w:tcW w:w="836" w:type="dxa"/>
                                  <w:tcBorders>
                                    <w:top w:val="nil"/>
                                    <w:bottom w:val="nil"/>
                                  </w:tcBorders>
                                </w:tcPr>
                                <w:p>
                                  <w:pPr>
                                    <w:pStyle w:val="TableParagraph"/>
                                    <w:spacing w:before="16"/>
                                    <w:ind w:left="13"/>
                                    <w:jc w:val="center"/>
                                    <w:rPr>
                                      <w:sz w:val="15"/>
                                    </w:rPr>
                                  </w:pPr>
                                  <w:r>
                                    <w:rPr>
                                      <w:rFonts w:ascii="Lucida Sans Unicode"/>
                                      <w:color w:val="231F20"/>
                                      <w:w w:val="120"/>
                                      <w:sz w:val="15"/>
                                    </w:rPr>
                                    <w:t>-</w:t>
                                  </w:r>
                                  <w:r>
                                    <w:rPr>
                                      <w:color w:val="231F20"/>
                                      <w:spacing w:val="-10"/>
                                      <w:w w:val="120"/>
                                      <w:sz w:val="15"/>
                                    </w:rPr>
                                    <w:t>5</w:t>
                                  </w:r>
                                </w:p>
                              </w:tc>
                              <w:tc>
                                <w:tcPr>
                                  <w:tcW w:w="836" w:type="dxa"/>
                                  <w:tcBorders>
                                    <w:top w:val="nil"/>
                                    <w:bottom w:val="nil"/>
                                  </w:tcBorders>
                                </w:tcPr>
                                <w:p>
                                  <w:pPr>
                                    <w:pStyle w:val="TableParagraph"/>
                                    <w:spacing w:before="16"/>
                                    <w:ind w:left="14"/>
                                    <w:jc w:val="center"/>
                                    <w:rPr>
                                      <w:sz w:val="15"/>
                                    </w:rPr>
                                  </w:pPr>
                                  <w:r>
                                    <w:rPr>
                                      <w:rFonts w:ascii="Lucida Sans Unicode"/>
                                      <w:color w:val="231F20"/>
                                      <w:spacing w:val="-5"/>
                                      <w:sz w:val="15"/>
                                    </w:rPr>
                                    <w:t>+</w:t>
                                  </w:r>
                                  <w:r>
                                    <w:rPr>
                                      <w:color w:val="231F20"/>
                                      <w:spacing w:val="-5"/>
                                      <w:sz w:val="15"/>
                                    </w:rPr>
                                    <w:t>5</w:t>
                                  </w:r>
                                </w:p>
                              </w:tc>
                              <w:tc>
                                <w:tcPr>
                                  <w:tcW w:w="836" w:type="dxa"/>
                                  <w:tcBorders>
                                    <w:top w:val="nil"/>
                                    <w:bottom w:val="nil"/>
                                  </w:tcBorders>
                                </w:tcPr>
                                <w:p>
                                  <w:pPr>
                                    <w:pStyle w:val="TableParagraph"/>
                                    <w:rPr>
                                      <w:rFonts w:ascii="Times New Roman"/>
                                      <w:sz w:val="14"/>
                                    </w:rPr>
                                  </w:pP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225" w:lineRule="exact" w:before="16"/>
                                    <w:ind w:left="59"/>
                                    <w:rPr>
                                      <w:sz w:val="15"/>
                                    </w:rPr>
                                  </w:pPr>
                                  <w:r>
                                    <w:rPr>
                                      <w:color w:val="231F20"/>
                                      <w:sz w:val="15"/>
                                    </w:rPr>
                                    <w:t>2,2</w:t>
                                  </w:r>
                                  <w:r>
                                    <w:rPr>
                                      <w:rFonts w:ascii="Lucida Sans Unicode" w:hAnsi="Lucida Sans Unicode"/>
                                      <w:color w:val="231F20"/>
                                      <w:sz w:val="15"/>
                                    </w:rPr>
                                    <w:t>′</w:t>
                                  </w:r>
                                  <w:r>
                                    <w:rPr>
                                      <w:color w:val="231F20"/>
                                      <w:sz w:val="15"/>
                                    </w:rPr>
                                    <w:t>-AZODI(2,4-</w:t>
                                  </w:r>
                                  <w:r>
                                    <w:rPr>
                                      <w:color w:val="231F20"/>
                                      <w:spacing w:val="-2"/>
                                      <w:sz w:val="15"/>
                                    </w:rPr>
                                    <w:t>DIMETHYLVALERONITRILE)</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line="225" w:lineRule="exact" w:before="16"/>
                                    <w:ind w:left="7"/>
                                    <w:jc w:val="center"/>
                                    <w:rPr>
                                      <w:sz w:val="15"/>
                                    </w:rPr>
                                  </w:pPr>
                                  <w:r>
                                    <w:rPr>
                                      <w:rFonts w:ascii="Lucida Sans Unicode"/>
                                      <w:color w:val="231F20"/>
                                      <w:spacing w:val="-5"/>
                                      <w:sz w:val="15"/>
                                    </w:rPr>
                                    <w:t>+</w:t>
                                  </w:r>
                                  <w:r>
                                    <w:rPr>
                                      <w:color w:val="231F20"/>
                                      <w:spacing w:val="-5"/>
                                      <w:sz w:val="15"/>
                                    </w:rPr>
                                    <w:t>10</w:t>
                                  </w:r>
                                </w:p>
                              </w:tc>
                              <w:tc>
                                <w:tcPr>
                                  <w:tcW w:w="836" w:type="dxa"/>
                                  <w:tcBorders>
                                    <w:top w:val="nil"/>
                                    <w:bottom w:val="nil"/>
                                  </w:tcBorders>
                                  <w:shd w:val="clear" w:color="auto" w:fill="D1D3D4"/>
                                </w:tcPr>
                                <w:p>
                                  <w:pPr>
                                    <w:pStyle w:val="TableParagraph"/>
                                    <w:spacing w:line="225" w:lineRule="exact" w:before="16"/>
                                    <w:ind w:left="7"/>
                                    <w:jc w:val="center"/>
                                    <w:rPr>
                                      <w:sz w:val="15"/>
                                    </w:rPr>
                                  </w:pPr>
                                  <w:r>
                                    <w:rPr>
                                      <w:rFonts w:ascii="Lucida Sans Unicode"/>
                                      <w:color w:val="231F20"/>
                                      <w:spacing w:val="-5"/>
                                      <w:sz w:val="15"/>
                                    </w:rPr>
                                    <w:t>+</w:t>
                                  </w:r>
                                  <w:r>
                                    <w:rPr>
                                      <w:color w:val="231F20"/>
                                      <w:spacing w:val="-5"/>
                                      <w:sz w:val="15"/>
                                    </w:rPr>
                                    <w:t>15</w:t>
                                  </w:r>
                                </w:p>
                              </w:tc>
                              <w:tc>
                                <w:tcPr>
                                  <w:tcW w:w="836" w:type="dxa"/>
                                  <w:tcBorders>
                                    <w:top w:val="nil"/>
                                    <w:bottom w:val="nil"/>
                                  </w:tcBorders>
                                  <w:shd w:val="clear" w:color="auto" w:fill="D1D3D4"/>
                                </w:tcPr>
                                <w:p>
                                  <w:pPr>
                                    <w:pStyle w:val="TableParagraph"/>
                                    <w:rPr>
                                      <w:rFonts w:ascii="Times New Roman"/>
                                      <w:sz w:val="14"/>
                                    </w:rPr>
                                  </w:pP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225" w:lineRule="exact" w:before="16"/>
                                    <w:ind w:left="59"/>
                                    <w:rPr>
                                      <w:sz w:val="15"/>
                                    </w:rPr>
                                  </w:pPr>
                                  <w:r>
                                    <w:rPr>
                                      <w:color w:val="231F20"/>
                                      <w:sz w:val="15"/>
                                    </w:rPr>
                                    <w:t>2,2</w:t>
                                  </w:r>
                                  <w:r>
                                    <w:rPr>
                                      <w:rFonts w:ascii="Lucida Sans Unicode" w:hAnsi="Lucida Sans Unicode"/>
                                      <w:color w:val="231F20"/>
                                      <w:sz w:val="15"/>
                                    </w:rPr>
                                    <w:t>′</w:t>
                                  </w:r>
                                  <w:r>
                                    <w:rPr>
                                      <w:color w:val="231F20"/>
                                      <w:sz w:val="15"/>
                                    </w:rPr>
                                    <w:t>-AZODI(2-</w:t>
                                  </w:r>
                                  <w:r>
                                    <w:rPr>
                                      <w:color w:val="231F20"/>
                                      <w:spacing w:val="-2"/>
                                      <w:sz w:val="15"/>
                                    </w:rPr>
                                    <w:t>METHYLBUTYRONITRILE)</w:t>
                                  </w:r>
                                </w:p>
                              </w:tc>
                              <w:tc>
                                <w:tcPr>
                                  <w:tcW w:w="836" w:type="dxa"/>
                                  <w:tcBorders>
                                    <w:top w:val="nil"/>
                                    <w:bottom w:val="nil"/>
                                  </w:tcBorders>
                                </w:tcPr>
                                <w:p>
                                  <w:pPr>
                                    <w:pStyle w:val="TableParagraph"/>
                                    <w:spacing w:before="35"/>
                                    <w:ind w:left="11"/>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2"/>
                                    <w:jc w:val="center"/>
                                    <w:rPr>
                                      <w:sz w:val="15"/>
                                    </w:rPr>
                                  </w:pPr>
                                  <w:r>
                                    <w:rPr>
                                      <w:color w:val="231F20"/>
                                      <w:spacing w:val="-5"/>
                                      <w:sz w:val="15"/>
                                    </w:rPr>
                                    <w:t>OP7</w:t>
                                  </w:r>
                                </w:p>
                              </w:tc>
                              <w:tc>
                                <w:tcPr>
                                  <w:tcW w:w="836" w:type="dxa"/>
                                  <w:tcBorders>
                                    <w:top w:val="nil"/>
                                    <w:bottom w:val="nil"/>
                                  </w:tcBorders>
                                </w:tcPr>
                                <w:p>
                                  <w:pPr>
                                    <w:pStyle w:val="TableParagraph"/>
                                    <w:spacing w:line="225" w:lineRule="exact" w:before="16"/>
                                    <w:ind w:left="15"/>
                                    <w:jc w:val="center"/>
                                    <w:rPr>
                                      <w:sz w:val="15"/>
                                    </w:rPr>
                                  </w:pPr>
                                  <w:r>
                                    <w:rPr>
                                      <w:rFonts w:ascii="Lucida Sans Unicode"/>
                                      <w:color w:val="231F20"/>
                                      <w:spacing w:val="-5"/>
                                      <w:sz w:val="15"/>
                                    </w:rPr>
                                    <w:t>+</w:t>
                                  </w:r>
                                  <w:r>
                                    <w:rPr>
                                      <w:color w:val="231F20"/>
                                      <w:spacing w:val="-5"/>
                                      <w:sz w:val="15"/>
                                    </w:rPr>
                                    <w:t>35</w:t>
                                  </w:r>
                                </w:p>
                              </w:tc>
                              <w:tc>
                                <w:tcPr>
                                  <w:tcW w:w="836" w:type="dxa"/>
                                  <w:tcBorders>
                                    <w:top w:val="nil"/>
                                    <w:bottom w:val="nil"/>
                                  </w:tcBorders>
                                </w:tcPr>
                                <w:p>
                                  <w:pPr>
                                    <w:pStyle w:val="TableParagraph"/>
                                    <w:spacing w:line="225" w:lineRule="exact" w:before="16"/>
                                    <w:ind w:left="14"/>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755"/>
                                    <w:rPr>
                                      <w:sz w:val="15"/>
                                    </w:rPr>
                                  </w:pPr>
                                  <w:r>
                                    <w:rPr>
                                      <w:color w:val="231F20"/>
                                      <w:sz w:val="15"/>
                                    </w:rPr>
                                    <w:t>4-(BENZYL(METHYL)AMINO)-3-ETHOXY-BENZENEDIAZONIUM ZINC CHLORIDE</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6"/>
                                    <w:ind w:left="13"/>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spacing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7"/>
                                    <w:ind w:left="59" w:right="894"/>
                                    <w:rPr>
                                      <w:sz w:val="15"/>
                                    </w:rPr>
                                  </w:pPr>
                                  <w:r>
                                    <w:rPr>
                                      <w:color w:val="231F20"/>
                                      <w:sz w:val="15"/>
                                    </w:rPr>
                                    <w:t>2,5-DIETHOXY-4-MORPHOLINO-BENZENEDIAZONIUM ZINC CHLORIDE</w:t>
                                  </w:r>
                                </w:p>
                              </w:tc>
                              <w:tc>
                                <w:tcPr>
                                  <w:tcW w:w="836" w:type="dxa"/>
                                  <w:tcBorders>
                                    <w:top w:val="nil"/>
                                    <w:bottom w:val="nil"/>
                                  </w:tcBorders>
                                </w:tcPr>
                                <w:p>
                                  <w:pPr>
                                    <w:pStyle w:val="TableParagraph"/>
                                    <w:spacing w:before="35"/>
                                    <w:ind w:left="11"/>
                                    <w:jc w:val="center"/>
                                    <w:rPr>
                                      <w:sz w:val="15"/>
                                    </w:rPr>
                                  </w:pPr>
                                  <w:r>
                                    <w:rPr>
                                      <w:color w:val="231F20"/>
                                      <w:spacing w:val="-7"/>
                                      <w:sz w:val="15"/>
                                    </w:rPr>
                                    <w:t>67–</w:t>
                                  </w:r>
                                  <w:r>
                                    <w:rPr>
                                      <w:color w:val="231F20"/>
                                      <w:spacing w:val="-5"/>
                                      <w:sz w:val="15"/>
                                    </w:rPr>
                                    <w:t>100</w:t>
                                  </w:r>
                                </w:p>
                              </w:tc>
                              <w:tc>
                                <w:tcPr>
                                  <w:tcW w:w="836" w:type="dxa"/>
                                  <w:tcBorders>
                                    <w:top w:val="nil"/>
                                    <w:bottom w:val="nil"/>
                                  </w:tcBorders>
                                </w:tcPr>
                                <w:p>
                                  <w:pPr>
                                    <w:pStyle w:val="TableParagraph"/>
                                    <w:spacing w:before="35"/>
                                    <w:ind w:left="12"/>
                                    <w:jc w:val="center"/>
                                    <w:rPr>
                                      <w:sz w:val="15"/>
                                    </w:rPr>
                                  </w:pPr>
                                  <w:r>
                                    <w:rPr>
                                      <w:color w:val="231F20"/>
                                      <w:spacing w:val="-5"/>
                                      <w:sz w:val="15"/>
                                    </w:rPr>
                                    <w:t>OP7</w:t>
                                  </w:r>
                                </w:p>
                              </w:tc>
                              <w:tc>
                                <w:tcPr>
                                  <w:tcW w:w="836" w:type="dxa"/>
                                  <w:tcBorders>
                                    <w:top w:val="nil"/>
                                    <w:bottom w:val="nil"/>
                                  </w:tcBorders>
                                </w:tcPr>
                                <w:p>
                                  <w:pPr>
                                    <w:pStyle w:val="TableParagraph"/>
                                    <w:spacing w:before="16"/>
                                    <w:ind w:left="15"/>
                                    <w:jc w:val="center"/>
                                    <w:rPr>
                                      <w:sz w:val="15"/>
                                    </w:rPr>
                                  </w:pPr>
                                  <w:r>
                                    <w:rPr>
                                      <w:rFonts w:ascii="Lucida Sans Unicode"/>
                                      <w:color w:val="231F20"/>
                                      <w:spacing w:val="-5"/>
                                      <w:sz w:val="15"/>
                                    </w:rPr>
                                    <w:t>+</w:t>
                                  </w:r>
                                  <w:r>
                                    <w:rPr>
                                      <w:color w:val="231F20"/>
                                      <w:spacing w:val="-5"/>
                                      <w:sz w:val="15"/>
                                    </w:rPr>
                                    <w:t>35</w:t>
                                  </w:r>
                                </w:p>
                              </w:tc>
                              <w:tc>
                                <w:tcPr>
                                  <w:tcW w:w="836" w:type="dxa"/>
                                  <w:tcBorders>
                                    <w:top w:val="nil"/>
                                    <w:bottom w:val="nil"/>
                                  </w:tcBorders>
                                </w:tcPr>
                                <w:p>
                                  <w:pPr>
                                    <w:pStyle w:val="TableParagraph"/>
                                    <w:spacing w:before="16"/>
                                    <w:ind w:left="14"/>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894"/>
                                    <w:rPr>
                                      <w:sz w:val="15"/>
                                    </w:rPr>
                                  </w:pPr>
                                  <w:r>
                                    <w:rPr>
                                      <w:color w:val="231F20"/>
                                      <w:sz w:val="15"/>
                                    </w:rPr>
                                    <w:t>2,5-DIETHOXY-4-MORPHOLINO-BENZENEDIAZONIUM ZINC CHLORIDE</w:t>
                                  </w:r>
                                </w:p>
                              </w:tc>
                              <w:tc>
                                <w:tcPr>
                                  <w:tcW w:w="836" w:type="dxa"/>
                                  <w:tcBorders>
                                    <w:top w:val="nil"/>
                                    <w:bottom w:val="nil"/>
                                  </w:tcBorders>
                                  <w:shd w:val="clear" w:color="auto" w:fill="D1D3D4"/>
                                </w:tcPr>
                                <w:p>
                                  <w:pPr>
                                    <w:pStyle w:val="TableParagraph"/>
                                    <w:spacing w:before="35"/>
                                    <w:ind w:left="14"/>
                                    <w:jc w:val="center"/>
                                    <w:rPr>
                                      <w:sz w:val="15"/>
                                    </w:rPr>
                                  </w:pPr>
                                  <w:r>
                                    <w:rPr>
                                      <w:color w:val="231F20"/>
                                      <w:spacing w:val="-5"/>
                                      <w:w w:val="105"/>
                                      <w:sz w:val="15"/>
                                    </w:rPr>
                                    <w:t>66</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spacing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7"/>
                                    <w:ind w:left="59" w:right="618"/>
                                    <w:rPr>
                                      <w:sz w:val="15"/>
                                    </w:rPr>
                                  </w:pPr>
                                  <w:r>
                                    <w:rPr>
                                      <w:color w:val="231F20"/>
                                      <w:sz w:val="15"/>
                                    </w:rPr>
                                    <w:t>2,5-DIETHOXY-4-MORPHOLINOBENZENE-DIAZONIUM TETRAFLUOROBORATE</w:t>
                                  </w:r>
                                </w:p>
                              </w:tc>
                              <w:tc>
                                <w:tcPr>
                                  <w:tcW w:w="836" w:type="dxa"/>
                                  <w:tcBorders>
                                    <w:top w:val="nil"/>
                                    <w:bottom w:val="nil"/>
                                  </w:tcBorders>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1"/>
                                    <w:jc w:val="center"/>
                                    <w:rPr>
                                      <w:sz w:val="15"/>
                                    </w:rPr>
                                  </w:pPr>
                                  <w:r>
                                    <w:rPr>
                                      <w:color w:val="231F20"/>
                                      <w:spacing w:val="-5"/>
                                      <w:sz w:val="15"/>
                                    </w:rPr>
                                    <w:t>OP7</w:t>
                                  </w:r>
                                </w:p>
                              </w:tc>
                              <w:tc>
                                <w:tcPr>
                                  <w:tcW w:w="836" w:type="dxa"/>
                                  <w:tcBorders>
                                    <w:top w:val="nil"/>
                                    <w:bottom w:val="nil"/>
                                  </w:tcBorders>
                                </w:tcPr>
                                <w:p>
                                  <w:pPr>
                                    <w:pStyle w:val="TableParagraph"/>
                                    <w:spacing w:before="16"/>
                                    <w:ind w:left="15"/>
                                    <w:jc w:val="center"/>
                                    <w:rPr>
                                      <w:sz w:val="15"/>
                                    </w:rPr>
                                  </w:pPr>
                                  <w:r>
                                    <w:rPr>
                                      <w:rFonts w:ascii="Lucida Sans Unicode"/>
                                      <w:color w:val="231F20"/>
                                      <w:spacing w:val="-5"/>
                                      <w:sz w:val="15"/>
                                    </w:rPr>
                                    <w:t>+</w:t>
                                  </w:r>
                                  <w:r>
                                    <w:rPr>
                                      <w:color w:val="231F20"/>
                                      <w:spacing w:val="-5"/>
                                      <w:sz w:val="15"/>
                                    </w:rPr>
                                    <w:t>30</w:t>
                                  </w:r>
                                </w:p>
                              </w:tc>
                              <w:tc>
                                <w:tcPr>
                                  <w:tcW w:w="836" w:type="dxa"/>
                                  <w:tcBorders>
                                    <w:top w:val="nil"/>
                                    <w:bottom w:val="nil"/>
                                  </w:tcBorders>
                                </w:tcPr>
                                <w:p>
                                  <w:pPr>
                                    <w:pStyle w:val="TableParagraph"/>
                                    <w:spacing w:before="16"/>
                                    <w:ind w:left="15"/>
                                    <w:jc w:val="center"/>
                                    <w:rPr>
                                      <w:sz w:val="15"/>
                                    </w:rPr>
                                  </w:pPr>
                                  <w:r>
                                    <w:rPr>
                                      <w:rFonts w:ascii="Lucida Sans Unicode"/>
                                      <w:color w:val="231F20"/>
                                      <w:spacing w:val="-5"/>
                                      <w:sz w:val="15"/>
                                    </w:rPr>
                                    <w:t>+</w:t>
                                  </w:r>
                                  <w:r>
                                    <w:rPr>
                                      <w:color w:val="231F20"/>
                                      <w:spacing w:val="-5"/>
                                      <w:sz w:val="15"/>
                                    </w:rPr>
                                    <w:t>35</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752"/>
                                    <w:rPr>
                                      <w:sz w:val="15"/>
                                    </w:rPr>
                                  </w:pPr>
                                  <w:r>
                                    <w:rPr>
                                      <w:color w:val="231F20"/>
                                      <w:sz w:val="15"/>
                                    </w:rPr>
                                    <w:t>2,5-DIETHOXY-4-(PHENYLSULPHONYL)-BENZENEDIAZONIUM ZINC CHLORIDE</w:t>
                                  </w:r>
                                </w:p>
                              </w:tc>
                              <w:tc>
                                <w:tcPr>
                                  <w:tcW w:w="836" w:type="dxa"/>
                                  <w:tcBorders>
                                    <w:top w:val="nil"/>
                                    <w:bottom w:val="nil"/>
                                  </w:tcBorders>
                                  <w:shd w:val="clear" w:color="auto" w:fill="D1D3D4"/>
                                </w:tcPr>
                                <w:p>
                                  <w:pPr>
                                    <w:pStyle w:val="TableParagraph"/>
                                    <w:spacing w:before="35"/>
                                    <w:ind w:left="9"/>
                                    <w:jc w:val="center"/>
                                    <w:rPr>
                                      <w:sz w:val="15"/>
                                    </w:rPr>
                                  </w:pPr>
                                  <w:r>
                                    <w:rPr>
                                      <w:color w:val="231F20"/>
                                      <w:spacing w:val="-5"/>
                                      <w:w w:val="105"/>
                                      <w:sz w:val="15"/>
                                    </w:rPr>
                                    <w:t>67</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spacing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rPr>
                                      <w:rFonts w:ascii="Times New Roman"/>
                                      <w:sz w:val="14"/>
                                    </w:rPr>
                                  </w:pPr>
                                </w:p>
                              </w:tc>
                            </w:tr>
                            <w:tr>
                              <w:trPr>
                                <w:trHeight w:val="62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7"/>
                                    <w:ind w:left="59" w:right="740"/>
                                    <w:rPr>
                                      <w:sz w:val="15"/>
                                    </w:rPr>
                                  </w:pPr>
                                  <w:r>
                                    <w:rPr>
                                      <w:color w:val="231F20"/>
                                      <w:sz w:val="15"/>
                                    </w:rPr>
                                    <w:t>2,5-DIMETHOXY-4-(4-METHYLPHENYL-SULPHONYL)BENZENEDIAZONIUM ZINC </w:t>
                                  </w:r>
                                  <w:r>
                                    <w:rPr>
                                      <w:color w:val="231F20"/>
                                      <w:spacing w:val="-2"/>
                                      <w:sz w:val="15"/>
                                    </w:rPr>
                                    <w:t>CHLORIDE</w:t>
                                  </w:r>
                                </w:p>
                              </w:tc>
                              <w:tc>
                                <w:tcPr>
                                  <w:tcW w:w="836" w:type="dxa"/>
                                  <w:tcBorders>
                                    <w:top w:val="nil"/>
                                    <w:bottom w:val="nil"/>
                                  </w:tcBorders>
                                </w:tcPr>
                                <w:p>
                                  <w:pPr>
                                    <w:pStyle w:val="TableParagraph"/>
                                    <w:spacing w:before="35"/>
                                    <w:ind w:left="10"/>
                                    <w:jc w:val="center"/>
                                    <w:rPr>
                                      <w:sz w:val="15"/>
                                    </w:rPr>
                                  </w:pPr>
                                  <w:r>
                                    <w:rPr>
                                      <w:color w:val="231F20"/>
                                      <w:spacing w:val="-5"/>
                                      <w:w w:val="105"/>
                                      <w:sz w:val="15"/>
                                    </w:rPr>
                                    <w:t>79</w:t>
                                  </w:r>
                                </w:p>
                              </w:tc>
                              <w:tc>
                                <w:tcPr>
                                  <w:tcW w:w="836" w:type="dxa"/>
                                  <w:tcBorders>
                                    <w:top w:val="nil"/>
                                    <w:bottom w:val="nil"/>
                                  </w:tcBorders>
                                </w:tcPr>
                                <w:p>
                                  <w:pPr>
                                    <w:pStyle w:val="TableParagraph"/>
                                    <w:spacing w:before="35"/>
                                    <w:ind w:left="11"/>
                                    <w:jc w:val="center"/>
                                    <w:rPr>
                                      <w:sz w:val="15"/>
                                    </w:rPr>
                                  </w:pPr>
                                  <w:r>
                                    <w:rPr>
                                      <w:color w:val="231F20"/>
                                      <w:spacing w:val="-5"/>
                                      <w:sz w:val="15"/>
                                    </w:rPr>
                                    <w:t>OP7</w:t>
                                  </w:r>
                                </w:p>
                              </w:tc>
                              <w:tc>
                                <w:tcPr>
                                  <w:tcW w:w="836" w:type="dxa"/>
                                  <w:tcBorders>
                                    <w:top w:val="nil"/>
                                    <w:bottom w:val="nil"/>
                                  </w:tcBorders>
                                </w:tcPr>
                                <w:p>
                                  <w:pPr>
                                    <w:pStyle w:val="TableParagraph"/>
                                    <w:spacing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spacing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rPr>
                                      <w:rFonts w:ascii="Times New Roman"/>
                                      <w:sz w:val="14"/>
                                    </w:rPr>
                                  </w:pPr>
                                </w:p>
                              </w:tc>
                            </w:tr>
                            <w:tr>
                              <w:trPr>
                                <w:trHeight w:val="62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481"/>
                                    <w:rPr>
                                      <w:sz w:val="15"/>
                                    </w:rPr>
                                  </w:pPr>
                                  <w:r>
                                    <w:rPr>
                                      <w:color w:val="231F20"/>
                                      <w:w w:val="105"/>
                                      <w:sz w:val="15"/>
                                    </w:rPr>
                                    <w:t>4-DIMETHYLAMINO-6-(2-DIMETHYLAMINO-ETHOXY)TOLUENE-2-DIAZONIUM ZINC </w:t>
                                  </w:r>
                                  <w:r>
                                    <w:rPr>
                                      <w:color w:val="231F20"/>
                                      <w:spacing w:val="-2"/>
                                      <w:w w:val="105"/>
                                      <w:sz w:val="15"/>
                                    </w:rPr>
                                    <w:t>CHLORIDE</w:t>
                                  </w:r>
                                </w:p>
                              </w:tc>
                              <w:tc>
                                <w:tcPr>
                                  <w:tcW w:w="836" w:type="dxa"/>
                                  <w:tcBorders>
                                    <w:top w:val="nil"/>
                                    <w:bottom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spacing w:before="16"/>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rPr>
                                      <w:rFonts w:ascii="Times New Roman"/>
                                      <w:sz w:val="14"/>
                                    </w:rPr>
                                  </w:pPr>
                                </w:p>
                              </w:tc>
                            </w:tr>
                            <w:tr>
                              <w:trPr>
                                <w:trHeight w:val="81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before="35"/>
                                    <w:ind w:left="59"/>
                                    <w:rPr>
                                      <w:sz w:val="15"/>
                                    </w:rPr>
                                  </w:pPr>
                                  <w:r>
                                    <w:rPr>
                                      <w:color w:val="231F20"/>
                                      <w:sz w:val="15"/>
                                    </w:rPr>
                                    <w:t>2-(N</w:t>
                                  </w:r>
                                  <w:r>
                                    <w:rPr>
                                      <w:rFonts w:ascii="Arial"/>
                                      <w:i/>
                                      <w:color w:val="231F20"/>
                                      <w:sz w:val="15"/>
                                    </w:rPr>
                                    <w:t>,</w:t>
                                  </w:r>
                                  <w:r>
                                    <w:rPr>
                                      <w:color w:val="231F20"/>
                                      <w:sz w:val="15"/>
                                    </w:rPr>
                                    <w:t>N-ETHOXYCARBONYLPHENYLAMINO)-</w:t>
                                  </w:r>
                                </w:p>
                                <w:p>
                                  <w:pPr>
                                    <w:pStyle w:val="TableParagraph"/>
                                    <w:spacing w:line="190" w:lineRule="atLeast"/>
                                    <w:ind w:left="59" w:right="895"/>
                                    <w:rPr>
                                      <w:sz w:val="15"/>
                                    </w:rPr>
                                  </w:pPr>
                                  <w:r>
                                    <w:rPr>
                                      <w:color w:val="231F20"/>
                                      <w:w w:val="105"/>
                                      <w:sz w:val="15"/>
                                    </w:rPr>
                                    <w:t>3-METHOXY-4-(N-METHYL-N-CYCLOHEXYLAMINO)-</w:t>
                                  </w:r>
                                  <w:r>
                                    <w:rPr>
                                      <w:color w:val="231F20"/>
                                      <w:sz w:val="15"/>
                                    </w:rPr>
                                    <w:t>BENZENEDIAZONIUM ZINC CHLORIDE</w:t>
                                  </w:r>
                                </w:p>
                              </w:tc>
                              <w:tc>
                                <w:tcPr>
                                  <w:tcW w:w="836" w:type="dxa"/>
                                  <w:tcBorders>
                                    <w:top w:val="nil"/>
                                    <w:bottom w:val="nil"/>
                                  </w:tcBorders>
                                </w:tcPr>
                                <w:p>
                                  <w:pPr>
                                    <w:pStyle w:val="TableParagraph"/>
                                    <w:spacing w:before="35"/>
                                    <w:ind w:left="12"/>
                                    <w:jc w:val="center"/>
                                    <w:rPr>
                                      <w:sz w:val="15"/>
                                    </w:rPr>
                                  </w:pPr>
                                  <w:r>
                                    <w:rPr>
                                      <w:color w:val="231F20"/>
                                      <w:sz w:val="15"/>
                                    </w:rPr>
                                    <w:t>63–</w:t>
                                  </w:r>
                                  <w:r>
                                    <w:rPr>
                                      <w:color w:val="231F20"/>
                                      <w:spacing w:val="-5"/>
                                      <w:sz w:val="15"/>
                                    </w:rPr>
                                    <w:t>92</w:t>
                                  </w:r>
                                </w:p>
                              </w:tc>
                              <w:tc>
                                <w:tcPr>
                                  <w:tcW w:w="836" w:type="dxa"/>
                                  <w:tcBorders>
                                    <w:top w:val="nil"/>
                                    <w:bottom w:val="nil"/>
                                  </w:tcBorders>
                                </w:tcPr>
                                <w:p>
                                  <w:pPr>
                                    <w:pStyle w:val="TableParagraph"/>
                                    <w:spacing w:before="35"/>
                                    <w:ind w:left="11"/>
                                    <w:jc w:val="center"/>
                                    <w:rPr>
                                      <w:sz w:val="15"/>
                                    </w:rPr>
                                  </w:pPr>
                                  <w:r>
                                    <w:rPr>
                                      <w:color w:val="231F20"/>
                                      <w:spacing w:val="-5"/>
                                      <w:sz w:val="15"/>
                                    </w:rPr>
                                    <w:t>OP7</w:t>
                                  </w:r>
                                </w:p>
                              </w:tc>
                              <w:tc>
                                <w:tcPr>
                                  <w:tcW w:w="836" w:type="dxa"/>
                                  <w:tcBorders>
                                    <w:top w:val="nil"/>
                                    <w:bottom w:val="nil"/>
                                  </w:tcBorders>
                                </w:tcPr>
                                <w:p>
                                  <w:pPr>
                                    <w:pStyle w:val="TableParagraph"/>
                                    <w:spacing w:before="17"/>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spacing w:before="17"/>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rPr>
                                      <w:rFonts w:ascii="Times New Roman"/>
                                      <w:sz w:val="14"/>
                                    </w:rPr>
                                  </w:pPr>
                                </w:p>
                              </w:tc>
                            </w:tr>
                            <w:tr>
                              <w:trPr>
                                <w:trHeight w:val="81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before="35"/>
                                    <w:ind w:left="59"/>
                                    <w:rPr>
                                      <w:sz w:val="15"/>
                                    </w:rPr>
                                  </w:pPr>
                                  <w:r>
                                    <w:rPr>
                                      <w:color w:val="231F20"/>
                                      <w:sz w:val="15"/>
                                    </w:rPr>
                                    <w:t>2-(N</w:t>
                                  </w:r>
                                  <w:r>
                                    <w:rPr>
                                      <w:rFonts w:ascii="Arial"/>
                                      <w:i/>
                                      <w:color w:val="231F20"/>
                                      <w:sz w:val="15"/>
                                    </w:rPr>
                                    <w:t>,</w:t>
                                  </w:r>
                                  <w:r>
                                    <w:rPr>
                                      <w:color w:val="231F20"/>
                                      <w:sz w:val="15"/>
                                    </w:rPr>
                                    <w:t>N-ETHOXYCARBONYLPHENYLAMINO)-</w:t>
                                  </w:r>
                                </w:p>
                                <w:p>
                                  <w:pPr>
                                    <w:pStyle w:val="TableParagraph"/>
                                    <w:spacing w:line="190" w:lineRule="atLeast"/>
                                    <w:ind w:left="59" w:right="895"/>
                                    <w:rPr>
                                      <w:sz w:val="15"/>
                                    </w:rPr>
                                  </w:pPr>
                                  <w:r>
                                    <w:rPr>
                                      <w:color w:val="231F20"/>
                                      <w:w w:val="105"/>
                                      <w:sz w:val="15"/>
                                    </w:rPr>
                                    <w:t>3-METHOXY-4-(N-METHYL-N-CYCLOHEXYLAMINO)-</w:t>
                                  </w:r>
                                  <w:r>
                                    <w:rPr>
                                      <w:color w:val="231F20"/>
                                      <w:sz w:val="15"/>
                                    </w:rPr>
                                    <w:t>BENZENEDIAZONIUM ZINC CHLORIDE</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w w:val="105"/>
                                      <w:sz w:val="15"/>
                                    </w:rPr>
                                    <w:t>62</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7"/>
                                    <w:ind w:left="14"/>
                                    <w:jc w:val="center"/>
                                    <w:rPr>
                                      <w:sz w:val="15"/>
                                    </w:rPr>
                                  </w:pPr>
                                  <w:r>
                                    <w:rPr>
                                      <w:rFonts w:ascii="Lucida Sans Unicode"/>
                                      <w:color w:val="231F20"/>
                                      <w:spacing w:val="-5"/>
                                      <w:sz w:val="15"/>
                                    </w:rPr>
                                    <w:t>+</w:t>
                                  </w:r>
                                  <w:r>
                                    <w:rPr>
                                      <w:color w:val="231F20"/>
                                      <w:spacing w:val="-5"/>
                                      <w:sz w:val="15"/>
                                    </w:rPr>
                                    <w:t>35</w:t>
                                  </w:r>
                                </w:p>
                              </w:tc>
                              <w:tc>
                                <w:tcPr>
                                  <w:tcW w:w="836" w:type="dxa"/>
                                  <w:tcBorders>
                                    <w:top w:val="nil"/>
                                    <w:bottom w:val="nil"/>
                                  </w:tcBorders>
                                  <w:shd w:val="clear" w:color="auto" w:fill="D1D3D4"/>
                                </w:tcPr>
                                <w:p>
                                  <w:pPr>
                                    <w:pStyle w:val="TableParagraph"/>
                                    <w:spacing w:before="17"/>
                                    <w:ind w:left="13"/>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8"/>
                                    <w:ind w:left="59" w:right="1143"/>
                                    <w:rPr>
                                      <w:sz w:val="15"/>
                                    </w:rPr>
                                  </w:pPr>
                                  <w:r>
                                    <w:rPr>
                                      <w:color w:val="231F20"/>
                                      <w:sz w:val="15"/>
                                    </w:rPr>
                                    <w:t>N-FORMYL-2-(NITROMETHYLENE)-</w:t>
                                  </w:r>
                                  <w:r>
                                    <w:rPr>
                                      <w:color w:val="231F20"/>
                                      <w:spacing w:val="-2"/>
                                      <w:sz w:val="15"/>
                                    </w:rPr>
                                    <w:t>1,3-PERHYDROTHIAZINE</w:t>
                                  </w:r>
                                </w:p>
                              </w:tc>
                              <w:tc>
                                <w:tcPr>
                                  <w:tcW w:w="836" w:type="dxa"/>
                                  <w:tcBorders>
                                    <w:top w:val="nil"/>
                                    <w:bottom w:val="nil"/>
                                  </w:tcBorders>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1"/>
                                    <w:jc w:val="center"/>
                                    <w:rPr>
                                      <w:sz w:val="15"/>
                                    </w:rPr>
                                  </w:pPr>
                                  <w:r>
                                    <w:rPr>
                                      <w:color w:val="231F20"/>
                                      <w:spacing w:val="-5"/>
                                      <w:sz w:val="15"/>
                                    </w:rPr>
                                    <w:t>OP7</w:t>
                                  </w:r>
                                </w:p>
                              </w:tc>
                              <w:tc>
                                <w:tcPr>
                                  <w:tcW w:w="836" w:type="dxa"/>
                                  <w:tcBorders>
                                    <w:top w:val="nil"/>
                                    <w:bottom w:val="nil"/>
                                  </w:tcBorders>
                                </w:tcPr>
                                <w:p>
                                  <w:pPr>
                                    <w:pStyle w:val="TableParagraph"/>
                                    <w:spacing w:before="17"/>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spacing w:before="17"/>
                                    <w:ind w:left="15"/>
                                    <w:jc w:val="center"/>
                                    <w:rPr>
                                      <w:sz w:val="15"/>
                                    </w:rPr>
                                  </w:pPr>
                                  <w:r>
                                    <w:rPr>
                                      <w:rFonts w:ascii="Lucida Sans Unicode"/>
                                      <w:color w:val="231F20"/>
                                      <w:spacing w:val="-5"/>
                                      <w:sz w:val="15"/>
                                    </w:rPr>
                                    <w:t>+</w:t>
                                  </w:r>
                                  <w:r>
                                    <w:rPr>
                                      <w:color w:val="231F20"/>
                                      <w:spacing w:val="-5"/>
                                      <w:sz w:val="15"/>
                                    </w:rPr>
                                    <w:t>50</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8"/>
                                    <w:ind w:left="59" w:right="308"/>
                                    <w:rPr>
                                      <w:sz w:val="15"/>
                                    </w:rPr>
                                  </w:pPr>
                                  <w:r>
                                    <w:rPr>
                                      <w:color w:val="231F20"/>
                                      <w:sz w:val="15"/>
                                    </w:rPr>
                                    <w:t>2-(2-HYDROXYETHOXY)-1-(PYRROLIDIN-1-YL)-BENZENE-4-DIAZONIUM ZINC CHLORIDE</w:t>
                                  </w:r>
                                </w:p>
                              </w:tc>
                              <w:tc>
                                <w:tcPr>
                                  <w:tcW w:w="836" w:type="dxa"/>
                                  <w:tcBorders>
                                    <w:top w:val="nil"/>
                                    <w:bottom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50</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8"/>
                                    <w:ind w:left="59" w:right="278"/>
                                    <w:rPr>
                                      <w:sz w:val="15"/>
                                    </w:rPr>
                                  </w:pPr>
                                  <w:r>
                                    <w:rPr>
                                      <w:color w:val="231F20"/>
                                      <w:sz w:val="15"/>
                                    </w:rPr>
                                    <w:t>3-(2-HYDROXYETHOXY)-4-(PYRROLIDIN-1-YL)-BENZENEDIAZONIUM ZINC CHLORIDE</w:t>
                                  </w:r>
                                </w:p>
                              </w:tc>
                              <w:tc>
                                <w:tcPr>
                                  <w:tcW w:w="836" w:type="dxa"/>
                                  <w:tcBorders>
                                    <w:top w:val="nil"/>
                                    <w:bottom w:val="nil"/>
                                  </w:tcBorders>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2"/>
                                    <w:jc w:val="center"/>
                                    <w:rPr>
                                      <w:sz w:val="15"/>
                                    </w:rPr>
                                  </w:pPr>
                                  <w:r>
                                    <w:rPr>
                                      <w:color w:val="231F20"/>
                                      <w:spacing w:val="-5"/>
                                      <w:sz w:val="15"/>
                                    </w:rPr>
                                    <w:t>OP7</w:t>
                                  </w:r>
                                </w:p>
                              </w:tc>
                              <w:tc>
                                <w:tcPr>
                                  <w:tcW w:w="836" w:type="dxa"/>
                                  <w:tcBorders>
                                    <w:top w:val="nil"/>
                                    <w:bottom w:val="nil"/>
                                  </w:tcBorders>
                                </w:tcPr>
                                <w:p>
                                  <w:pPr>
                                    <w:pStyle w:val="TableParagraph"/>
                                    <w:spacing w:before="17"/>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spacing w:before="17"/>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rPr>
                                      <w:rFonts w:ascii="Times New Roman"/>
                                      <w:sz w:val="14"/>
                                    </w:rPr>
                                  </w:pPr>
                                </w:p>
                              </w:tc>
                            </w:tr>
                            <w:tr>
                              <w:trPr>
                                <w:trHeight w:val="62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before="35"/>
                                    <w:ind w:left="59"/>
                                    <w:rPr>
                                      <w:sz w:val="15"/>
                                    </w:rPr>
                                  </w:pPr>
                                  <w:r>
                                    <w:rPr>
                                      <w:color w:val="231F20"/>
                                      <w:sz w:val="15"/>
                                    </w:rPr>
                                    <w:t>2-(N</w:t>
                                  </w:r>
                                  <w:r>
                                    <w:rPr>
                                      <w:rFonts w:ascii="Arial"/>
                                      <w:i/>
                                      <w:color w:val="231F20"/>
                                      <w:sz w:val="15"/>
                                    </w:rPr>
                                    <w:t>,</w:t>
                                  </w:r>
                                  <w:r>
                                    <w:rPr>
                                      <w:color w:val="231F20"/>
                                      <w:sz w:val="15"/>
                                    </w:rPr>
                                    <w:t>N-METHYLAMINOETHYLCARBONYL)-</w:t>
                                  </w:r>
                                </w:p>
                                <w:p>
                                  <w:pPr>
                                    <w:pStyle w:val="TableParagraph"/>
                                    <w:spacing w:line="190" w:lineRule="atLeast"/>
                                    <w:ind w:left="59" w:right="364"/>
                                    <w:rPr>
                                      <w:sz w:val="15"/>
                                    </w:rPr>
                                  </w:pPr>
                                  <w:r>
                                    <w:rPr>
                                      <w:color w:val="231F20"/>
                                      <w:sz w:val="15"/>
                                    </w:rPr>
                                    <w:t>4-(3,4-DIMETHYLPHENYLSULPHONYL)-BENZENEDIAZONIUM HYDROGEN SULPHATE</w:t>
                                  </w:r>
                                </w:p>
                              </w:tc>
                              <w:tc>
                                <w:tcPr>
                                  <w:tcW w:w="836" w:type="dxa"/>
                                  <w:tcBorders>
                                    <w:top w:val="nil"/>
                                    <w:bottom w:val="nil"/>
                                  </w:tcBorders>
                                  <w:shd w:val="clear" w:color="auto" w:fill="D1D3D4"/>
                                </w:tcPr>
                                <w:p>
                                  <w:pPr>
                                    <w:pStyle w:val="TableParagraph"/>
                                    <w:spacing w:before="35"/>
                                    <w:ind w:left="14"/>
                                    <w:jc w:val="center"/>
                                    <w:rPr>
                                      <w:sz w:val="15"/>
                                    </w:rPr>
                                  </w:pPr>
                                  <w:r>
                                    <w:rPr>
                                      <w:color w:val="231F20"/>
                                      <w:spacing w:val="-5"/>
                                      <w:w w:val="105"/>
                                      <w:sz w:val="15"/>
                                    </w:rPr>
                                    <w:t>96</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50</w:t>
                                  </w:r>
                                </w:p>
                              </w:tc>
                              <w:tc>
                                <w:tcPr>
                                  <w:tcW w:w="836" w:type="dxa"/>
                                  <w:tcBorders>
                                    <w:top w:val="nil"/>
                                    <w:bottom w:val="nil"/>
                                  </w:tcBorders>
                                  <w:shd w:val="clear" w:color="auto" w:fill="D1D3D4"/>
                                </w:tcPr>
                                <w:p>
                                  <w:pPr>
                                    <w:pStyle w:val="TableParagraph"/>
                                    <w:rPr>
                                      <w:rFonts w:ascii="Times New Roman"/>
                                      <w:sz w:val="14"/>
                                    </w:rPr>
                                  </w:pP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tcBorders>
                                </w:tcPr>
                                <w:p>
                                  <w:pPr>
                                    <w:pStyle w:val="TableParagraph"/>
                                    <w:spacing w:before="35"/>
                                    <w:ind w:left="59"/>
                                    <w:rPr>
                                      <w:sz w:val="15"/>
                                    </w:rPr>
                                  </w:pPr>
                                  <w:r>
                                    <w:rPr>
                                      <w:color w:val="231F20"/>
                                      <w:w w:val="105"/>
                                      <w:sz w:val="15"/>
                                    </w:rPr>
                                    <w:t>4-</w:t>
                                  </w:r>
                                  <w:r>
                                    <w:rPr>
                                      <w:color w:val="231F20"/>
                                      <w:spacing w:val="-2"/>
                                      <w:w w:val="105"/>
                                      <w:sz w:val="15"/>
                                    </w:rPr>
                                    <w:t>NITROSOPHENOL</w:t>
                                  </w:r>
                                </w:p>
                              </w:tc>
                              <w:tc>
                                <w:tcPr>
                                  <w:tcW w:w="836" w:type="dxa"/>
                                  <w:tcBorders>
                                    <w:top w:val="nil"/>
                                  </w:tcBorders>
                                </w:tcPr>
                                <w:p>
                                  <w:pPr>
                                    <w:pStyle w:val="TableParagraph"/>
                                    <w:spacing w:before="35"/>
                                    <w:ind w:left="11"/>
                                    <w:jc w:val="center"/>
                                    <w:rPr>
                                      <w:sz w:val="15"/>
                                    </w:rPr>
                                  </w:pPr>
                                  <w:r>
                                    <w:rPr>
                                      <w:color w:val="231F20"/>
                                      <w:spacing w:val="-5"/>
                                      <w:w w:val="105"/>
                                      <w:sz w:val="15"/>
                                    </w:rPr>
                                    <w:t>100</w:t>
                                  </w:r>
                                </w:p>
                              </w:tc>
                              <w:tc>
                                <w:tcPr>
                                  <w:tcW w:w="836" w:type="dxa"/>
                                  <w:tcBorders>
                                    <w:top w:val="nil"/>
                                  </w:tcBorders>
                                </w:tcPr>
                                <w:p>
                                  <w:pPr>
                                    <w:pStyle w:val="TableParagraph"/>
                                    <w:spacing w:before="35"/>
                                    <w:ind w:left="12"/>
                                    <w:jc w:val="center"/>
                                    <w:rPr>
                                      <w:sz w:val="15"/>
                                    </w:rPr>
                                  </w:pPr>
                                  <w:r>
                                    <w:rPr>
                                      <w:color w:val="231F20"/>
                                      <w:spacing w:val="-5"/>
                                      <w:sz w:val="15"/>
                                    </w:rPr>
                                    <w:t>OP7</w:t>
                                  </w:r>
                                </w:p>
                              </w:tc>
                              <w:tc>
                                <w:tcPr>
                                  <w:tcW w:w="836" w:type="dxa"/>
                                  <w:tcBorders>
                                    <w:top w:val="nil"/>
                                  </w:tcBorders>
                                </w:tcPr>
                                <w:p>
                                  <w:pPr>
                                    <w:pStyle w:val="TableParagraph"/>
                                    <w:spacing w:line="224" w:lineRule="exact" w:before="17"/>
                                    <w:ind w:left="15"/>
                                    <w:jc w:val="center"/>
                                    <w:rPr>
                                      <w:sz w:val="15"/>
                                    </w:rPr>
                                  </w:pPr>
                                  <w:r>
                                    <w:rPr>
                                      <w:rFonts w:ascii="Lucida Sans Unicode"/>
                                      <w:color w:val="231F20"/>
                                      <w:spacing w:val="-5"/>
                                      <w:sz w:val="15"/>
                                    </w:rPr>
                                    <w:t>+</w:t>
                                  </w:r>
                                  <w:r>
                                    <w:rPr>
                                      <w:color w:val="231F20"/>
                                      <w:spacing w:val="-5"/>
                                      <w:sz w:val="15"/>
                                    </w:rPr>
                                    <w:t>35</w:t>
                                  </w:r>
                                </w:p>
                              </w:tc>
                              <w:tc>
                                <w:tcPr>
                                  <w:tcW w:w="836" w:type="dxa"/>
                                  <w:tcBorders>
                                    <w:top w:val="nil"/>
                                  </w:tcBorders>
                                </w:tcPr>
                                <w:p>
                                  <w:pPr>
                                    <w:pStyle w:val="TableParagraph"/>
                                    <w:spacing w:line="224" w:lineRule="exact" w:before="17"/>
                                    <w:ind w:left="14"/>
                                    <w:jc w:val="center"/>
                                    <w:rPr>
                                      <w:sz w:val="15"/>
                                    </w:rPr>
                                  </w:pPr>
                                  <w:r>
                                    <w:rPr>
                                      <w:rFonts w:ascii="Lucida Sans Unicode"/>
                                      <w:color w:val="231F20"/>
                                      <w:spacing w:val="-5"/>
                                      <w:sz w:val="15"/>
                                    </w:rPr>
                                    <w:t>+</w:t>
                                  </w:r>
                                  <w:r>
                                    <w:rPr>
                                      <w:color w:val="231F20"/>
                                      <w:spacing w:val="-5"/>
                                      <w:sz w:val="15"/>
                                    </w:rPr>
                                    <w:t>40</w:t>
                                  </w:r>
                                </w:p>
                              </w:tc>
                              <w:tc>
                                <w:tcPr>
                                  <w:tcW w:w="836" w:type="dxa"/>
                                  <w:tcBorders>
                                    <w:top w:val="nil"/>
                                  </w:tcBorders>
                                </w:tcPr>
                                <w:p>
                                  <w:pPr>
                                    <w:pStyle w:val="TableParagraph"/>
                                    <w:rPr>
                                      <w:rFonts w:ascii="Times New Roman"/>
                                      <w:sz w:val="14"/>
                                    </w:rPr>
                                  </w:pPr>
                                </w:p>
                              </w:tc>
                            </w:tr>
                            <w:tr>
                              <w:trPr>
                                <w:trHeight w:val="436" w:hRule="atLeast"/>
                              </w:trPr>
                              <w:tc>
                                <w:tcPr>
                                  <w:tcW w:w="567" w:type="dxa"/>
                                  <w:shd w:val="clear" w:color="auto" w:fill="E6E7E8"/>
                                </w:tcPr>
                                <w:p>
                                  <w:pPr>
                                    <w:pStyle w:val="TableParagraph"/>
                                    <w:spacing w:before="35"/>
                                    <w:ind w:left="111"/>
                                    <w:rPr>
                                      <w:sz w:val="15"/>
                                    </w:rPr>
                                  </w:pPr>
                                  <w:r>
                                    <w:rPr>
                                      <w:color w:val="231F20"/>
                                      <w:spacing w:val="-4"/>
                                      <w:w w:val="105"/>
                                      <w:sz w:val="15"/>
                                    </w:rPr>
                                    <w:t>3237</w:t>
                                  </w:r>
                                </w:p>
                              </w:tc>
                              <w:tc>
                                <w:tcPr>
                                  <w:tcW w:w="3798" w:type="dxa"/>
                                  <w:shd w:val="clear" w:color="auto" w:fill="E6E7E8"/>
                                </w:tcPr>
                                <w:p>
                                  <w:pPr>
                                    <w:pStyle w:val="TableParagraph"/>
                                    <w:spacing w:line="222" w:lineRule="exact" w:before="17"/>
                                    <w:ind w:left="59"/>
                                    <w:rPr>
                                      <w:rFonts w:ascii="Lucida Sans Unicode"/>
                                      <w:sz w:val="15"/>
                                    </w:rPr>
                                  </w:pPr>
                                  <w:r>
                                    <w:rPr>
                                      <w:color w:val="231F20"/>
                                      <w:sz w:val="15"/>
                                    </w:rPr>
                                    <w:t>DIETHYLENEGLYCOL BIS(ALLYLCARBONATE)</w:t>
                                  </w:r>
                                  <w:r>
                                    <w:rPr>
                                      <w:color w:val="231F20"/>
                                      <w:spacing w:val="1"/>
                                      <w:sz w:val="15"/>
                                    </w:rPr>
                                    <w:t> </w:t>
                                  </w:r>
                                  <w:r>
                                    <w:rPr>
                                      <w:rFonts w:ascii="Lucida Sans Unicode"/>
                                      <w:color w:val="231F20"/>
                                      <w:spacing w:val="-10"/>
                                      <w:sz w:val="15"/>
                                    </w:rPr>
                                    <w:t>+</w:t>
                                  </w:r>
                                </w:p>
                                <w:p>
                                  <w:pPr>
                                    <w:pStyle w:val="TableParagraph"/>
                                    <w:spacing w:line="164" w:lineRule="exact"/>
                                    <w:ind w:left="59"/>
                                    <w:rPr>
                                      <w:sz w:val="15"/>
                                    </w:rPr>
                                  </w:pPr>
                                  <w:r>
                                    <w:rPr>
                                      <w:color w:val="231F20"/>
                                      <w:sz w:val="15"/>
                                    </w:rPr>
                                    <w:t>DI-ISOPROPYL</w:t>
                                  </w:r>
                                  <w:r>
                                    <w:rPr>
                                      <w:color w:val="231F20"/>
                                      <w:spacing w:val="21"/>
                                      <w:sz w:val="15"/>
                                    </w:rPr>
                                    <w:t> </w:t>
                                  </w:r>
                                  <w:r>
                                    <w:rPr>
                                      <w:color w:val="231F20"/>
                                      <w:spacing w:val="-2"/>
                                      <w:sz w:val="15"/>
                                    </w:rPr>
                                    <w:t>PEROXYDICARBONATE</w:t>
                                  </w:r>
                                </w:p>
                              </w:tc>
                              <w:tc>
                                <w:tcPr>
                                  <w:tcW w:w="836" w:type="dxa"/>
                                  <w:shd w:val="clear" w:color="auto" w:fill="E6E7E8"/>
                                </w:tcPr>
                                <w:p>
                                  <w:pPr>
                                    <w:pStyle w:val="TableParagraph"/>
                                    <w:spacing w:line="210" w:lineRule="exact" w:before="17"/>
                                    <w:ind w:left="163"/>
                                    <w:rPr>
                                      <w:rFonts w:ascii="Lucida Sans Unicode" w:hAnsi="Lucida Sans Unicode"/>
                                      <w:sz w:val="15"/>
                                    </w:rPr>
                                  </w:pPr>
                                  <w:r>
                                    <w:rPr>
                                      <w:rFonts w:ascii="Lucida Sans Unicode" w:hAnsi="Lucida Sans Unicode"/>
                                      <w:color w:val="231F20"/>
                                      <w:sz w:val="15"/>
                                    </w:rPr>
                                    <w:t>≥</w:t>
                                  </w:r>
                                  <w:r>
                                    <w:rPr>
                                      <w:rFonts w:ascii="Lucida Sans Unicode" w:hAnsi="Lucida Sans Unicode"/>
                                      <w:color w:val="231F20"/>
                                      <w:spacing w:val="7"/>
                                      <w:sz w:val="15"/>
                                    </w:rPr>
                                    <w:t> </w:t>
                                  </w:r>
                                  <w:r>
                                    <w:rPr>
                                      <w:color w:val="231F20"/>
                                      <w:sz w:val="15"/>
                                    </w:rPr>
                                    <w:t>88</w:t>
                                  </w:r>
                                  <w:r>
                                    <w:rPr>
                                      <w:color w:val="231F20"/>
                                      <w:spacing w:val="5"/>
                                      <w:sz w:val="15"/>
                                    </w:rPr>
                                    <w:t> </w:t>
                                  </w:r>
                                  <w:r>
                                    <w:rPr>
                                      <w:rFonts w:ascii="Lucida Sans Unicode" w:hAnsi="Lucida Sans Unicode"/>
                                      <w:color w:val="231F20"/>
                                      <w:spacing w:val="-10"/>
                                      <w:sz w:val="15"/>
                                    </w:rPr>
                                    <w:t>+</w:t>
                                  </w:r>
                                </w:p>
                                <w:p>
                                  <w:pPr>
                                    <w:pStyle w:val="TableParagraph"/>
                                    <w:spacing w:line="189" w:lineRule="exact"/>
                                    <w:ind w:left="249"/>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7"/>
                                      <w:sz w:val="15"/>
                                    </w:rPr>
                                    <w:t>12</w:t>
                                  </w:r>
                                </w:p>
                              </w:tc>
                              <w:tc>
                                <w:tcPr>
                                  <w:tcW w:w="836" w:type="dxa"/>
                                  <w:shd w:val="clear" w:color="auto" w:fill="E6E7E8"/>
                                </w:tcPr>
                                <w:p>
                                  <w:pPr>
                                    <w:pStyle w:val="TableParagraph"/>
                                    <w:spacing w:before="35"/>
                                    <w:ind w:left="13"/>
                                    <w:jc w:val="center"/>
                                    <w:rPr>
                                      <w:sz w:val="15"/>
                                    </w:rPr>
                                  </w:pPr>
                                  <w:r>
                                    <w:rPr>
                                      <w:color w:val="231F20"/>
                                      <w:spacing w:val="-5"/>
                                      <w:sz w:val="15"/>
                                    </w:rPr>
                                    <w:t>OP8</w:t>
                                  </w:r>
                                </w:p>
                              </w:tc>
                              <w:tc>
                                <w:tcPr>
                                  <w:tcW w:w="836" w:type="dxa"/>
                                  <w:shd w:val="clear" w:color="auto" w:fill="E6E7E8"/>
                                </w:tcPr>
                                <w:p>
                                  <w:pPr>
                                    <w:pStyle w:val="TableParagraph"/>
                                    <w:spacing w:before="17"/>
                                    <w:ind w:left="7"/>
                                    <w:jc w:val="center"/>
                                    <w:rPr>
                                      <w:sz w:val="15"/>
                                    </w:rPr>
                                  </w:pPr>
                                  <w:r>
                                    <w:rPr>
                                      <w:rFonts w:ascii="Lucida Sans Unicode"/>
                                      <w:color w:val="231F20"/>
                                      <w:w w:val="120"/>
                                      <w:sz w:val="15"/>
                                    </w:rPr>
                                    <w:t>-</w:t>
                                  </w:r>
                                  <w:r>
                                    <w:rPr>
                                      <w:color w:val="231F20"/>
                                      <w:spacing w:val="-5"/>
                                      <w:w w:val="120"/>
                                      <w:sz w:val="15"/>
                                    </w:rPr>
                                    <w:t>10</w:t>
                                  </w:r>
                                </w:p>
                              </w:tc>
                              <w:tc>
                                <w:tcPr>
                                  <w:tcW w:w="836" w:type="dxa"/>
                                  <w:shd w:val="clear" w:color="auto" w:fill="E6E7E8"/>
                                </w:tcPr>
                                <w:p>
                                  <w:pPr>
                                    <w:pStyle w:val="TableParagraph"/>
                                    <w:spacing w:before="35"/>
                                    <w:ind w:left="14"/>
                                    <w:jc w:val="center"/>
                                    <w:rPr>
                                      <w:sz w:val="15"/>
                                    </w:rPr>
                                  </w:pPr>
                                  <w:r>
                                    <w:rPr>
                                      <w:color w:val="231F20"/>
                                      <w:spacing w:val="-10"/>
                                      <w:w w:val="105"/>
                                      <w:sz w:val="15"/>
                                    </w:rPr>
                                    <w:t>0</w:t>
                                  </w:r>
                                </w:p>
                              </w:tc>
                              <w:tc>
                                <w:tcPr>
                                  <w:tcW w:w="836" w:type="dxa"/>
                                  <w:shd w:val="clear" w:color="auto" w:fill="E6E7E8"/>
                                </w:tcPr>
                                <w:p>
                                  <w:pPr>
                                    <w:pStyle w:val="TableParagraph"/>
                                    <w:rPr>
                                      <w:rFonts w:ascii="Times New Roman"/>
                                      <w:sz w:val="14"/>
                                    </w:rPr>
                                  </w:pPr>
                                </w:p>
                              </w:tc>
                            </w:tr>
                          </w:tbl>
                          <w:p>
                            <w:pPr>
                              <w:pStyle w:val="BodyText"/>
                            </w:pPr>
                          </w:p>
                        </w:txbxContent>
                      </wps:txbx>
                      <wps:bodyPr wrap="square" lIns="0" tIns="0" rIns="0" bIns="0" rtlCol="0">
                        <a:noAutofit/>
                      </wps:bodyPr>
                    </wps:wsp>
                  </a:graphicData>
                </a:graphic>
              </wp:inline>
            </w:drawing>
          </mc:Choice>
          <mc:Fallback>
            <w:pict>
              <v:shape style="width:427.9pt;height:492.35pt;mso-position-horizontal-relative:char;mso-position-vertical-relative:line" type="#_x0000_t202" id="docshape37"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67"/>
                        <w:gridCol w:w="3798"/>
                        <w:gridCol w:w="836"/>
                        <w:gridCol w:w="836"/>
                        <w:gridCol w:w="836"/>
                        <w:gridCol w:w="836"/>
                        <w:gridCol w:w="836"/>
                      </w:tblGrid>
                      <w:tr>
                        <w:trPr>
                          <w:trHeight w:val="620" w:hRule="atLeast"/>
                        </w:trPr>
                        <w:tc>
                          <w:tcPr>
                            <w:tcW w:w="567" w:type="dxa"/>
                          </w:tcPr>
                          <w:p>
                            <w:pPr>
                              <w:pStyle w:val="TableParagraph"/>
                              <w:spacing w:before="45"/>
                              <w:ind w:left="12" w:right="3"/>
                              <w:jc w:val="center"/>
                              <w:rPr>
                                <w:sz w:val="15"/>
                              </w:rPr>
                            </w:pPr>
                            <w:r>
                              <w:rPr>
                                <w:color w:val="231F20"/>
                                <w:spacing w:val="-5"/>
                                <w:sz w:val="15"/>
                              </w:rPr>
                              <w:t>UN</w:t>
                            </w:r>
                          </w:p>
                          <w:p>
                            <w:pPr>
                              <w:pStyle w:val="TableParagraph"/>
                              <w:spacing w:line="249" w:lineRule="auto" w:before="7"/>
                              <w:ind w:left="12"/>
                              <w:jc w:val="center"/>
                              <w:rPr>
                                <w:sz w:val="15"/>
                              </w:rPr>
                            </w:pPr>
                            <w:r>
                              <w:rPr>
                                <w:color w:val="231F20"/>
                                <w:spacing w:val="-4"/>
                                <w:w w:val="105"/>
                                <w:sz w:val="15"/>
                              </w:rPr>
                              <w:t>generic</w:t>
                            </w:r>
                            <w:r>
                              <w:rPr>
                                <w:color w:val="231F20"/>
                                <w:spacing w:val="-2"/>
                                <w:w w:val="105"/>
                                <w:sz w:val="15"/>
                              </w:rPr>
                              <w:t> entry</w:t>
                            </w:r>
                          </w:p>
                        </w:tc>
                        <w:tc>
                          <w:tcPr>
                            <w:tcW w:w="3798" w:type="dxa"/>
                          </w:tcPr>
                          <w:p>
                            <w:pPr>
                              <w:pStyle w:val="TableParagraph"/>
                              <w:spacing w:before="52"/>
                              <w:rPr>
                                <w:sz w:val="15"/>
                              </w:rPr>
                            </w:pPr>
                          </w:p>
                          <w:p>
                            <w:pPr>
                              <w:pStyle w:val="TableParagraph"/>
                              <w:ind w:left="1029"/>
                              <w:rPr>
                                <w:sz w:val="15"/>
                              </w:rPr>
                            </w:pPr>
                            <w:r>
                              <w:rPr>
                                <w:color w:val="231F20"/>
                                <w:sz w:val="15"/>
                              </w:rPr>
                              <w:t>Self-reactive</w:t>
                            </w:r>
                            <w:r>
                              <w:rPr>
                                <w:color w:val="231F20"/>
                                <w:spacing w:val="66"/>
                                <w:w w:val="150"/>
                                <w:sz w:val="15"/>
                              </w:rPr>
                              <w:t> </w:t>
                            </w:r>
                            <w:r>
                              <w:rPr>
                                <w:color w:val="231F20"/>
                                <w:spacing w:val="-2"/>
                                <w:sz w:val="15"/>
                              </w:rPr>
                              <w:t>substance</w:t>
                            </w:r>
                          </w:p>
                        </w:tc>
                        <w:tc>
                          <w:tcPr>
                            <w:tcW w:w="836" w:type="dxa"/>
                          </w:tcPr>
                          <w:p>
                            <w:pPr>
                              <w:pStyle w:val="TableParagraph"/>
                              <w:spacing w:line="249" w:lineRule="auto" w:before="45"/>
                              <w:ind w:left="127" w:right="114"/>
                              <w:jc w:val="center"/>
                              <w:rPr>
                                <w:sz w:val="15"/>
                              </w:rPr>
                            </w:pPr>
                            <w:r>
                              <w:rPr>
                                <w:color w:val="231F20"/>
                                <w:sz w:val="15"/>
                              </w:rPr>
                              <w:t>Concen-</w:t>
                            </w:r>
                            <w:r>
                              <w:rPr>
                                <w:color w:val="231F20"/>
                                <w:spacing w:val="-2"/>
                                <w:w w:val="105"/>
                                <w:sz w:val="15"/>
                              </w:rPr>
                              <w:t>tration </w:t>
                            </w:r>
                            <w:r>
                              <w:rPr>
                                <w:color w:val="231F20"/>
                                <w:spacing w:val="-4"/>
                                <w:w w:val="105"/>
                                <w:sz w:val="15"/>
                              </w:rPr>
                              <w:t>(%)</w:t>
                            </w:r>
                          </w:p>
                        </w:tc>
                        <w:tc>
                          <w:tcPr>
                            <w:tcW w:w="836" w:type="dxa"/>
                          </w:tcPr>
                          <w:p>
                            <w:pPr>
                              <w:pStyle w:val="TableParagraph"/>
                              <w:spacing w:line="249" w:lineRule="auto" w:before="135"/>
                              <w:ind w:left="160" w:right="127" w:hanging="14"/>
                              <w:rPr>
                                <w:sz w:val="15"/>
                              </w:rPr>
                            </w:pPr>
                            <w:r>
                              <w:rPr>
                                <w:color w:val="231F20"/>
                                <w:spacing w:val="-4"/>
                                <w:w w:val="105"/>
                                <w:sz w:val="15"/>
                              </w:rPr>
                              <w:t>Packing</w:t>
                            </w:r>
                            <w:r>
                              <w:rPr>
                                <w:color w:val="231F20"/>
                                <w:spacing w:val="-2"/>
                                <w:w w:val="105"/>
                                <w:sz w:val="15"/>
                              </w:rPr>
                              <w:t> method</w:t>
                            </w:r>
                          </w:p>
                        </w:tc>
                        <w:tc>
                          <w:tcPr>
                            <w:tcW w:w="836" w:type="dxa"/>
                          </w:tcPr>
                          <w:p>
                            <w:pPr>
                              <w:pStyle w:val="TableParagraph"/>
                              <w:spacing w:line="249" w:lineRule="auto" w:before="45"/>
                              <w:ind w:left="104" w:right="90" w:firstLine="65"/>
                              <w:jc w:val="both"/>
                              <w:rPr>
                                <w:sz w:val="15"/>
                              </w:rPr>
                            </w:pPr>
                            <w:r>
                              <w:rPr>
                                <w:color w:val="231F20"/>
                                <w:spacing w:val="-2"/>
                                <w:w w:val="105"/>
                                <w:sz w:val="15"/>
                              </w:rPr>
                              <w:t>Control </w:t>
                            </w:r>
                            <w:r>
                              <w:rPr>
                                <w:color w:val="231F20"/>
                                <w:w w:val="105"/>
                                <w:sz w:val="15"/>
                              </w:rPr>
                              <w:t>temper-</w:t>
                            </w:r>
                            <w:r>
                              <w:rPr>
                                <w:color w:val="231F20"/>
                                <w:spacing w:val="-4"/>
                                <w:sz w:val="15"/>
                              </w:rPr>
                              <w:t>ature</w:t>
                            </w:r>
                            <w:r>
                              <w:rPr>
                                <w:color w:val="231F20"/>
                                <w:spacing w:val="-7"/>
                                <w:sz w:val="15"/>
                              </w:rPr>
                              <w:t> </w:t>
                            </w:r>
                            <w:r>
                              <w:rPr>
                                <w:color w:val="231F20"/>
                                <w:spacing w:val="-4"/>
                                <w:sz w:val="15"/>
                              </w:rPr>
                              <w:t>(</w:t>
                            </w:r>
                            <w:r>
                              <w:rPr>
                                <w:rFonts w:ascii="Georgia" w:hAnsi="Georgia"/>
                                <w:b/>
                                <w:color w:val="231F20"/>
                                <w:spacing w:val="-4"/>
                                <w:sz w:val="15"/>
                              </w:rPr>
                              <w:t>°</w:t>
                            </w:r>
                            <w:r>
                              <w:rPr>
                                <w:color w:val="231F20"/>
                                <w:spacing w:val="-4"/>
                                <w:sz w:val="15"/>
                              </w:rPr>
                              <w:t>C)</w:t>
                            </w:r>
                          </w:p>
                        </w:tc>
                        <w:tc>
                          <w:tcPr>
                            <w:tcW w:w="836" w:type="dxa"/>
                          </w:tcPr>
                          <w:p>
                            <w:pPr>
                              <w:pStyle w:val="TableParagraph"/>
                              <w:spacing w:line="249" w:lineRule="auto" w:before="44"/>
                              <w:ind w:left="38" w:right="22"/>
                              <w:jc w:val="center"/>
                              <w:rPr>
                                <w:sz w:val="15"/>
                              </w:rPr>
                            </w:pPr>
                            <w:r>
                              <w:rPr>
                                <w:color w:val="231F20"/>
                                <w:spacing w:val="-2"/>
                                <w:sz w:val="15"/>
                              </w:rPr>
                              <w:t>Emergency</w:t>
                            </w:r>
                            <w:r>
                              <w:rPr>
                                <w:color w:val="231F20"/>
                                <w:sz w:val="15"/>
                              </w:rPr>
                              <w:t> temper-ature</w:t>
                            </w:r>
                            <w:r>
                              <w:rPr>
                                <w:color w:val="231F20"/>
                                <w:spacing w:val="-11"/>
                                <w:sz w:val="15"/>
                              </w:rPr>
                              <w:t> </w:t>
                            </w:r>
                            <w:r>
                              <w:rPr>
                                <w:color w:val="231F20"/>
                                <w:sz w:val="15"/>
                              </w:rPr>
                              <w:t>(</w:t>
                            </w:r>
                            <w:r>
                              <w:rPr>
                                <w:rFonts w:ascii="Georgia" w:hAnsi="Georgia"/>
                                <w:b/>
                                <w:color w:val="231F20"/>
                                <w:sz w:val="15"/>
                              </w:rPr>
                              <w:t>°</w:t>
                            </w:r>
                            <w:r>
                              <w:rPr>
                                <w:color w:val="231F20"/>
                                <w:sz w:val="15"/>
                              </w:rPr>
                              <w:t>C)</w:t>
                            </w:r>
                          </w:p>
                        </w:tc>
                        <w:tc>
                          <w:tcPr>
                            <w:tcW w:w="836" w:type="dxa"/>
                          </w:tcPr>
                          <w:p>
                            <w:pPr>
                              <w:pStyle w:val="TableParagraph"/>
                              <w:spacing w:before="52"/>
                              <w:rPr>
                                <w:sz w:val="15"/>
                              </w:rPr>
                            </w:pPr>
                          </w:p>
                          <w:p>
                            <w:pPr>
                              <w:pStyle w:val="TableParagraph"/>
                              <w:ind w:left="14"/>
                              <w:jc w:val="center"/>
                              <w:rPr>
                                <w:sz w:val="15"/>
                              </w:rPr>
                            </w:pPr>
                            <w:r>
                              <w:rPr>
                                <w:color w:val="231F20"/>
                                <w:spacing w:val="-2"/>
                                <w:sz w:val="15"/>
                              </w:rPr>
                              <w:t>Remarks</w:t>
                            </w:r>
                          </w:p>
                        </w:tc>
                      </w:tr>
                      <w:tr>
                        <w:trPr>
                          <w:trHeight w:val="430" w:hRule="atLeast"/>
                        </w:trPr>
                        <w:tc>
                          <w:tcPr>
                            <w:tcW w:w="567" w:type="dxa"/>
                            <w:vMerge w:val="restart"/>
                            <w:shd w:val="clear" w:color="auto" w:fill="D1D3D4"/>
                          </w:tcPr>
                          <w:p>
                            <w:pPr>
                              <w:pStyle w:val="TableParagraph"/>
                              <w:spacing w:before="35"/>
                              <w:ind w:left="109"/>
                              <w:rPr>
                                <w:sz w:val="15"/>
                              </w:rPr>
                            </w:pPr>
                            <w:r>
                              <w:rPr>
                                <w:color w:val="231F20"/>
                                <w:spacing w:val="-4"/>
                                <w:w w:val="105"/>
                                <w:sz w:val="15"/>
                              </w:rPr>
                              <w:t>3236</w:t>
                            </w:r>
                          </w:p>
                        </w:tc>
                        <w:tc>
                          <w:tcPr>
                            <w:tcW w:w="3798" w:type="dxa"/>
                            <w:tcBorders>
                              <w:bottom w:val="nil"/>
                            </w:tcBorders>
                            <w:shd w:val="clear" w:color="auto" w:fill="D1D3D4"/>
                          </w:tcPr>
                          <w:p>
                            <w:pPr>
                              <w:pStyle w:val="TableParagraph"/>
                              <w:spacing w:line="190" w:lineRule="atLeast" w:before="17"/>
                              <w:ind w:left="59" w:right="741"/>
                              <w:rPr>
                                <w:sz w:val="15"/>
                              </w:rPr>
                            </w:pPr>
                            <w:r>
                              <w:rPr>
                                <w:color w:val="231F20"/>
                                <w:sz w:val="15"/>
                              </w:rPr>
                              <w:t>AZODICARBONAMIDE FORMULATION TYPE</w:t>
                            </w:r>
                            <w:r>
                              <w:rPr>
                                <w:color w:val="231F20"/>
                                <w:spacing w:val="-3"/>
                                <w:sz w:val="15"/>
                              </w:rPr>
                              <w:t> </w:t>
                            </w:r>
                            <w:r>
                              <w:rPr>
                                <w:color w:val="231F20"/>
                                <w:sz w:val="15"/>
                              </w:rPr>
                              <w:t>D,</w:t>
                            </w:r>
                            <w:r>
                              <w:rPr>
                                <w:color w:val="231F20"/>
                                <w:spacing w:val="-3"/>
                                <w:sz w:val="15"/>
                              </w:rPr>
                              <w:t> </w:t>
                            </w:r>
                            <w:r>
                              <w:rPr>
                                <w:color w:val="231F20"/>
                                <w:sz w:val="15"/>
                              </w:rPr>
                              <w:t>TEMPERATURE</w:t>
                            </w:r>
                            <w:r>
                              <w:rPr>
                                <w:color w:val="231F20"/>
                                <w:spacing w:val="-3"/>
                                <w:sz w:val="15"/>
                              </w:rPr>
                              <w:t> </w:t>
                            </w:r>
                            <w:r>
                              <w:rPr>
                                <w:color w:val="231F20"/>
                                <w:sz w:val="15"/>
                              </w:rPr>
                              <w:t>CONTROLLED</w:t>
                            </w:r>
                          </w:p>
                        </w:tc>
                        <w:tc>
                          <w:tcPr>
                            <w:tcW w:w="836" w:type="dxa"/>
                            <w:tcBorders>
                              <w:bottom w:val="nil"/>
                            </w:tcBorders>
                            <w:shd w:val="clear" w:color="auto" w:fill="D1D3D4"/>
                          </w:tcPr>
                          <w:p>
                            <w:pPr>
                              <w:pStyle w:val="TableParagraph"/>
                              <w:spacing w:before="16"/>
                              <w:ind w:left="11"/>
                              <w:jc w:val="center"/>
                              <w:rPr>
                                <w:sz w:val="15"/>
                              </w:rPr>
                            </w:pPr>
                            <w:r>
                              <w:rPr>
                                <w:rFonts w:ascii="Lucida Sans Unicode"/>
                                <w:color w:val="231F20"/>
                                <w:sz w:val="15"/>
                              </w:rPr>
                              <w:t>&lt;</w:t>
                            </w:r>
                            <w:r>
                              <w:rPr>
                                <w:rFonts w:ascii="Lucida Sans Unicode"/>
                                <w:color w:val="231F20"/>
                                <w:spacing w:val="4"/>
                                <w:sz w:val="15"/>
                              </w:rPr>
                              <w:t> </w:t>
                            </w:r>
                            <w:r>
                              <w:rPr>
                                <w:color w:val="231F20"/>
                                <w:spacing w:val="-5"/>
                                <w:sz w:val="15"/>
                              </w:rPr>
                              <w:t>100</w:t>
                            </w:r>
                          </w:p>
                        </w:tc>
                        <w:tc>
                          <w:tcPr>
                            <w:tcW w:w="836" w:type="dxa"/>
                            <w:tcBorders>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rPr>
                                <w:rFonts w:ascii="Times New Roman"/>
                                <w:sz w:val="14"/>
                              </w:rPr>
                            </w:pPr>
                          </w:p>
                        </w:tc>
                        <w:tc>
                          <w:tcPr>
                            <w:tcW w:w="836" w:type="dxa"/>
                            <w:tcBorders>
                              <w:bottom w:val="nil"/>
                            </w:tcBorders>
                            <w:shd w:val="clear" w:color="auto" w:fill="D1D3D4"/>
                          </w:tcPr>
                          <w:p>
                            <w:pPr>
                              <w:pStyle w:val="TableParagraph"/>
                              <w:spacing w:before="35"/>
                              <w:ind w:left="15"/>
                              <w:jc w:val="center"/>
                              <w:rPr>
                                <w:sz w:val="15"/>
                              </w:rPr>
                            </w:pPr>
                            <w:r>
                              <w:rPr>
                                <w:color w:val="231F20"/>
                                <w:spacing w:val="-5"/>
                                <w:sz w:val="15"/>
                              </w:rPr>
                              <w:t>(6)</w:t>
                            </w:r>
                          </w:p>
                        </w:tc>
                      </w:tr>
                      <w:tr>
                        <w:trPr>
                          <w:trHeight w:val="436"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220" w:lineRule="auto" w:before="30"/>
                              <w:ind w:left="59" w:right="824"/>
                              <w:rPr>
                                <w:sz w:val="15"/>
                              </w:rPr>
                            </w:pPr>
                            <w:r>
                              <w:rPr>
                                <w:color w:val="231F20"/>
                                <w:sz w:val="15"/>
                              </w:rPr>
                              <w:t>2,2</w:t>
                            </w:r>
                            <w:r>
                              <w:rPr>
                                <w:rFonts w:ascii="Lucida Sans Unicode" w:hAnsi="Lucida Sans Unicode"/>
                                <w:color w:val="231F20"/>
                                <w:sz w:val="15"/>
                              </w:rPr>
                              <w:t>′</w:t>
                            </w:r>
                            <w:r>
                              <w:rPr>
                                <w:color w:val="231F20"/>
                                <w:sz w:val="15"/>
                              </w:rPr>
                              <w:t>-AZODI(2,4-DIMETHYL-4-METHOXY-</w:t>
                            </w:r>
                            <w:r>
                              <w:rPr>
                                <w:color w:val="231F20"/>
                                <w:spacing w:val="-2"/>
                                <w:sz w:val="15"/>
                              </w:rPr>
                              <w:t>VALERONITRILE)</w:t>
                            </w:r>
                          </w:p>
                        </w:tc>
                        <w:tc>
                          <w:tcPr>
                            <w:tcW w:w="836" w:type="dxa"/>
                            <w:tcBorders>
                              <w:top w:val="nil"/>
                              <w:bottom w:val="nil"/>
                            </w:tcBorders>
                          </w:tcPr>
                          <w:p>
                            <w:pPr>
                              <w:pStyle w:val="TableParagraph"/>
                              <w:spacing w:before="35"/>
                              <w:ind w:left="11"/>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2"/>
                              <w:jc w:val="center"/>
                              <w:rPr>
                                <w:sz w:val="15"/>
                              </w:rPr>
                            </w:pPr>
                            <w:r>
                              <w:rPr>
                                <w:color w:val="231F20"/>
                                <w:spacing w:val="-5"/>
                                <w:sz w:val="15"/>
                              </w:rPr>
                              <w:t>OP7</w:t>
                            </w:r>
                          </w:p>
                        </w:tc>
                        <w:tc>
                          <w:tcPr>
                            <w:tcW w:w="836" w:type="dxa"/>
                            <w:tcBorders>
                              <w:top w:val="nil"/>
                              <w:bottom w:val="nil"/>
                            </w:tcBorders>
                          </w:tcPr>
                          <w:p>
                            <w:pPr>
                              <w:pStyle w:val="TableParagraph"/>
                              <w:spacing w:before="16"/>
                              <w:ind w:left="13"/>
                              <w:jc w:val="center"/>
                              <w:rPr>
                                <w:sz w:val="15"/>
                              </w:rPr>
                            </w:pPr>
                            <w:r>
                              <w:rPr>
                                <w:rFonts w:ascii="Lucida Sans Unicode"/>
                                <w:color w:val="231F20"/>
                                <w:w w:val="120"/>
                                <w:sz w:val="15"/>
                              </w:rPr>
                              <w:t>-</w:t>
                            </w:r>
                            <w:r>
                              <w:rPr>
                                <w:color w:val="231F20"/>
                                <w:spacing w:val="-10"/>
                                <w:w w:val="120"/>
                                <w:sz w:val="15"/>
                              </w:rPr>
                              <w:t>5</w:t>
                            </w:r>
                          </w:p>
                        </w:tc>
                        <w:tc>
                          <w:tcPr>
                            <w:tcW w:w="836" w:type="dxa"/>
                            <w:tcBorders>
                              <w:top w:val="nil"/>
                              <w:bottom w:val="nil"/>
                            </w:tcBorders>
                          </w:tcPr>
                          <w:p>
                            <w:pPr>
                              <w:pStyle w:val="TableParagraph"/>
                              <w:spacing w:before="16"/>
                              <w:ind w:left="14"/>
                              <w:jc w:val="center"/>
                              <w:rPr>
                                <w:sz w:val="15"/>
                              </w:rPr>
                            </w:pPr>
                            <w:r>
                              <w:rPr>
                                <w:rFonts w:ascii="Lucida Sans Unicode"/>
                                <w:color w:val="231F20"/>
                                <w:spacing w:val="-5"/>
                                <w:sz w:val="15"/>
                              </w:rPr>
                              <w:t>+</w:t>
                            </w:r>
                            <w:r>
                              <w:rPr>
                                <w:color w:val="231F20"/>
                                <w:spacing w:val="-5"/>
                                <w:sz w:val="15"/>
                              </w:rPr>
                              <w:t>5</w:t>
                            </w:r>
                          </w:p>
                        </w:tc>
                        <w:tc>
                          <w:tcPr>
                            <w:tcW w:w="836" w:type="dxa"/>
                            <w:tcBorders>
                              <w:top w:val="nil"/>
                              <w:bottom w:val="nil"/>
                            </w:tcBorders>
                          </w:tcPr>
                          <w:p>
                            <w:pPr>
                              <w:pStyle w:val="TableParagraph"/>
                              <w:rPr>
                                <w:rFonts w:ascii="Times New Roman"/>
                                <w:sz w:val="14"/>
                              </w:rPr>
                            </w:pP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225" w:lineRule="exact" w:before="16"/>
                              <w:ind w:left="59"/>
                              <w:rPr>
                                <w:sz w:val="15"/>
                              </w:rPr>
                            </w:pPr>
                            <w:r>
                              <w:rPr>
                                <w:color w:val="231F20"/>
                                <w:sz w:val="15"/>
                              </w:rPr>
                              <w:t>2,2</w:t>
                            </w:r>
                            <w:r>
                              <w:rPr>
                                <w:rFonts w:ascii="Lucida Sans Unicode" w:hAnsi="Lucida Sans Unicode"/>
                                <w:color w:val="231F20"/>
                                <w:sz w:val="15"/>
                              </w:rPr>
                              <w:t>′</w:t>
                            </w:r>
                            <w:r>
                              <w:rPr>
                                <w:color w:val="231F20"/>
                                <w:sz w:val="15"/>
                              </w:rPr>
                              <w:t>-AZODI(2,4-</w:t>
                            </w:r>
                            <w:r>
                              <w:rPr>
                                <w:color w:val="231F20"/>
                                <w:spacing w:val="-2"/>
                                <w:sz w:val="15"/>
                              </w:rPr>
                              <w:t>DIMETHYLVALERONITRILE)</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line="225" w:lineRule="exact" w:before="16"/>
                              <w:ind w:left="7"/>
                              <w:jc w:val="center"/>
                              <w:rPr>
                                <w:sz w:val="15"/>
                              </w:rPr>
                            </w:pPr>
                            <w:r>
                              <w:rPr>
                                <w:rFonts w:ascii="Lucida Sans Unicode"/>
                                <w:color w:val="231F20"/>
                                <w:spacing w:val="-5"/>
                                <w:sz w:val="15"/>
                              </w:rPr>
                              <w:t>+</w:t>
                            </w:r>
                            <w:r>
                              <w:rPr>
                                <w:color w:val="231F20"/>
                                <w:spacing w:val="-5"/>
                                <w:sz w:val="15"/>
                              </w:rPr>
                              <w:t>10</w:t>
                            </w:r>
                          </w:p>
                        </w:tc>
                        <w:tc>
                          <w:tcPr>
                            <w:tcW w:w="836" w:type="dxa"/>
                            <w:tcBorders>
                              <w:top w:val="nil"/>
                              <w:bottom w:val="nil"/>
                            </w:tcBorders>
                            <w:shd w:val="clear" w:color="auto" w:fill="D1D3D4"/>
                          </w:tcPr>
                          <w:p>
                            <w:pPr>
                              <w:pStyle w:val="TableParagraph"/>
                              <w:spacing w:line="225" w:lineRule="exact" w:before="16"/>
                              <w:ind w:left="7"/>
                              <w:jc w:val="center"/>
                              <w:rPr>
                                <w:sz w:val="15"/>
                              </w:rPr>
                            </w:pPr>
                            <w:r>
                              <w:rPr>
                                <w:rFonts w:ascii="Lucida Sans Unicode"/>
                                <w:color w:val="231F20"/>
                                <w:spacing w:val="-5"/>
                                <w:sz w:val="15"/>
                              </w:rPr>
                              <w:t>+</w:t>
                            </w:r>
                            <w:r>
                              <w:rPr>
                                <w:color w:val="231F20"/>
                                <w:spacing w:val="-5"/>
                                <w:sz w:val="15"/>
                              </w:rPr>
                              <w:t>15</w:t>
                            </w:r>
                          </w:p>
                        </w:tc>
                        <w:tc>
                          <w:tcPr>
                            <w:tcW w:w="836" w:type="dxa"/>
                            <w:tcBorders>
                              <w:top w:val="nil"/>
                              <w:bottom w:val="nil"/>
                            </w:tcBorders>
                            <w:shd w:val="clear" w:color="auto" w:fill="D1D3D4"/>
                          </w:tcPr>
                          <w:p>
                            <w:pPr>
                              <w:pStyle w:val="TableParagraph"/>
                              <w:rPr>
                                <w:rFonts w:ascii="Times New Roman"/>
                                <w:sz w:val="14"/>
                              </w:rPr>
                            </w:pP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225" w:lineRule="exact" w:before="16"/>
                              <w:ind w:left="59"/>
                              <w:rPr>
                                <w:sz w:val="15"/>
                              </w:rPr>
                            </w:pPr>
                            <w:r>
                              <w:rPr>
                                <w:color w:val="231F20"/>
                                <w:sz w:val="15"/>
                              </w:rPr>
                              <w:t>2,2</w:t>
                            </w:r>
                            <w:r>
                              <w:rPr>
                                <w:rFonts w:ascii="Lucida Sans Unicode" w:hAnsi="Lucida Sans Unicode"/>
                                <w:color w:val="231F20"/>
                                <w:sz w:val="15"/>
                              </w:rPr>
                              <w:t>′</w:t>
                            </w:r>
                            <w:r>
                              <w:rPr>
                                <w:color w:val="231F20"/>
                                <w:sz w:val="15"/>
                              </w:rPr>
                              <w:t>-AZODI(2-</w:t>
                            </w:r>
                            <w:r>
                              <w:rPr>
                                <w:color w:val="231F20"/>
                                <w:spacing w:val="-2"/>
                                <w:sz w:val="15"/>
                              </w:rPr>
                              <w:t>METHYLBUTYRONITRILE)</w:t>
                            </w:r>
                          </w:p>
                        </w:tc>
                        <w:tc>
                          <w:tcPr>
                            <w:tcW w:w="836" w:type="dxa"/>
                            <w:tcBorders>
                              <w:top w:val="nil"/>
                              <w:bottom w:val="nil"/>
                            </w:tcBorders>
                          </w:tcPr>
                          <w:p>
                            <w:pPr>
                              <w:pStyle w:val="TableParagraph"/>
                              <w:spacing w:before="35"/>
                              <w:ind w:left="11"/>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2"/>
                              <w:jc w:val="center"/>
                              <w:rPr>
                                <w:sz w:val="15"/>
                              </w:rPr>
                            </w:pPr>
                            <w:r>
                              <w:rPr>
                                <w:color w:val="231F20"/>
                                <w:spacing w:val="-5"/>
                                <w:sz w:val="15"/>
                              </w:rPr>
                              <w:t>OP7</w:t>
                            </w:r>
                          </w:p>
                        </w:tc>
                        <w:tc>
                          <w:tcPr>
                            <w:tcW w:w="836" w:type="dxa"/>
                            <w:tcBorders>
                              <w:top w:val="nil"/>
                              <w:bottom w:val="nil"/>
                            </w:tcBorders>
                          </w:tcPr>
                          <w:p>
                            <w:pPr>
                              <w:pStyle w:val="TableParagraph"/>
                              <w:spacing w:line="225" w:lineRule="exact" w:before="16"/>
                              <w:ind w:left="15"/>
                              <w:jc w:val="center"/>
                              <w:rPr>
                                <w:sz w:val="15"/>
                              </w:rPr>
                            </w:pPr>
                            <w:r>
                              <w:rPr>
                                <w:rFonts w:ascii="Lucida Sans Unicode"/>
                                <w:color w:val="231F20"/>
                                <w:spacing w:val="-5"/>
                                <w:sz w:val="15"/>
                              </w:rPr>
                              <w:t>+</w:t>
                            </w:r>
                            <w:r>
                              <w:rPr>
                                <w:color w:val="231F20"/>
                                <w:spacing w:val="-5"/>
                                <w:sz w:val="15"/>
                              </w:rPr>
                              <w:t>35</w:t>
                            </w:r>
                          </w:p>
                        </w:tc>
                        <w:tc>
                          <w:tcPr>
                            <w:tcW w:w="836" w:type="dxa"/>
                            <w:tcBorders>
                              <w:top w:val="nil"/>
                              <w:bottom w:val="nil"/>
                            </w:tcBorders>
                          </w:tcPr>
                          <w:p>
                            <w:pPr>
                              <w:pStyle w:val="TableParagraph"/>
                              <w:spacing w:line="225" w:lineRule="exact" w:before="16"/>
                              <w:ind w:left="14"/>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755"/>
                              <w:rPr>
                                <w:sz w:val="15"/>
                              </w:rPr>
                            </w:pPr>
                            <w:r>
                              <w:rPr>
                                <w:color w:val="231F20"/>
                                <w:sz w:val="15"/>
                              </w:rPr>
                              <w:t>4-(BENZYL(METHYL)AMINO)-3-ETHOXY-BENZENEDIAZONIUM ZINC CHLORIDE</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6"/>
                              <w:ind w:left="13"/>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spacing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7"/>
                              <w:ind w:left="59" w:right="894"/>
                              <w:rPr>
                                <w:sz w:val="15"/>
                              </w:rPr>
                            </w:pPr>
                            <w:r>
                              <w:rPr>
                                <w:color w:val="231F20"/>
                                <w:sz w:val="15"/>
                              </w:rPr>
                              <w:t>2,5-DIETHOXY-4-MORPHOLINO-BENZENEDIAZONIUM ZINC CHLORIDE</w:t>
                            </w:r>
                          </w:p>
                        </w:tc>
                        <w:tc>
                          <w:tcPr>
                            <w:tcW w:w="836" w:type="dxa"/>
                            <w:tcBorders>
                              <w:top w:val="nil"/>
                              <w:bottom w:val="nil"/>
                            </w:tcBorders>
                          </w:tcPr>
                          <w:p>
                            <w:pPr>
                              <w:pStyle w:val="TableParagraph"/>
                              <w:spacing w:before="35"/>
                              <w:ind w:left="11"/>
                              <w:jc w:val="center"/>
                              <w:rPr>
                                <w:sz w:val="15"/>
                              </w:rPr>
                            </w:pPr>
                            <w:r>
                              <w:rPr>
                                <w:color w:val="231F20"/>
                                <w:spacing w:val="-7"/>
                                <w:sz w:val="15"/>
                              </w:rPr>
                              <w:t>67–</w:t>
                            </w:r>
                            <w:r>
                              <w:rPr>
                                <w:color w:val="231F20"/>
                                <w:spacing w:val="-5"/>
                                <w:sz w:val="15"/>
                              </w:rPr>
                              <w:t>100</w:t>
                            </w:r>
                          </w:p>
                        </w:tc>
                        <w:tc>
                          <w:tcPr>
                            <w:tcW w:w="836" w:type="dxa"/>
                            <w:tcBorders>
                              <w:top w:val="nil"/>
                              <w:bottom w:val="nil"/>
                            </w:tcBorders>
                          </w:tcPr>
                          <w:p>
                            <w:pPr>
                              <w:pStyle w:val="TableParagraph"/>
                              <w:spacing w:before="35"/>
                              <w:ind w:left="12"/>
                              <w:jc w:val="center"/>
                              <w:rPr>
                                <w:sz w:val="15"/>
                              </w:rPr>
                            </w:pPr>
                            <w:r>
                              <w:rPr>
                                <w:color w:val="231F20"/>
                                <w:spacing w:val="-5"/>
                                <w:sz w:val="15"/>
                              </w:rPr>
                              <w:t>OP7</w:t>
                            </w:r>
                          </w:p>
                        </w:tc>
                        <w:tc>
                          <w:tcPr>
                            <w:tcW w:w="836" w:type="dxa"/>
                            <w:tcBorders>
                              <w:top w:val="nil"/>
                              <w:bottom w:val="nil"/>
                            </w:tcBorders>
                          </w:tcPr>
                          <w:p>
                            <w:pPr>
                              <w:pStyle w:val="TableParagraph"/>
                              <w:spacing w:before="16"/>
                              <w:ind w:left="15"/>
                              <w:jc w:val="center"/>
                              <w:rPr>
                                <w:sz w:val="15"/>
                              </w:rPr>
                            </w:pPr>
                            <w:r>
                              <w:rPr>
                                <w:rFonts w:ascii="Lucida Sans Unicode"/>
                                <w:color w:val="231F20"/>
                                <w:spacing w:val="-5"/>
                                <w:sz w:val="15"/>
                              </w:rPr>
                              <w:t>+</w:t>
                            </w:r>
                            <w:r>
                              <w:rPr>
                                <w:color w:val="231F20"/>
                                <w:spacing w:val="-5"/>
                                <w:sz w:val="15"/>
                              </w:rPr>
                              <w:t>35</w:t>
                            </w:r>
                          </w:p>
                        </w:tc>
                        <w:tc>
                          <w:tcPr>
                            <w:tcW w:w="836" w:type="dxa"/>
                            <w:tcBorders>
                              <w:top w:val="nil"/>
                              <w:bottom w:val="nil"/>
                            </w:tcBorders>
                          </w:tcPr>
                          <w:p>
                            <w:pPr>
                              <w:pStyle w:val="TableParagraph"/>
                              <w:spacing w:before="16"/>
                              <w:ind w:left="14"/>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894"/>
                              <w:rPr>
                                <w:sz w:val="15"/>
                              </w:rPr>
                            </w:pPr>
                            <w:r>
                              <w:rPr>
                                <w:color w:val="231F20"/>
                                <w:sz w:val="15"/>
                              </w:rPr>
                              <w:t>2,5-DIETHOXY-4-MORPHOLINO-BENZENEDIAZONIUM ZINC CHLORIDE</w:t>
                            </w:r>
                          </w:p>
                        </w:tc>
                        <w:tc>
                          <w:tcPr>
                            <w:tcW w:w="836" w:type="dxa"/>
                            <w:tcBorders>
                              <w:top w:val="nil"/>
                              <w:bottom w:val="nil"/>
                            </w:tcBorders>
                            <w:shd w:val="clear" w:color="auto" w:fill="D1D3D4"/>
                          </w:tcPr>
                          <w:p>
                            <w:pPr>
                              <w:pStyle w:val="TableParagraph"/>
                              <w:spacing w:before="35"/>
                              <w:ind w:left="14"/>
                              <w:jc w:val="center"/>
                              <w:rPr>
                                <w:sz w:val="15"/>
                              </w:rPr>
                            </w:pPr>
                            <w:r>
                              <w:rPr>
                                <w:color w:val="231F20"/>
                                <w:spacing w:val="-5"/>
                                <w:w w:val="105"/>
                                <w:sz w:val="15"/>
                              </w:rPr>
                              <w:t>66</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spacing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7"/>
                              <w:ind w:left="59" w:right="618"/>
                              <w:rPr>
                                <w:sz w:val="15"/>
                              </w:rPr>
                            </w:pPr>
                            <w:r>
                              <w:rPr>
                                <w:color w:val="231F20"/>
                                <w:sz w:val="15"/>
                              </w:rPr>
                              <w:t>2,5-DIETHOXY-4-MORPHOLINOBENZENE-DIAZONIUM TETRAFLUOROBORATE</w:t>
                            </w:r>
                          </w:p>
                        </w:tc>
                        <w:tc>
                          <w:tcPr>
                            <w:tcW w:w="836" w:type="dxa"/>
                            <w:tcBorders>
                              <w:top w:val="nil"/>
                              <w:bottom w:val="nil"/>
                            </w:tcBorders>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1"/>
                              <w:jc w:val="center"/>
                              <w:rPr>
                                <w:sz w:val="15"/>
                              </w:rPr>
                            </w:pPr>
                            <w:r>
                              <w:rPr>
                                <w:color w:val="231F20"/>
                                <w:spacing w:val="-5"/>
                                <w:sz w:val="15"/>
                              </w:rPr>
                              <w:t>OP7</w:t>
                            </w:r>
                          </w:p>
                        </w:tc>
                        <w:tc>
                          <w:tcPr>
                            <w:tcW w:w="836" w:type="dxa"/>
                            <w:tcBorders>
                              <w:top w:val="nil"/>
                              <w:bottom w:val="nil"/>
                            </w:tcBorders>
                          </w:tcPr>
                          <w:p>
                            <w:pPr>
                              <w:pStyle w:val="TableParagraph"/>
                              <w:spacing w:before="16"/>
                              <w:ind w:left="15"/>
                              <w:jc w:val="center"/>
                              <w:rPr>
                                <w:sz w:val="15"/>
                              </w:rPr>
                            </w:pPr>
                            <w:r>
                              <w:rPr>
                                <w:rFonts w:ascii="Lucida Sans Unicode"/>
                                <w:color w:val="231F20"/>
                                <w:spacing w:val="-5"/>
                                <w:sz w:val="15"/>
                              </w:rPr>
                              <w:t>+</w:t>
                            </w:r>
                            <w:r>
                              <w:rPr>
                                <w:color w:val="231F20"/>
                                <w:spacing w:val="-5"/>
                                <w:sz w:val="15"/>
                              </w:rPr>
                              <w:t>30</w:t>
                            </w:r>
                          </w:p>
                        </w:tc>
                        <w:tc>
                          <w:tcPr>
                            <w:tcW w:w="836" w:type="dxa"/>
                            <w:tcBorders>
                              <w:top w:val="nil"/>
                              <w:bottom w:val="nil"/>
                            </w:tcBorders>
                          </w:tcPr>
                          <w:p>
                            <w:pPr>
                              <w:pStyle w:val="TableParagraph"/>
                              <w:spacing w:before="16"/>
                              <w:ind w:left="15"/>
                              <w:jc w:val="center"/>
                              <w:rPr>
                                <w:sz w:val="15"/>
                              </w:rPr>
                            </w:pPr>
                            <w:r>
                              <w:rPr>
                                <w:rFonts w:ascii="Lucida Sans Unicode"/>
                                <w:color w:val="231F20"/>
                                <w:spacing w:val="-5"/>
                                <w:sz w:val="15"/>
                              </w:rPr>
                              <w:t>+</w:t>
                            </w:r>
                            <w:r>
                              <w:rPr>
                                <w:color w:val="231F20"/>
                                <w:spacing w:val="-5"/>
                                <w:sz w:val="15"/>
                              </w:rPr>
                              <w:t>35</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752"/>
                              <w:rPr>
                                <w:sz w:val="15"/>
                              </w:rPr>
                            </w:pPr>
                            <w:r>
                              <w:rPr>
                                <w:color w:val="231F20"/>
                                <w:sz w:val="15"/>
                              </w:rPr>
                              <w:t>2,5-DIETHOXY-4-(PHENYLSULPHONYL)-BENZENEDIAZONIUM ZINC CHLORIDE</w:t>
                            </w:r>
                          </w:p>
                        </w:tc>
                        <w:tc>
                          <w:tcPr>
                            <w:tcW w:w="836" w:type="dxa"/>
                            <w:tcBorders>
                              <w:top w:val="nil"/>
                              <w:bottom w:val="nil"/>
                            </w:tcBorders>
                            <w:shd w:val="clear" w:color="auto" w:fill="D1D3D4"/>
                          </w:tcPr>
                          <w:p>
                            <w:pPr>
                              <w:pStyle w:val="TableParagraph"/>
                              <w:spacing w:before="35"/>
                              <w:ind w:left="9"/>
                              <w:jc w:val="center"/>
                              <w:rPr>
                                <w:sz w:val="15"/>
                              </w:rPr>
                            </w:pPr>
                            <w:r>
                              <w:rPr>
                                <w:color w:val="231F20"/>
                                <w:spacing w:val="-5"/>
                                <w:w w:val="105"/>
                                <w:sz w:val="15"/>
                              </w:rPr>
                              <w:t>67</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spacing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rPr>
                                <w:rFonts w:ascii="Times New Roman"/>
                                <w:sz w:val="14"/>
                              </w:rPr>
                            </w:pPr>
                          </w:p>
                        </w:tc>
                      </w:tr>
                      <w:tr>
                        <w:trPr>
                          <w:trHeight w:val="62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7"/>
                              <w:ind w:left="59" w:right="740"/>
                              <w:rPr>
                                <w:sz w:val="15"/>
                              </w:rPr>
                            </w:pPr>
                            <w:r>
                              <w:rPr>
                                <w:color w:val="231F20"/>
                                <w:sz w:val="15"/>
                              </w:rPr>
                              <w:t>2,5-DIMETHOXY-4-(4-METHYLPHENYL-SULPHONYL)BENZENEDIAZONIUM ZINC </w:t>
                            </w:r>
                            <w:r>
                              <w:rPr>
                                <w:color w:val="231F20"/>
                                <w:spacing w:val="-2"/>
                                <w:sz w:val="15"/>
                              </w:rPr>
                              <w:t>CHLORIDE</w:t>
                            </w:r>
                          </w:p>
                        </w:tc>
                        <w:tc>
                          <w:tcPr>
                            <w:tcW w:w="836" w:type="dxa"/>
                            <w:tcBorders>
                              <w:top w:val="nil"/>
                              <w:bottom w:val="nil"/>
                            </w:tcBorders>
                          </w:tcPr>
                          <w:p>
                            <w:pPr>
                              <w:pStyle w:val="TableParagraph"/>
                              <w:spacing w:before="35"/>
                              <w:ind w:left="10"/>
                              <w:jc w:val="center"/>
                              <w:rPr>
                                <w:sz w:val="15"/>
                              </w:rPr>
                            </w:pPr>
                            <w:r>
                              <w:rPr>
                                <w:color w:val="231F20"/>
                                <w:spacing w:val="-5"/>
                                <w:w w:val="105"/>
                                <w:sz w:val="15"/>
                              </w:rPr>
                              <w:t>79</w:t>
                            </w:r>
                          </w:p>
                        </w:tc>
                        <w:tc>
                          <w:tcPr>
                            <w:tcW w:w="836" w:type="dxa"/>
                            <w:tcBorders>
                              <w:top w:val="nil"/>
                              <w:bottom w:val="nil"/>
                            </w:tcBorders>
                          </w:tcPr>
                          <w:p>
                            <w:pPr>
                              <w:pStyle w:val="TableParagraph"/>
                              <w:spacing w:before="35"/>
                              <w:ind w:left="11"/>
                              <w:jc w:val="center"/>
                              <w:rPr>
                                <w:sz w:val="15"/>
                              </w:rPr>
                            </w:pPr>
                            <w:r>
                              <w:rPr>
                                <w:color w:val="231F20"/>
                                <w:spacing w:val="-5"/>
                                <w:sz w:val="15"/>
                              </w:rPr>
                              <w:t>OP7</w:t>
                            </w:r>
                          </w:p>
                        </w:tc>
                        <w:tc>
                          <w:tcPr>
                            <w:tcW w:w="836" w:type="dxa"/>
                            <w:tcBorders>
                              <w:top w:val="nil"/>
                              <w:bottom w:val="nil"/>
                            </w:tcBorders>
                          </w:tcPr>
                          <w:p>
                            <w:pPr>
                              <w:pStyle w:val="TableParagraph"/>
                              <w:spacing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spacing w:before="16"/>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rPr>
                                <w:rFonts w:ascii="Times New Roman"/>
                                <w:sz w:val="14"/>
                              </w:rPr>
                            </w:pPr>
                          </w:p>
                        </w:tc>
                      </w:tr>
                      <w:tr>
                        <w:trPr>
                          <w:trHeight w:val="62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7"/>
                              <w:ind w:left="59" w:right="481"/>
                              <w:rPr>
                                <w:sz w:val="15"/>
                              </w:rPr>
                            </w:pPr>
                            <w:r>
                              <w:rPr>
                                <w:color w:val="231F20"/>
                                <w:w w:val="105"/>
                                <w:sz w:val="15"/>
                              </w:rPr>
                              <w:t>4-DIMETHYLAMINO-6-(2-DIMETHYLAMINO-ETHOXY)TOLUENE-2-DIAZONIUM ZINC </w:t>
                            </w:r>
                            <w:r>
                              <w:rPr>
                                <w:color w:val="231F20"/>
                                <w:spacing w:val="-2"/>
                                <w:w w:val="105"/>
                                <w:sz w:val="15"/>
                              </w:rPr>
                              <w:t>CHLORIDE</w:t>
                            </w:r>
                          </w:p>
                        </w:tc>
                        <w:tc>
                          <w:tcPr>
                            <w:tcW w:w="836" w:type="dxa"/>
                            <w:tcBorders>
                              <w:top w:val="nil"/>
                              <w:bottom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6"/>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spacing w:before="16"/>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rPr>
                                <w:rFonts w:ascii="Times New Roman"/>
                                <w:sz w:val="14"/>
                              </w:rPr>
                            </w:pPr>
                          </w:p>
                        </w:tc>
                      </w:tr>
                      <w:tr>
                        <w:trPr>
                          <w:trHeight w:val="81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before="35"/>
                              <w:ind w:left="59"/>
                              <w:rPr>
                                <w:sz w:val="15"/>
                              </w:rPr>
                            </w:pPr>
                            <w:r>
                              <w:rPr>
                                <w:color w:val="231F20"/>
                                <w:sz w:val="15"/>
                              </w:rPr>
                              <w:t>2-(N</w:t>
                            </w:r>
                            <w:r>
                              <w:rPr>
                                <w:rFonts w:ascii="Arial"/>
                                <w:i/>
                                <w:color w:val="231F20"/>
                                <w:sz w:val="15"/>
                              </w:rPr>
                              <w:t>,</w:t>
                            </w:r>
                            <w:r>
                              <w:rPr>
                                <w:color w:val="231F20"/>
                                <w:sz w:val="15"/>
                              </w:rPr>
                              <w:t>N-ETHOXYCARBONYLPHENYLAMINO)-</w:t>
                            </w:r>
                          </w:p>
                          <w:p>
                            <w:pPr>
                              <w:pStyle w:val="TableParagraph"/>
                              <w:spacing w:line="190" w:lineRule="atLeast"/>
                              <w:ind w:left="59" w:right="895"/>
                              <w:rPr>
                                <w:sz w:val="15"/>
                              </w:rPr>
                            </w:pPr>
                            <w:r>
                              <w:rPr>
                                <w:color w:val="231F20"/>
                                <w:w w:val="105"/>
                                <w:sz w:val="15"/>
                              </w:rPr>
                              <w:t>3-METHOXY-4-(N-METHYL-N-CYCLOHEXYLAMINO)-</w:t>
                            </w:r>
                            <w:r>
                              <w:rPr>
                                <w:color w:val="231F20"/>
                                <w:sz w:val="15"/>
                              </w:rPr>
                              <w:t>BENZENEDIAZONIUM ZINC CHLORIDE</w:t>
                            </w:r>
                          </w:p>
                        </w:tc>
                        <w:tc>
                          <w:tcPr>
                            <w:tcW w:w="836" w:type="dxa"/>
                            <w:tcBorders>
                              <w:top w:val="nil"/>
                              <w:bottom w:val="nil"/>
                            </w:tcBorders>
                          </w:tcPr>
                          <w:p>
                            <w:pPr>
                              <w:pStyle w:val="TableParagraph"/>
                              <w:spacing w:before="35"/>
                              <w:ind w:left="12"/>
                              <w:jc w:val="center"/>
                              <w:rPr>
                                <w:sz w:val="15"/>
                              </w:rPr>
                            </w:pPr>
                            <w:r>
                              <w:rPr>
                                <w:color w:val="231F20"/>
                                <w:sz w:val="15"/>
                              </w:rPr>
                              <w:t>63–</w:t>
                            </w:r>
                            <w:r>
                              <w:rPr>
                                <w:color w:val="231F20"/>
                                <w:spacing w:val="-5"/>
                                <w:sz w:val="15"/>
                              </w:rPr>
                              <w:t>92</w:t>
                            </w:r>
                          </w:p>
                        </w:tc>
                        <w:tc>
                          <w:tcPr>
                            <w:tcW w:w="836" w:type="dxa"/>
                            <w:tcBorders>
                              <w:top w:val="nil"/>
                              <w:bottom w:val="nil"/>
                            </w:tcBorders>
                          </w:tcPr>
                          <w:p>
                            <w:pPr>
                              <w:pStyle w:val="TableParagraph"/>
                              <w:spacing w:before="35"/>
                              <w:ind w:left="11"/>
                              <w:jc w:val="center"/>
                              <w:rPr>
                                <w:sz w:val="15"/>
                              </w:rPr>
                            </w:pPr>
                            <w:r>
                              <w:rPr>
                                <w:color w:val="231F20"/>
                                <w:spacing w:val="-5"/>
                                <w:sz w:val="15"/>
                              </w:rPr>
                              <w:t>OP7</w:t>
                            </w:r>
                          </w:p>
                        </w:tc>
                        <w:tc>
                          <w:tcPr>
                            <w:tcW w:w="836" w:type="dxa"/>
                            <w:tcBorders>
                              <w:top w:val="nil"/>
                              <w:bottom w:val="nil"/>
                            </w:tcBorders>
                          </w:tcPr>
                          <w:p>
                            <w:pPr>
                              <w:pStyle w:val="TableParagraph"/>
                              <w:spacing w:before="17"/>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spacing w:before="17"/>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rPr>
                                <w:rFonts w:ascii="Times New Roman"/>
                                <w:sz w:val="14"/>
                              </w:rPr>
                            </w:pPr>
                          </w:p>
                        </w:tc>
                      </w:tr>
                      <w:tr>
                        <w:trPr>
                          <w:trHeight w:val="81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before="35"/>
                              <w:ind w:left="59"/>
                              <w:rPr>
                                <w:sz w:val="15"/>
                              </w:rPr>
                            </w:pPr>
                            <w:r>
                              <w:rPr>
                                <w:color w:val="231F20"/>
                                <w:sz w:val="15"/>
                              </w:rPr>
                              <w:t>2-(N</w:t>
                            </w:r>
                            <w:r>
                              <w:rPr>
                                <w:rFonts w:ascii="Arial"/>
                                <w:i/>
                                <w:color w:val="231F20"/>
                                <w:sz w:val="15"/>
                              </w:rPr>
                              <w:t>,</w:t>
                            </w:r>
                            <w:r>
                              <w:rPr>
                                <w:color w:val="231F20"/>
                                <w:sz w:val="15"/>
                              </w:rPr>
                              <w:t>N-ETHOXYCARBONYLPHENYLAMINO)-</w:t>
                            </w:r>
                          </w:p>
                          <w:p>
                            <w:pPr>
                              <w:pStyle w:val="TableParagraph"/>
                              <w:spacing w:line="190" w:lineRule="atLeast"/>
                              <w:ind w:left="59" w:right="895"/>
                              <w:rPr>
                                <w:sz w:val="15"/>
                              </w:rPr>
                            </w:pPr>
                            <w:r>
                              <w:rPr>
                                <w:color w:val="231F20"/>
                                <w:w w:val="105"/>
                                <w:sz w:val="15"/>
                              </w:rPr>
                              <w:t>3-METHOXY-4-(N-METHYL-N-CYCLOHEXYLAMINO)-</w:t>
                            </w:r>
                            <w:r>
                              <w:rPr>
                                <w:color w:val="231F20"/>
                                <w:sz w:val="15"/>
                              </w:rPr>
                              <w:t>BENZENEDIAZONIUM ZINC CHLORIDE</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w w:val="105"/>
                                <w:sz w:val="15"/>
                              </w:rPr>
                              <w:t>62</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7"/>
                              <w:ind w:left="14"/>
                              <w:jc w:val="center"/>
                              <w:rPr>
                                <w:sz w:val="15"/>
                              </w:rPr>
                            </w:pPr>
                            <w:r>
                              <w:rPr>
                                <w:rFonts w:ascii="Lucida Sans Unicode"/>
                                <w:color w:val="231F20"/>
                                <w:spacing w:val="-5"/>
                                <w:sz w:val="15"/>
                              </w:rPr>
                              <w:t>+</w:t>
                            </w:r>
                            <w:r>
                              <w:rPr>
                                <w:color w:val="231F20"/>
                                <w:spacing w:val="-5"/>
                                <w:sz w:val="15"/>
                              </w:rPr>
                              <w:t>35</w:t>
                            </w:r>
                          </w:p>
                        </w:tc>
                        <w:tc>
                          <w:tcPr>
                            <w:tcW w:w="836" w:type="dxa"/>
                            <w:tcBorders>
                              <w:top w:val="nil"/>
                              <w:bottom w:val="nil"/>
                            </w:tcBorders>
                            <w:shd w:val="clear" w:color="auto" w:fill="D1D3D4"/>
                          </w:tcPr>
                          <w:p>
                            <w:pPr>
                              <w:pStyle w:val="TableParagraph"/>
                              <w:spacing w:before="17"/>
                              <w:ind w:left="13"/>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8"/>
                              <w:ind w:left="59" w:right="1143"/>
                              <w:rPr>
                                <w:sz w:val="15"/>
                              </w:rPr>
                            </w:pPr>
                            <w:r>
                              <w:rPr>
                                <w:color w:val="231F20"/>
                                <w:sz w:val="15"/>
                              </w:rPr>
                              <w:t>N-FORMYL-2-(NITROMETHYLENE)-</w:t>
                            </w:r>
                            <w:r>
                              <w:rPr>
                                <w:color w:val="231F20"/>
                                <w:spacing w:val="-2"/>
                                <w:sz w:val="15"/>
                              </w:rPr>
                              <w:t>1,3-PERHYDROTHIAZINE</w:t>
                            </w:r>
                          </w:p>
                        </w:tc>
                        <w:tc>
                          <w:tcPr>
                            <w:tcW w:w="836" w:type="dxa"/>
                            <w:tcBorders>
                              <w:top w:val="nil"/>
                              <w:bottom w:val="nil"/>
                            </w:tcBorders>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1"/>
                              <w:jc w:val="center"/>
                              <w:rPr>
                                <w:sz w:val="15"/>
                              </w:rPr>
                            </w:pPr>
                            <w:r>
                              <w:rPr>
                                <w:color w:val="231F20"/>
                                <w:spacing w:val="-5"/>
                                <w:sz w:val="15"/>
                              </w:rPr>
                              <w:t>OP7</w:t>
                            </w:r>
                          </w:p>
                        </w:tc>
                        <w:tc>
                          <w:tcPr>
                            <w:tcW w:w="836" w:type="dxa"/>
                            <w:tcBorders>
                              <w:top w:val="nil"/>
                              <w:bottom w:val="nil"/>
                            </w:tcBorders>
                          </w:tcPr>
                          <w:p>
                            <w:pPr>
                              <w:pStyle w:val="TableParagraph"/>
                              <w:spacing w:before="17"/>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spacing w:before="17"/>
                              <w:ind w:left="15"/>
                              <w:jc w:val="center"/>
                              <w:rPr>
                                <w:sz w:val="15"/>
                              </w:rPr>
                            </w:pPr>
                            <w:r>
                              <w:rPr>
                                <w:rFonts w:ascii="Lucida Sans Unicode"/>
                                <w:color w:val="231F20"/>
                                <w:spacing w:val="-5"/>
                                <w:sz w:val="15"/>
                              </w:rPr>
                              <w:t>+</w:t>
                            </w:r>
                            <w:r>
                              <w:rPr>
                                <w:color w:val="231F20"/>
                                <w:spacing w:val="-5"/>
                                <w:sz w:val="15"/>
                              </w:rPr>
                              <w:t>50</w:t>
                            </w:r>
                          </w:p>
                        </w:tc>
                        <w:tc>
                          <w:tcPr>
                            <w:tcW w:w="836" w:type="dxa"/>
                            <w:tcBorders>
                              <w:top w:val="nil"/>
                              <w:bottom w:val="nil"/>
                            </w:tcBorders>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line="190" w:lineRule="atLeast" w:before="18"/>
                              <w:ind w:left="59" w:right="308"/>
                              <w:rPr>
                                <w:sz w:val="15"/>
                              </w:rPr>
                            </w:pPr>
                            <w:r>
                              <w:rPr>
                                <w:color w:val="231F20"/>
                                <w:sz w:val="15"/>
                              </w:rPr>
                              <w:t>2-(2-HYDROXYETHOXY)-1-(PYRROLIDIN-1-YL)-BENZENE-4-DIAZONIUM ZINC CHLORIDE</w:t>
                            </w:r>
                          </w:p>
                        </w:tc>
                        <w:tc>
                          <w:tcPr>
                            <w:tcW w:w="836" w:type="dxa"/>
                            <w:tcBorders>
                              <w:top w:val="nil"/>
                              <w:bottom w:val="nil"/>
                            </w:tcBorders>
                            <w:shd w:val="clear" w:color="auto" w:fill="D1D3D4"/>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shd w:val="clear" w:color="auto" w:fill="D1D3D4"/>
                          </w:tcPr>
                          <w:p>
                            <w:pPr>
                              <w:pStyle w:val="TableParagraph"/>
                              <w:spacing w:before="35"/>
                              <w:ind w:left="11"/>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50</w:t>
                            </w:r>
                          </w:p>
                        </w:tc>
                        <w:tc>
                          <w:tcPr>
                            <w:tcW w:w="836" w:type="dxa"/>
                            <w:tcBorders>
                              <w:top w:val="nil"/>
                              <w:bottom w:val="nil"/>
                            </w:tcBorders>
                            <w:shd w:val="clear" w:color="auto" w:fill="D1D3D4"/>
                          </w:tcPr>
                          <w:p>
                            <w:pPr>
                              <w:pStyle w:val="TableParagraph"/>
                              <w:rPr>
                                <w:rFonts w:ascii="Times New Roman"/>
                                <w:sz w:val="14"/>
                              </w:rPr>
                            </w:pPr>
                          </w:p>
                        </w:tc>
                      </w:tr>
                      <w:tr>
                        <w:trPr>
                          <w:trHeight w:val="430" w:hRule="atLeast"/>
                        </w:trPr>
                        <w:tc>
                          <w:tcPr>
                            <w:tcW w:w="567" w:type="dxa"/>
                            <w:vMerge/>
                            <w:tcBorders>
                              <w:top w:val="nil"/>
                            </w:tcBorders>
                            <w:shd w:val="clear" w:color="auto" w:fill="D1D3D4"/>
                          </w:tcPr>
                          <w:p>
                            <w:pPr>
                              <w:rPr>
                                <w:sz w:val="2"/>
                                <w:szCs w:val="2"/>
                              </w:rPr>
                            </w:pPr>
                          </w:p>
                        </w:tc>
                        <w:tc>
                          <w:tcPr>
                            <w:tcW w:w="3798" w:type="dxa"/>
                            <w:tcBorders>
                              <w:top w:val="nil"/>
                              <w:bottom w:val="nil"/>
                            </w:tcBorders>
                          </w:tcPr>
                          <w:p>
                            <w:pPr>
                              <w:pStyle w:val="TableParagraph"/>
                              <w:spacing w:line="190" w:lineRule="atLeast" w:before="18"/>
                              <w:ind w:left="59" w:right="278"/>
                              <w:rPr>
                                <w:sz w:val="15"/>
                              </w:rPr>
                            </w:pPr>
                            <w:r>
                              <w:rPr>
                                <w:color w:val="231F20"/>
                                <w:sz w:val="15"/>
                              </w:rPr>
                              <w:t>3-(2-HYDROXYETHOXY)-4-(PYRROLIDIN-1-YL)-BENZENEDIAZONIUM ZINC CHLORIDE</w:t>
                            </w:r>
                          </w:p>
                        </w:tc>
                        <w:tc>
                          <w:tcPr>
                            <w:tcW w:w="836" w:type="dxa"/>
                            <w:tcBorders>
                              <w:top w:val="nil"/>
                              <w:bottom w:val="nil"/>
                            </w:tcBorders>
                          </w:tcPr>
                          <w:p>
                            <w:pPr>
                              <w:pStyle w:val="TableParagraph"/>
                              <w:spacing w:before="35"/>
                              <w:ind w:left="10"/>
                              <w:jc w:val="center"/>
                              <w:rPr>
                                <w:sz w:val="15"/>
                              </w:rPr>
                            </w:pPr>
                            <w:r>
                              <w:rPr>
                                <w:color w:val="231F20"/>
                                <w:spacing w:val="-5"/>
                                <w:w w:val="105"/>
                                <w:sz w:val="15"/>
                              </w:rPr>
                              <w:t>100</w:t>
                            </w:r>
                          </w:p>
                        </w:tc>
                        <w:tc>
                          <w:tcPr>
                            <w:tcW w:w="836" w:type="dxa"/>
                            <w:tcBorders>
                              <w:top w:val="nil"/>
                              <w:bottom w:val="nil"/>
                            </w:tcBorders>
                          </w:tcPr>
                          <w:p>
                            <w:pPr>
                              <w:pStyle w:val="TableParagraph"/>
                              <w:spacing w:before="35"/>
                              <w:ind w:left="12"/>
                              <w:jc w:val="center"/>
                              <w:rPr>
                                <w:sz w:val="15"/>
                              </w:rPr>
                            </w:pPr>
                            <w:r>
                              <w:rPr>
                                <w:color w:val="231F20"/>
                                <w:spacing w:val="-5"/>
                                <w:sz w:val="15"/>
                              </w:rPr>
                              <w:t>OP7</w:t>
                            </w:r>
                          </w:p>
                        </w:tc>
                        <w:tc>
                          <w:tcPr>
                            <w:tcW w:w="836" w:type="dxa"/>
                            <w:tcBorders>
                              <w:top w:val="nil"/>
                              <w:bottom w:val="nil"/>
                            </w:tcBorders>
                          </w:tcPr>
                          <w:p>
                            <w:pPr>
                              <w:pStyle w:val="TableParagraph"/>
                              <w:spacing w:before="17"/>
                              <w:ind w:left="12"/>
                              <w:jc w:val="center"/>
                              <w:rPr>
                                <w:sz w:val="15"/>
                              </w:rPr>
                            </w:pPr>
                            <w:r>
                              <w:rPr>
                                <w:rFonts w:ascii="Lucida Sans Unicode"/>
                                <w:color w:val="231F20"/>
                                <w:spacing w:val="-5"/>
                                <w:sz w:val="15"/>
                              </w:rPr>
                              <w:t>+</w:t>
                            </w:r>
                            <w:r>
                              <w:rPr>
                                <w:color w:val="231F20"/>
                                <w:spacing w:val="-5"/>
                                <w:sz w:val="15"/>
                              </w:rPr>
                              <w:t>40</w:t>
                            </w:r>
                          </w:p>
                        </w:tc>
                        <w:tc>
                          <w:tcPr>
                            <w:tcW w:w="836" w:type="dxa"/>
                            <w:tcBorders>
                              <w:top w:val="nil"/>
                              <w:bottom w:val="nil"/>
                            </w:tcBorders>
                          </w:tcPr>
                          <w:p>
                            <w:pPr>
                              <w:pStyle w:val="TableParagraph"/>
                              <w:spacing w:before="17"/>
                              <w:ind w:left="16"/>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tcPr>
                          <w:p>
                            <w:pPr>
                              <w:pStyle w:val="TableParagraph"/>
                              <w:rPr>
                                <w:rFonts w:ascii="Times New Roman"/>
                                <w:sz w:val="14"/>
                              </w:rPr>
                            </w:pPr>
                          </w:p>
                        </w:tc>
                      </w:tr>
                      <w:tr>
                        <w:trPr>
                          <w:trHeight w:val="620" w:hRule="atLeast"/>
                        </w:trPr>
                        <w:tc>
                          <w:tcPr>
                            <w:tcW w:w="567" w:type="dxa"/>
                            <w:vMerge/>
                            <w:tcBorders>
                              <w:top w:val="nil"/>
                            </w:tcBorders>
                            <w:shd w:val="clear" w:color="auto" w:fill="D1D3D4"/>
                          </w:tcPr>
                          <w:p>
                            <w:pPr>
                              <w:rPr>
                                <w:sz w:val="2"/>
                                <w:szCs w:val="2"/>
                              </w:rPr>
                            </w:pPr>
                          </w:p>
                        </w:tc>
                        <w:tc>
                          <w:tcPr>
                            <w:tcW w:w="3798" w:type="dxa"/>
                            <w:tcBorders>
                              <w:top w:val="nil"/>
                              <w:bottom w:val="nil"/>
                            </w:tcBorders>
                            <w:shd w:val="clear" w:color="auto" w:fill="D1D3D4"/>
                          </w:tcPr>
                          <w:p>
                            <w:pPr>
                              <w:pStyle w:val="TableParagraph"/>
                              <w:spacing w:before="35"/>
                              <w:ind w:left="59"/>
                              <w:rPr>
                                <w:sz w:val="15"/>
                              </w:rPr>
                            </w:pPr>
                            <w:r>
                              <w:rPr>
                                <w:color w:val="231F20"/>
                                <w:sz w:val="15"/>
                              </w:rPr>
                              <w:t>2-(N</w:t>
                            </w:r>
                            <w:r>
                              <w:rPr>
                                <w:rFonts w:ascii="Arial"/>
                                <w:i/>
                                <w:color w:val="231F20"/>
                                <w:sz w:val="15"/>
                              </w:rPr>
                              <w:t>,</w:t>
                            </w:r>
                            <w:r>
                              <w:rPr>
                                <w:color w:val="231F20"/>
                                <w:sz w:val="15"/>
                              </w:rPr>
                              <w:t>N-METHYLAMINOETHYLCARBONYL)-</w:t>
                            </w:r>
                          </w:p>
                          <w:p>
                            <w:pPr>
                              <w:pStyle w:val="TableParagraph"/>
                              <w:spacing w:line="190" w:lineRule="atLeast"/>
                              <w:ind w:left="59" w:right="364"/>
                              <w:rPr>
                                <w:sz w:val="15"/>
                              </w:rPr>
                            </w:pPr>
                            <w:r>
                              <w:rPr>
                                <w:color w:val="231F20"/>
                                <w:sz w:val="15"/>
                              </w:rPr>
                              <w:t>4-(3,4-DIMETHYLPHENYLSULPHONYL)-BENZENEDIAZONIUM HYDROGEN SULPHATE</w:t>
                            </w:r>
                          </w:p>
                        </w:tc>
                        <w:tc>
                          <w:tcPr>
                            <w:tcW w:w="836" w:type="dxa"/>
                            <w:tcBorders>
                              <w:top w:val="nil"/>
                              <w:bottom w:val="nil"/>
                            </w:tcBorders>
                            <w:shd w:val="clear" w:color="auto" w:fill="D1D3D4"/>
                          </w:tcPr>
                          <w:p>
                            <w:pPr>
                              <w:pStyle w:val="TableParagraph"/>
                              <w:spacing w:before="35"/>
                              <w:ind w:left="14"/>
                              <w:jc w:val="center"/>
                              <w:rPr>
                                <w:sz w:val="15"/>
                              </w:rPr>
                            </w:pPr>
                            <w:r>
                              <w:rPr>
                                <w:color w:val="231F20"/>
                                <w:spacing w:val="-5"/>
                                <w:w w:val="105"/>
                                <w:sz w:val="15"/>
                              </w:rPr>
                              <w:t>96</w:t>
                            </w:r>
                          </w:p>
                        </w:tc>
                        <w:tc>
                          <w:tcPr>
                            <w:tcW w:w="836" w:type="dxa"/>
                            <w:tcBorders>
                              <w:top w:val="nil"/>
                              <w:bottom w:val="nil"/>
                            </w:tcBorders>
                            <w:shd w:val="clear" w:color="auto" w:fill="D1D3D4"/>
                          </w:tcPr>
                          <w:p>
                            <w:pPr>
                              <w:pStyle w:val="TableParagraph"/>
                              <w:spacing w:before="35"/>
                              <w:ind w:left="12"/>
                              <w:jc w:val="center"/>
                              <w:rPr>
                                <w:sz w:val="15"/>
                              </w:rPr>
                            </w:pPr>
                            <w:r>
                              <w:rPr>
                                <w:color w:val="231F20"/>
                                <w:spacing w:val="-5"/>
                                <w:sz w:val="15"/>
                              </w:rPr>
                              <w:t>OP7</w:t>
                            </w:r>
                          </w:p>
                        </w:tc>
                        <w:tc>
                          <w:tcPr>
                            <w:tcW w:w="836"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45</w:t>
                            </w:r>
                          </w:p>
                        </w:tc>
                        <w:tc>
                          <w:tcPr>
                            <w:tcW w:w="836"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50</w:t>
                            </w:r>
                          </w:p>
                        </w:tc>
                        <w:tc>
                          <w:tcPr>
                            <w:tcW w:w="836" w:type="dxa"/>
                            <w:tcBorders>
                              <w:top w:val="nil"/>
                              <w:bottom w:val="nil"/>
                            </w:tcBorders>
                            <w:shd w:val="clear" w:color="auto" w:fill="D1D3D4"/>
                          </w:tcPr>
                          <w:p>
                            <w:pPr>
                              <w:pStyle w:val="TableParagraph"/>
                              <w:rPr>
                                <w:rFonts w:ascii="Times New Roman"/>
                                <w:sz w:val="14"/>
                              </w:rPr>
                            </w:pPr>
                          </w:p>
                        </w:tc>
                      </w:tr>
                      <w:tr>
                        <w:trPr>
                          <w:trHeight w:val="261" w:hRule="atLeast"/>
                        </w:trPr>
                        <w:tc>
                          <w:tcPr>
                            <w:tcW w:w="567" w:type="dxa"/>
                            <w:vMerge/>
                            <w:tcBorders>
                              <w:top w:val="nil"/>
                            </w:tcBorders>
                            <w:shd w:val="clear" w:color="auto" w:fill="D1D3D4"/>
                          </w:tcPr>
                          <w:p>
                            <w:pPr>
                              <w:rPr>
                                <w:sz w:val="2"/>
                                <w:szCs w:val="2"/>
                              </w:rPr>
                            </w:pPr>
                          </w:p>
                        </w:tc>
                        <w:tc>
                          <w:tcPr>
                            <w:tcW w:w="3798" w:type="dxa"/>
                            <w:tcBorders>
                              <w:top w:val="nil"/>
                            </w:tcBorders>
                          </w:tcPr>
                          <w:p>
                            <w:pPr>
                              <w:pStyle w:val="TableParagraph"/>
                              <w:spacing w:before="35"/>
                              <w:ind w:left="59"/>
                              <w:rPr>
                                <w:sz w:val="15"/>
                              </w:rPr>
                            </w:pPr>
                            <w:r>
                              <w:rPr>
                                <w:color w:val="231F20"/>
                                <w:w w:val="105"/>
                                <w:sz w:val="15"/>
                              </w:rPr>
                              <w:t>4-</w:t>
                            </w:r>
                            <w:r>
                              <w:rPr>
                                <w:color w:val="231F20"/>
                                <w:spacing w:val="-2"/>
                                <w:w w:val="105"/>
                                <w:sz w:val="15"/>
                              </w:rPr>
                              <w:t>NITROSOPHENOL</w:t>
                            </w:r>
                          </w:p>
                        </w:tc>
                        <w:tc>
                          <w:tcPr>
                            <w:tcW w:w="836" w:type="dxa"/>
                            <w:tcBorders>
                              <w:top w:val="nil"/>
                            </w:tcBorders>
                          </w:tcPr>
                          <w:p>
                            <w:pPr>
                              <w:pStyle w:val="TableParagraph"/>
                              <w:spacing w:before="35"/>
                              <w:ind w:left="11"/>
                              <w:jc w:val="center"/>
                              <w:rPr>
                                <w:sz w:val="15"/>
                              </w:rPr>
                            </w:pPr>
                            <w:r>
                              <w:rPr>
                                <w:color w:val="231F20"/>
                                <w:spacing w:val="-5"/>
                                <w:w w:val="105"/>
                                <w:sz w:val="15"/>
                              </w:rPr>
                              <w:t>100</w:t>
                            </w:r>
                          </w:p>
                        </w:tc>
                        <w:tc>
                          <w:tcPr>
                            <w:tcW w:w="836" w:type="dxa"/>
                            <w:tcBorders>
                              <w:top w:val="nil"/>
                            </w:tcBorders>
                          </w:tcPr>
                          <w:p>
                            <w:pPr>
                              <w:pStyle w:val="TableParagraph"/>
                              <w:spacing w:before="35"/>
                              <w:ind w:left="12"/>
                              <w:jc w:val="center"/>
                              <w:rPr>
                                <w:sz w:val="15"/>
                              </w:rPr>
                            </w:pPr>
                            <w:r>
                              <w:rPr>
                                <w:color w:val="231F20"/>
                                <w:spacing w:val="-5"/>
                                <w:sz w:val="15"/>
                              </w:rPr>
                              <w:t>OP7</w:t>
                            </w:r>
                          </w:p>
                        </w:tc>
                        <w:tc>
                          <w:tcPr>
                            <w:tcW w:w="836" w:type="dxa"/>
                            <w:tcBorders>
                              <w:top w:val="nil"/>
                            </w:tcBorders>
                          </w:tcPr>
                          <w:p>
                            <w:pPr>
                              <w:pStyle w:val="TableParagraph"/>
                              <w:spacing w:line="224" w:lineRule="exact" w:before="17"/>
                              <w:ind w:left="15"/>
                              <w:jc w:val="center"/>
                              <w:rPr>
                                <w:sz w:val="15"/>
                              </w:rPr>
                            </w:pPr>
                            <w:r>
                              <w:rPr>
                                <w:rFonts w:ascii="Lucida Sans Unicode"/>
                                <w:color w:val="231F20"/>
                                <w:spacing w:val="-5"/>
                                <w:sz w:val="15"/>
                              </w:rPr>
                              <w:t>+</w:t>
                            </w:r>
                            <w:r>
                              <w:rPr>
                                <w:color w:val="231F20"/>
                                <w:spacing w:val="-5"/>
                                <w:sz w:val="15"/>
                              </w:rPr>
                              <w:t>35</w:t>
                            </w:r>
                          </w:p>
                        </w:tc>
                        <w:tc>
                          <w:tcPr>
                            <w:tcW w:w="836" w:type="dxa"/>
                            <w:tcBorders>
                              <w:top w:val="nil"/>
                            </w:tcBorders>
                          </w:tcPr>
                          <w:p>
                            <w:pPr>
                              <w:pStyle w:val="TableParagraph"/>
                              <w:spacing w:line="224" w:lineRule="exact" w:before="17"/>
                              <w:ind w:left="14"/>
                              <w:jc w:val="center"/>
                              <w:rPr>
                                <w:sz w:val="15"/>
                              </w:rPr>
                            </w:pPr>
                            <w:r>
                              <w:rPr>
                                <w:rFonts w:ascii="Lucida Sans Unicode"/>
                                <w:color w:val="231F20"/>
                                <w:spacing w:val="-5"/>
                                <w:sz w:val="15"/>
                              </w:rPr>
                              <w:t>+</w:t>
                            </w:r>
                            <w:r>
                              <w:rPr>
                                <w:color w:val="231F20"/>
                                <w:spacing w:val="-5"/>
                                <w:sz w:val="15"/>
                              </w:rPr>
                              <w:t>40</w:t>
                            </w:r>
                          </w:p>
                        </w:tc>
                        <w:tc>
                          <w:tcPr>
                            <w:tcW w:w="836" w:type="dxa"/>
                            <w:tcBorders>
                              <w:top w:val="nil"/>
                            </w:tcBorders>
                          </w:tcPr>
                          <w:p>
                            <w:pPr>
                              <w:pStyle w:val="TableParagraph"/>
                              <w:rPr>
                                <w:rFonts w:ascii="Times New Roman"/>
                                <w:sz w:val="14"/>
                              </w:rPr>
                            </w:pPr>
                          </w:p>
                        </w:tc>
                      </w:tr>
                      <w:tr>
                        <w:trPr>
                          <w:trHeight w:val="436" w:hRule="atLeast"/>
                        </w:trPr>
                        <w:tc>
                          <w:tcPr>
                            <w:tcW w:w="567" w:type="dxa"/>
                            <w:shd w:val="clear" w:color="auto" w:fill="E6E7E8"/>
                          </w:tcPr>
                          <w:p>
                            <w:pPr>
                              <w:pStyle w:val="TableParagraph"/>
                              <w:spacing w:before="35"/>
                              <w:ind w:left="111"/>
                              <w:rPr>
                                <w:sz w:val="15"/>
                              </w:rPr>
                            </w:pPr>
                            <w:r>
                              <w:rPr>
                                <w:color w:val="231F20"/>
                                <w:spacing w:val="-4"/>
                                <w:w w:val="105"/>
                                <w:sz w:val="15"/>
                              </w:rPr>
                              <w:t>3237</w:t>
                            </w:r>
                          </w:p>
                        </w:tc>
                        <w:tc>
                          <w:tcPr>
                            <w:tcW w:w="3798" w:type="dxa"/>
                            <w:shd w:val="clear" w:color="auto" w:fill="E6E7E8"/>
                          </w:tcPr>
                          <w:p>
                            <w:pPr>
                              <w:pStyle w:val="TableParagraph"/>
                              <w:spacing w:line="222" w:lineRule="exact" w:before="17"/>
                              <w:ind w:left="59"/>
                              <w:rPr>
                                <w:rFonts w:ascii="Lucida Sans Unicode"/>
                                <w:sz w:val="15"/>
                              </w:rPr>
                            </w:pPr>
                            <w:r>
                              <w:rPr>
                                <w:color w:val="231F20"/>
                                <w:sz w:val="15"/>
                              </w:rPr>
                              <w:t>DIETHYLENEGLYCOL BIS(ALLYLCARBONATE)</w:t>
                            </w:r>
                            <w:r>
                              <w:rPr>
                                <w:color w:val="231F20"/>
                                <w:spacing w:val="1"/>
                                <w:sz w:val="15"/>
                              </w:rPr>
                              <w:t> </w:t>
                            </w:r>
                            <w:r>
                              <w:rPr>
                                <w:rFonts w:ascii="Lucida Sans Unicode"/>
                                <w:color w:val="231F20"/>
                                <w:spacing w:val="-10"/>
                                <w:sz w:val="15"/>
                              </w:rPr>
                              <w:t>+</w:t>
                            </w:r>
                          </w:p>
                          <w:p>
                            <w:pPr>
                              <w:pStyle w:val="TableParagraph"/>
                              <w:spacing w:line="164" w:lineRule="exact"/>
                              <w:ind w:left="59"/>
                              <w:rPr>
                                <w:sz w:val="15"/>
                              </w:rPr>
                            </w:pPr>
                            <w:r>
                              <w:rPr>
                                <w:color w:val="231F20"/>
                                <w:sz w:val="15"/>
                              </w:rPr>
                              <w:t>DI-ISOPROPYL</w:t>
                            </w:r>
                            <w:r>
                              <w:rPr>
                                <w:color w:val="231F20"/>
                                <w:spacing w:val="21"/>
                                <w:sz w:val="15"/>
                              </w:rPr>
                              <w:t> </w:t>
                            </w:r>
                            <w:r>
                              <w:rPr>
                                <w:color w:val="231F20"/>
                                <w:spacing w:val="-2"/>
                                <w:sz w:val="15"/>
                              </w:rPr>
                              <w:t>PEROXYDICARBONATE</w:t>
                            </w:r>
                          </w:p>
                        </w:tc>
                        <w:tc>
                          <w:tcPr>
                            <w:tcW w:w="836" w:type="dxa"/>
                            <w:shd w:val="clear" w:color="auto" w:fill="E6E7E8"/>
                          </w:tcPr>
                          <w:p>
                            <w:pPr>
                              <w:pStyle w:val="TableParagraph"/>
                              <w:spacing w:line="210" w:lineRule="exact" w:before="17"/>
                              <w:ind w:left="163"/>
                              <w:rPr>
                                <w:rFonts w:ascii="Lucida Sans Unicode" w:hAnsi="Lucida Sans Unicode"/>
                                <w:sz w:val="15"/>
                              </w:rPr>
                            </w:pPr>
                            <w:r>
                              <w:rPr>
                                <w:rFonts w:ascii="Lucida Sans Unicode" w:hAnsi="Lucida Sans Unicode"/>
                                <w:color w:val="231F20"/>
                                <w:sz w:val="15"/>
                              </w:rPr>
                              <w:t>≥</w:t>
                            </w:r>
                            <w:r>
                              <w:rPr>
                                <w:rFonts w:ascii="Lucida Sans Unicode" w:hAnsi="Lucida Sans Unicode"/>
                                <w:color w:val="231F20"/>
                                <w:spacing w:val="7"/>
                                <w:sz w:val="15"/>
                              </w:rPr>
                              <w:t> </w:t>
                            </w:r>
                            <w:r>
                              <w:rPr>
                                <w:color w:val="231F20"/>
                                <w:sz w:val="15"/>
                              </w:rPr>
                              <w:t>88</w:t>
                            </w:r>
                            <w:r>
                              <w:rPr>
                                <w:color w:val="231F20"/>
                                <w:spacing w:val="5"/>
                                <w:sz w:val="15"/>
                              </w:rPr>
                              <w:t> </w:t>
                            </w:r>
                            <w:r>
                              <w:rPr>
                                <w:rFonts w:ascii="Lucida Sans Unicode" w:hAnsi="Lucida Sans Unicode"/>
                                <w:color w:val="231F20"/>
                                <w:spacing w:val="-10"/>
                                <w:sz w:val="15"/>
                              </w:rPr>
                              <w:t>+</w:t>
                            </w:r>
                          </w:p>
                          <w:p>
                            <w:pPr>
                              <w:pStyle w:val="TableParagraph"/>
                              <w:spacing w:line="189" w:lineRule="exact"/>
                              <w:ind w:left="249"/>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7"/>
                                <w:sz w:val="15"/>
                              </w:rPr>
                              <w:t>12</w:t>
                            </w:r>
                          </w:p>
                        </w:tc>
                        <w:tc>
                          <w:tcPr>
                            <w:tcW w:w="836" w:type="dxa"/>
                            <w:shd w:val="clear" w:color="auto" w:fill="E6E7E8"/>
                          </w:tcPr>
                          <w:p>
                            <w:pPr>
                              <w:pStyle w:val="TableParagraph"/>
                              <w:spacing w:before="35"/>
                              <w:ind w:left="13"/>
                              <w:jc w:val="center"/>
                              <w:rPr>
                                <w:sz w:val="15"/>
                              </w:rPr>
                            </w:pPr>
                            <w:r>
                              <w:rPr>
                                <w:color w:val="231F20"/>
                                <w:spacing w:val="-5"/>
                                <w:sz w:val="15"/>
                              </w:rPr>
                              <w:t>OP8</w:t>
                            </w:r>
                          </w:p>
                        </w:tc>
                        <w:tc>
                          <w:tcPr>
                            <w:tcW w:w="836" w:type="dxa"/>
                            <w:shd w:val="clear" w:color="auto" w:fill="E6E7E8"/>
                          </w:tcPr>
                          <w:p>
                            <w:pPr>
                              <w:pStyle w:val="TableParagraph"/>
                              <w:spacing w:before="17"/>
                              <w:ind w:left="7"/>
                              <w:jc w:val="center"/>
                              <w:rPr>
                                <w:sz w:val="15"/>
                              </w:rPr>
                            </w:pPr>
                            <w:r>
                              <w:rPr>
                                <w:rFonts w:ascii="Lucida Sans Unicode"/>
                                <w:color w:val="231F20"/>
                                <w:w w:val="120"/>
                                <w:sz w:val="15"/>
                              </w:rPr>
                              <w:t>-</w:t>
                            </w:r>
                            <w:r>
                              <w:rPr>
                                <w:color w:val="231F20"/>
                                <w:spacing w:val="-5"/>
                                <w:w w:val="120"/>
                                <w:sz w:val="15"/>
                              </w:rPr>
                              <w:t>10</w:t>
                            </w:r>
                          </w:p>
                        </w:tc>
                        <w:tc>
                          <w:tcPr>
                            <w:tcW w:w="836" w:type="dxa"/>
                            <w:shd w:val="clear" w:color="auto" w:fill="E6E7E8"/>
                          </w:tcPr>
                          <w:p>
                            <w:pPr>
                              <w:pStyle w:val="TableParagraph"/>
                              <w:spacing w:before="35"/>
                              <w:ind w:left="14"/>
                              <w:jc w:val="center"/>
                              <w:rPr>
                                <w:sz w:val="15"/>
                              </w:rPr>
                            </w:pPr>
                            <w:r>
                              <w:rPr>
                                <w:color w:val="231F20"/>
                                <w:spacing w:val="-10"/>
                                <w:w w:val="105"/>
                                <w:sz w:val="15"/>
                              </w:rPr>
                              <w:t>0</w:t>
                            </w:r>
                          </w:p>
                        </w:tc>
                        <w:tc>
                          <w:tcPr>
                            <w:tcW w:w="836" w:type="dxa"/>
                            <w:shd w:val="clear" w:color="auto" w:fill="E6E7E8"/>
                          </w:tcPr>
                          <w:p>
                            <w:pPr>
                              <w:pStyle w:val="TableParagraph"/>
                              <w:rPr>
                                <w:rFonts w:ascii="Times New Roman"/>
                                <w:sz w:val="14"/>
                              </w:rPr>
                            </w:pPr>
                          </w:p>
                        </w:tc>
                      </w:tr>
                    </w:tbl>
                    <w:p>
                      <w:pPr>
                        <w:pStyle w:val="BodyText"/>
                      </w:pPr>
                    </w:p>
                  </w:txbxContent>
                </v:textbox>
              </v:shape>
            </w:pict>
          </mc:Fallback>
        </mc:AlternateContent>
      </w:r>
      <w:r>
        <w:rPr>
          <w:sz w:val="20"/>
        </w:rPr>
      </w:r>
      <w:r>
        <w:rPr>
          <w:sz w:val="20"/>
        </w:rPr>
        <w:tab/>
      </w:r>
      <w:r>
        <w:rPr>
          <w:position w:val="674"/>
          <w:sz w:val="20"/>
        </w:rPr>
        <mc:AlternateContent>
          <mc:Choice Requires="wps">
            <w:drawing>
              <wp:inline distT="0" distB="0" distL="0" distR="0">
                <wp:extent cx="360045" cy="1530350"/>
                <wp:effectExtent l="0" t="0" r="0" b="0"/>
                <wp:docPr id="55" name="Textbox 55"/>
                <wp:cNvGraphicFramePr>
                  <a:graphicFrameLocks/>
                </wp:cNvGraphicFramePr>
                <a:graphic>
                  <a:graphicData uri="http://schemas.microsoft.com/office/word/2010/wordprocessingShape">
                    <wps:wsp>
                      <wps:cNvPr id="55" name="Textbox 5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38" filled="true" fillcolor="#58595b" stroked="false">
                <w10:anchorlock/>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position w:val="674"/>
          <w:sz w:val="20"/>
        </w:rPr>
      </w:r>
    </w:p>
    <w:p>
      <w:pPr>
        <w:spacing w:before="61"/>
        <w:ind w:left="2502" w:right="0" w:firstLine="0"/>
        <w:jc w:val="left"/>
        <w:rPr>
          <w:sz w:val="15"/>
        </w:rPr>
      </w:pPr>
      <w:r>
        <w:rPr>
          <w:color w:val="231F20"/>
          <w:spacing w:val="-2"/>
          <w:w w:val="105"/>
          <w:sz w:val="15"/>
        </w:rPr>
        <w:t>Remarks</w:t>
      </w:r>
    </w:p>
    <w:p>
      <w:pPr>
        <w:pStyle w:val="ListParagraph"/>
        <w:numPr>
          <w:ilvl w:val="0"/>
          <w:numId w:val="6"/>
        </w:numPr>
        <w:tabs>
          <w:tab w:pos="2982" w:val="left" w:leader="none"/>
        </w:tabs>
        <w:spacing w:line="264" w:lineRule="auto" w:before="38" w:after="0"/>
        <w:ind w:left="2982" w:right="854" w:hanging="481"/>
        <w:jc w:val="left"/>
        <w:rPr>
          <w:sz w:val="15"/>
        </w:rPr>
      </w:pPr>
      <w:r>
        <w:rPr>
          <w:color w:val="231F20"/>
          <w:w w:val="105"/>
          <w:sz w:val="15"/>
        </w:rPr>
        <w:t>Azodicarbonamide formulations which fulfil the criteria of 2.4.2.3.3.2.2. The control and emergency temperatures</w:t>
      </w:r>
      <w:r>
        <w:rPr>
          <w:color w:val="231F20"/>
          <w:spacing w:val="40"/>
          <w:w w:val="105"/>
          <w:sz w:val="15"/>
        </w:rPr>
        <w:t> </w:t>
      </w:r>
      <w:r>
        <w:rPr>
          <w:color w:val="231F20"/>
          <w:w w:val="105"/>
          <w:sz w:val="15"/>
        </w:rPr>
        <w:t>shall be determined by the procedure given in 7.3.7.2.</w:t>
      </w:r>
    </w:p>
    <w:p>
      <w:pPr>
        <w:pStyle w:val="ListParagraph"/>
        <w:numPr>
          <w:ilvl w:val="0"/>
          <w:numId w:val="6"/>
        </w:numPr>
        <w:tabs>
          <w:tab w:pos="2982" w:val="left" w:leader="none"/>
        </w:tabs>
        <w:spacing w:line="240" w:lineRule="auto" w:before="1" w:after="0"/>
        <w:ind w:left="2982" w:right="0" w:hanging="480"/>
        <w:jc w:val="left"/>
        <w:rPr>
          <w:sz w:val="15"/>
        </w:rPr>
      </w:pPr>
      <w:r>
        <w:rPr>
          <w:color w:val="231F20"/>
          <w:sz w:val="15"/>
        </w:rPr>
        <w:t>“EXPLOSIVE”</w:t>
      </w:r>
      <w:r>
        <w:rPr>
          <w:color w:val="231F20"/>
          <w:spacing w:val="18"/>
          <w:sz w:val="15"/>
        </w:rPr>
        <w:t> </w:t>
      </w:r>
      <w:r>
        <w:rPr>
          <w:color w:val="231F20"/>
          <w:sz w:val="15"/>
        </w:rPr>
        <w:t>subsidiary</w:t>
      </w:r>
      <w:r>
        <w:rPr>
          <w:color w:val="231F20"/>
          <w:spacing w:val="19"/>
          <w:sz w:val="15"/>
        </w:rPr>
        <w:t> </w:t>
      </w:r>
      <w:r>
        <w:rPr>
          <w:color w:val="231F20"/>
          <w:sz w:val="15"/>
        </w:rPr>
        <w:t>hazard</w:t>
      </w:r>
      <w:r>
        <w:rPr>
          <w:color w:val="231F20"/>
          <w:spacing w:val="19"/>
          <w:sz w:val="15"/>
        </w:rPr>
        <w:t> </w:t>
      </w:r>
      <w:r>
        <w:rPr>
          <w:color w:val="231F20"/>
          <w:sz w:val="15"/>
        </w:rPr>
        <w:t>label</w:t>
      </w:r>
      <w:r>
        <w:rPr>
          <w:color w:val="231F20"/>
          <w:spacing w:val="19"/>
          <w:sz w:val="15"/>
        </w:rPr>
        <w:t> </w:t>
      </w:r>
      <w:r>
        <w:rPr>
          <w:color w:val="231F20"/>
          <w:sz w:val="15"/>
        </w:rPr>
        <w:t>(Model</w:t>
      </w:r>
      <w:r>
        <w:rPr>
          <w:color w:val="231F20"/>
          <w:spacing w:val="19"/>
          <w:sz w:val="15"/>
        </w:rPr>
        <w:t> </w:t>
      </w:r>
      <w:r>
        <w:rPr>
          <w:color w:val="231F20"/>
          <w:sz w:val="15"/>
        </w:rPr>
        <w:t>No</w:t>
      </w:r>
      <w:r>
        <w:rPr>
          <w:color w:val="231F20"/>
          <w:spacing w:val="19"/>
          <w:sz w:val="15"/>
        </w:rPr>
        <w:t> </w:t>
      </w:r>
      <w:r>
        <w:rPr>
          <w:color w:val="231F20"/>
          <w:sz w:val="15"/>
        </w:rPr>
        <w:t>1,</w:t>
      </w:r>
      <w:r>
        <w:rPr>
          <w:color w:val="231F20"/>
          <w:spacing w:val="18"/>
          <w:sz w:val="15"/>
        </w:rPr>
        <w:t> </w:t>
      </w:r>
      <w:r>
        <w:rPr>
          <w:color w:val="231F20"/>
          <w:sz w:val="15"/>
        </w:rPr>
        <w:t>see</w:t>
      </w:r>
      <w:r>
        <w:rPr>
          <w:color w:val="231F20"/>
          <w:spacing w:val="19"/>
          <w:sz w:val="15"/>
        </w:rPr>
        <w:t> </w:t>
      </w:r>
      <w:r>
        <w:rPr>
          <w:color w:val="231F20"/>
          <w:sz w:val="15"/>
        </w:rPr>
        <w:t>5.2.2.2.2)</w:t>
      </w:r>
      <w:r>
        <w:rPr>
          <w:color w:val="231F20"/>
          <w:spacing w:val="19"/>
          <w:sz w:val="15"/>
        </w:rPr>
        <w:t> </w:t>
      </w:r>
      <w:r>
        <w:rPr>
          <w:color w:val="231F20"/>
          <w:spacing w:val="-2"/>
          <w:sz w:val="15"/>
        </w:rPr>
        <w:t>required.</w:t>
      </w:r>
    </w:p>
    <w:p>
      <w:pPr>
        <w:pStyle w:val="ListParagraph"/>
        <w:numPr>
          <w:ilvl w:val="0"/>
          <w:numId w:val="6"/>
        </w:numPr>
        <w:tabs>
          <w:tab w:pos="2982" w:val="left" w:leader="none"/>
        </w:tabs>
        <w:spacing w:line="240" w:lineRule="auto" w:before="37" w:after="0"/>
        <w:ind w:left="2982" w:right="0" w:hanging="480"/>
        <w:jc w:val="left"/>
        <w:rPr>
          <w:sz w:val="15"/>
        </w:rPr>
      </w:pPr>
      <w:r>
        <w:rPr>
          <w:color w:val="231F20"/>
          <w:w w:val="105"/>
          <w:sz w:val="15"/>
        </w:rPr>
        <w:t>Azodicarbonamide</w:t>
      </w:r>
      <w:r>
        <w:rPr>
          <w:color w:val="231F20"/>
          <w:spacing w:val="8"/>
          <w:w w:val="105"/>
          <w:sz w:val="15"/>
        </w:rPr>
        <w:t> </w:t>
      </w:r>
      <w:r>
        <w:rPr>
          <w:color w:val="231F20"/>
          <w:w w:val="105"/>
          <w:sz w:val="15"/>
        </w:rPr>
        <w:t>formulations</w:t>
      </w:r>
      <w:r>
        <w:rPr>
          <w:color w:val="231F20"/>
          <w:spacing w:val="8"/>
          <w:w w:val="105"/>
          <w:sz w:val="15"/>
        </w:rPr>
        <w:t> </w:t>
      </w:r>
      <w:r>
        <w:rPr>
          <w:color w:val="231F20"/>
          <w:w w:val="105"/>
          <w:sz w:val="15"/>
        </w:rPr>
        <w:t>which</w:t>
      </w:r>
      <w:r>
        <w:rPr>
          <w:color w:val="231F20"/>
          <w:spacing w:val="9"/>
          <w:w w:val="105"/>
          <w:sz w:val="15"/>
        </w:rPr>
        <w:t> </w:t>
      </w:r>
      <w:r>
        <w:rPr>
          <w:color w:val="231F20"/>
          <w:w w:val="105"/>
          <w:sz w:val="15"/>
        </w:rPr>
        <w:t>fulfil</w:t>
      </w:r>
      <w:r>
        <w:rPr>
          <w:color w:val="231F20"/>
          <w:spacing w:val="8"/>
          <w:w w:val="105"/>
          <w:sz w:val="15"/>
        </w:rPr>
        <w:t> </w:t>
      </w:r>
      <w:r>
        <w:rPr>
          <w:color w:val="231F20"/>
          <w:w w:val="105"/>
          <w:sz w:val="15"/>
        </w:rPr>
        <w:t>the</w:t>
      </w:r>
      <w:r>
        <w:rPr>
          <w:color w:val="231F20"/>
          <w:spacing w:val="8"/>
          <w:w w:val="105"/>
          <w:sz w:val="15"/>
        </w:rPr>
        <w:t> </w:t>
      </w:r>
      <w:r>
        <w:rPr>
          <w:color w:val="231F20"/>
          <w:w w:val="105"/>
          <w:sz w:val="15"/>
        </w:rPr>
        <w:t>criteria</w:t>
      </w:r>
      <w:r>
        <w:rPr>
          <w:color w:val="231F20"/>
          <w:spacing w:val="9"/>
          <w:w w:val="105"/>
          <w:sz w:val="15"/>
        </w:rPr>
        <w:t> </w:t>
      </w:r>
      <w:r>
        <w:rPr>
          <w:color w:val="231F20"/>
          <w:w w:val="105"/>
          <w:sz w:val="15"/>
        </w:rPr>
        <w:t>of</w:t>
      </w:r>
      <w:r>
        <w:rPr>
          <w:color w:val="231F20"/>
          <w:spacing w:val="8"/>
          <w:w w:val="105"/>
          <w:sz w:val="15"/>
        </w:rPr>
        <w:t> </w:t>
      </w:r>
      <w:r>
        <w:rPr>
          <w:color w:val="231F20"/>
          <w:spacing w:val="-2"/>
          <w:w w:val="105"/>
          <w:sz w:val="15"/>
        </w:rPr>
        <w:t>2.4.2.3.3.2.3.</w:t>
      </w:r>
    </w:p>
    <w:p>
      <w:pPr>
        <w:pStyle w:val="ListParagraph"/>
        <w:numPr>
          <w:ilvl w:val="0"/>
          <w:numId w:val="6"/>
        </w:numPr>
        <w:tabs>
          <w:tab w:pos="2982" w:val="left" w:leader="none"/>
        </w:tabs>
        <w:spacing w:line="264" w:lineRule="auto" w:before="38" w:after="0"/>
        <w:ind w:left="2982" w:right="853" w:hanging="481"/>
        <w:jc w:val="left"/>
        <w:rPr>
          <w:sz w:val="15"/>
        </w:rPr>
      </w:pPr>
      <w:r>
        <w:rPr>
          <w:color w:val="231F20"/>
          <w:w w:val="105"/>
          <w:sz w:val="15"/>
        </w:rPr>
        <w:t>Azodicarbonamide formulations which fulfil the criteria of 2.4.2.3.3.2.3. The control and emergency temperatures</w:t>
      </w:r>
      <w:r>
        <w:rPr>
          <w:color w:val="231F20"/>
          <w:spacing w:val="40"/>
          <w:w w:val="105"/>
          <w:sz w:val="15"/>
        </w:rPr>
        <w:t> </w:t>
      </w:r>
      <w:r>
        <w:rPr>
          <w:color w:val="231F20"/>
          <w:w w:val="105"/>
          <w:sz w:val="15"/>
        </w:rPr>
        <w:t>shall be determined by the procedure given in 7.3.7.2.</w:t>
      </w:r>
    </w:p>
    <w:p>
      <w:pPr>
        <w:pStyle w:val="ListParagraph"/>
        <w:numPr>
          <w:ilvl w:val="0"/>
          <w:numId w:val="6"/>
        </w:numPr>
        <w:tabs>
          <w:tab w:pos="2982" w:val="left" w:leader="none"/>
        </w:tabs>
        <w:spacing w:line="240" w:lineRule="auto" w:before="20" w:after="0"/>
        <w:ind w:left="2982" w:right="0" w:hanging="480"/>
        <w:jc w:val="left"/>
        <w:rPr>
          <w:sz w:val="15"/>
        </w:rPr>
      </w:pPr>
      <w:r>
        <w:rPr>
          <w:color w:val="231F20"/>
          <w:w w:val="105"/>
          <w:sz w:val="15"/>
        </w:rPr>
        <w:t>Azodicarbonamide</w:t>
      </w:r>
      <w:r>
        <w:rPr>
          <w:color w:val="231F20"/>
          <w:spacing w:val="8"/>
          <w:w w:val="105"/>
          <w:sz w:val="15"/>
        </w:rPr>
        <w:t> </w:t>
      </w:r>
      <w:r>
        <w:rPr>
          <w:color w:val="231F20"/>
          <w:w w:val="105"/>
          <w:sz w:val="15"/>
        </w:rPr>
        <w:t>formulations</w:t>
      </w:r>
      <w:r>
        <w:rPr>
          <w:color w:val="231F20"/>
          <w:spacing w:val="8"/>
          <w:w w:val="105"/>
          <w:sz w:val="15"/>
        </w:rPr>
        <w:t> </w:t>
      </w:r>
      <w:r>
        <w:rPr>
          <w:color w:val="231F20"/>
          <w:w w:val="105"/>
          <w:sz w:val="15"/>
        </w:rPr>
        <w:t>which</w:t>
      </w:r>
      <w:r>
        <w:rPr>
          <w:color w:val="231F20"/>
          <w:spacing w:val="9"/>
          <w:w w:val="105"/>
          <w:sz w:val="15"/>
        </w:rPr>
        <w:t> </w:t>
      </w:r>
      <w:r>
        <w:rPr>
          <w:color w:val="231F20"/>
          <w:w w:val="105"/>
          <w:sz w:val="15"/>
        </w:rPr>
        <w:t>fulfil</w:t>
      </w:r>
      <w:r>
        <w:rPr>
          <w:color w:val="231F20"/>
          <w:spacing w:val="8"/>
          <w:w w:val="105"/>
          <w:sz w:val="15"/>
        </w:rPr>
        <w:t> </w:t>
      </w:r>
      <w:r>
        <w:rPr>
          <w:color w:val="231F20"/>
          <w:w w:val="105"/>
          <w:sz w:val="15"/>
        </w:rPr>
        <w:t>the</w:t>
      </w:r>
      <w:r>
        <w:rPr>
          <w:color w:val="231F20"/>
          <w:spacing w:val="8"/>
          <w:w w:val="105"/>
          <w:sz w:val="15"/>
        </w:rPr>
        <w:t> </w:t>
      </w:r>
      <w:r>
        <w:rPr>
          <w:color w:val="231F20"/>
          <w:w w:val="105"/>
          <w:sz w:val="15"/>
        </w:rPr>
        <w:t>criteria</w:t>
      </w:r>
      <w:r>
        <w:rPr>
          <w:color w:val="231F20"/>
          <w:spacing w:val="9"/>
          <w:w w:val="105"/>
          <w:sz w:val="15"/>
        </w:rPr>
        <w:t> </w:t>
      </w:r>
      <w:r>
        <w:rPr>
          <w:color w:val="231F20"/>
          <w:w w:val="105"/>
          <w:sz w:val="15"/>
        </w:rPr>
        <w:t>of</w:t>
      </w:r>
      <w:r>
        <w:rPr>
          <w:color w:val="231F20"/>
          <w:spacing w:val="8"/>
          <w:w w:val="105"/>
          <w:sz w:val="15"/>
        </w:rPr>
        <w:t> </w:t>
      </w:r>
      <w:r>
        <w:rPr>
          <w:color w:val="231F20"/>
          <w:spacing w:val="-2"/>
          <w:w w:val="105"/>
          <w:sz w:val="15"/>
        </w:rPr>
        <w:t>2.4.2.3.3.2.4.</w:t>
      </w:r>
    </w:p>
    <w:p>
      <w:pPr>
        <w:pStyle w:val="ListParagraph"/>
        <w:numPr>
          <w:ilvl w:val="0"/>
          <w:numId w:val="6"/>
        </w:numPr>
        <w:tabs>
          <w:tab w:pos="2982" w:val="left" w:leader="none"/>
        </w:tabs>
        <w:spacing w:line="264" w:lineRule="auto" w:before="38" w:after="0"/>
        <w:ind w:left="2982" w:right="852" w:hanging="481"/>
        <w:jc w:val="left"/>
        <w:rPr>
          <w:sz w:val="15"/>
        </w:rPr>
      </w:pPr>
      <w:r>
        <w:rPr>
          <w:color w:val="231F20"/>
          <w:w w:val="105"/>
          <w:sz w:val="15"/>
        </w:rPr>
        <w:t>Azodicarbonamide formulations which fulfil the criteria of 2.4.2.3.3.2.4. The control and emergency temperatures</w:t>
      </w:r>
      <w:r>
        <w:rPr>
          <w:color w:val="231F20"/>
          <w:spacing w:val="40"/>
          <w:w w:val="105"/>
          <w:sz w:val="15"/>
        </w:rPr>
        <w:t> </w:t>
      </w:r>
      <w:r>
        <w:rPr>
          <w:color w:val="231F20"/>
          <w:w w:val="105"/>
          <w:sz w:val="15"/>
        </w:rPr>
        <w:t>shall be determined by the procedure given in 7.3.7.2.</w:t>
      </w:r>
    </w:p>
    <w:p>
      <w:pPr>
        <w:pStyle w:val="ListParagraph"/>
        <w:numPr>
          <w:ilvl w:val="0"/>
          <w:numId w:val="6"/>
        </w:numPr>
        <w:tabs>
          <w:tab w:pos="2982" w:val="left" w:leader="none"/>
        </w:tabs>
        <w:spacing w:line="227" w:lineRule="exact" w:before="0" w:after="0"/>
        <w:ind w:left="2982" w:right="0" w:hanging="480"/>
        <w:jc w:val="left"/>
        <w:rPr>
          <w:sz w:val="15"/>
        </w:rPr>
      </w:pPr>
      <w:r>
        <w:rPr>
          <w:color w:val="231F20"/>
          <w:w w:val="105"/>
          <w:sz w:val="15"/>
        </w:rPr>
        <w:t>With</w:t>
      </w:r>
      <w:r>
        <w:rPr>
          <w:color w:val="231F20"/>
          <w:spacing w:val="3"/>
          <w:w w:val="105"/>
          <w:sz w:val="15"/>
        </w:rPr>
        <w:t> </w:t>
      </w:r>
      <w:r>
        <w:rPr>
          <w:color w:val="231F20"/>
          <w:w w:val="105"/>
          <w:sz w:val="15"/>
        </w:rPr>
        <w:t>a</w:t>
      </w:r>
      <w:r>
        <w:rPr>
          <w:color w:val="231F20"/>
          <w:spacing w:val="4"/>
          <w:w w:val="105"/>
          <w:sz w:val="15"/>
        </w:rPr>
        <w:t> </w:t>
      </w:r>
      <w:r>
        <w:rPr>
          <w:color w:val="231F20"/>
          <w:w w:val="105"/>
          <w:sz w:val="15"/>
        </w:rPr>
        <w:t>compatible</w:t>
      </w:r>
      <w:r>
        <w:rPr>
          <w:color w:val="231F20"/>
          <w:spacing w:val="3"/>
          <w:w w:val="105"/>
          <w:sz w:val="15"/>
        </w:rPr>
        <w:t> </w:t>
      </w:r>
      <w:r>
        <w:rPr>
          <w:color w:val="231F20"/>
          <w:w w:val="105"/>
          <w:sz w:val="15"/>
        </w:rPr>
        <w:t>diluent</w:t>
      </w:r>
      <w:r>
        <w:rPr>
          <w:color w:val="231F20"/>
          <w:spacing w:val="4"/>
          <w:w w:val="105"/>
          <w:sz w:val="15"/>
        </w:rPr>
        <w:t> </w:t>
      </w:r>
      <w:r>
        <w:rPr>
          <w:color w:val="231F20"/>
          <w:w w:val="105"/>
          <w:sz w:val="15"/>
        </w:rPr>
        <w:t>having</w:t>
      </w:r>
      <w:r>
        <w:rPr>
          <w:color w:val="231F20"/>
          <w:spacing w:val="3"/>
          <w:w w:val="105"/>
          <w:sz w:val="15"/>
        </w:rPr>
        <w:t> </w:t>
      </w:r>
      <w:r>
        <w:rPr>
          <w:color w:val="231F20"/>
          <w:w w:val="105"/>
          <w:sz w:val="15"/>
        </w:rPr>
        <w:t>a</w:t>
      </w:r>
      <w:r>
        <w:rPr>
          <w:color w:val="231F20"/>
          <w:spacing w:val="4"/>
          <w:w w:val="105"/>
          <w:sz w:val="15"/>
        </w:rPr>
        <w:t> </w:t>
      </w:r>
      <w:r>
        <w:rPr>
          <w:color w:val="231F20"/>
          <w:w w:val="105"/>
          <w:sz w:val="15"/>
        </w:rPr>
        <w:t>boiling</w:t>
      </w:r>
      <w:r>
        <w:rPr>
          <w:color w:val="231F20"/>
          <w:spacing w:val="3"/>
          <w:w w:val="105"/>
          <w:sz w:val="15"/>
        </w:rPr>
        <w:t> </w:t>
      </w:r>
      <w:r>
        <w:rPr>
          <w:color w:val="231F20"/>
          <w:w w:val="105"/>
          <w:sz w:val="15"/>
        </w:rPr>
        <w:t>point</w:t>
      </w:r>
      <w:r>
        <w:rPr>
          <w:color w:val="231F20"/>
          <w:spacing w:val="4"/>
          <w:w w:val="105"/>
          <w:sz w:val="15"/>
        </w:rPr>
        <w:t> </w:t>
      </w:r>
      <w:r>
        <w:rPr>
          <w:color w:val="231F20"/>
          <w:w w:val="105"/>
          <w:sz w:val="15"/>
        </w:rPr>
        <w:t>of</w:t>
      </w:r>
      <w:r>
        <w:rPr>
          <w:color w:val="231F20"/>
          <w:spacing w:val="3"/>
          <w:w w:val="105"/>
          <w:sz w:val="15"/>
        </w:rPr>
        <w:t> </w:t>
      </w:r>
      <w:r>
        <w:rPr>
          <w:color w:val="231F20"/>
          <w:w w:val="105"/>
          <w:sz w:val="15"/>
        </w:rPr>
        <w:t>not</w:t>
      </w:r>
      <w:r>
        <w:rPr>
          <w:color w:val="231F20"/>
          <w:spacing w:val="4"/>
          <w:w w:val="105"/>
          <w:sz w:val="15"/>
        </w:rPr>
        <w:t> </w:t>
      </w:r>
      <w:r>
        <w:rPr>
          <w:color w:val="231F20"/>
          <w:w w:val="105"/>
          <w:sz w:val="15"/>
        </w:rPr>
        <w:t>less</w:t>
      </w:r>
      <w:r>
        <w:rPr>
          <w:color w:val="231F20"/>
          <w:spacing w:val="3"/>
          <w:w w:val="105"/>
          <w:sz w:val="15"/>
        </w:rPr>
        <w:t> </w:t>
      </w:r>
      <w:r>
        <w:rPr>
          <w:color w:val="231F20"/>
          <w:w w:val="105"/>
          <w:sz w:val="15"/>
        </w:rPr>
        <w:t>than</w:t>
      </w:r>
      <w:r>
        <w:rPr>
          <w:color w:val="231F20"/>
          <w:spacing w:val="4"/>
          <w:w w:val="105"/>
          <w:sz w:val="15"/>
        </w:rPr>
        <w:t> </w:t>
      </w:r>
      <w:r>
        <w:rPr>
          <w:color w:val="231F20"/>
          <w:spacing w:val="-2"/>
          <w:w w:val="105"/>
          <w:sz w:val="15"/>
        </w:rPr>
        <w:t>150</w:t>
      </w:r>
      <w:r>
        <w:rPr>
          <w:rFonts w:ascii="Lucida Sans Unicode" w:hAnsi="Lucida Sans Unicode"/>
          <w:color w:val="231F20"/>
          <w:spacing w:val="-2"/>
          <w:w w:val="105"/>
          <w:sz w:val="15"/>
        </w:rPr>
        <w:t>°</w:t>
      </w:r>
      <w:r>
        <w:rPr>
          <w:color w:val="231F20"/>
          <w:spacing w:val="-2"/>
          <w:w w:val="105"/>
          <w:sz w:val="15"/>
        </w:rPr>
        <w:t>C.</w:t>
      </w:r>
    </w:p>
    <w:p>
      <w:pPr>
        <w:pStyle w:val="ListParagraph"/>
        <w:numPr>
          <w:ilvl w:val="0"/>
          <w:numId w:val="6"/>
        </w:numPr>
        <w:tabs>
          <w:tab w:pos="2982" w:val="left" w:leader="none"/>
        </w:tabs>
        <w:spacing w:line="240" w:lineRule="auto" w:before="3" w:after="0"/>
        <w:ind w:left="2982" w:right="0" w:hanging="480"/>
        <w:jc w:val="left"/>
        <w:rPr>
          <w:sz w:val="15"/>
        </w:rPr>
      </w:pPr>
      <w:r>
        <w:rPr>
          <w:color w:val="231F20"/>
          <w:sz w:val="15"/>
        </w:rPr>
        <w:t>See</w:t>
      </w:r>
      <w:r>
        <w:rPr>
          <w:color w:val="231F20"/>
          <w:spacing w:val="4"/>
          <w:sz w:val="15"/>
        </w:rPr>
        <w:t> </w:t>
      </w:r>
      <w:r>
        <w:rPr>
          <w:color w:val="231F20"/>
          <w:spacing w:val="-2"/>
          <w:sz w:val="15"/>
        </w:rPr>
        <w:t>2.4.2.3.2.4.2.</w:t>
      </w:r>
    </w:p>
    <w:p>
      <w:pPr>
        <w:pStyle w:val="ListParagraph"/>
        <w:numPr>
          <w:ilvl w:val="0"/>
          <w:numId w:val="6"/>
        </w:numPr>
        <w:tabs>
          <w:tab w:pos="2982" w:val="left" w:leader="none"/>
        </w:tabs>
        <w:spacing w:line="264" w:lineRule="auto" w:before="38" w:after="0"/>
        <w:ind w:left="2982" w:right="853" w:hanging="481"/>
        <w:jc w:val="left"/>
        <w:rPr>
          <w:sz w:val="15"/>
        </w:rPr>
      </w:pPr>
      <w:r>
        <w:rPr>
          <w:color w:val="231F20"/>
          <w:w w:val="105"/>
          <w:sz w:val="15"/>
        </w:rPr>
        <w:t>This entry applies to mixtures of esters of 2-diazo-1-naphthol-4-sulphonic acid and 2-diazo-1-naphthol-5-sulphonic acid meeting the criteria of 2.4.2.3.3.2.4.</w:t>
      </w:r>
    </w:p>
    <w:p>
      <w:pPr>
        <w:pStyle w:val="ListParagraph"/>
        <w:numPr>
          <w:ilvl w:val="0"/>
          <w:numId w:val="6"/>
        </w:numPr>
        <w:tabs>
          <w:tab w:pos="2982" w:val="left" w:leader="none"/>
        </w:tabs>
        <w:spacing w:line="240" w:lineRule="auto" w:before="0" w:after="0"/>
        <w:ind w:left="2982" w:right="0" w:hanging="480"/>
        <w:jc w:val="left"/>
        <w:rPr>
          <w:sz w:val="15"/>
        </w:rPr>
      </w:pPr>
      <w:r>
        <w:rPr>
          <w:color w:val="231F20"/>
          <w:w w:val="105"/>
          <w:sz w:val="15"/>
        </w:rPr>
        <w:t>This</w:t>
      </w:r>
      <w:r>
        <w:rPr>
          <w:color w:val="231F20"/>
          <w:spacing w:val="5"/>
          <w:w w:val="105"/>
          <w:sz w:val="15"/>
        </w:rPr>
        <w:t> </w:t>
      </w:r>
      <w:r>
        <w:rPr>
          <w:color w:val="231F20"/>
          <w:w w:val="105"/>
          <w:sz w:val="15"/>
        </w:rPr>
        <w:t>entry</w:t>
      </w:r>
      <w:r>
        <w:rPr>
          <w:color w:val="231F20"/>
          <w:spacing w:val="5"/>
          <w:w w:val="105"/>
          <w:sz w:val="15"/>
        </w:rPr>
        <w:t> </w:t>
      </w:r>
      <w:r>
        <w:rPr>
          <w:color w:val="231F20"/>
          <w:w w:val="105"/>
          <w:sz w:val="15"/>
        </w:rPr>
        <w:t>applies</w:t>
      </w:r>
      <w:r>
        <w:rPr>
          <w:color w:val="231F20"/>
          <w:spacing w:val="5"/>
          <w:w w:val="105"/>
          <w:sz w:val="15"/>
        </w:rPr>
        <w:t> </w:t>
      </w:r>
      <w:r>
        <w:rPr>
          <w:color w:val="231F20"/>
          <w:w w:val="105"/>
          <w:sz w:val="15"/>
        </w:rPr>
        <w:t>to</w:t>
      </w:r>
      <w:r>
        <w:rPr>
          <w:color w:val="231F20"/>
          <w:spacing w:val="5"/>
          <w:w w:val="105"/>
          <w:sz w:val="15"/>
        </w:rPr>
        <w:t> </w:t>
      </w:r>
      <w:r>
        <w:rPr>
          <w:color w:val="231F20"/>
          <w:w w:val="105"/>
          <w:sz w:val="15"/>
        </w:rPr>
        <w:t>the</w:t>
      </w:r>
      <w:r>
        <w:rPr>
          <w:color w:val="231F20"/>
          <w:spacing w:val="5"/>
          <w:w w:val="105"/>
          <w:sz w:val="15"/>
        </w:rPr>
        <w:t> </w:t>
      </w:r>
      <w:r>
        <w:rPr>
          <w:color w:val="231F20"/>
          <w:w w:val="105"/>
          <w:sz w:val="15"/>
        </w:rPr>
        <w:t>technical</w:t>
      </w:r>
      <w:r>
        <w:rPr>
          <w:color w:val="231F20"/>
          <w:spacing w:val="6"/>
          <w:w w:val="105"/>
          <w:sz w:val="15"/>
        </w:rPr>
        <w:t> </w:t>
      </w:r>
      <w:r>
        <w:rPr>
          <w:color w:val="231F20"/>
          <w:w w:val="105"/>
          <w:sz w:val="15"/>
        </w:rPr>
        <w:t>mixture</w:t>
      </w:r>
      <w:r>
        <w:rPr>
          <w:color w:val="231F20"/>
          <w:spacing w:val="5"/>
          <w:w w:val="105"/>
          <w:sz w:val="15"/>
        </w:rPr>
        <w:t> </w:t>
      </w:r>
      <w:r>
        <w:rPr>
          <w:color w:val="231F20"/>
          <w:w w:val="105"/>
          <w:sz w:val="15"/>
        </w:rPr>
        <w:t>in</w:t>
      </w:r>
      <w:r>
        <w:rPr>
          <w:color w:val="231F20"/>
          <w:spacing w:val="5"/>
          <w:w w:val="105"/>
          <w:sz w:val="15"/>
        </w:rPr>
        <w:t> </w:t>
      </w:r>
      <w:r>
        <w:rPr>
          <w:color w:val="231F20"/>
          <w:w w:val="105"/>
          <w:sz w:val="15"/>
        </w:rPr>
        <w:t>n-butanol</w:t>
      </w:r>
      <w:r>
        <w:rPr>
          <w:color w:val="231F20"/>
          <w:spacing w:val="5"/>
          <w:w w:val="105"/>
          <w:sz w:val="15"/>
        </w:rPr>
        <w:t> </w:t>
      </w:r>
      <w:r>
        <w:rPr>
          <w:color w:val="231F20"/>
          <w:w w:val="105"/>
          <w:sz w:val="15"/>
        </w:rPr>
        <w:t>within</w:t>
      </w:r>
      <w:r>
        <w:rPr>
          <w:color w:val="231F20"/>
          <w:spacing w:val="5"/>
          <w:w w:val="105"/>
          <w:sz w:val="15"/>
        </w:rPr>
        <w:t> </w:t>
      </w:r>
      <w:r>
        <w:rPr>
          <w:color w:val="231F20"/>
          <w:w w:val="105"/>
          <w:sz w:val="15"/>
        </w:rPr>
        <w:t>the</w:t>
      </w:r>
      <w:r>
        <w:rPr>
          <w:color w:val="231F20"/>
          <w:spacing w:val="6"/>
          <w:w w:val="105"/>
          <w:sz w:val="15"/>
        </w:rPr>
        <w:t> </w:t>
      </w:r>
      <w:r>
        <w:rPr>
          <w:color w:val="231F20"/>
          <w:w w:val="105"/>
          <w:sz w:val="15"/>
        </w:rPr>
        <w:t>specified</w:t>
      </w:r>
      <w:r>
        <w:rPr>
          <w:color w:val="231F20"/>
          <w:spacing w:val="5"/>
          <w:w w:val="105"/>
          <w:sz w:val="15"/>
        </w:rPr>
        <w:t> </w:t>
      </w:r>
      <w:r>
        <w:rPr>
          <w:color w:val="231F20"/>
          <w:w w:val="105"/>
          <w:sz w:val="15"/>
        </w:rPr>
        <w:t>concentration</w:t>
      </w:r>
      <w:r>
        <w:rPr>
          <w:color w:val="231F20"/>
          <w:spacing w:val="5"/>
          <w:w w:val="105"/>
          <w:sz w:val="15"/>
        </w:rPr>
        <w:t> </w:t>
      </w:r>
      <w:r>
        <w:rPr>
          <w:color w:val="231F20"/>
          <w:w w:val="105"/>
          <w:sz w:val="15"/>
        </w:rPr>
        <w:t>limits</w:t>
      </w:r>
      <w:r>
        <w:rPr>
          <w:color w:val="231F20"/>
          <w:spacing w:val="5"/>
          <w:w w:val="105"/>
          <w:sz w:val="15"/>
        </w:rPr>
        <w:t> </w:t>
      </w:r>
      <w:r>
        <w:rPr>
          <w:color w:val="231F20"/>
          <w:w w:val="105"/>
          <w:sz w:val="15"/>
        </w:rPr>
        <w:t>of</w:t>
      </w:r>
      <w:r>
        <w:rPr>
          <w:color w:val="231F20"/>
          <w:spacing w:val="5"/>
          <w:w w:val="105"/>
          <w:sz w:val="15"/>
        </w:rPr>
        <w:t> </w:t>
      </w:r>
      <w:r>
        <w:rPr>
          <w:color w:val="231F20"/>
          <w:w w:val="105"/>
          <w:sz w:val="15"/>
        </w:rPr>
        <w:t>the</w:t>
      </w:r>
      <w:r>
        <w:rPr>
          <w:color w:val="231F20"/>
          <w:spacing w:val="5"/>
          <w:w w:val="105"/>
          <w:sz w:val="15"/>
        </w:rPr>
        <w:t> </w:t>
      </w:r>
      <w:r>
        <w:rPr>
          <w:color w:val="231F20"/>
          <w:w w:val="105"/>
          <w:sz w:val="15"/>
        </w:rPr>
        <w:t>(Z)</w:t>
      </w:r>
      <w:r>
        <w:rPr>
          <w:color w:val="231F20"/>
          <w:spacing w:val="6"/>
          <w:w w:val="105"/>
          <w:sz w:val="15"/>
        </w:rPr>
        <w:t> </w:t>
      </w:r>
      <w:r>
        <w:rPr>
          <w:color w:val="231F20"/>
          <w:spacing w:val="-2"/>
          <w:w w:val="105"/>
          <w:sz w:val="15"/>
        </w:rPr>
        <w:t>isomer.</w:t>
      </w:r>
    </w:p>
    <w:p>
      <w:pPr>
        <w:pStyle w:val="ListParagraph"/>
        <w:numPr>
          <w:ilvl w:val="0"/>
          <w:numId w:val="6"/>
        </w:numPr>
        <w:tabs>
          <w:tab w:pos="2982" w:val="left" w:leader="none"/>
        </w:tabs>
        <w:spacing w:line="264" w:lineRule="auto" w:before="18" w:after="0"/>
        <w:ind w:left="2982" w:right="853" w:hanging="481"/>
        <w:jc w:val="left"/>
        <w:rPr>
          <w:sz w:val="15"/>
        </w:rPr>
      </w:pPr>
      <w:r>
        <w:rPr>
          <w:color w:val="231F20"/>
          <w:w w:val="105"/>
          <w:sz w:val="15"/>
        </w:rPr>
        <w:t>The technical compound with the specified concentration limits may contain up to 12% water and up to 1% organic </w:t>
      </w:r>
      <w:r>
        <w:rPr>
          <w:color w:val="231F20"/>
          <w:spacing w:val="-2"/>
          <w:w w:val="105"/>
          <w:sz w:val="15"/>
        </w:rPr>
        <w:t>impurities.</w:t>
      </w:r>
    </w:p>
    <w:p>
      <w:pPr>
        <w:pStyle w:val="ListParagraph"/>
        <w:spacing w:after="0" w:line="264" w:lineRule="auto"/>
        <w:jc w:val="left"/>
        <w:rPr>
          <w:sz w:val="15"/>
        </w:rPr>
        <w:sectPr>
          <w:headerReference w:type="even" r:id="rId13"/>
          <w:headerReference w:type="default" r:id="rId14"/>
          <w:footerReference w:type="even" r:id="rId15"/>
          <w:footerReference w:type="default" r:id="rId16"/>
          <w:pgSz w:w="11910" w:h="16840"/>
          <w:pgMar w:header="303" w:footer="570" w:top="1540" w:bottom="760" w:left="0" w:right="0"/>
          <w:pgNumType w:start="84"/>
        </w:sectPr>
      </w:pPr>
    </w:p>
    <w:p>
      <w:pPr>
        <w:pStyle w:val="ListParagraph"/>
        <w:numPr>
          <w:ilvl w:val="5"/>
          <w:numId w:val="5"/>
        </w:numPr>
        <w:tabs>
          <w:tab w:pos="1924" w:val="left" w:leader="none"/>
          <w:tab w:pos="1930" w:val="left" w:leader="none"/>
        </w:tabs>
        <w:spacing w:line="256" w:lineRule="auto" w:before="123" w:after="0"/>
        <w:ind w:left="1930" w:right="1414" w:hanging="1080"/>
        <w:jc w:val="both"/>
        <w:rPr>
          <w:color w:val="231F20"/>
          <w:sz w:val="17"/>
        </w:rPr>
      </w:pPr>
      <w:r>
        <w:rPr>
          <w:sz w:val="17"/>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541107</wp:posOffset>
                </wp:positionV>
                <wp:extent cx="360045" cy="153035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42.606899pt;width:28.35pt;height:120.5pt;mso-position-horizontal-relative:page;mso-position-vertical-relative:paragraph;z-index:15732224" type="#_x0000_t202" id="docshape39"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Classification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self-reactive</w:t>
      </w:r>
      <w:r>
        <w:rPr>
          <w:color w:val="231F20"/>
          <w:spacing w:val="-4"/>
          <w:w w:val="105"/>
          <w:sz w:val="17"/>
        </w:rPr>
        <w:t> </w:t>
      </w:r>
      <w:r>
        <w:rPr>
          <w:color w:val="231F20"/>
          <w:w w:val="105"/>
          <w:sz w:val="17"/>
        </w:rPr>
        <w:t>substances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listed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2.4.2.3.2.3,</w:t>
      </w:r>
      <w:r>
        <w:rPr>
          <w:color w:val="231F20"/>
          <w:spacing w:val="-4"/>
          <w:w w:val="105"/>
          <w:sz w:val="17"/>
        </w:rPr>
        <w:t> </w:t>
      </w:r>
      <w:r>
        <w:rPr>
          <w:color w:val="231F20"/>
          <w:w w:val="105"/>
          <w:sz w:val="17"/>
        </w:rPr>
        <w:t>packing</w:t>
      </w:r>
      <w:r>
        <w:rPr>
          <w:color w:val="231F20"/>
          <w:spacing w:val="-4"/>
          <w:w w:val="105"/>
          <w:sz w:val="17"/>
        </w:rPr>
        <w:t> </w:t>
      </w:r>
      <w:r>
        <w:rPr>
          <w:color w:val="231F20"/>
          <w:w w:val="105"/>
          <w:sz w:val="17"/>
        </w:rPr>
        <w:t>instruction</w:t>
      </w:r>
      <w:r>
        <w:rPr>
          <w:color w:val="231F20"/>
          <w:spacing w:val="-4"/>
          <w:w w:val="105"/>
          <w:sz w:val="17"/>
        </w:rPr>
        <w:t> </w:t>
      </w:r>
      <w:r>
        <w:rPr>
          <w:color w:val="231F20"/>
          <w:w w:val="105"/>
          <w:sz w:val="17"/>
        </w:rPr>
        <w:t>IBC520</w:t>
      </w:r>
      <w:r>
        <w:rPr>
          <w:color w:val="231F20"/>
          <w:spacing w:val="-4"/>
          <w:w w:val="105"/>
          <w:sz w:val="17"/>
        </w:rPr>
        <w:t> </w:t>
      </w:r>
      <w:r>
        <w:rPr>
          <w:color w:val="231F20"/>
          <w:w w:val="105"/>
          <w:sz w:val="17"/>
        </w:rPr>
        <w:t>or</w:t>
      </w:r>
      <w:r>
        <w:rPr>
          <w:color w:val="231F20"/>
          <w:spacing w:val="-4"/>
          <w:w w:val="105"/>
          <w:sz w:val="17"/>
        </w:rPr>
        <w:t> </w:t>
      </w:r>
      <w:r>
        <w:rPr>
          <w:color w:val="231F20"/>
          <w:w w:val="105"/>
          <w:sz w:val="17"/>
        </w:rPr>
        <w:t>portable</w:t>
      </w:r>
      <w:r>
        <w:rPr>
          <w:color w:val="231F20"/>
          <w:spacing w:val="-4"/>
          <w:w w:val="105"/>
          <w:sz w:val="17"/>
        </w:rPr>
        <w:t> </w:t>
      </w:r>
      <w:r>
        <w:rPr>
          <w:color w:val="231F20"/>
          <w:w w:val="105"/>
          <w:sz w:val="17"/>
        </w:rPr>
        <w:t>tank instruction</w:t>
      </w:r>
      <w:r>
        <w:rPr>
          <w:color w:val="231F20"/>
          <w:spacing w:val="-2"/>
          <w:w w:val="105"/>
          <w:sz w:val="17"/>
        </w:rPr>
        <w:t> </w:t>
      </w:r>
      <w:r>
        <w:rPr>
          <w:color w:val="231F20"/>
          <w:w w:val="105"/>
          <w:sz w:val="17"/>
        </w:rPr>
        <w:t>T23</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assignment</w:t>
      </w:r>
      <w:r>
        <w:rPr>
          <w:color w:val="231F20"/>
          <w:spacing w:val="-2"/>
          <w:w w:val="105"/>
          <w:sz w:val="17"/>
        </w:rPr>
        <w:t> </w:t>
      </w:r>
      <w:r>
        <w:rPr>
          <w:color w:val="231F20"/>
          <w:w w:val="105"/>
          <w:sz w:val="17"/>
        </w:rPr>
        <w:t>to</w:t>
      </w:r>
      <w:r>
        <w:rPr>
          <w:color w:val="231F20"/>
          <w:spacing w:val="-2"/>
          <w:w w:val="105"/>
          <w:sz w:val="17"/>
        </w:rPr>
        <w:t> </w:t>
      </w:r>
      <w:r>
        <w:rPr>
          <w:color w:val="231F20"/>
          <w:w w:val="105"/>
          <w:sz w:val="17"/>
        </w:rPr>
        <w:t>a</w:t>
      </w:r>
      <w:r>
        <w:rPr>
          <w:color w:val="231F20"/>
          <w:spacing w:val="-2"/>
          <w:w w:val="105"/>
          <w:sz w:val="17"/>
        </w:rPr>
        <w:t> </w:t>
      </w:r>
      <w:r>
        <w:rPr>
          <w:color w:val="231F20"/>
          <w:w w:val="105"/>
          <w:sz w:val="17"/>
        </w:rPr>
        <w:t>generic</w:t>
      </w:r>
      <w:r>
        <w:rPr>
          <w:color w:val="231F20"/>
          <w:spacing w:val="-2"/>
          <w:w w:val="105"/>
          <w:sz w:val="17"/>
        </w:rPr>
        <w:t> </w:t>
      </w:r>
      <w:r>
        <w:rPr>
          <w:color w:val="231F20"/>
          <w:w w:val="105"/>
          <w:sz w:val="17"/>
        </w:rPr>
        <w:t>entry</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made</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country</w:t>
      </w:r>
      <w:r>
        <w:rPr>
          <w:color w:val="231F20"/>
          <w:spacing w:val="-2"/>
          <w:w w:val="105"/>
          <w:sz w:val="17"/>
        </w:rPr>
        <w:t> </w:t>
      </w:r>
      <w:r>
        <w:rPr>
          <w:color w:val="231F20"/>
          <w:w w:val="105"/>
          <w:sz w:val="17"/>
        </w:rPr>
        <w:t>of origin on the basis of a test report. Principles applying to the classification of such substances are provided</w:t>
      </w:r>
      <w:r>
        <w:rPr>
          <w:color w:val="231F20"/>
          <w:spacing w:val="40"/>
          <w:w w:val="105"/>
          <w:sz w:val="17"/>
        </w:rPr>
        <w:t> </w:t>
      </w:r>
      <w:r>
        <w:rPr>
          <w:color w:val="231F20"/>
          <w:w w:val="105"/>
          <w:sz w:val="17"/>
        </w:rPr>
        <w:t>in</w:t>
      </w:r>
      <w:r>
        <w:rPr>
          <w:color w:val="231F20"/>
          <w:spacing w:val="-4"/>
          <w:w w:val="105"/>
          <w:sz w:val="17"/>
        </w:rPr>
        <w:t> </w:t>
      </w:r>
      <w:r>
        <w:rPr>
          <w:color w:val="231F20"/>
          <w:w w:val="105"/>
          <w:sz w:val="17"/>
        </w:rPr>
        <w:t>2.4.2.3.3.</w:t>
      </w:r>
      <w:r>
        <w:rPr>
          <w:color w:val="231F20"/>
          <w:spacing w:val="-4"/>
          <w:w w:val="105"/>
          <w:sz w:val="17"/>
        </w:rPr>
        <w:t> </w:t>
      </w:r>
      <w:r>
        <w:rPr>
          <w:color w:val="231F20"/>
          <w:w w:val="105"/>
          <w:sz w:val="17"/>
        </w:rPr>
        <w:t>The</w:t>
      </w:r>
      <w:r>
        <w:rPr>
          <w:color w:val="231F20"/>
          <w:spacing w:val="-4"/>
          <w:w w:val="105"/>
          <w:sz w:val="17"/>
        </w:rPr>
        <w:t> </w:t>
      </w:r>
      <w:r>
        <w:rPr>
          <w:color w:val="231F20"/>
          <w:w w:val="105"/>
          <w:sz w:val="17"/>
        </w:rPr>
        <w:t>applicable</w:t>
      </w:r>
      <w:r>
        <w:rPr>
          <w:color w:val="231F20"/>
          <w:spacing w:val="-4"/>
          <w:w w:val="105"/>
          <w:sz w:val="17"/>
        </w:rPr>
        <w:t> </w:t>
      </w:r>
      <w:r>
        <w:rPr>
          <w:color w:val="231F20"/>
          <w:w w:val="105"/>
          <w:sz w:val="17"/>
        </w:rPr>
        <w:t>classification</w:t>
      </w:r>
      <w:r>
        <w:rPr>
          <w:color w:val="231F20"/>
          <w:spacing w:val="-4"/>
          <w:w w:val="105"/>
          <w:sz w:val="17"/>
        </w:rPr>
        <w:t> </w:t>
      </w:r>
      <w:r>
        <w:rPr>
          <w:color w:val="231F20"/>
          <w:w w:val="105"/>
          <w:sz w:val="17"/>
        </w:rPr>
        <w:t>procedures,</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methods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criteria,</w:t>
      </w:r>
      <w:r>
        <w:rPr>
          <w:color w:val="231F20"/>
          <w:spacing w:val="-4"/>
          <w:w w:val="105"/>
          <w:sz w:val="17"/>
        </w:rPr>
        <w:t> </w:t>
      </w:r>
      <w:r>
        <w:rPr>
          <w:color w:val="231F20"/>
          <w:w w:val="105"/>
          <w:sz w:val="17"/>
        </w:rPr>
        <w:t>and</w:t>
      </w:r>
      <w:r>
        <w:rPr>
          <w:color w:val="231F20"/>
          <w:spacing w:val="-4"/>
          <w:w w:val="105"/>
          <w:sz w:val="17"/>
        </w:rPr>
        <w:t> </w:t>
      </w:r>
      <w:r>
        <w:rPr>
          <w:color w:val="231F20"/>
          <w:w w:val="105"/>
          <w:sz w:val="17"/>
        </w:rPr>
        <w:t>an</w:t>
      </w:r>
      <w:r>
        <w:rPr>
          <w:color w:val="231F20"/>
          <w:spacing w:val="-4"/>
          <w:w w:val="105"/>
          <w:sz w:val="17"/>
        </w:rPr>
        <w:t> </w:t>
      </w:r>
      <w:r>
        <w:rPr>
          <w:color w:val="231F20"/>
          <w:w w:val="105"/>
          <w:sz w:val="17"/>
        </w:rPr>
        <w:t>example</w:t>
      </w:r>
      <w:r>
        <w:rPr>
          <w:color w:val="231F20"/>
          <w:spacing w:val="-4"/>
          <w:w w:val="105"/>
          <w:sz w:val="17"/>
        </w:rPr>
        <w:t> </w:t>
      </w:r>
      <w:r>
        <w:rPr>
          <w:color w:val="231F20"/>
          <w:w w:val="105"/>
          <w:sz w:val="17"/>
        </w:rPr>
        <w:t>of</w:t>
      </w:r>
      <w:r>
        <w:rPr>
          <w:color w:val="231F20"/>
          <w:spacing w:val="-4"/>
          <w:w w:val="105"/>
          <w:sz w:val="17"/>
        </w:rPr>
        <w:t> </w:t>
      </w:r>
      <w:r>
        <w:rPr>
          <w:color w:val="231F20"/>
          <w:w w:val="105"/>
          <w:sz w:val="17"/>
        </w:rPr>
        <w:t>a</w:t>
      </w:r>
      <w:r>
        <w:rPr>
          <w:color w:val="231F20"/>
          <w:spacing w:val="-4"/>
          <w:w w:val="105"/>
          <w:sz w:val="17"/>
        </w:rPr>
        <w:t> </w:t>
      </w:r>
      <w:r>
        <w:rPr>
          <w:color w:val="231F20"/>
          <w:w w:val="105"/>
          <w:sz w:val="17"/>
        </w:rPr>
        <w:t>suitable test report, are given in the </w:t>
      </w:r>
      <w:r>
        <w:rPr>
          <w:rFonts w:ascii="Arial"/>
          <w:i/>
          <w:color w:val="231F20"/>
          <w:w w:val="105"/>
          <w:sz w:val="17"/>
        </w:rPr>
        <w:t>Manual of Tests and Criteria</w:t>
      </w:r>
      <w:r>
        <w:rPr>
          <w:color w:val="231F20"/>
          <w:w w:val="105"/>
          <w:sz w:val="17"/>
        </w:rPr>
        <w:t>, part II. The statement of approval shall contain the classification and the relevant transport conditions.</w:t>
      </w:r>
    </w:p>
    <w:p>
      <w:pPr>
        <w:pStyle w:val="ListParagraph"/>
        <w:numPr>
          <w:ilvl w:val="6"/>
          <w:numId w:val="5"/>
        </w:numPr>
        <w:tabs>
          <w:tab w:pos="2290" w:val="left" w:leader="none"/>
        </w:tabs>
        <w:spacing w:line="256" w:lineRule="auto" w:before="136" w:after="0"/>
        <w:ind w:left="2290" w:right="1414" w:hanging="360"/>
        <w:jc w:val="both"/>
        <w:rPr>
          <w:sz w:val="17"/>
        </w:rPr>
      </w:pPr>
      <w:r>
        <w:rPr>
          <w:color w:val="231F20"/>
          <w:w w:val="105"/>
          <w:sz w:val="17"/>
        </w:rPr>
        <w:t>Activators, such as zinc compounds, may be added to some self-reactive substances to change their </w:t>
      </w:r>
      <w:r>
        <w:rPr>
          <w:color w:val="231F20"/>
          <w:sz w:val="17"/>
        </w:rPr>
        <w:t>reactivity.</w:t>
      </w:r>
      <w:r>
        <w:rPr>
          <w:color w:val="231F20"/>
          <w:spacing w:val="12"/>
          <w:sz w:val="17"/>
        </w:rPr>
        <w:t> </w:t>
      </w:r>
      <w:r>
        <w:rPr>
          <w:color w:val="231F20"/>
          <w:sz w:val="17"/>
        </w:rPr>
        <w:t>Depending</w:t>
      </w:r>
      <w:r>
        <w:rPr>
          <w:color w:val="231F20"/>
          <w:spacing w:val="12"/>
          <w:sz w:val="17"/>
        </w:rPr>
        <w:t> </w:t>
      </w:r>
      <w:r>
        <w:rPr>
          <w:color w:val="231F20"/>
          <w:sz w:val="17"/>
        </w:rPr>
        <w:t>on</w:t>
      </w:r>
      <w:r>
        <w:rPr>
          <w:color w:val="231F20"/>
          <w:spacing w:val="12"/>
          <w:sz w:val="17"/>
        </w:rPr>
        <w:t> </w:t>
      </w:r>
      <w:r>
        <w:rPr>
          <w:color w:val="231F20"/>
          <w:sz w:val="17"/>
        </w:rPr>
        <w:t>both</w:t>
      </w:r>
      <w:r>
        <w:rPr>
          <w:color w:val="231F20"/>
          <w:spacing w:val="12"/>
          <w:sz w:val="17"/>
        </w:rPr>
        <w:t> </w:t>
      </w:r>
      <w:r>
        <w:rPr>
          <w:color w:val="231F20"/>
          <w:sz w:val="17"/>
        </w:rPr>
        <w:t>the</w:t>
      </w:r>
      <w:r>
        <w:rPr>
          <w:color w:val="231F20"/>
          <w:spacing w:val="12"/>
          <w:sz w:val="17"/>
        </w:rPr>
        <w:t> </w:t>
      </w:r>
      <w:r>
        <w:rPr>
          <w:color w:val="231F20"/>
          <w:sz w:val="17"/>
        </w:rPr>
        <w:t>type</w:t>
      </w:r>
      <w:r>
        <w:rPr>
          <w:color w:val="231F20"/>
          <w:spacing w:val="12"/>
          <w:sz w:val="17"/>
        </w:rPr>
        <w:t> </w:t>
      </w:r>
      <w:r>
        <w:rPr>
          <w:color w:val="231F20"/>
          <w:sz w:val="17"/>
        </w:rPr>
        <w:t>and</w:t>
      </w:r>
      <w:r>
        <w:rPr>
          <w:color w:val="231F20"/>
          <w:spacing w:val="12"/>
          <w:sz w:val="17"/>
        </w:rPr>
        <w:t> </w:t>
      </w:r>
      <w:r>
        <w:rPr>
          <w:color w:val="231F20"/>
          <w:sz w:val="17"/>
        </w:rPr>
        <w:t>the</w:t>
      </w:r>
      <w:r>
        <w:rPr>
          <w:color w:val="231F20"/>
          <w:spacing w:val="12"/>
          <w:sz w:val="17"/>
        </w:rPr>
        <w:t> </w:t>
      </w:r>
      <w:r>
        <w:rPr>
          <w:color w:val="231F20"/>
          <w:sz w:val="17"/>
        </w:rPr>
        <w:t>concentration</w:t>
      </w:r>
      <w:r>
        <w:rPr>
          <w:color w:val="231F20"/>
          <w:spacing w:val="12"/>
          <w:sz w:val="17"/>
        </w:rPr>
        <w:t> </w:t>
      </w:r>
      <w:r>
        <w:rPr>
          <w:color w:val="231F20"/>
          <w:sz w:val="17"/>
        </w:rPr>
        <w:t>of</w:t>
      </w:r>
      <w:r>
        <w:rPr>
          <w:color w:val="231F20"/>
          <w:spacing w:val="12"/>
          <w:sz w:val="17"/>
        </w:rPr>
        <w:t> </w:t>
      </w:r>
      <w:r>
        <w:rPr>
          <w:color w:val="231F20"/>
          <w:sz w:val="17"/>
        </w:rPr>
        <w:t>the</w:t>
      </w:r>
      <w:r>
        <w:rPr>
          <w:color w:val="231F20"/>
          <w:spacing w:val="12"/>
          <w:sz w:val="17"/>
        </w:rPr>
        <w:t> </w:t>
      </w:r>
      <w:r>
        <w:rPr>
          <w:color w:val="231F20"/>
          <w:sz w:val="17"/>
        </w:rPr>
        <w:t>activator,</w:t>
      </w:r>
      <w:r>
        <w:rPr>
          <w:color w:val="231F20"/>
          <w:spacing w:val="12"/>
          <w:sz w:val="17"/>
        </w:rPr>
        <w:t> </w:t>
      </w:r>
      <w:r>
        <w:rPr>
          <w:color w:val="231F20"/>
          <w:sz w:val="17"/>
        </w:rPr>
        <w:t>this</w:t>
      </w:r>
      <w:r>
        <w:rPr>
          <w:color w:val="231F20"/>
          <w:spacing w:val="12"/>
          <w:sz w:val="17"/>
        </w:rPr>
        <w:t> </w:t>
      </w:r>
      <w:r>
        <w:rPr>
          <w:color w:val="231F20"/>
          <w:sz w:val="17"/>
        </w:rPr>
        <w:t>may</w:t>
      </w:r>
      <w:r>
        <w:rPr>
          <w:color w:val="231F20"/>
          <w:spacing w:val="12"/>
          <w:sz w:val="17"/>
        </w:rPr>
        <w:t> </w:t>
      </w:r>
      <w:r>
        <w:rPr>
          <w:color w:val="231F20"/>
          <w:sz w:val="17"/>
        </w:rPr>
        <w:t>result</w:t>
      </w:r>
      <w:r>
        <w:rPr>
          <w:color w:val="231F20"/>
          <w:spacing w:val="12"/>
          <w:sz w:val="17"/>
        </w:rPr>
        <w:t> </w:t>
      </w:r>
      <w:r>
        <w:rPr>
          <w:color w:val="231F20"/>
          <w:sz w:val="17"/>
        </w:rPr>
        <w:t>in</w:t>
      </w:r>
      <w:r>
        <w:rPr>
          <w:color w:val="231F20"/>
          <w:spacing w:val="12"/>
          <w:sz w:val="17"/>
        </w:rPr>
        <w:t> </w:t>
      </w:r>
      <w:r>
        <w:rPr>
          <w:color w:val="231F20"/>
          <w:sz w:val="17"/>
        </w:rPr>
        <w:t>a</w:t>
      </w:r>
      <w:r>
        <w:rPr>
          <w:color w:val="231F20"/>
          <w:spacing w:val="12"/>
          <w:sz w:val="17"/>
        </w:rPr>
        <w:t> </w:t>
      </w:r>
      <w:r>
        <w:rPr>
          <w:color w:val="231F20"/>
          <w:sz w:val="17"/>
        </w:rPr>
        <w:t>decrease </w:t>
      </w:r>
      <w:r>
        <w:rPr>
          <w:color w:val="231F20"/>
          <w:w w:val="105"/>
          <w:sz w:val="17"/>
        </w:rPr>
        <w:t>in thermal stability and a change in explosive properties. If either of these properties is altered, the new formulation shall be assessed in accordance with this classification procedure.</w:t>
      </w:r>
    </w:p>
    <w:p>
      <w:pPr>
        <w:pStyle w:val="ListParagraph"/>
        <w:numPr>
          <w:ilvl w:val="6"/>
          <w:numId w:val="5"/>
        </w:numPr>
        <w:tabs>
          <w:tab w:pos="2288" w:val="left" w:leader="none"/>
          <w:tab w:pos="2290" w:val="left" w:leader="none"/>
        </w:tabs>
        <w:spacing w:line="256" w:lineRule="auto" w:before="135" w:after="0"/>
        <w:ind w:left="2290" w:right="1414" w:hanging="360"/>
        <w:jc w:val="both"/>
        <w:rPr>
          <w:sz w:val="17"/>
        </w:rPr>
      </w:pPr>
      <w:r>
        <w:rPr>
          <w:color w:val="231F20"/>
          <w:w w:val="105"/>
          <w:sz w:val="17"/>
        </w:rPr>
        <w:t>Samples of self-reactive substances or formulations of self-reactive substances not listed in 2.4.2.3.2.3, for</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a</w:t>
      </w:r>
      <w:r>
        <w:rPr>
          <w:color w:val="231F20"/>
          <w:spacing w:val="-4"/>
          <w:w w:val="105"/>
          <w:sz w:val="17"/>
        </w:rPr>
        <w:t> </w:t>
      </w:r>
      <w:r>
        <w:rPr>
          <w:color w:val="231F20"/>
          <w:w w:val="105"/>
          <w:sz w:val="17"/>
        </w:rPr>
        <w:t>complete</w:t>
      </w:r>
      <w:r>
        <w:rPr>
          <w:color w:val="231F20"/>
          <w:spacing w:val="-4"/>
          <w:w w:val="105"/>
          <w:sz w:val="17"/>
        </w:rPr>
        <w:t> </w:t>
      </w:r>
      <w:r>
        <w:rPr>
          <w:color w:val="231F20"/>
          <w:w w:val="105"/>
          <w:sz w:val="17"/>
        </w:rPr>
        <w:t>set</w:t>
      </w:r>
      <w:r>
        <w:rPr>
          <w:color w:val="231F20"/>
          <w:spacing w:val="-4"/>
          <w:w w:val="105"/>
          <w:sz w:val="17"/>
        </w:rPr>
        <w:t> </w:t>
      </w:r>
      <w:r>
        <w:rPr>
          <w:color w:val="231F20"/>
          <w:w w:val="105"/>
          <w:sz w:val="17"/>
        </w:rPr>
        <w:t>of</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results</w:t>
      </w:r>
      <w:r>
        <w:rPr>
          <w:color w:val="231F20"/>
          <w:spacing w:val="-4"/>
          <w:w w:val="105"/>
          <w:sz w:val="17"/>
        </w:rPr>
        <w:t> </w:t>
      </w:r>
      <w:r>
        <w:rPr>
          <w:color w:val="231F20"/>
          <w:w w:val="105"/>
          <w:sz w:val="17"/>
        </w:rPr>
        <w:t>is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available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are</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transported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further</w:t>
      </w:r>
      <w:r>
        <w:rPr>
          <w:color w:val="231F20"/>
          <w:spacing w:val="-4"/>
          <w:w w:val="105"/>
          <w:sz w:val="17"/>
        </w:rPr>
        <w:t> </w:t>
      </w:r>
      <w:r>
        <w:rPr>
          <w:color w:val="231F20"/>
          <w:w w:val="105"/>
          <w:sz w:val="17"/>
        </w:rPr>
        <w:t>testing or evaluation, may be assigned to one of the appropriate entries for self-reactive substances type C provided the following conditions are met:</w:t>
      </w:r>
    </w:p>
    <w:p>
      <w:pPr>
        <w:pStyle w:val="ListParagraph"/>
        <w:numPr>
          <w:ilvl w:val="7"/>
          <w:numId w:val="5"/>
        </w:numPr>
        <w:tabs>
          <w:tab w:pos="2650" w:val="left" w:leader="none"/>
        </w:tabs>
        <w:spacing w:line="256" w:lineRule="auto" w:before="114" w:after="0"/>
        <w:ind w:left="2650" w:right="1415" w:hanging="360"/>
        <w:jc w:val="left"/>
        <w:rPr>
          <w:sz w:val="17"/>
        </w:rPr>
      </w:pPr>
      <w:r>
        <w:rPr>
          <w:color w:val="231F20"/>
          <w:sz w:val="17"/>
        </w:rPr>
        <w:t>the available data indicate that the sample would be no more dangerous than self-reactive substances </w:t>
      </w:r>
      <w:r>
        <w:rPr>
          <w:color w:val="231F20"/>
          <w:w w:val="105"/>
          <w:sz w:val="17"/>
        </w:rPr>
        <w:t>type B;</w:t>
      </w:r>
    </w:p>
    <w:p>
      <w:pPr>
        <w:pStyle w:val="ListParagraph"/>
        <w:numPr>
          <w:ilvl w:val="7"/>
          <w:numId w:val="5"/>
        </w:numPr>
        <w:tabs>
          <w:tab w:pos="2650" w:val="left" w:leader="none"/>
        </w:tabs>
        <w:spacing w:line="256" w:lineRule="auto" w:before="113" w:after="0"/>
        <w:ind w:left="2650" w:right="1415" w:hanging="360"/>
        <w:jc w:val="left"/>
        <w:rPr>
          <w:sz w:val="17"/>
        </w:rPr>
      </w:pPr>
      <w:r>
        <w:rPr>
          <w:color w:val="231F20"/>
          <w:w w:val="105"/>
          <w:sz w:val="17"/>
        </w:rPr>
        <w:t>the</w:t>
      </w:r>
      <w:r>
        <w:rPr>
          <w:color w:val="231F20"/>
          <w:spacing w:val="-12"/>
          <w:w w:val="105"/>
          <w:sz w:val="17"/>
        </w:rPr>
        <w:t> </w:t>
      </w:r>
      <w:r>
        <w:rPr>
          <w:color w:val="231F20"/>
          <w:w w:val="105"/>
          <w:sz w:val="17"/>
        </w:rPr>
        <w:t>sample</w:t>
      </w:r>
      <w:r>
        <w:rPr>
          <w:color w:val="231F20"/>
          <w:spacing w:val="-12"/>
          <w:w w:val="105"/>
          <w:sz w:val="17"/>
        </w:rPr>
        <w:t> </w:t>
      </w:r>
      <w:r>
        <w:rPr>
          <w:color w:val="231F20"/>
          <w:w w:val="105"/>
          <w:sz w:val="17"/>
        </w:rPr>
        <w:t>is</w:t>
      </w:r>
      <w:r>
        <w:rPr>
          <w:color w:val="231F20"/>
          <w:spacing w:val="-12"/>
          <w:w w:val="105"/>
          <w:sz w:val="17"/>
        </w:rPr>
        <w:t> </w:t>
      </w:r>
      <w:r>
        <w:rPr>
          <w:color w:val="231F20"/>
          <w:w w:val="105"/>
          <w:sz w:val="17"/>
        </w:rPr>
        <w:t>packaged</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accordance</w:t>
      </w:r>
      <w:r>
        <w:rPr>
          <w:color w:val="231F20"/>
          <w:spacing w:val="-12"/>
          <w:w w:val="105"/>
          <w:sz w:val="17"/>
        </w:rPr>
        <w:t> </w:t>
      </w:r>
      <w:r>
        <w:rPr>
          <w:color w:val="231F20"/>
          <w:w w:val="105"/>
          <w:sz w:val="17"/>
        </w:rPr>
        <w:t>with</w:t>
      </w:r>
      <w:r>
        <w:rPr>
          <w:color w:val="231F20"/>
          <w:spacing w:val="-12"/>
          <w:w w:val="105"/>
          <w:sz w:val="17"/>
        </w:rPr>
        <w:t> </w:t>
      </w:r>
      <w:r>
        <w:rPr>
          <w:color w:val="231F20"/>
          <w:w w:val="105"/>
          <w:sz w:val="17"/>
        </w:rPr>
        <w:t>packing</w:t>
      </w:r>
      <w:r>
        <w:rPr>
          <w:color w:val="231F20"/>
          <w:spacing w:val="-12"/>
          <w:w w:val="105"/>
          <w:sz w:val="17"/>
        </w:rPr>
        <w:t> </w:t>
      </w:r>
      <w:r>
        <w:rPr>
          <w:color w:val="231F20"/>
          <w:w w:val="105"/>
          <w:sz w:val="17"/>
        </w:rPr>
        <w:t>method</w:t>
      </w:r>
      <w:r>
        <w:rPr>
          <w:color w:val="231F20"/>
          <w:spacing w:val="-12"/>
          <w:w w:val="105"/>
          <w:sz w:val="17"/>
        </w:rPr>
        <w:t> </w:t>
      </w:r>
      <w:r>
        <w:rPr>
          <w:color w:val="231F20"/>
          <w:w w:val="105"/>
          <w:sz w:val="17"/>
        </w:rPr>
        <w:t>OP2</w:t>
      </w:r>
      <w:r>
        <w:rPr>
          <w:color w:val="231F20"/>
          <w:spacing w:val="-12"/>
          <w:w w:val="105"/>
          <w:sz w:val="17"/>
        </w:rPr>
        <w:t> </w:t>
      </w:r>
      <w:r>
        <w:rPr>
          <w:color w:val="231F20"/>
          <w:w w:val="105"/>
          <w:sz w:val="17"/>
        </w:rPr>
        <w:t>(see</w:t>
      </w:r>
      <w:r>
        <w:rPr>
          <w:color w:val="231F20"/>
          <w:spacing w:val="-12"/>
          <w:w w:val="105"/>
          <w:sz w:val="17"/>
        </w:rPr>
        <w:t> </w:t>
      </w:r>
      <w:r>
        <w:rPr>
          <w:color w:val="231F20"/>
          <w:w w:val="105"/>
          <w:sz w:val="17"/>
        </w:rPr>
        <w:t>applicable</w:t>
      </w:r>
      <w:r>
        <w:rPr>
          <w:color w:val="231F20"/>
          <w:spacing w:val="-12"/>
          <w:w w:val="105"/>
          <w:sz w:val="17"/>
        </w:rPr>
        <w:t> </w:t>
      </w:r>
      <w:r>
        <w:rPr>
          <w:color w:val="231F20"/>
          <w:w w:val="105"/>
          <w:sz w:val="17"/>
        </w:rPr>
        <w:t>packing</w:t>
      </w:r>
      <w:r>
        <w:rPr>
          <w:color w:val="231F20"/>
          <w:spacing w:val="-12"/>
          <w:w w:val="105"/>
          <w:sz w:val="17"/>
        </w:rPr>
        <w:t> </w:t>
      </w:r>
      <w:r>
        <w:rPr>
          <w:color w:val="231F20"/>
          <w:w w:val="105"/>
          <w:sz w:val="17"/>
        </w:rPr>
        <w:t>instruction) and the quantity per cargo transport unit is limited to 10 kg; and</w:t>
      </w:r>
    </w:p>
    <w:p>
      <w:pPr>
        <w:pStyle w:val="ListParagraph"/>
        <w:numPr>
          <w:ilvl w:val="7"/>
          <w:numId w:val="5"/>
        </w:numPr>
        <w:tabs>
          <w:tab w:pos="2650" w:val="left" w:leader="none"/>
        </w:tabs>
        <w:spacing w:line="256" w:lineRule="auto" w:before="113" w:after="0"/>
        <w:ind w:left="2650" w:right="1416" w:hanging="361"/>
        <w:jc w:val="left"/>
        <w:rPr>
          <w:sz w:val="17"/>
        </w:rPr>
      </w:pPr>
      <w:r>
        <w:rPr>
          <w:color w:val="231F20"/>
          <w:w w:val="105"/>
          <w:sz w:val="17"/>
        </w:rPr>
        <w:t>the</w:t>
      </w:r>
      <w:r>
        <w:rPr>
          <w:color w:val="231F20"/>
          <w:spacing w:val="24"/>
          <w:w w:val="105"/>
          <w:sz w:val="17"/>
        </w:rPr>
        <w:t> </w:t>
      </w:r>
      <w:r>
        <w:rPr>
          <w:color w:val="231F20"/>
          <w:w w:val="105"/>
          <w:sz w:val="17"/>
        </w:rPr>
        <w:t>available</w:t>
      </w:r>
      <w:r>
        <w:rPr>
          <w:color w:val="231F20"/>
          <w:spacing w:val="24"/>
          <w:w w:val="105"/>
          <w:sz w:val="17"/>
        </w:rPr>
        <w:t> </w:t>
      </w:r>
      <w:r>
        <w:rPr>
          <w:color w:val="231F20"/>
          <w:w w:val="105"/>
          <w:sz w:val="17"/>
        </w:rPr>
        <w:t>data</w:t>
      </w:r>
      <w:r>
        <w:rPr>
          <w:color w:val="231F20"/>
          <w:spacing w:val="24"/>
          <w:w w:val="105"/>
          <w:sz w:val="17"/>
        </w:rPr>
        <w:t> </w:t>
      </w:r>
      <w:r>
        <w:rPr>
          <w:color w:val="231F20"/>
          <w:w w:val="105"/>
          <w:sz w:val="17"/>
        </w:rPr>
        <w:t>indicate</w:t>
      </w:r>
      <w:r>
        <w:rPr>
          <w:color w:val="231F20"/>
          <w:spacing w:val="24"/>
          <w:w w:val="105"/>
          <w:sz w:val="17"/>
        </w:rPr>
        <w:t> </w:t>
      </w:r>
      <w:r>
        <w:rPr>
          <w:color w:val="231F20"/>
          <w:w w:val="105"/>
          <w:sz w:val="17"/>
        </w:rPr>
        <w:t>that</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control</w:t>
      </w:r>
      <w:r>
        <w:rPr>
          <w:color w:val="231F20"/>
          <w:spacing w:val="24"/>
          <w:w w:val="105"/>
          <w:sz w:val="17"/>
        </w:rPr>
        <w:t> </w:t>
      </w:r>
      <w:r>
        <w:rPr>
          <w:color w:val="231F20"/>
          <w:w w:val="105"/>
          <w:sz w:val="17"/>
        </w:rPr>
        <w:t>temperature,</w:t>
      </w:r>
      <w:r>
        <w:rPr>
          <w:color w:val="231F20"/>
          <w:spacing w:val="24"/>
          <w:w w:val="105"/>
          <w:sz w:val="17"/>
        </w:rPr>
        <w:t> </w:t>
      </w:r>
      <w:r>
        <w:rPr>
          <w:color w:val="231F20"/>
          <w:w w:val="105"/>
          <w:sz w:val="17"/>
        </w:rPr>
        <w:t>if</w:t>
      </w:r>
      <w:r>
        <w:rPr>
          <w:color w:val="231F20"/>
          <w:spacing w:val="24"/>
          <w:w w:val="105"/>
          <w:sz w:val="17"/>
        </w:rPr>
        <w:t> </w:t>
      </w:r>
      <w:r>
        <w:rPr>
          <w:color w:val="231F20"/>
          <w:w w:val="105"/>
          <w:sz w:val="17"/>
        </w:rPr>
        <w:t>any,</w:t>
      </w:r>
      <w:r>
        <w:rPr>
          <w:color w:val="231F20"/>
          <w:spacing w:val="24"/>
          <w:w w:val="105"/>
          <w:sz w:val="17"/>
        </w:rPr>
        <w:t> </w:t>
      </w:r>
      <w:r>
        <w:rPr>
          <w:color w:val="231F20"/>
          <w:w w:val="105"/>
          <w:sz w:val="17"/>
        </w:rPr>
        <w:t>is</w:t>
      </w:r>
      <w:r>
        <w:rPr>
          <w:color w:val="231F20"/>
          <w:spacing w:val="24"/>
          <w:w w:val="105"/>
          <w:sz w:val="17"/>
        </w:rPr>
        <w:t> </w:t>
      </w:r>
      <w:r>
        <w:rPr>
          <w:color w:val="231F20"/>
          <w:w w:val="105"/>
          <w:sz w:val="17"/>
        </w:rPr>
        <w:t>sufficiently</w:t>
      </w:r>
      <w:r>
        <w:rPr>
          <w:color w:val="231F20"/>
          <w:spacing w:val="24"/>
          <w:w w:val="105"/>
          <w:sz w:val="17"/>
        </w:rPr>
        <w:t> </w:t>
      </w:r>
      <w:r>
        <w:rPr>
          <w:color w:val="231F20"/>
          <w:w w:val="105"/>
          <w:sz w:val="17"/>
        </w:rPr>
        <w:t>low</w:t>
      </w:r>
      <w:r>
        <w:rPr>
          <w:color w:val="231F20"/>
          <w:spacing w:val="24"/>
          <w:w w:val="105"/>
          <w:sz w:val="17"/>
        </w:rPr>
        <w:t> </w:t>
      </w:r>
      <w:r>
        <w:rPr>
          <w:color w:val="231F20"/>
          <w:w w:val="105"/>
          <w:sz w:val="17"/>
        </w:rPr>
        <w:t>to</w:t>
      </w:r>
      <w:r>
        <w:rPr>
          <w:color w:val="231F20"/>
          <w:spacing w:val="24"/>
          <w:w w:val="105"/>
          <w:sz w:val="17"/>
        </w:rPr>
        <w:t> </w:t>
      </w:r>
      <w:r>
        <w:rPr>
          <w:color w:val="231F20"/>
          <w:w w:val="105"/>
          <w:sz w:val="17"/>
        </w:rPr>
        <w:t>prevent</w:t>
      </w:r>
      <w:r>
        <w:rPr>
          <w:color w:val="231F20"/>
          <w:spacing w:val="24"/>
          <w:w w:val="105"/>
          <w:sz w:val="17"/>
        </w:rPr>
        <w:t> </w:t>
      </w:r>
      <w:r>
        <w:rPr>
          <w:color w:val="231F20"/>
          <w:w w:val="105"/>
          <w:sz w:val="17"/>
        </w:rPr>
        <w:t>any dangerous decomposition and sufficiently high to prevent any dangerous phase separation.</w:t>
      </w:r>
    </w:p>
    <w:p>
      <w:pPr>
        <w:pStyle w:val="BodyText"/>
        <w:spacing w:before="68"/>
      </w:pPr>
    </w:p>
    <w:p>
      <w:pPr>
        <w:pStyle w:val="Heading3"/>
        <w:numPr>
          <w:ilvl w:val="4"/>
          <w:numId w:val="5"/>
        </w:numPr>
        <w:tabs>
          <w:tab w:pos="1930" w:val="left" w:leader="none"/>
        </w:tabs>
        <w:spacing w:line="240" w:lineRule="auto" w:before="0" w:after="0"/>
        <w:ind w:left="1930" w:right="0" w:hanging="1080"/>
        <w:jc w:val="left"/>
      </w:pPr>
      <w:r>
        <w:rPr>
          <w:color w:val="231F20"/>
          <w:w w:val="105"/>
        </w:rPr>
        <w:t>Principles</w:t>
      </w:r>
      <w:r>
        <w:rPr>
          <w:color w:val="231F20"/>
          <w:spacing w:val="12"/>
          <w:w w:val="105"/>
        </w:rPr>
        <w:t> </w:t>
      </w:r>
      <w:r>
        <w:rPr>
          <w:color w:val="231F20"/>
          <w:w w:val="105"/>
        </w:rPr>
        <w:t>for</w:t>
      </w:r>
      <w:r>
        <w:rPr>
          <w:color w:val="231F20"/>
          <w:spacing w:val="13"/>
          <w:w w:val="105"/>
        </w:rPr>
        <w:t> </w:t>
      </w:r>
      <w:r>
        <w:rPr>
          <w:color w:val="231F20"/>
          <w:w w:val="105"/>
        </w:rPr>
        <w:t>classification</w:t>
      </w:r>
      <w:r>
        <w:rPr>
          <w:color w:val="231F20"/>
          <w:spacing w:val="12"/>
          <w:w w:val="105"/>
        </w:rPr>
        <w:t> </w:t>
      </w:r>
      <w:r>
        <w:rPr>
          <w:color w:val="231F20"/>
          <w:w w:val="105"/>
        </w:rPr>
        <w:t>of</w:t>
      </w:r>
      <w:r>
        <w:rPr>
          <w:color w:val="231F20"/>
          <w:spacing w:val="13"/>
          <w:w w:val="105"/>
        </w:rPr>
        <w:t> </w:t>
      </w:r>
      <w:r>
        <w:rPr>
          <w:color w:val="231F20"/>
          <w:w w:val="105"/>
        </w:rPr>
        <w:t>self-reactive</w:t>
      </w:r>
      <w:r>
        <w:rPr>
          <w:color w:val="231F20"/>
          <w:spacing w:val="12"/>
          <w:w w:val="105"/>
        </w:rPr>
        <w:t> </w:t>
      </w:r>
      <w:r>
        <w:rPr>
          <w:color w:val="231F20"/>
          <w:spacing w:val="-2"/>
          <w:w w:val="105"/>
        </w:rPr>
        <w:t>substances</w:t>
      </w:r>
    </w:p>
    <w:p>
      <w:pPr>
        <w:pStyle w:val="BodyText"/>
        <w:spacing w:line="256" w:lineRule="auto" w:before="203"/>
        <w:ind w:left="1930" w:right="1414"/>
        <w:jc w:val="both"/>
      </w:pPr>
      <w:r>
        <w:rPr>
          <w:rFonts w:ascii="Arial"/>
          <w:b/>
          <w:color w:val="231F20"/>
          <w:w w:val="105"/>
        </w:rPr>
        <w:t>Note: </w:t>
      </w:r>
      <w:r>
        <w:rPr>
          <w:color w:val="231F20"/>
          <w:w w:val="105"/>
        </w:rPr>
        <w:t>This section refers only to those properties of self-reactive substances which are decisive for their classification.</w:t>
      </w:r>
      <w:r>
        <w:rPr>
          <w:color w:val="231F20"/>
          <w:w w:val="105"/>
        </w:rPr>
        <w:t> A</w:t>
      </w:r>
      <w:r>
        <w:rPr>
          <w:color w:val="231F20"/>
          <w:w w:val="105"/>
        </w:rPr>
        <w:t> flow</w:t>
      </w:r>
      <w:r>
        <w:rPr>
          <w:color w:val="231F20"/>
          <w:w w:val="105"/>
        </w:rPr>
        <w:t> chart,</w:t>
      </w:r>
      <w:r>
        <w:rPr>
          <w:color w:val="231F20"/>
          <w:w w:val="105"/>
        </w:rPr>
        <w:t> presenting</w:t>
      </w:r>
      <w:r>
        <w:rPr>
          <w:color w:val="231F20"/>
          <w:w w:val="105"/>
        </w:rPr>
        <w:t> the</w:t>
      </w:r>
      <w:r>
        <w:rPr>
          <w:color w:val="231F20"/>
          <w:w w:val="105"/>
        </w:rPr>
        <w:t> classification</w:t>
      </w:r>
      <w:r>
        <w:rPr>
          <w:color w:val="231F20"/>
          <w:w w:val="105"/>
        </w:rPr>
        <w:t> principles</w:t>
      </w:r>
      <w:r>
        <w:rPr>
          <w:color w:val="231F20"/>
          <w:w w:val="105"/>
        </w:rPr>
        <w:t> in</w:t>
      </w:r>
      <w:r>
        <w:rPr>
          <w:color w:val="231F20"/>
          <w:w w:val="105"/>
        </w:rPr>
        <w:t> the</w:t>
      </w:r>
      <w:r>
        <w:rPr>
          <w:color w:val="231F20"/>
          <w:w w:val="105"/>
        </w:rPr>
        <w:t> form</w:t>
      </w:r>
      <w:r>
        <w:rPr>
          <w:color w:val="231F20"/>
          <w:w w:val="105"/>
        </w:rPr>
        <w:t> of</w:t>
      </w:r>
      <w:r>
        <w:rPr>
          <w:color w:val="231F20"/>
          <w:w w:val="105"/>
        </w:rPr>
        <w:t> a</w:t>
      </w:r>
      <w:r>
        <w:rPr>
          <w:color w:val="231F20"/>
          <w:w w:val="105"/>
        </w:rPr>
        <w:t> graphically</w:t>
      </w:r>
      <w:r>
        <w:rPr>
          <w:color w:val="231F20"/>
          <w:w w:val="105"/>
        </w:rPr>
        <w:t> arranged scheme</w:t>
      </w:r>
      <w:r>
        <w:rPr>
          <w:color w:val="231F20"/>
          <w:w w:val="105"/>
        </w:rPr>
        <w:t> of</w:t>
      </w:r>
      <w:r>
        <w:rPr>
          <w:color w:val="231F20"/>
          <w:w w:val="105"/>
        </w:rPr>
        <w:t> questions</w:t>
      </w:r>
      <w:r>
        <w:rPr>
          <w:color w:val="231F20"/>
          <w:w w:val="105"/>
        </w:rPr>
        <w:t> concerning</w:t>
      </w:r>
      <w:r>
        <w:rPr>
          <w:color w:val="231F20"/>
          <w:w w:val="105"/>
        </w:rPr>
        <w:t> the</w:t>
      </w:r>
      <w:r>
        <w:rPr>
          <w:color w:val="231F20"/>
          <w:w w:val="105"/>
        </w:rPr>
        <w:t> decisive</w:t>
      </w:r>
      <w:r>
        <w:rPr>
          <w:color w:val="231F20"/>
          <w:w w:val="105"/>
        </w:rPr>
        <w:t> properties</w:t>
      </w:r>
      <w:r>
        <w:rPr>
          <w:color w:val="231F20"/>
          <w:w w:val="105"/>
        </w:rPr>
        <w:t> together</w:t>
      </w:r>
      <w:r>
        <w:rPr>
          <w:color w:val="231F20"/>
          <w:w w:val="105"/>
        </w:rPr>
        <w:t> with</w:t>
      </w:r>
      <w:r>
        <w:rPr>
          <w:color w:val="231F20"/>
          <w:w w:val="105"/>
        </w:rPr>
        <w:t> the</w:t>
      </w:r>
      <w:r>
        <w:rPr>
          <w:color w:val="231F20"/>
          <w:w w:val="105"/>
        </w:rPr>
        <w:t> possible</w:t>
      </w:r>
      <w:r>
        <w:rPr>
          <w:color w:val="231F20"/>
          <w:w w:val="105"/>
        </w:rPr>
        <w:t> answers,</w:t>
      </w:r>
      <w:r>
        <w:rPr>
          <w:color w:val="231F20"/>
          <w:w w:val="105"/>
        </w:rPr>
        <w:t> is</w:t>
      </w:r>
      <w:r>
        <w:rPr>
          <w:color w:val="231F20"/>
          <w:w w:val="105"/>
        </w:rPr>
        <w:t> given</w:t>
      </w:r>
      <w:r>
        <w:rPr>
          <w:color w:val="231F20"/>
          <w:w w:val="105"/>
        </w:rPr>
        <w:t> in Figure 2.4.1 in chapter 2.4 of the United Nations </w:t>
      </w:r>
      <w:r>
        <w:rPr>
          <w:rFonts w:ascii="Arial"/>
          <w:i/>
          <w:color w:val="231F20"/>
          <w:w w:val="105"/>
        </w:rPr>
        <w:t>Recommendations on the Transport of Dangerous Goods</w:t>
      </w:r>
      <w:r>
        <w:rPr>
          <w:color w:val="231F20"/>
          <w:w w:val="105"/>
        </w:rPr>
        <w:t>. These properties shall be determined experimentally. Suitable test methods with pertinent evaluation criteria are given in the </w:t>
      </w:r>
      <w:r>
        <w:rPr>
          <w:rFonts w:ascii="Arial"/>
          <w:i/>
          <w:color w:val="231F20"/>
          <w:w w:val="105"/>
        </w:rPr>
        <w:t>Manual of Tests and Criteria</w:t>
      </w:r>
      <w:r>
        <w:rPr>
          <w:color w:val="231F20"/>
          <w:w w:val="105"/>
        </w:rPr>
        <w:t>, part II.</w:t>
      </w:r>
    </w:p>
    <w:p>
      <w:pPr>
        <w:pStyle w:val="BodyText"/>
        <w:spacing w:before="1"/>
      </w:pPr>
    </w:p>
    <w:p>
      <w:pPr>
        <w:pStyle w:val="ListParagraph"/>
        <w:numPr>
          <w:ilvl w:val="5"/>
          <w:numId w:val="5"/>
        </w:numPr>
        <w:tabs>
          <w:tab w:pos="1923" w:val="left" w:leader="none"/>
          <w:tab w:pos="1930" w:val="left" w:leader="none"/>
        </w:tabs>
        <w:spacing w:line="256" w:lineRule="auto" w:before="0" w:after="0"/>
        <w:ind w:left="1930" w:right="1414" w:hanging="1081"/>
        <w:jc w:val="both"/>
        <w:rPr>
          <w:color w:val="231F20"/>
          <w:sz w:val="17"/>
        </w:rPr>
      </w:pPr>
      <w:r>
        <w:rPr>
          <w:color w:val="231F20"/>
          <w:w w:val="105"/>
          <w:sz w:val="17"/>
        </w:rPr>
        <w:t>A</w:t>
      </w:r>
      <w:r>
        <w:rPr>
          <w:color w:val="231F20"/>
          <w:spacing w:val="40"/>
          <w:w w:val="105"/>
          <w:sz w:val="17"/>
        </w:rPr>
        <w:t> </w:t>
      </w:r>
      <w:r>
        <w:rPr>
          <w:color w:val="231F20"/>
          <w:w w:val="105"/>
          <w:sz w:val="17"/>
        </w:rPr>
        <w:t>self-reactive</w:t>
      </w:r>
      <w:r>
        <w:rPr>
          <w:color w:val="231F20"/>
          <w:spacing w:val="40"/>
          <w:w w:val="105"/>
          <w:sz w:val="17"/>
        </w:rPr>
        <w:t> </w:t>
      </w:r>
      <w:r>
        <w:rPr>
          <w:color w:val="231F20"/>
          <w:w w:val="105"/>
          <w:sz w:val="17"/>
        </w:rPr>
        <w:t>substance</w:t>
      </w:r>
      <w:r>
        <w:rPr>
          <w:color w:val="231F20"/>
          <w:spacing w:val="40"/>
          <w:w w:val="105"/>
          <w:sz w:val="17"/>
        </w:rPr>
        <w:t> </w:t>
      </w:r>
      <w:r>
        <w:rPr>
          <w:color w:val="231F20"/>
          <w:w w:val="105"/>
          <w:sz w:val="17"/>
        </w:rPr>
        <w:t>is</w:t>
      </w:r>
      <w:r>
        <w:rPr>
          <w:color w:val="231F20"/>
          <w:spacing w:val="40"/>
          <w:w w:val="105"/>
          <w:sz w:val="17"/>
        </w:rPr>
        <w:t> </w:t>
      </w:r>
      <w:r>
        <w:rPr>
          <w:color w:val="231F20"/>
          <w:w w:val="105"/>
          <w:sz w:val="17"/>
        </w:rPr>
        <w:t>regarded</w:t>
      </w:r>
      <w:r>
        <w:rPr>
          <w:color w:val="231F20"/>
          <w:spacing w:val="40"/>
          <w:w w:val="105"/>
          <w:sz w:val="17"/>
        </w:rPr>
        <w:t> </w:t>
      </w:r>
      <w:r>
        <w:rPr>
          <w:color w:val="231F20"/>
          <w:w w:val="105"/>
          <w:sz w:val="17"/>
        </w:rPr>
        <w:t>as</w:t>
      </w:r>
      <w:r>
        <w:rPr>
          <w:color w:val="231F20"/>
          <w:spacing w:val="40"/>
          <w:w w:val="105"/>
          <w:sz w:val="17"/>
        </w:rPr>
        <w:t> </w:t>
      </w:r>
      <w:r>
        <w:rPr>
          <w:color w:val="231F20"/>
          <w:w w:val="105"/>
          <w:sz w:val="17"/>
        </w:rPr>
        <w:t>possessing</w:t>
      </w:r>
      <w:r>
        <w:rPr>
          <w:color w:val="231F20"/>
          <w:spacing w:val="40"/>
          <w:w w:val="105"/>
          <w:sz w:val="17"/>
        </w:rPr>
        <w:t> </w:t>
      </w:r>
      <w:r>
        <w:rPr>
          <w:color w:val="231F20"/>
          <w:w w:val="105"/>
          <w:sz w:val="17"/>
        </w:rPr>
        <w:t>explosive</w:t>
      </w:r>
      <w:r>
        <w:rPr>
          <w:color w:val="231F20"/>
          <w:spacing w:val="40"/>
          <w:w w:val="105"/>
          <w:sz w:val="17"/>
        </w:rPr>
        <w:t> </w:t>
      </w:r>
      <w:r>
        <w:rPr>
          <w:color w:val="231F20"/>
          <w:w w:val="105"/>
          <w:sz w:val="17"/>
        </w:rPr>
        <w:t>properties</w:t>
      </w:r>
      <w:r>
        <w:rPr>
          <w:color w:val="231F20"/>
          <w:spacing w:val="40"/>
          <w:w w:val="105"/>
          <w:sz w:val="17"/>
        </w:rPr>
        <w:t> </w:t>
      </w:r>
      <w:r>
        <w:rPr>
          <w:color w:val="231F20"/>
          <w:w w:val="105"/>
          <w:sz w:val="17"/>
        </w:rPr>
        <w:t>when,</w:t>
      </w:r>
      <w:r>
        <w:rPr>
          <w:color w:val="231F20"/>
          <w:spacing w:val="40"/>
          <w:w w:val="105"/>
          <w:sz w:val="17"/>
        </w:rPr>
        <w:t> </w:t>
      </w:r>
      <w:r>
        <w:rPr>
          <w:color w:val="231F20"/>
          <w:w w:val="105"/>
          <w:sz w:val="17"/>
        </w:rPr>
        <w:t>in</w:t>
      </w:r>
      <w:r>
        <w:rPr>
          <w:color w:val="231F20"/>
          <w:spacing w:val="40"/>
          <w:w w:val="105"/>
          <w:sz w:val="17"/>
        </w:rPr>
        <w:t> </w:t>
      </w:r>
      <w:r>
        <w:rPr>
          <w:color w:val="231F20"/>
          <w:w w:val="105"/>
          <w:sz w:val="17"/>
        </w:rPr>
        <w:t>laboratory</w:t>
      </w:r>
      <w:r>
        <w:rPr>
          <w:color w:val="231F20"/>
          <w:spacing w:val="40"/>
          <w:w w:val="105"/>
          <w:sz w:val="17"/>
        </w:rPr>
        <w:t> </w:t>
      </w:r>
      <w:r>
        <w:rPr>
          <w:color w:val="231F20"/>
          <w:w w:val="105"/>
          <w:sz w:val="17"/>
        </w:rPr>
        <w:t>testing, the</w:t>
      </w:r>
      <w:r>
        <w:rPr>
          <w:color w:val="231F20"/>
          <w:w w:val="105"/>
          <w:sz w:val="17"/>
        </w:rPr>
        <w:t> formulation</w:t>
      </w:r>
      <w:r>
        <w:rPr>
          <w:color w:val="231F20"/>
          <w:w w:val="105"/>
          <w:sz w:val="17"/>
        </w:rPr>
        <w:t> is</w:t>
      </w:r>
      <w:r>
        <w:rPr>
          <w:color w:val="231F20"/>
          <w:w w:val="105"/>
          <w:sz w:val="17"/>
        </w:rPr>
        <w:t> liable</w:t>
      </w:r>
      <w:r>
        <w:rPr>
          <w:color w:val="231F20"/>
          <w:w w:val="105"/>
          <w:sz w:val="17"/>
        </w:rPr>
        <w:t> to</w:t>
      </w:r>
      <w:r>
        <w:rPr>
          <w:color w:val="231F20"/>
          <w:w w:val="105"/>
          <w:sz w:val="17"/>
        </w:rPr>
        <w:t> detonate,</w:t>
      </w:r>
      <w:r>
        <w:rPr>
          <w:color w:val="231F20"/>
          <w:w w:val="105"/>
          <w:sz w:val="17"/>
        </w:rPr>
        <w:t> to</w:t>
      </w:r>
      <w:r>
        <w:rPr>
          <w:color w:val="231F20"/>
          <w:w w:val="105"/>
          <w:sz w:val="17"/>
        </w:rPr>
        <w:t> deflagrate</w:t>
      </w:r>
      <w:r>
        <w:rPr>
          <w:color w:val="231F20"/>
          <w:w w:val="105"/>
          <w:sz w:val="17"/>
        </w:rPr>
        <w:t> rapidly</w:t>
      </w:r>
      <w:r>
        <w:rPr>
          <w:color w:val="231F20"/>
          <w:w w:val="105"/>
          <w:sz w:val="17"/>
        </w:rPr>
        <w:t> or</w:t>
      </w:r>
      <w:r>
        <w:rPr>
          <w:color w:val="231F20"/>
          <w:w w:val="105"/>
          <w:sz w:val="17"/>
        </w:rPr>
        <w:t> to</w:t>
      </w:r>
      <w:r>
        <w:rPr>
          <w:color w:val="231F20"/>
          <w:w w:val="105"/>
          <w:sz w:val="17"/>
        </w:rPr>
        <w:t> show</w:t>
      </w:r>
      <w:r>
        <w:rPr>
          <w:color w:val="231F20"/>
          <w:w w:val="105"/>
          <w:sz w:val="17"/>
        </w:rPr>
        <w:t> a</w:t>
      </w:r>
      <w:r>
        <w:rPr>
          <w:color w:val="231F20"/>
          <w:w w:val="105"/>
          <w:sz w:val="17"/>
        </w:rPr>
        <w:t> violent</w:t>
      </w:r>
      <w:r>
        <w:rPr>
          <w:color w:val="231F20"/>
          <w:w w:val="105"/>
          <w:sz w:val="17"/>
        </w:rPr>
        <w:t> effect</w:t>
      </w:r>
      <w:r>
        <w:rPr>
          <w:color w:val="231F20"/>
          <w:w w:val="105"/>
          <w:sz w:val="17"/>
        </w:rPr>
        <w:t> when</w:t>
      </w:r>
      <w:r>
        <w:rPr>
          <w:color w:val="231F20"/>
          <w:w w:val="105"/>
          <w:sz w:val="17"/>
        </w:rPr>
        <w:t> heated</w:t>
      </w:r>
      <w:r>
        <w:rPr>
          <w:color w:val="231F20"/>
          <w:w w:val="105"/>
          <w:sz w:val="17"/>
        </w:rPr>
        <w:t> under </w:t>
      </w:r>
      <w:r>
        <w:rPr>
          <w:color w:val="231F20"/>
          <w:spacing w:val="-2"/>
          <w:w w:val="105"/>
          <w:sz w:val="17"/>
        </w:rPr>
        <w:t>confinement.</w:t>
      </w:r>
    </w:p>
    <w:p>
      <w:pPr>
        <w:pStyle w:val="ListParagraph"/>
        <w:numPr>
          <w:ilvl w:val="5"/>
          <w:numId w:val="5"/>
        </w:numPr>
        <w:tabs>
          <w:tab w:pos="1930" w:val="left" w:leader="none"/>
        </w:tabs>
        <w:spacing w:line="240" w:lineRule="auto" w:before="194" w:after="0"/>
        <w:ind w:left="1930" w:right="0" w:hanging="1080"/>
        <w:jc w:val="left"/>
        <w:rPr>
          <w:color w:val="231F20"/>
          <w:sz w:val="17"/>
        </w:rPr>
      </w:pPr>
      <w:r>
        <w:rPr>
          <w:color w:val="231F20"/>
          <w:w w:val="105"/>
          <w:sz w:val="17"/>
        </w:rPr>
        <w:t>The following principles apply to the classification of self-reactive substances</w:t>
      </w:r>
      <w:r>
        <w:rPr>
          <w:color w:val="231F20"/>
          <w:spacing w:val="1"/>
          <w:w w:val="105"/>
          <w:sz w:val="17"/>
        </w:rPr>
        <w:t> </w:t>
      </w:r>
      <w:r>
        <w:rPr>
          <w:color w:val="231F20"/>
          <w:w w:val="105"/>
          <w:sz w:val="17"/>
        </w:rPr>
        <w:t>not listed in </w:t>
      </w:r>
      <w:r>
        <w:rPr>
          <w:color w:val="231F20"/>
          <w:spacing w:val="-2"/>
          <w:w w:val="105"/>
          <w:sz w:val="17"/>
        </w:rPr>
        <w:t>2.4.2.3.2.3:</w:t>
      </w:r>
    </w:p>
    <w:p>
      <w:pPr>
        <w:pStyle w:val="ListParagraph"/>
        <w:numPr>
          <w:ilvl w:val="6"/>
          <w:numId w:val="5"/>
        </w:numPr>
        <w:tabs>
          <w:tab w:pos="2290" w:val="left" w:leader="none"/>
        </w:tabs>
        <w:spacing w:line="256" w:lineRule="auto" w:before="145" w:after="0"/>
        <w:ind w:left="2290" w:right="1414" w:hanging="360"/>
        <w:jc w:val="both"/>
        <w:rPr>
          <w:sz w:val="17"/>
        </w:rPr>
      </w:pPr>
      <w:r>
        <w:rPr>
          <w:color w:val="231F20"/>
          <w:w w:val="105"/>
          <w:sz w:val="17"/>
        </w:rPr>
        <w:t>Any substance which can detonate or deflagrate rapidly, as packaged for transport, is prohibited from transport under the provisions for self-reactive substances of class 4.1 in that packaging (defined as SELF-REACTIVE</w:t>
      </w:r>
      <w:r>
        <w:rPr>
          <w:color w:val="231F20"/>
          <w:spacing w:val="-8"/>
          <w:w w:val="105"/>
          <w:sz w:val="17"/>
        </w:rPr>
        <w:t> </w:t>
      </w:r>
      <w:r>
        <w:rPr>
          <w:color w:val="231F20"/>
          <w:w w:val="105"/>
          <w:sz w:val="17"/>
        </w:rPr>
        <w:t>SUBSTANCE</w:t>
      </w:r>
      <w:r>
        <w:rPr>
          <w:color w:val="231F20"/>
          <w:spacing w:val="-8"/>
          <w:w w:val="105"/>
          <w:sz w:val="17"/>
        </w:rPr>
        <w:t> </w:t>
      </w:r>
      <w:r>
        <w:rPr>
          <w:color w:val="231F20"/>
          <w:w w:val="105"/>
          <w:sz w:val="17"/>
        </w:rPr>
        <w:t>TYPE</w:t>
      </w:r>
      <w:r>
        <w:rPr>
          <w:color w:val="231F20"/>
          <w:spacing w:val="-8"/>
          <w:w w:val="105"/>
          <w:sz w:val="17"/>
        </w:rPr>
        <w:t> </w:t>
      </w:r>
      <w:r>
        <w:rPr>
          <w:color w:val="231F20"/>
          <w:w w:val="105"/>
          <w:sz w:val="17"/>
        </w:rPr>
        <w:t>A);</w:t>
      </w:r>
    </w:p>
    <w:p>
      <w:pPr>
        <w:pStyle w:val="ListParagraph"/>
        <w:numPr>
          <w:ilvl w:val="6"/>
          <w:numId w:val="5"/>
        </w:numPr>
        <w:tabs>
          <w:tab w:pos="2288" w:val="left" w:leader="none"/>
          <w:tab w:pos="2290" w:val="left" w:leader="none"/>
        </w:tabs>
        <w:spacing w:line="256" w:lineRule="auto" w:before="134" w:after="0"/>
        <w:ind w:left="2290" w:right="1414" w:hanging="360"/>
        <w:jc w:val="both"/>
        <w:rPr>
          <w:sz w:val="17"/>
        </w:rPr>
      </w:pPr>
      <w:r>
        <w:rPr>
          <w:color w:val="231F20"/>
          <w:w w:val="105"/>
          <w:sz w:val="17"/>
        </w:rPr>
        <w:t>Any</w:t>
      </w:r>
      <w:r>
        <w:rPr>
          <w:color w:val="231F20"/>
          <w:spacing w:val="-4"/>
          <w:w w:val="105"/>
          <w:sz w:val="17"/>
        </w:rPr>
        <w:t> </w:t>
      </w:r>
      <w:r>
        <w:rPr>
          <w:color w:val="231F20"/>
          <w:w w:val="105"/>
          <w:sz w:val="17"/>
        </w:rPr>
        <w:t>substance</w:t>
      </w:r>
      <w:r>
        <w:rPr>
          <w:color w:val="231F20"/>
          <w:spacing w:val="-4"/>
          <w:w w:val="105"/>
          <w:sz w:val="17"/>
        </w:rPr>
        <w:t> </w:t>
      </w:r>
      <w:r>
        <w:rPr>
          <w:color w:val="231F20"/>
          <w:w w:val="105"/>
          <w:sz w:val="17"/>
        </w:rPr>
        <w:t>possessing</w:t>
      </w:r>
      <w:r>
        <w:rPr>
          <w:color w:val="231F20"/>
          <w:spacing w:val="-4"/>
          <w:w w:val="105"/>
          <w:sz w:val="17"/>
        </w:rPr>
        <w:t> </w:t>
      </w:r>
      <w:r>
        <w:rPr>
          <w:color w:val="231F20"/>
          <w:w w:val="105"/>
          <w:sz w:val="17"/>
        </w:rPr>
        <w:t>explosive</w:t>
      </w:r>
      <w:r>
        <w:rPr>
          <w:color w:val="231F20"/>
          <w:spacing w:val="-4"/>
          <w:w w:val="105"/>
          <w:sz w:val="17"/>
        </w:rPr>
        <w:t> </w:t>
      </w:r>
      <w:r>
        <w:rPr>
          <w:color w:val="231F20"/>
          <w:w w:val="105"/>
          <w:sz w:val="17"/>
        </w:rPr>
        <w:t>properties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as</w:t>
      </w:r>
      <w:r>
        <w:rPr>
          <w:color w:val="231F20"/>
          <w:spacing w:val="-4"/>
          <w:w w:val="105"/>
          <w:sz w:val="17"/>
        </w:rPr>
        <w:t> </w:t>
      </w:r>
      <w:r>
        <w:rPr>
          <w:color w:val="231F20"/>
          <w:w w:val="105"/>
          <w:sz w:val="17"/>
        </w:rPr>
        <w:t>packaged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neither</w:t>
      </w:r>
      <w:r>
        <w:rPr>
          <w:color w:val="231F20"/>
          <w:spacing w:val="-4"/>
          <w:w w:val="105"/>
          <w:sz w:val="17"/>
        </w:rPr>
        <w:t> </w:t>
      </w:r>
      <w:r>
        <w:rPr>
          <w:color w:val="231F20"/>
          <w:w w:val="105"/>
          <w:sz w:val="17"/>
        </w:rPr>
        <w:t>detonates nor deflagrates rapidly, but is liable to undergo a thermal explosion in that package, shall also bear an “EXPLOSIVE”</w:t>
      </w:r>
      <w:r>
        <w:rPr>
          <w:color w:val="231F20"/>
          <w:spacing w:val="-5"/>
          <w:w w:val="105"/>
          <w:sz w:val="17"/>
        </w:rPr>
        <w:t> </w:t>
      </w:r>
      <w:r>
        <w:rPr>
          <w:color w:val="231F20"/>
          <w:w w:val="105"/>
          <w:sz w:val="17"/>
        </w:rPr>
        <w:t>subsidiary</w:t>
      </w:r>
      <w:r>
        <w:rPr>
          <w:color w:val="231F20"/>
          <w:spacing w:val="-5"/>
          <w:w w:val="105"/>
          <w:sz w:val="17"/>
        </w:rPr>
        <w:t> </w:t>
      </w:r>
      <w:r>
        <w:rPr>
          <w:color w:val="231F20"/>
          <w:w w:val="105"/>
          <w:sz w:val="17"/>
        </w:rPr>
        <w:t>hazard</w:t>
      </w:r>
      <w:r>
        <w:rPr>
          <w:color w:val="231F20"/>
          <w:spacing w:val="-5"/>
          <w:w w:val="105"/>
          <w:sz w:val="17"/>
        </w:rPr>
        <w:t> </w:t>
      </w:r>
      <w:r>
        <w:rPr>
          <w:color w:val="231F20"/>
          <w:w w:val="105"/>
          <w:sz w:val="17"/>
        </w:rPr>
        <w:t>label</w:t>
      </w:r>
      <w:r>
        <w:rPr>
          <w:color w:val="231F20"/>
          <w:spacing w:val="-5"/>
          <w:w w:val="105"/>
          <w:sz w:val="17"/>
        </w:rPr>
        <w:t> </w:t>
      </w:r>
      <w:r>
        <w:rPr>
          <w:color w:val="231F20"/>
          <w:w w:val="105"/>
          <w:sz w:val="17"/>
        </w:rPr>
        <w:t>(Model</w:t>
      </w:r>
      <w:r>
        <w:rPr>
          <w:color w:val="231F20"/>
          <w:spacing w:val="-5"/>
          <w:w w:val="105"/>
          <w:sz w:val="17"/>
        </w:rPr>
        <w:t> </w:t>
      </w:r>
      <w:r>
        <w:rPr>
          <w:color w:val="231F20"/>
          <w:w w:val="105"/>
          <w:sz w:val="17"/>
        </w:rPr>
        <w:t>No.</w:t>
      </w:r>
      <w:r>
        <w:rPr>
          <w:color w:val="231F20"/>
          <w:spacing w:val="-5"/>
          <w:w w:val="105"/>
          <w:sz w:val="17"/>
        </w:rPr>
        <w:t> </w:t>
      </w:r>
      <w:r>
        <w:rPr>
          <w:color w:val="231F20"/>
          <w:w w:val="105"/>
          <w:sz w:val="17"/>
        </w:rPr>
        <w:t>1,</w:t>
      </w:r>
      <w:r>
        <w:rPr>
          <w:color w:val="231F20"/>
          <w:spacing w:val="-5"/>
          <w:w w:val="105"/>
          <w:sz w:val="17"/>
        </w:rPr>
        <w:t> </w:t>
      </w:r>
      <w:r>
        <w:rPr>
          <w:color w:val="231F20"/>
          <w:w w:val="105"/>
          <w:sz w:val="17"/>
        </w:rPr>
        <w:t>see</w:t>
      </w:r>
      <w:r>
        <w:rPr>
          <w:color w:val="231F20"/>
          <w:spacing w:val="-5"/>
          <w:w w:val="105"/>
          <w:sz w:val="17"/>
        </w:rPr>
        <w:t> </w:t>
      </w:r>
      <w:r>
        <w:rPr>
          <w:color w:val="231F20"/>
          <w:w w:val="105"/>
          <w:sz w:val="17"/>
        </w:rPr>
        <w:t>5.2.2.2.2).</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a</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5"/>
          <w:w w:val="105"/>
          <w:sz w:val="17"/>
        </w:rPr>
        <w:t> </w:t>
      </w:r>
      <w:r>
        <w:rPr>
          <w:color w:val="231F20"/>
          <w:w w:val="105"/>
          <w:sz w:val="17"/>
        </w:rPr>
        <w:t>packaged in amounts of up to 25 kg unless the maximum quantity has to be limited to a lower amount to preclude detonation</w:t>
      </w:r>
      <w:r>
        <w:rPr>
          <w:color w:val="231F20"/>
          <w:spacing w:val="-3"/>
          <w:w w:val="105"/>
          <w:sz w:val="17"/>
        </w:rPr>
        <w:t> </w:t>
      </w:r>
      <w:r>
        <w:rPr>
          <w:color w:val="231F20"/>
          <w:w w:val="105"/>
          <w:sz w:val="17"/>
        </w:rPr>
        <w:t>or</w:t>
      </w:r>
      <w:r>
        <w:rPr>
          <w:color w:val="231F20"/>
          <w:spacing w:val="-3"/>
          <w:w w:val="105"/>
          <w:sz w:val="17"/>
        </w:rPr>
        <w:t> </w:t>
      </w:r>
      <w:r>
        <w:rPr>
          <w:color w:val="231F20"/>
          <w:w w:val="105"/>
          <w:sz w:val="17"/>
        </w:rPr>
        <w:t>rapid</w:t>
      </w:r>
      <w:r>
        <w:rPr>
          <w:color w:val="231F20"/>
          <w:spacing w:val="-3"/>
          <w:w w:val="105"/>
          <w:sz w:val="17"/>
        </w:rPr>
        <w:t> </w:t>
      </w:r>
      <w:r>
        <w:rPr>
          <w:color w:val="231F20"/>
          <w:w w:val="105"/>
          <w:sz w:val="17"/>
        </w:rPr>
        <w:t>deflagration</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package</w:t>
      </w:r>
      <w:r>
        <w:rPr>
          <w:color w:val="231F20"/>
          <w:spacing w:val="-3"/>
          <w:w w:val="105"/>
          <w:sz w:val="17"/>
        </w:rPr>
        <w:t> </w:t>
      </w:r>
      <w:r>
        <w:rPr>
          <w:color w:val="231F20"/>
          <w:w w:val="105"/>
          <w:sz w:val="17"/>
        </w:rPr>
        <w:t>(defined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SELF-REACTIVE</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B);</w:t>
      </w:r>
    </w:p>
    <w:p>
      <w:pPr>
        <w:pStyle w:val="ListParagraph"/>
        <w:numPr>
          <w:ilvl w:val="6"/>
          <w:numId w:val="5"/>
        </w:numPr>
        <w:tabs>
          <w:tab w:pos="2287" w:val="left" w:leader="none"/>
          <w:tab w:pos="2290" w:val="left" w:leader="none"/>
        </w:tabs>
        <w:spacing w:line="256" w:lineRule="auto" w:before="136" w:after="0"/>
        <w:ind w:left="2290" w:right="1414" w:hanging="361"/>
        <w:jc w:val="both"/>
        <w:rPr>
          <w:sz w:val="17"/>
        </w:rPr>
      </w:pPr>
      <w:r>
        <w:rPr>
          <w:color w:val="231F20"/>
          <w:w w:val="105"/>
          <w:sz w:val="17"/>
        </w:rPr>
        <w:t>Any</w:t>
      </w:r>
      <w:r>
        <w:rPr>
          <w:color w:val="231F20"/>
          <w:spacing w:val="-6"/>
          <w:w w:val="105"/>
          <w:sz w:val="17"/>
        </w:rPr>
        <w:t> </w:t>
      </w:r>
      <w:r>
        <w:rPr>
          <w:color w:val="231F20"/>
          <w:w w:val="105"/>
          <w:sz w:val="17"/>
        </w:rPr>
        <w:t>substance</w:t>
      </w:r>
      <w:r>
        <w:rPr>
          <w:color w:val="231F20"/>
          <w:spacing w:val="-6"/>
          <w:w w:val="105"/>
          <w:sz w:val="17"/>
        </w:rPr>
        <w:t> </w:t>
      </w:r>
      <w:r>
        <w:rPr>
          <w:color w:val="231F20"/>
          <w:w w:val="105"/>
          <w:sz w:val="17"/>
        </w:rPr>
        <w:t>possessing</w:t>
      </w:r>
      <w:r>
        <w:rPr>
          <w:color w:val="231F20"/>
          <w:spacing w:val="-6"/>
          <w:w w:val="105"/>
          <w:sz w:val="17"/>
        </w:rPr>
        <w:t> </w:t>
      </w:r>
      <w:r>
        <w:rPr>
          <w:color w:val="231F20"/>
          <w:w w:val="105"/>
          <w:sz w:val="17"/>
        </w:rPr>
        <w:t>explosive</w:t>
      </w:r>
      <w:r>
        <w:rPr>
          <w:color w:val="231F20"/>
          <w:spacing w:val="-6"/>
          <w:w w:val="105"/>
          <w:sz w:val="17"/>
        </w:rPr>
        <w:t> </w:t>
      </w:r>
      <w:r>
        <w:rPr>
          <w:color w:val="231F20"/>
          <w:w w:val="105"/>
          <w:sz w:val="17"/>
        </w:rPr>
        <w:t>properties</w:t>
      </w:r>
      <w:r>
        <w:rPr>
          <w:color w:val="231F20"/>
          <w:spacing w:val="-6"/>
          <w:w w:val="105"/>
          <w:sz w:val="17"/>
        </w:rPr>
        <w:t> </w:t>
      </w:r>
      <w:r>
        <w:rPr>
          <w:color w:val="231F20"/>
          <w:w w:val="105"/>
          <w:sz w:val="17"/>
        </w:rPr>
        <w:t>may</w:t>
      </w:r>
      <w:r>
        <w:rPr>
          <w:color w:val="231F20"/>
          <w:spacing w:val="-6"/>
          <w:w w:val="105"/>
          <w:sz w:val="17"/>
        </w:rPr>
        <w:t> </w:t>
      </w:r>
      <w:r>
        <w:rPr>
          <w:color w:val="231F20"/>
          <w:w w:val="105"/>
          <w:sz w:val="17"/>
        </w:rPr>
        <w:t>be</w:t>
      </w:r>
      <w:r>
        <w:rPr>
          <w:color w:val="231F20"/>
          <w:spacing w:val="-6"/>
          <w:w w:val="105"/>
          <w:sz w:val="17"/>
        </w:rPr>
        <w:t> </w:t>
      </w:r>
      <w:r>
        <w:rPr>
          <w:color w:val="231F20"/>
          <w:w w:val="105"/>
          <w:sz w:val="17"/>
        </w:rPr>
        <w:t>transported</w:t>
      </w:r>
      <w:r>
        <w:rPr>
          <w:color w:val="231F20"/>
          <w:spacing w:val="-6"/>
          <w:w w:val="105"/>
          <w:sz w:val="17"/>
        </w:rPr>
        <w:t> </w:t>
      </w:r>
      <w:r>
        <w:rPr>
          <w:color w:val="231F20"/>
          <w:w w:val="105"/>
          <w:sz w:val="17"/>
        </w:rPr>
        <w:t>without</w:t>
      </w:r>
      <w:r>
        <w:rPr>
          <w:color w:val="231F20"/>
          <w:spacing w:val="-6"/>
          <w:w w:val="105"/>
          <w:sz w:val="17"/>
        </w:rPr>
        <w:t> </w:t>
      </w:r>
      <w:r>
        <w:rPr>
          <w:color w:val="231F20"/>
          <w:w w:val="105"/>
          <w:sz w:val="17"/>
        </w:rPr>
        <w:t>an</w:t>
      </w:r>
      <w:r>
        <w:rPr>
          <w:color w:val="231F20"/>
          <w:spacing w:val="-6"/>
          <w:w w:val="105"/>
          <w:sz w:val="17"/>
        </w:rPr>
        <w:t> </w:t>
      </w:r>
      <w:r>
        <w:rPr>
          <w:color w:val="231F20"/>
          <w:w w:val="105"/>
          <w:sz w:val="17"/>
        </w:rPr>
        <w:t>“EXPLOSIVE”</w:t>
      </w:r>
      <w:r>
        <w:rPr>
          <w:color w:val="231F20"/>
          <w:spacing w:val="-6"/>
          <w:w w:val="105"/>
          <w:sz w:val="17"/>
        </w:rPr>
        <w:t> </w:t>
      </w:r>
      <w:r>
        <w:rPr>
          <w:color w:val="231F20"/>
          <w:w w:val="105"/>
          <w:sz w:val="17"/>
        </w:rPr>
        <w:t>subsidiary hazard</w:t>
      </w:r>
      <w:r>
        <w:rPr>
          <w:color w:val="231F20"/>
          <w:w w:val="105"/>
          <w:sz w:val="17"/>
        </w:rPr>
        <w:t> label</w:t>
      </w:r>
      <w:r>
        <w:rPr>
          <w:color w:val="231F20"/>
          <w:w w:val="105"/>
          <w:sz w:val="17"/>
        </w:rPr>
        <w:t> when</w:t>
      </w:r>
      <w:r>
        <w:rPr>
          <w:color w:val="231F20"/>
          <w:w w:val="105"/>
          <w:sz w:val="17"/>
        </w:rPr>
        <w:t> the</w:t>
      </w:r>
      <w:r>
        <w:rPr>
          <w:color w:val="231F20"/>
          <w:w w:val="105"/>
          <w:sz w:val="17"/>
        </w:rPr>
        <w:t> substance</w:t>
      </w:r>
      <w:r>
        <w:rPr>
          <w:color w:val="231F20"/>
          <w:w w:val="105"/>
          <w:sz w:val="17"/>
        </w:rPr>
        <w:t> as</w:t>
      </w:r>
      <w:r>
        <w:rPr>
          <w:color w:val="231F20"/>
          <w:w w:val="105"/>
          <w:sz w:val="17"/>
        </w:rPr>
        <w:t> packaged</w:t>
      </w:r>
      <w:r>
        <w:rPr>
          <w:color w:val="231F20"/>
          <w:w w:val="105"/>
          <w:sz w:val="17"/>
        </w:rPr>
        <w:t> (maximum</w:t>
      </w:r>
      <w:r>
        <w:rPr>
          <w:color w:val="231F20"/>
          <w:w w:val="105"/>
          <w:sz w:val="17"/>
        </w:rPr>
        <w:t> 50</w:t>
      </w:r>
      <w:r>
        <w:rPr>
          <w:color w:val="231F20"/>
          <w:w w:val="105"/>
          <w:sz w:val="17"/>
        </w:rPr>
        <w:t> kg)</w:t>
      </w:r>
      <w:r>
        <w:rPr>
          <w:color w:val="231F20"/>
          <w:w w:val="105"/>
          <w:sz w:val="17"/>
        </w:rPr>
        <w:t> for</w:t>
      </w:r>
      <w:r>
        <w:rPr>
          <w:color w:val="231F20"/>
          <w:w w:val="105"/>
          <w:sz w:val="17"/>
        </w:rPr>
        <w:t> transport</w:t>
      </w:r>
      <w:r>
        <w:rPr>
          <w:color w:val="231F20"/>
          <w:w w:val="105"/>
          <w:sz w:val="17"/>
        </w:rPr>
        <w:t> cannot</w:t>
      </w:r>
      <w:r>
        <w:rPr>
          <w:color w:val="231F20"/>
          <w:w w:val="105"/>
          <w:sz w:val="17"/>
        </w:rPr>
        <w:t> detonate</w:t>
      </w:r>
      <w:r>
        <w:rPr>
          <w:color w:val="231F20"/>
          <w:w w:val="105"/>
          <w:sz w:val="17"/>
        </w:rPr>
        <w:t> or deflagrate</w:t>
      </w:r>
      <w:r>
        <w:rPr>
          <w:color w:val="231F20"/>
          <w:spacing w:val="-4"/>
          <w:w w:val="105"/>
          <w:sz w:val="17"/>
        </w:rPr>
        <w:t> </w:t>
      </w:r>
      <w:r>
        <w:rPr>
          <w:color w:val="231F20"/>
          <w:w w:val="105"/>
          <w:sz w:val="17"/>
        </w:rPr>
        <w:t>rapidly</w:t>
      </w:r>
      <w:r>
        <w:rPr>
          <w:color w:val="231F20"/>
          <w:spacing w:val="-4"/>
          <w:w w:val="105"/>
          <w:sz w:val="17"/>
        </w:rPr>
        <w:t> </w:t>
      </w:r>
      <w:r>
        <w:rPr>
          <w:color w:val="231F20"/>
          <w:w w:val="105"/>
          <w:sz w:val="17"/>
        </w:rPr>
        <w:t>or</w:t>
      </w:r>
      <w:r>
        <w:rPr>
          <w:color w:val="231F20"/>
          <w:spacing w:val="-4"/>
          <w:w w:val="105"/>
          <w:sz w:val="17"/>
        </w:rPr>
        <w:t> </w:t>
      </w:r>
      <w:r>
        <w:rPr>
          <w:color w:val="231F20"/>
          <w:w w:val="105"/>
          <w:sz w:val="17"/>
        </w:rPr>
        <w:t>undergo</w:t>
      </w:r>
      <w:r>
        <w:rPr>
          <w:color w:val="231F20"/>
          <w:spacing w:val="-4"/>
          <w:w w:val="105"/>
          <w:sz w:val="17"/>
        </w:rPr>
        <w:t> </w:t>
      </w:r>
      <w:r>
        <w:rPr>
          <w:color w:val="231F20"/>
          <w:w w:val="105"/>
          <w:sz w:val="17"/>
        </w:rPr>
        <w:t>a</w:t>
      </w:r>
      <w:r>
        <w:rPr>
          <w:color w:val="231F20"/>
          <w:spacing w:val="-4"/>
          <w:w w:val="105"/>
          <w:sz w:val="17"/>
        </w:rPr>
        <w:t> </w:t>
      </w:r>
      <w:r>
        <w:rPr>
          <w:color w:val="231F20"/>
          <w:w w:val="105"/>
          <w:sz w:val="17"/>
        </w:rPr>
        <w:t>thermal</w:t>
      </w:r>
      <w:r>
        <w:rPr>
          <w:color w:val="231F20"/>
          <w:spacing w:val="-4"/>
          <w:w w:val="105"/>
          <w:sz w:val="17"/>
        </w:rPr>
        <w:t> </w:t>
      </w:r>
      <w:r>
        <w:rPr>
          <w:color w:val="231F20"/>
          <w:w w:val="105"/>
          <w:sz w:val="17"/>
        </w:rPr>
        <w:t>explosion</w:t>
      </w:r>
      <w:r>
        <w:rPr>
          <w:color w:val="231F20"/>
          <w:spacing w:val="-4"/>
          <w:w w:val="105"/>
          <w:sz w:val="17"/>
        </w:rPr>
        <w:t> </w:t>
      </w:r>
      <w:r>
        <w:rPr>
          <w:color w:val="231F20"/>
          <w:w w:val="105"/>
          <w:sz w:val="17"/>
        </w:rPr>
        <w:t>(defined</w:t>
      </w:r>
      <w:r>
        <w:rPr>
          <w:color w:val="231F20"/>
          <w:spacing w:val="-4"/>
          <w:w w:val="105"/>
          <w:sz w:val="17"/>
        </w:rPr>
        <w:t> </w:t>
      </w:r>
      <w:r>
        <w:rPr>
          <w:color w:val="231F20"/>
          <w:w w:val="105"/>
          <w:sz w:val="17"/>
        </w:rPr>
        <w:t>as</w:t>
      </w:r>
      <w:r>
        <w:rPr>
          <w:color w:val="231F20"/>
          <w:spacing w:val="-4"/>
          <w:w w:val="105"/>
          <w:sz w:val="17"/>
        </w:rPr>
        <w:t> </w:t>
      </w:r>
      <w:r>
        <w:rPr>
          <w:color w:val="231F20"/>
          <w:w w:val="105"/>
          <w:sz w:val="17"/>
        </w:rPr>
        <w:t>SELF-REACTIVE</w:t>
      </w:r>
      <w:r>
        <w:rPr>
          <w:color w:val="231F20"/>
          <w:spacing w:val="-4"/>
          <w:w w:val="105"/>
          <w:sz w:val="17"/>
        </w:rPr>
        <w:t> </w:t>
      </w:r>
      <w:r>
        <w:rPr>
          <w:color w:val="231F20"/>
          <w:w w:val="105"/>
          <w:sz w:val="17"/>
        </w:rPr>
        <w:t>SUBSTANCE</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C);</w:t>
      </w:r>
    </w:p>
    <w:p>
      <w:pPr>
        <w:pStyle w:val="ListParagraph"/>
        <w:numPr>
          <w:ilvl w:val="6"/>
          <w:numId w:val="5"/>
        </w:numPr>
        <w:tabs>
          <w:tab w:pos="2289" w:val="left" w:leader="none"/>
        </w:tabs>
        <w:spacing w:line="240" w:lineRule="auto" w:before="133" w:after="0"/>
        <w:ind w:left="2289" w:right="0" w:hanging="359"/>
        <w:jc w:val="both"/>
        <w:rPr>
          <w:sz w:val="17"/>
        </w:rPr>
      </w:pPr>
      <w:r>
        <w:rPr>
          <w:color w:val="231F20"/>
          <w:w w:val="105"/>
          <w:sz w:val="17"/>
        </w:rPr>
        <w:t>Any substance which,</w:t>
      </w:r>
      <w:r>
        <w:rPr>
          <w:color w:val="231F20"/>
          <w:spacing w:val="1"/>
          <w:w w:val="105"/>
          <w:sz w:val="17"/>
        </w:rPr>
        <w:t> </w:t>
      </w:r>
      <w:r>
        <w:rPr>
          <w:color w:val="231F20"/>
          <w:w w:val="105"/>
          <w:sz w:val="17"/>
        </w:rPr>
        <w:t>in laboratory </w:t>
      </w:r>
      <w:r>
        <w:rPr>
          <w:color w:val="231F20"/>
          <w:spacing w:val="-2"/>
          <w:w w:val="105"/>
          <w:sz w:val="17"/>
        </w:rPr>
        <w:t>testing:</w:t>
      </w:r>
    </w:p>
    <w:p>
      <w:pPr>
        <w:pStyle w:val="ListParagraph"/>
        <w:numPr>
          <w:ilvl w:val="7"/>
          <w:numId w:val="5"/>
        </w:numPr>
        <w:tabs>
          <w:tab w:pos="2650" w:val="left" w:leader="none"/>
        </w:tabs>
        <w:spacing w:line="256" w:lineRule="auto" w:before="126" w:after="0"/>
        <w:ind w:left="2650" w:right="1415" w:hanging="360"/>
        <w:jc w:val="left"/>
        <w:rPr>
          <w:sz w:val="17"/>
        </w:rPr>
      </w:pPr>
      <w:r>
        <w:rPr>
          <w:color w:val="231F20"/>
          <w:w w:val="105"/>
          <w:sz w:val="17"/>
        </w:rPr>
        <w:t>detonates</w:t>
      </w:r>
      <w:r>
        <w:rPr>
          <w:color w:val="231F20"/>
          <w:spacing w:val="28"/>
          <w:w w:val="105"/>
          <w:sz w:val="17"/>
        </w:rPr>
        <w:t> </w:t>
      </w:r>
      <w:r>
        <w:rPr>
          <w:color w:val="231F20"/>
          <w:w w:val="105"/>
          <w:sz w:val="17"/>
        </w:rPr>
        <w:t>partially,</w:t>
      </w:r>
      <w:r>
        <w:rPr>
          <w:color w:val="231F20"/>
          <w:spacing w:val="28"/>
          <w:w w:val="105"/>
          <w:sz w:val="17"/>
        </w:rPr>
        <w:t> </w:t>
      </w:r>
      <w:r>
        <w:rPr>
          <w:color w:val="231F20"/>
          <w:w w:val="105"/>
          <w:sz w:val="17"/>
        </w:rPr>
        <w:t>does</w:t>
      </w:r>
      <w:r>
        <w:rPr>
          <w:color w:val="231F20"/>
          <w:spacing w:val="28"/>
          <w:w w:val="105"/>
          <w:sz w:val="17"/>
        </w:rPr>
        <w:t> </w:t>
      </w:r>
      <w:r>
        <w:rPr>
          <w:color w:val="231F20"/>
          <w:w w:val="105"/>
          <w:sz w:val="17"/>
        </w:rPr>
        <w:t>not</w:t>
      </w:r>
      <w:r>
        <w:rPr>
          <w:color w:val="231F20"/>
          <w:spacing w:val="28"/>
          <w:w w:val="105"/>
          <w:sz w:val="17"/>
        </w:rPr>
        <w:t> </w:t>
      </w:r>
      <w:r>
        <w:rPr>
          <w:color w:val="231F20"/>
          <w:w w:val="105"/>
          <w:sz w:val="17"/>
        </w:rPr>
        <w:t>deflagrate</w:t>
      </w:r>
      <w:r>
        <w:rPr>
          <w:color w:val="231F20"/>
          <w:spacing w:val="28"/>
          <w:w w:val="105"/>
          <w:sz w:val="17"/>
        </w:rPr>
        <w:t> </w:t>
      </w:r>
      <w:r>
        <w:rPr>
          <w:color w:val="231F20"/>
          <w:w w:val="105"/>
          <w:sz w:val="17"/>
        </w:rPr>
        <w:t>rapidly</w:t>
      </w:r>
      <w:r>
        <w:rPr>
          <w:color w:val="231F20"/>
          <w:spacing w:val="28"/>
          <w:w w:val="105"/>
          <w:sz w:val="17"/>
        </w:rPr>
        <w:t> </w:t>
      </w:r>
      <w:r>
        <w:rPr>
          <w:color w:val="231F20"/>
          <w:w w:val="105"/>
          <w:sz w:val="17"/>
        </w:rPr>
        <w:t>and</w:t>
      </w:r>
      <w:r>
        <w:rPr>
          <w:color w:val="231F20"/>
          <w:spacing w:val="28"/>
          <w:w w:val="105"/>
          <w:sz w:val="17"/>
        </w:rPr>
        <w:t> </w:t>
      </w:r>
      <w:r>
        <w:rPr>
          <w:color w:val="231F20"/>
          <w:w w:val="105"/>
          <w:sz w:val="17"/>
        </w:rPr>
        <w:t>shows</w:t>
      </w:r>
      <w:r>
        <w:rPr>
          <w:color w:val="231F20"/>
          <w:spacing w:val="28"/>
          <w:w w:val="105"/>
          <w:sz w:val="17"/>
        </w:rPr>
        <w:t> </w:t>
      </w:r>
      <w:r>
        <w:rPr>
          <w:color w:val="231F20"/>
          <w:w w:val="105"/>
          <w:sz w:val="17"/>
        </w:rPr>
        <w:t>no</w:t>
      </w:r>
      <w:r>
        <w:rPr>
          <w:color w:val="231F20"/>
          <w:spacing w:val="28"/>
          <w:w w:val="105"/>
          <w:sz w:val="17"/>
        </w:rPr>
        <w:t> </w:t>
      </w:r>
      <w:r>
        <w:rPr>
          <w:color w:val="231F20"/>
          <w:w w:val="105"/>
          <w:sz w:val="17"/>
        </w:rPr>
        <w:t>violent</w:t>
      </w:r>
      <w:r>
        <w:rPr>
          <w:color w:val="231F20"/>
          <w:spacing w:val="28"/>
          <w:w w:val="105"/>
          <w:sz w:val="17"/>
        </w:rPr>
        <w:t> </w:t>
      </w:r>
      <w:r>
        <w:rPr>
          <w:color w:val="231F20"/>
          <w:w w:val="105"/>
          <w:sz w:val="17"/>
        </w:rPr>
        <w:t>effect</w:t>
      </w:r>
      <w:r>
        <w:rPr>
          <w:color w:val="231F20"/>
          <w:spacing w:val="28"/>
          <w:w w:val="105"/>
          <w:sz w:val="17"/>
        </w:rPr>
        <w:t> </w:t>
      </w:r>
      <w:r>
        <w:rPr>
          <w:color w:val="231F20"/>
          <w:w w:val="105"/>
          <w:sz w:val="17"/>
        </w:rPr>
        <w:t>when</w:t>
      </w:r>
      <w:r>
        <w:rPr>
          <w:color w:val="231F20"/>
          <w:spacing w:val="28"/>
          <w:w w:val="105"/>
          <w:sz w:val="17"/>
        </w:rPr>
        <w:t> </w:t>
      </w:r>
      <w:r>
        <w:rPr>
          <w:color w:val="231F20"/>
          <w:w w:val="105"/>
          <w:sz w:val="17"/>
        </w:rPr>
        <w:t>heated</w:t>
      </w:r>
      <w:r>
        <w:rPr>
          <w:color w:val="231F20"/>
          <w:spacing w:val="28"/>
          <w:w w:val="105"/>
          <w:sz w:val="17"/>
        </w:rPr>
        <w:t> </w:t>
      </w:r>
      <w:r>
        <w:rPr>
          <w:color w:val="231F20"/>
          <w:w w:val="105"/>
          <w:sz w:val="17"/>
        </w:rPr>
        <w:t>under confinement; or</w:t>
      </w:r>
    </w:p>
    <w:p>
      <w:pPr>
        <w:pStyle w:val="ListParagraph"/>
        <w:numPr>
          <w:ilvl w:val="7"/>
          <w:numId w:val="5"/>
        </w:numPr>
        <w:tabs>
          <w:tab w:pos="2650" w:val="left" w:leader="none"/>
        </w:tabs>
        <w:spacing w:line="256" w:lineRule="auto" w:before="113" w:after="0"/>
        <w:ind w:left="2650" w:right="1415" w:hanging="360"/>
        <w:jc w:val="left"/>
        <w:rPr>
          <w:sz w:val="17"/>
        </w:rPr>
      </w:pPr>
      <w:r>
        <w:rPr>
          <w:color w:val="231F20"/>
          <w:w w:val="105"/>
          <w:sz w:val="17"/>
        </w:rPr>
        <w:t>does</w:t>
      </w:r>
      <w:r>
        <w:rPr>
          <w:color w:val="231F20"/>
          <w:spacing w:val="40"/>
          <w:w w:val="105"/>
          <w:sz w:val="17"/>
        </w:rPr>
        <w:t> </w:t>
      </w:r>
      <w:r>
        <w:rPr>
          <w:color w:val="231F20"/>
          <w:w w:val="105"/>
          <w:sz w:val="17"/>
        </w:rPr>
        <w:t>not</w:t>
      </w:r>
      <w:r>
        <w:rPr>
          <w:color w:val="231F20"/>
          <w:spacing w:val="40"/>
          <w:w w:val="105"/>
          <w:sz w:val="17"/>
        </w:rPr>
        <w:t> </w:t>
      </w:r>
      <w:r>
        <w:rPr>
          <w:color w:val="231F20"/>
          <w:w w:val="105"/>
          <w:sz w:val="17"/>
        </w:rPr>
        <w:t>detonate</w:t>
      </w:r>
      <w:r>
        <w:rPr>
          <w:color w:val="231F20"/>
          <w:spacing w:val="40"/>
          <w:w w:val="105"/>
          <w:sz w:val="17"/>
        </w:rPr>
        <w:t> </w:t>
      </w:r>
      <w:r>
        <w:rPr>
          <w:color w:val="231F20"/>
          <w:w w:val="105"/>
          <w:sz w:val="17"/>
        </w:rPr>
        <w:t>at</w:t>
      </w:r>
      <w:r>
        <w:rPr>
          <w:color w:val="231F20"/>
          <w:spacing w:val="40"/>
          <w:w w:val="105"/>
          <w:sz w:val="17"/>
        </w:rPr>
        <w:t> </w:t>
      </w:r>
      <w:r>
        <w:rPr>
          <w:color w:val="231F20"/>
          <w:w w:val="105"/>
          <w:sz w:val="17"/>
        </w:rPr>
        <w:t>all,</w:t>
      </w:r>
      <w:r>
        <w:rPr>
          <w:color w:val="231F20"/>
          <w:spacing w:val="40"/>
          <w:w w:val="105"/>
          <w:sz w:val="17"/>
        </w:rPr>
        <w:t> </w:t>
      </w:r>
      <w:r>
        <w:rPr>
          <w:color w:val="231F20"/>
          <w:w w:val="105"/>
          <w:sz w:val="17"/>
        </w:rPr>
        <w:t>deflagrates</w:t>
      </w:r>
      <w:r>
        <w:rPr>
          <w:color w:val="231F20"/>
          <w:spacing w:val="40"/>
          <w:w w:val="105"/>
          <w:sz w:val="17"/>
        </w:rPr>
        <w:t> </w:t>
      </w:r>
      <w:r>
        <w:rPr>
          <w:color w:val="231F20"/>
          <w:w w:val="105"/>
          <w:sz w:val="17"/>
        </w:rPr>
        <w:t>slowly</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shows</w:t>
      </w:r>
      <w:r>
        <w:rPr>
          <w:color w:val="231F20"/>
          <w:spacing w:val="40"/>
          <w:w w:val="105"/>
          <w:sz w:val="17"/>
        </w:rPr>
        <w:t> </w:t>
      </w:r>
      <w:r>
        <w:rPr>
          <w:color w:val="231F20"/>
          <w:w w:val="105"/>
          <w:sz w:val="17"/>
        </w:rPr>
        <w:t>no</w:t>
      </w:r>
      <w:r>
        <w:rPr>
          <w:color w:val="231F20"/>
          <w:spacing w:val="40"/>
          <w:w w:val="105"/>
          <w:sz w:val="17"/>
        </w:rPr>
        <w:t> </w:t>
      </w:r>
      <w:r>
        <w:rPr>
          <w:color w:val="231F20"/>
          <w:w w:val="105"/>
          <w:sz w:val="17"/>
        </w:rPr>
        <w:t>violent</w:t>
      </w:r>
      <w:r>
        <w:rPr>
          <w:color w:val="231F20"/>
          <w:spacing w:val="40"/>
          <w:w w:val="105"/>
          <w:sz w:val="17"/>
        </w:rPr>
        <w:t> </w:t>
      </w:r>
      <w:r>
        <w:rPr>
          <w:color w:val="231F20"/>
          <w:w w:val="105"/>
          <w:sz w:val="17"/>
        </w:rPr>
        <w:t>effect</w:t>
      </w:r>
      <w:r>
        <w:rPr>
          <w:color w:val="231F20"/>
          <w:spacing w:val="40"/>
          <w:w w:val="105"/>
          <w:sz w:val="17"/>
        </w:rPr>
        <w:t> </w:t>
      </w:r>
      <w:r>
        <w:rPr>
          <w:color w:val="231F20"/>
          <w:w w:val="105"/>
          <w:sz w:val="17"/>
        </w:rPr>
        <w:t>when</w:t>
      </w:r>
      <w:r>
        <w:rPr>
          <w:color w:val="231F20"/>
          <w:spacing w:val="40"/>
          <w:w w:val="105"/>
          <w:sz w:val="17"/>
        </w:rPr>
        <w:t> </w:t>
      </w:r>
      <w:r>
        <w:rPr>
          <w:color w:val="231F20"/>
          <w:w w:val="105"/>
          <w:sz w:val="17"/>
        </w:rPr>
        <w:t>heated</w:t>
      </w:r>
      <w:r>
        <w:rPr>
          <w:color w:val="231F20"/>
          <w:spacing w:val="40"/>
          <w:w w:val="105"/>
          <w:sz w:val="17"/>
        </w:rPr>
        <w:t> </w:t>
      </w:r>
      <w:r>
        <w:rPr>
          <w:color w:val="231F20"/>
          <w:w w:val="105"/>
          <w:sz w:val="17"/>
        </w:rPr>
        <w:t>under confinement; or</w:t>
      </w:r>
    </w:p>
    <w:p>
      <w:pPr>
        <w:pStyle w:val="ListParagraph"/>
        <w:numPr>
          <w:ilvl w:val="7"/>
          <w:numId w:val="5"/>
        </w:numPr>
        <w:tabs>
          <w:tab w:pos="2650" w:val="left" w:leader="none"/>
        </w:tabs>
        <w:spacing w:line="240" w:lineRule="auto" w:before="113" w:after="0"/>
        <w:ind w:left="2650" w:right="0" w:hanging="360"/>
        <w:jc w:val="left"/>
        <w:rPr>
          <w:sz w:val="17"/>
        </w:rPr>
      </w:pPr>
      <w:r>
        <w:rPr>
          <w:color w:val="231F20"/>
          <w:w w:val="105"/>
          <w:sz w:val="17"/>
        </w:rPr>
        <w:t>does</w:t>
      </w:r>
      <w:r>
        <w:rPr>
          <w:color w:val="231F20"/>
          <w:spacing w:val="-3"/>
          <w:w w:val="105"/>
          <w:sz w:val="17"/>
        </w:rPr>
        <w:t> </w:t>
      </w:r>
      <w:r>
        <w:rPr>
          <w:color w:val="231F20"/>
          <w:w w:val="105"/>
          <w:sz w:val="17"/>
        </w:rPr>
        <w:t>not</w:t>
      </w:r>
      <w:r>
        <w:rPr>
          <w:color w:val="231F20"/>
          <w:spacing w:val="-2"/>
          <w:w w:val="105"/>
          <w:sz w:val="17"/>
        </w:rPr>
        <w:t> </w:t>
      </w:r>
      <w:r>
        <w:rPr>
          <w:color w:val="231F20"/>
          <w:w w:val="105"/>
          <w:sz w:val="17"/>
        </w:rPr>
        <w:t>detonate</w:t>
      </w:r>
      <w:r>
        <w:rPr>
          <w:color w:val="231F20"/>
          <w:spacing w:val="-2"/>
          <w:w w:val="105"/>
          <w:sz w:val="17"/>
        </w:rPr>
        <w:t> </w:t>
      </w:r>
      <w:r>
        <w:rPr>
          <w:color w:val="231F20"/>
          <w:w w:val="105"/>
          <w:sz w:val="17"/>
        </w:rPr>
        <w:t>or</w:t>
      </w:r>
      <w:r>
        <w:rPr>
          <w:color w:val="231F20"/>
          <w:spacing w:val="-2"/>
          <w:w w:val="105"/>
          <w:sz w:val="17"/>
        </w:rPr>
        <w:t> </w:t>
      </w:r>
      <w:r>
        <w:rPr>
          <w:color w:val="231F20"/>
          <w:w w:val="105"/>
          <w:sz w:val="17"/>
        </w:rPr>
        <w:t>deflagrate</w:t>
      </w:r>
      <w:r>
        <w:rPr>
          <w:color w:val="231F20"/>
          <w:spacing w:val="-2"/>
          <w:w w:val="105"/>
          <w:sz w:val="17"/>
        </w:rPr>
        <w:t> </w:t>
      </w:r>
      <w:r>
        <w:rPr>
          <w:color w:val="231F20"/>
          <w:w w:val="105"/>
          <w:sz w:val="17"/>
        </w:rPr>
        <w:t>at</w:t>
      </w:r>
      <w:r>
        <w:rPr>
          <w:color w:val="231F20"/>
          <w:spacing w:val="-2"/>
          <w:w w:val="105"/>
          <w:sz w:val="17"/>
        </w:rPr>
        <w:t> </w:t>
      </w:r>
      <w:r>
        <w:rPr>
          <w:color w:val="231F20"/>
          <w:w w:val="105"/>
          <w:sz w:val="17"/>
        </w:rPr>
        <w:t>all</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shows</w:t>
      </w:r>
      <w:r>
        <w:rPr>
          <w:color w:val="231F20"/>
          <w:spacing w:val="-3"/>
          <w:w w:val="105"/>
          <w:sz w:val="17"/>
        </w:rPr>
        <w:t> </w:t>
      </w:r>
      <w:r>
        <w:rPr>
          <w:color w:val="231F20"/>
          <w:w w:val="105"/>
          <w:sz w:val="17"/>
        </w:rPr>
        <w:t>a</w:t>
      </w:r>
      <w:r>
        <w:rPr>
          <w:color w:val="231F20"/>
          <w:spacing w:val="-2"/>
          <w:w w:val="105"/>
          <w:sz w:val="17"/>
        </w:rPr>
        <w:t> </w:t>
      </w:r>
      <w:r>
        <w:rPr>
          <w:color w:val="231F20"/>
          <w:w w:val="105"/>
          <w:sz w:val="17"/>
        </w:rPr>
        <w:t>medium</w:t>
      </w:r>
      <w:r>
        <w:rPr>
          <w:color w:val="231F20"/>
          <w:spacing w:val="-2"/>
          <w:w w:val="105"/>
          <w:sz w:val="17"/>
        </w:rPr>
        <w:t> </w:t>
      </w:r>
      <w:r>
        <w:rPr>
          <w:color w:val="231F20"/>
          <w:w w:val="105"/>
          <w:sz w:val="17"/>
        </w:rPr>
        <w:t>effect</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heated</w:t>
      </w:r>
      <w:r>
        <w:rPr>
          <w:color w:val="231F20"/>
          <w:spacing w:val="-2"/>
          <w:w w:val="105"/>
          <w:sz w:val="17"/>
        </w:rPr>
        <w:t> </w:t>
      </w:r>
      <w:r>
        <w:rPr>
          <w:color w:val="231F20"/>
          <w:w w:val="105"/>
          <w:sz w:val="17"/>
        </w:rPr>
        <w:t>under</w:t>
      </w:r>
      <w:r>
        <w:rPr>
          <w:color w:val="231F20"/>
          <w:spacing w:val="-2"/>
          <w:w w:val="105"/>
          <w:sz w:val="17"/>
        </w:rPr>
        <w:t> confinement</w:t>
      </w:r>
    </w:p>
    <w:p>
      <w:pPr>
        <w:pStyle w:val="BodyText"/>
        <w:spacing w:line="256" w:lineRule="auto" w:before="145"/>
        <w:ind w:left="2290" w:right="1327"/>
      </w:pPr>
      <w:r>
        <w:rPr>
          <w:color w:val="231F20"/>
        </w:rPr>
        <w:t>may be accepted for transport in packages of not more than 50 kg net mass (defined as SELF-REACTIVE SUBSTANCE TYPE D);</w:t>
      </w:r>
    </w:p>
    <w:p>
      <w:pPr>
        <w:pStyle w:val="ListParagraph"/>
        <w:numPr>
          <w:ilvl w:val="6"/>
          <w:numId w:val="5"/>
        </w:numPr>
        <w:tabs>
          <w:tab w:pos="2288" w:val="left" w:leader="none"/>
          <w:tab w:pos="2290" w:val="left" w:leader="none"/>
        </w:tabs>
        <w:spacing w:line="256" w:lineRule="auto" w:before="133" w:after="0"/>
        <w:ind w:left="2290" w:right="1413" w:hanging="360"/>
        <w:jc w:val="both"/>
        <w:rPr>
          <w:sz w:val="17"/>
        </w:rPr>
      </w:pPr>
      <w:r>
        <w:rPr>
          <w:color w:val="231F20"/>
          <w:w w:val="105"/>
          <w:sz w:val="17"/>
        </w:rPr>
        <w:t>Any</w:t>
      </w:r>
      <w:r>
        <w:rPr>
          <w:color w:val="231F20"/>
          <w:spacing w:val="17"/>
          <w:w w:val="105"/>
          <w:sz w:val="17"/>
        </w:rPr>
        <w:t> </w:t>
      </w:r>
      <w:r>
        <w:rPr>
          <w:color w:val="231F20"/>
          <w:w w:val="105"/>
          <w:sz w:val="17"/>
        </w:rPr>
        <w:t>substance</w:t>
      </w:r>
      <w:r>
        <w:rPr>
          <w:color w:val="231F20"/>
          <w:spacing w:val="17"/>
          <w:w w:val="105"/>
          <w:sz w:val="17"/>
        </w:rPr>
        <w:t> </w:t>
      </w:r>
      <w:r>
        <w:rPr>
          <w:color w:val="231F20"/>
          <w:w w:val="105"/>
          <w:sz w:val="17"/>
        </w:rPr>
        <w:t>which,</w:t>
      </w:r>
      <w:r>
        <w:rPr>
          <w:color w:val="231F20"/>
          <w:spacing w:val="17"/>
          <w:w w:val="105"/>
          <w:sz w:val="17"/>
        </w:rPr>
        <w:t> </w:t>
      </w:r>
      <w:r>
        <w:rPr>
          <w:color w:val="231F20"/>
          <w:w w:val="105"/>
          <w:sz w:val="17"/>
        </w:rPr>
        <w:t>in</w:t>
      </w:r>
      <w:r>
        <w:rPr>
          <w:color w:val="231F20"/>
          <w:spacing w:val="17"/>
          <w:w w:val="105"/>
          <w:sz w:val="17"/>
        </w:rPr>
        <w:t> </w:t>
      </w:r>
      <w:r>
        <w:rPr>
          <w:color w:val="231F20"/>
          <w:w w:val="105"/>
          <w:sz w:val="17"/>
        </w:rPr>
        <w:t>laboratory</w:t>
      </w:r>
      <w:r>
        <w:rPr>
          <w:color w:val="231F20"/>
          <w:spacing w:val="17"/>
          <w:w w:val="105"/>
          <w:sz w:val="17"/>
        </w:rPr>
        <w:t> </w:t>
      </w:r>
      <w:r>
        <w:rPr>
          <w:color w:val="231F20"/>
          <w:w w:val="105"/>
          <w:sz w:val="17"/>
        </w:rPr>
        <w:t>testing,</w:t>
      </w:r>
      <w:r>
        <w:rPr>
          <w:color w:val="231F20"/>
          <w:spacing w:val="17"/>
          <w:w w:val="105"/>
          <w:sz w:val="17"/>
        </w:rPr>
        <w:t> </w:t>
      </w:r>
      <w:r>
        <w:rPr>
          <w:color w:val="231F20"/>
          <w:w w:val="105"/>
          <w:sz w:val="17"/>
        </w:rPr>
        <w:t>neither</w:t>
      </w:r>
      <w:r>
        <w:rPr>
          <w:color w:val="231F20"/>
          <w:spacing w:val="17"/>
          <w:w w:val="105"/>
          <w:sz w:val="17"/>
        </w:rPr>
        <w:t> </w:t>
      </w:r>
      <w:r>
        <w:rPr>
          <w:color w:val="231F20"/>
          <w:w w:val="105"/>
          <w:sz w:val="17"/>
        </w:rPr>
        <w:t>detonates</w:t>
      </w:r>
      <w:r>
        <w:rPr>
          <w:color w:val="231F20"/>
          <w:spacing w:val="17"/>
          <w:w w:val="105"/>
          <w:sz w:val="17"/>
        </w:rPr>
        <w:t> </w:t>
      </w:r>
      <w:r>
        <w:rPr>
          <w:color w:val="231F20"/>
          <w:w w:val="105"/>
          <w:sz w:val="17"/>
        </w:rPr>
        <w:t>nor</w:t>
      </w:r>
      <w:r>
        <w:rPr>
          <w:color w:val="231F20"/>
          <w:spacing w:val="17"/>
          <w:w w:val="105"/>
          <w:sz w:val="17"/>
        </w:rPr>
        <w:t> </w:t>
      </w:r>
      <w:r>
        <w:rPr>
          <w:color w:val="231F20"/>
          <w:w w:val="105"/>
          <w:sz w:val="17"/>
        </w:rPr>
        <w:t>deflagrates</w:t>
      </w:r>
      <w:r>
        <w:rPr>
          <w:color w:val="231F20"/>
          <w:spacing w:val="17"/>
          <w:w w:val="105"/>
          <w:sz w:val="17"/>
        </w:rPr>
        <w:t> </w:t>
      </w:r>
      <w:r>
        <w:rPr>
          <w:color w:val="231F20"/>
          <w:w w:val="105"/>
          <w:sz w:val="17"/>
        </w:rPr>
        <w:t>at</w:t>
      </w:r>
      <w:r>
        <w:rPr>
          <w:color w:val="231F20"/>
          <w:spacing w:val="17"/>
          <w:w w:val="105"/>
          <w:sz w:val="17"/>
        </w:rPr>
        <w:t> </w:t>
      </w:r>
      <w:r>
        <w:rPr>
          <w:color w:val="231F20"/>
          <w:w w:val="105"/>
          <w:sz w:val="17"/>
        </w:rPr>
        <w:t>all</w:t>
      </w:r>
      <w:r>
        <w:rPr>
          <w:color w:val="231F20"/>
          <w:spacing w:val="17"/>
          <w:w w:val="105"/>
          <w:sz w:val="17"/>
        </w:rPr>
        <w:t> </w:t>
      </w:r>
      <w:r>
        <w:rPr>
          <w:color w:val="231F20"/>
          <w:w w:val="105"/>
          <w:sz w:val="17"/>
        </w:rPr>
        <w:t>and</w:t>
      </w:r>
      <w:r>
        <w:rPr>
          <w:color w:val="231F20"/>
          <w:spacing w:val="17"/>
          <w:w w:val="105"/>
          <w:sz w:val="17"/>
        </w:rPr>
        <w:t> </w:t>
      </w:r>
      <w:r>
        <w:rPr>
          <w:color w:val="231F20"/>
          <w:w w:val="105"/>
          <w:sz w:val="17"/>
        </w:rPr>
        <w:t>shows</w:t>
      </w:r>
      <w:r>
        <w:rPr>
          <w:color w:val="231F20"/>
          <w:spacing w:val="17"/>
          <w:w w:val="105"/>
          <w:sz w:val="17"/>
        </w:rPr>
        <w:t> </w:t>
      </w:r>
      <w:r>
        <w:rPr>
          <w:color w:val="231F20"/>
          <w:w w:val="105"/>
          <w:sz w:val="17"/>
        </w:rPr>
        <w:t>low</w:t>
      </w:r>
      <w:r>
        <w:rPr>
          <w:color w:val="231F20"/>
          <w:spacing w:val="17"/>
          <w:w w:val="105"/>
          <w:sz w:val="17"/>
        </w:rPr>
        <w:t> </w:t>
      </w:r>
      <w:r>
        <w:rPr>
          <w:color w:val="231F20"/>
          <w:w w:val="105"/>
          <w:sz w:val="17"/>
        </w:rPr>
        <w:t>or no</w:t>
      </w:r>
      <w:r>
        <w:rPr>
          <w:color w:val="231F20"/>
          <w:spacing w:val="33"/>
          <w:w w:val="105"/>
          <w:sz w:val="17"/>
        </w:rPr>
        <w:t> </w:t>
      </w:r>
      <w:r>
        <w:rPr>
          <w:color w:val="231F20"/>
          <w:w w:val="105"/>
          <w:sz w:val="17"/>
        </w:rPr>
        <w:t>effect</w:t>
      </w:r>
      <w:r>
        <w:rPr>
          <w:color w:val="231F20"/>
          <w:spacing w:val="33"/>
          <w:w w:val="105"/>
          <w:sz w:val="17"/>
        </w:rPr>
        <w:t> </w:t>
      </w:r>
      <w:r>
        <w:rPr>
          <w:color w:val="231F20"/>
          <w:w w:val="105"/>
          <w:sz w:val="17"/>
        </w:rPr>
        <w:t>when</w:t>
      </w:r>
      <w:r>
        <w:rPr>
          <w:color w:val="231F20"/>
          <w:spacing w:val="33"/>
          <w:w w:val="105"/>
          <w:sz w:val="17"/>
        </w:rPr>
        <w:t> </w:t>
      </w:r>
      <w:r>
        <w:rPr>
          <w:color w:val="231F20"/>
          <w:w w:val="105"/>
          <w:sz w:val="17"/>
        </w:rPr>
        <w:t>heated</w:t>
      </w:r>
      <w:r>
        <w:rPr>
          <w:color w:val="231F20"/>
          <w:spacing w:val="33"/>
          <w:w w:val="105"/>
          <w:sz w:val="17"/>
        </w:rPr>
        <w:t> </w:t>
      </w:r>
      <w:r>
        <w:rPr>
          <w:color w:val="231F20"/>
          <w:w w:val="105"/>
          <w:sz w:val="17"/>
        </w:rPr>
        <w:t>under</w:t>
      </w:r>
      <w:r>
        <w:rPr>
          <w:color w:val="231F20"/>
          <w:spacing w:val="33"/>
          <w:w w:val="105"/>
          <w:sz w:val="17"/>
        </w:rPr>
        <w:t> </w:t>
      </w:r>
      <w:r>
        <w:rPr>
          <w:color w:val="231F20"/>
          <w:w w:val="105"/>
          <w:sz w:val="17"/>
        </w:rPr>
        <w:t>confinement</w:t>
      </w:r>
      <w:r>
        <w:rPr>
          <w:color w:val="231F20"/>
          <w:spacing w:val="33"/>
          <w:w w:val="105"/>
          <w:sz w:val="17"/>
        </w:rPr>
        <w:t> </w:t>
      </w:r>
      <w:r>
        <w:rPr>
          <w:color w:val="231F20"/>
          <w:w w:val="105"/>
          <w:sz w:val="17"/>
        </w:rPr>
        <w:t>may</w:t>
      </w:r>
      <w:r>
        <w:rPr>
          <w:color w:val="231F20"/>
          <w:spacing w:val="33"/>
          <w:w w:val="105"/>
          <w:sz w:val="17"/>
        </w:rPr>
        <w:t> </w:t>
      </w:r>
      <w:r>
        <w:rPr>
          <w:color w:val="231F20"/>
          <w:w w:val="105"/>
          <w:sz w:val="17"/>
        </w:rPr>
        <w:t>be</w:t>
      </w:r>
      <w:r>
        <w:rPr>
          <w:color w:val="231F20"/>
          <w:spacing w:val="33"/>
          <w:w w:val="105"/>
          <w:sz w:val="17"/>
        </w:rPr>
        <w:t> </w:t>
      </w:r>
      <w:r>
        <w:rPr>
          <w:color w:val="231F20"/>
          <w:w w:val="105"/>
          <w:sz w:val="17"/>
        </w:rPr>
        <w:t>accepted</w:t>
      </w:r>
      <w:r>
        <w:rPr>
          <w:color w:val="231F20"/>
          <w:spacing w:val="33"/>
          <w:w w:val="105"/>
          <w:sz w:val="17"/>
        </w:rPr>
        <w:t> </w:t>
      </w:r>
      <w:r>
        <w:rPr>
          <w:color w:val="231F20"/>
          <w:w w:val="105"/>
          <w:sz w:val="17"/>
        </w:rPr>
        <w:t>for</w:t>
      </w:r>
      <w:r>
        <w:rPr>
          <w:color w:val="231F20"/>
          <w:spacing w:val="33"/>
          <w:w w:val="105"/>
          <w:sz w:val="17"/>
        </w:rPr>
        <w:t> </w:t>
      </w:r>
      <w:r>
        <w:rPr>
          <w:color w:val="231F20"/>
          <w:w w:val="105"/>
          <w:sz w:val="17"/>
        </w:rPr>
        <w:t>transport</w:t>
      </w:r>
      <w:r>
        <w:rPr>
          <w:color w:val="231F20"/>
          <w:spacing w:val="33"/>
          <w:w w:val="105"/>
          <w:sz w:val="17"/>
        </w:rPr>
        <w:t> </w:t>
      </w:r>
      <w:r>
        <w:rPr>
          <w:color w:val="231F20"/>
          <w:w w:val="105"/>
          <w:sz w:val="17"/>
        </w:rPr>
        <w:t>in</w:t>
      </w:r>
      <w:r>
        <w:rPr>
          <w:color w:val="231F20"/>
          <w:spacing w:val="33"/>
          <w:w w:val="105"/>
          <w:sz w:val="17"/>
        </w:rPr>
        <w:t> </w:t>
      </w:r>
      <w:r>
        <w:rPr>
          <w:color w:val="231F20"/>
          <w:w w:val="105"/>
          <w:sz w:val="17"/>
        </w:rPr>
        <w:t>packages</w:t>
      </w:r>
      <w:r>
        <w:rPr>
          <w:color w:val="231F20"/>
          <w:spacing w:val="33"/>
          <w:w w:val="105"/>
          <w:sz w:val="17"/>
        </w:rPr>
        <w:t> </w:t>
      </w:r>
      <w:r>
        <w:rPr>
          <w:color w:val="231F20"/>
          <w:w w:val="105"/>
          <w:sz w:val="17"/>
        </w:rPr>
        <w:t>of</w:t>
      </w:r>
      <w:r>
        <w:rPr>
          <w:color w:val="231F20"/>
          <w:spacing w:val="33"/>
          <w:w w:val="105"/>
          <w:sz w:val="17"/>
        </w:rPr>
        <w:t> </w:t>
      </w:r>
      <w:r>
        <w:rPr>
          <w:color w:val="231F20"/>
          <w:w w:val="105"/>
          <w:sz w:val="17"/>
        </w:rPr>
        <w:t>not</w:t>
      </w:r>
      <w:r>
        <w:rPr>
          <w:color w:val="231F20"/>
          <w:spacing w:val="33"/>
          <w:w w:val="105"/>
          <w:sz w:val="17"/>
        </w:rPr>
        <w:t> </w:t>
      </w:r>
      <w:r>
        <w:rPr>
          <w:color w:val="231F20"/>
          <w:w w:val="105"/>
          <w:sz w:val="17"/>
        </w:rPr>
        <w:t>more than</w:t>
      </w:r>
      <w:r>
        <w:rPr>
          <w:color w:val="231F20"/>
          <w:spacing w:val="-7"/>
          <w:w w:val="105"/>
          <w:sz w:val="17"/>
        </w:rPr>
        <w:t> </w:t>
      </w:r>
      <w:r>
        <w:rPr>
          <w:color w:val="231F20"/>
          <w:w w:val="105"/>
          <w:sz w:val="17"/>
        </w:rPr>
        <w:t>400</w:t>
      </w:r>
      <w:r>
        <w:rPr>
          <w:color w:val="231F20"/>
          <w:spacing w:val="-7"/>
          <w:w w:val="105"/>
          <w:sz w:val="17"/>
        </w:rPr>
        <w:t> </w:t>
      </w:r>
      <w:r>
        <w:rPr>
          <w:color w:val="231F20"/>
          <w:w w:val="105"/>
          <w:sz w:val="17"/>
        </w:rPr>
        <w:t>kg/450</w:t>
      </w:r>
      <w:r>
        <w:rPr>
          <w:color w:val="231F20"/>
          <w:spacing w:val="-7"/>
          <w:w w:val="105"/>
          <w:sz w:val="17"/>
        </w:rPr>
        <w:t> </w:t>
      </w:r>
      <w:r>
        <w:rPr>
          <w:color w:val="231F20"/>
          <w:w w:val="105"/>
          <w:sz w:val="17"/>
        </w:rPr>
        <w:t>L</w:t>
      </w:r>
      <w:r>
        <w:rPr>
          <w:color w:val="231F20"/>
          <w:spacing w:val="-7"/>
          <w:w w:val="105"/>
          <w:sz w:val="17"/>
        </w:rPr>
        <w:t> </w:t>
      </w:r>
      <w:r>
        <w:rPr>
          <w:color w:val="231F20"/>
          <w:w w:val="105"/>
          <w:sz w:val="17"/>
        </w:rPr>
        <w:t>(defined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SELF-REACTIVE</w:t>
      </w:r>
      <w:r>
        <w:rPr>
          <w:color w:val="231F20"/>
          <w:spacing w:val="-7"/>
          <w:w w:val="105"/>
          <w:sz w:val="17"/>
        </w:rPr>
        <w:t> </w:t>
      </w:r>
      <w:r>
        <w:rPr>
          <w:color w:val="231F20"/>
          <w:w w:val="105"/>
          <w:sz w:val="17"/>
        </w:rPr>
        <w:t>SUBSTANCE</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E);</w:t>
      </w:r>
    </w:p>
    <w:p>
      <w:pPr>
        <w:pStyle w:val="ListParagraph"/>
        <w:spacing w:after="0" w:line="256" w:lineRule="auto"/>
        <w:jc w:val="both"/>
        <w:rPr>
          <w:sz w:val="17"/>
        </w:rPr>
        <w:sectPr>
          <w:pgSz w:w="11910" w:h="16840"/>
          <w:pgMar w:header="303" w:footer="570" w:top="1540" w:bottom="760" w:left="0" w:right="0"/>
        </w:sectPr>
      </w:pPr>
    </w:p>
    <w:p>
      <w:pPr>
        <w:pStyle w:val="ListParagraph"/>
        <w:numPr>
          <w:ilvl w:val="6"/>
          <w:numId w:val="5"/>
        </w:numPr>
        <w:tabs>
          <w:tab w:pos="2857" w:val="left" w:leader="none"/>
        </w:tabs>
        <w:spacing w:line="256" w:lineRule="auto" w:before="123" w:after="0"/>
        <w:ind w:left="2857" w:right="847" w:hanging="360"/>
        <w:jc w:val="both"/>
        <w:rPr>
          <w:sz w:val="17"/>
        </w:rPr>
      </w:pPr>
      <w:r>
        <w:rPr>
          <w:sz w:val="17"/>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ragraph">
                  <wp:posOffset>541107</wp:posOffset>
                </wp:positionV>
                <wp:extent cx="360045" cy="15303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42.606899pt;width:28.35pt;height:120.5pt;mso-position-horizontal-relative:page;mso-position-vertical-relative:paragraph;z-index:15732736" type="#_x0000_t202" id="docshape5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Any</w:t>
      </w:r>
      <w:r>
        <w:rPr>
          <w:color w:val="231F20"/>
          <w:spacing w:val="16"/>
          <w:w w:val="105"/>
          <w:sz w:val="17"/>
        </w:rPr>
        <w:t> </w:t>
      </w:r>
      <w:r>
        <w:rPr>
          <w:color w:val="231F20"/>
          <w:w w:val="105"/>
          <w:sz w:val="17"/>
        </w:rPr>
        <w:t>substance</w:t>
      </w:r>
      <w:r>
        <w:rPr>
          <w:color w:val="231F20"/>
          <w:spacing w:val="16"/>
          <w:w w:val="105"/>
          <w:sz w:val="17"/>
        </w:rPr>
        <w:t> </w:t>
      </w:r>
      <w:r>
        <w:rPr>
          <w:color w:val="231F20"/>
          <w:w w:val="105"/>
          <w:sz w:val="17"/>
        </w:rPr>
        <w:t>which,</w:t>
      </w:r>
      <w:r>
        <w:rPr>
          <w:color w:val="231F20"/>
          <w:spacing w:val="16"/>
          <w:w w:val="105"/>
          <w:sz w:val="17"/>
        </w:rPr>
        <w:t> </w:t>
      </w:r>
      <w:r>
        <w:rPr>
          <w:color w:val="231F20"/>
          <w:w w:val="105"/>
          <w:sz w:val="17"/>
        </w:rPr>
        <w:t>in</w:t>
      </w:r>
      <w:r>
        <w:rPr>
          <w:color w:val="231F20"/>
          <w:spacing w:val="16"/>
          <w:w w:val="105"/>
          <w:sz w:val="17"/>
        </w:rPr>
        <w:t> </w:t>
      </w:r>
      <w:r>
        <w:rPr>
          <w:color w:val="231F20"/>
          <w:w w:val="105"/>
          <w:sz w:val="17"/>
        </w:rPr>
        <w:t>laboratory</w:t>
      </w:r>
      <w:r>
        <w:rPr>
          <w:color w:val="231F20"/>
          <w:spacing w:val="16"/>
          <w:w w:val="105"/>
          <w:sz w:val="17"/>
        </w:rPr>
        <w:t> </w:t>
      </w:r>
      <w:r>
        <w:rPr>
          <w:color w:val="231F20"/>
          <w:w w:val="105"/>
          <w:sz w:val="17"/>
        </w:rPr>
        <w:t>testing,</w:t>
      </w:r>
      <w:r>
        <w:rPr>
          <w:color w:val="231F20"/>
          <w:spacing w:val="16"/>
          <w:w w:val="105"/>
          <w:sz w:val="17"/>
        </w:rPr>
        <w:t> </w:t>
      </w:r>
      <w:r>
        <w:rPr>
          <w:color w:val="231F20"/>
          <w:w w:val="105"/>
          <w:sz w:val="17"/>
        </w:rPr>
        <w:t>neither</w:t>
      </w:r>
      <w:r>
        <w:rPr>
          <w:color w:val="231F20"/>
          <w:spacing w:val="16"/>
          <w:w w:val="105"/>
          <w:sz w:val="17"/>
        </w:rPr>
        <w:t> </w:t>
      </w:r>
      <w:r>
        <w:rPr>
          <w:color w:val="231F20"/>
          <w:w w:val="105"/>
          <w:sz w:val="17"/>
        </w:rPr>
        <w:t>detonates</w:t>
      </w:r>
      <w:r>
        <w:rPr>
          <w:color w:val="231F20"/>
          <w:spacing w:val="16"/>
          <w:w w:val="105"/>
          <w:sz w:val="17"/>
        </w:rPr>
        <w:t> </w:t>
      </w:r>
      <w:r>
        <w:rPr>
          <w:color w:val="231F20"/>
          <w:w w:val="105"/>
          <w:sz w:val="17"/>
        </w:rPr>
        <w:t>in</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cavitated</w:t>
      </w:r>
      <w:r>
        <w:rPr>
          <w:color w:val="231F20"/>
          <w:spacing w:val="16"/>
          <w:w w:val="105"/>
          <w:sz w:val="17"/>
        </w:rPr>
        <w:t> </w:t>
      </w:r>
      <w:r>
        <w:rPr>
          <w:color w:val="231F20"/>
          <w:w w:val="105"/>
          <w:sz w:val="17"/>
        </w:rPr>
        <w:t>state</w:t>
      </w:r>
      <w:r>
        <w:rPr>
          <w:color w:val="231F20"/>
          <w:spacing w:val="16"/>
          <w:w w:val="105"/>
          <w:sz w:val="17"/>
        </w:rPr>
        <w:t> </w:t>
      </w:r>
      <w:r>
        <w:rPr>
          <w:color w:val="231F20"/>
          <w:w w:val="105"/>
          <w:sz w:val="17"/>
        </w:rPr>
        <w:t>nor</w:t>
      </w:r>
      <w:r>
        <w:rPr>
          <w:color w:val="231F20"/>
          <w:spacing w:val="16"/>
          <w:w w:val="105"/>
          <w:sz w:val="17"/>
        </w:rPr>
        <w:t> </w:t>
      </w:r>
      <w:r>
        <w:rPr>
          <w:color w:val="231F20"/>
          <w:w w:val="105"/>
          <w:sz w:val="17"/>
        </w:rPr>
        <w:t>deflagrates</w:t>
      </w:r>
      <w:r>
        <w:rPr>
          <w:color w:val="231F20"/>
          <w:spacing w:val="16"/>
          <w:w w:val="105"/>
          <w:sz w:val="17"/>
        </w:rPr>
        <w:t> </w:t>
      </w:r>
      <w:r>
        <w:rPr>
          <w:color w:val="231F20"/>
          <w:w w:val="105"/>
          <w:sz w:val="17"/>
        </w:rPr>
        <w:t>at all and shows only a low or no effect when heated under confinement as well as low or no explosive power</w:t>
      </w:r>
      <w:r>
        <w:rPr>
          <w:color w:val="231F20"/>
          <w:spacing w:val="-10"/>
          <w:w w:val="105"/>
          <w:sz w:val="17"/>
        </w:rPr>
        <w:t> </w:t>
      </w:r>
      <w:r>
        <w:rPr>
          <w:color w:val="231F20"/>
          <w:w w:val="105"/>
          <w:sz w:val="17"/>
        </w:rPr>
        <w:t>may</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considered</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transport</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IBCs</w:t>
      </w:r>
      <w:r>
        <w:rPr>
          <w:color w:val="231F20"/>
          <w:spacing w:val="-10"/>
          <w:w w:val="105"/>
          <w:sz w:val="17"/>
        </w:rPr>
        <w:t> </w:t>
      </w:r>
      <w:r>
        <w:rPr>
          <w:color w:val="231F20"/>
          <w:w w:val="105"/>
          <w:sz w:val="17"/>
        </w:rPr>
        <w:t>(defined</w:t>
      </w:r>
      <w:r>
        <w:rPr>
          <w:color w:val="231F20"/>
          <w:spacing w:val="-10"/>
          <w:w w:val="105"/>
          <w:sz w:val="17"/>
        </w:rPr>
        <w:t> </w:t>
      </w:r>
      <w:r>
        <w:rPr>
          <w:color w:val="231F20"/>
          <w:w w:val="105"/>
          <w:sz w:val="17"/>
        </w:rPr>
        <w:t>as</w:t>
      </w:r>
      <w:r>
        <w:rPr>
          <w:color w:val="231F20"/>
          <w:spacing w:val="-10"/>
          <w:w w:val="105"/>
          <w:sz w:val="17"/>
        </w:rPr>
        <w:t> </w:t>
      </w:r>
      <w:r>
        <w:rPr>
          <w:color w:val="231F20"/>
          <w:w w:val="105"/>
          <w:sz w:val="17"/>
        </w:rPr>
        <w:t>SELF-REACTIVE</w:t>
      </w:r>
      <w:r>
        <w:rPr>
          <w:color w:val="231F20"/>
          <w:spacing w:val="-10"/>
          <w:w w:val="105"/>
          <w:sz w:val="17"/>
        </w:rPr>
        <w:t> </w:t>
      </w:r>
      <w:r>
        <w:rPr>
          <w:color w:val="231F20"/>
          <w:w w:val="105"/>
          <w:sz w:val="17"/>
        </w:rPr>
        <w:t>SUBSTANCE</w:t>
      </w:r>
      <w:r>
        <w:rPr>
          <w:color w:val="231F20"/>
          <w:spacing w:val="-10"/>
          <w:w w:val="105"/>
          <w:sz w:val="17"/>
        </w:rPr>
        <w:t> </w:t>
      </w:r>
      <w:r>
        <w:rPr>
          <w:color w:val="231F20"/>
          <w:w w:val="105"/>
          <w:sz w:val="17"/>
        </w:rPr>
        <w:t>TYPE</w:t>
      </w:r>
      <w:r>
        <w:rPr>
          <w:color w:val="231F20"/>
          <w:spacing w:val="-10"/>
          <w:w w:val="105"/>
          <w:sz w:val="17"/>
        </w:rPr>
        <w:t> </w:t>
      </w:r>
      <w:r>
        <w:rPr>
          <w:color w:val="231F20"/>
          <w:w w:val="105"/>
          <w:sz w:val="17"/>
        </w:rPr>
        <w:t>F);</w:t>
      </w:r>
      <w:r>
        <w:rPr>
          <w:color w:val="231F20"/>
          <w:spacing w:val="-10"/>
          <w:w w:val="105"/>
          <w:sz w:val="17"/>
        </w:rPr>
        <w:t> </w:t>
      </w:r>
      <w:r>
        <w:rPr>
          <w:color w:val="231F20"/>
          <w:w w:val="105"/>
          <w:sz w:val="17"/>
        </w:rPr>
        <w:t>(for additional provisions see 4.1.7.2.2);</w:t>
      </w:r>
    </w:p>
    <w:p>
      <w:pPr>
        <w:pStyle w:val="ListParagraph"/>
        <w:numPr>
          <w:ilvl w:val="6"/>
          <w:numId w:val="5"/>
        </w:numPr>
        <w:tabs>
          <w:tab w:pos="2857" w:val="left" w:leader="none"/>
        </w:tabs>
        <w:spacing w:line="232" w:lineRule="auto" w:before="141" w:after="0"/>
        <w:ind w:left="2857" w:right="847" w:hanging="360"/>
        <w:jc w:val="both"/>
        <w:rPr>
          <w:sz w:val="17"/>
        </w:rPr>
      </w:pPr>
      <w:r>
        <w:rPr>
          <w:color w:val="231F20"/>
          <w:w w:val="105"/>
          <w:sz w:val="17"/>
        </w:rPr>
        <w:t>Any</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in</w:t>
      </w:r>
      <w:r>
        <w:rPr>
          <w:color w:val="231F20"/>
          <w:spacing w:val="-1"/>
          <w:w w:val="105"/>
          <w:sz w:val="17"/>
        </w:rPr>
        <w:t> </w:t>
      </w:r>
      <w:r>
        <w:rPr>
          <w:color w:val="231F20"/>
          <w:w w:val="105"/>
          <w:sz w:val="17"/>
        </w:rPr>
        <w:t>laboratory</w:t>
      </w:r>
      <w:r>
        <w:rPr>
          <w:color w:val="231F20"/>
          <w:spacing w:val="-1"/>
          <w:w w:val="105"/>
          <w:sz w:val="17"/>
        </w:rPr>
        <w:t> </w:t>
      </w:r>
      <w:r>
        <w:rPr>
          <w:color w:val="231F20"/>
          <w:w w:val="105"/>
          <w:sz w:val="17"/>
        </w:rPr>
        <w:t>testing,</w:t>
      </w:r>
      <w:r>
        <w:rPr>
          <w:color w:val="231F20"/>
          <w:spacing w:val="-1"/>
          <w:w w:val="105"/>
          <w:sz w:val="17"/>
        </w:rPr>
        <w:t> </w:t>
      </w:r>
      <w:r>
        <w:rPr>
          <w:color w:val="231F20"/>
          <w:w w:val="105"/>
          <w:sz w:val="17"/>
        </w:rPr>
        <w:t>neither</w:t>
      </w:r>
      <w:r>
        <w:rPr>
          <w:color w:val="231F20"/>
          <w:spacing w:val="-1"/>
          <w:w w:val="105"/>
          <w:sz w:val="17"/>
        </w:rPr>
        <w:t> </w:t>
      </w:r>
      <w:r>
        <w:rPr>
          <w:color w:val="231F20"/>
          <w:w w:val="105"/>
          <w:sz w:val="17"/>
        </w:rPr>
        <w:t>detonates</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cavitated</w:t>
      </w:r>
      <w:r>
        <w:rPr>
          <w:color w:val="231F20"/>
          <w:spacing w:val="-1"/>
          <w:w w:val="105"/>
          <w:sz w:val="17"/>
        </w:rPr>
        <w:t> </w:t>
      </w:r>
      <w:r>
        <w:rPr>
          <w:color w:val="231F20"/>
          <w:w w:val="105"/>
          <w:sz w:val="17"/>
        </w:rPr>
        <w:t>state</w:t>
      </w:r>
      <w:r>
        <w:rPr>
          <w:color w:val="231F20"/>
          <w:spacing w:val="-1"/>
          <w:w w:val="105"/>
          <w:sz w:val="17"/>
        </w:rPr>
        <w:t> </w:t>
      </w:r>
      <w:r>
        <w:rPr>
          <w:color w:val="231F20"/>
          <w:w w:val="105"/>
          <w:sz w:val="17"/>
        </w:rPr>
        <w:t>nor</w:t>
      </w:r>
      <w:r>
        <w:rPr>
          <w:color w:val="231F20"/>
          <w:spacing w:val="-1"/>
          <w:w w:val="105"/>
          <w:sz w:val="17"/>
        </w:rPr>
        <w:t> </w:t>
      </w:r>
      <w:r>
        <w:rPr>
          <w:color w:val="231F20"/>
          <w:w w:val="105"/>
          <w:sz w:val="17"/>
        </w:rPr>
        <w:t>deflagrates</w:t>
      </w:r>
      <w:r>
        <w:rPr>
          <w:color w:val="231F20"/>
          <w:spacing w:val="-1"/>
          <w:w w:val="105"/>
          <w:sz w:val="17"/>
        </w:rPr>
        <w:t> </w:t>
      </w:r>
      <w:r>
        <w:rPr>
          <w:color w:val="231F20"/>
          <w:w w:val="105"/>
          <w:sz w:val="17"/>
        </w:rPr>
        <w:t>at</w:t>
      </w:r>
      <w:r>
        <w:rPr>
          <w:color w:val="231F20"/>
          <w:spacing w:val="-1"/>
          <w:w w:val="105"/>
          <w:sz w:val="17"/>
        </w:rPr>
        <w:t> </w:t>
      </w:r>
      <w:r>
        <w:rPr>
          <w:color w:val="231F20"/>
          <w:w w:val="105"/>
          <w:sz w:val="17"/>
        </w:rPr>
        <w:t>all and shows no effect when heated under confinement nor any explosive power shall be exempted from classification as a self-reactive substance of class 4.1 provided that the formulation is thermally stable (self-accelerating decomposition temperature 60</w:t>
      </w:r>
      <w:r>
        <w:rPr>
          <w:rFonts w:ascii="Lucida Sans Unicode" w:hAnsi="Lucida Sans Unicode"/>
          <w:color w:val="231F20"/>
          <w:w w:val="105"/>
          <w:sz w:val="17"/>
        </w:rPr>
        <w:t>°</w:t>
      </w:r>
      <w:r>
        <w:rPr>
          <w:color w:val="231F20"/>
          <w:w w:val="105"/>
          <w:sz w:val="17"/>
        </w:rPr>
        <w:t>C to 75</w:t>
      </w:r>
      <w:r>
        <w:rPr>
          <w:rFonts w:ascii="Lucida Sans Unicode" w:hAnsi="Lucida Sans Unicode"/>
          <w:color w:val="231F20"/>
          <w:w w:val="105"/>
          <w:sz w:val="17"/>
        </w:rPr>
        <w:t>°</w:t>
      </w:r>
      <w:r>
        <w:rPr>
          <w:color w:val="231F20"/>
          <w:w w:val="105"/>
          <w:sz w:val="17"/>
        </w:rPr>
        <w:t>C for a 50 kg package) and any diluent meets the</w:t>
      </w:r>
      <w:r>
        <w:rPr>
          <w:color w:val="231F20"/>
          <w:spacing w:val="-6"/>
          <w:w w:val="105"/>
          <w:sz w:val="17"/>
        </w:rPr>
        <w:t> </w:t>
      </w:r>
      <w:r>
        <w:rPr>
          <w:color w:val="231F20"/>
          <w:w w:val="105"/>
          <w:sz w:val="17"/>
        </w:rPr>
        <w:t>provisions</w:t>
      </w:r>
      <w:r>
        <w:rPr>
          <w:color w:val="231F20"/>
          <w:spacing w:val="-5"/>
          <w:w w:val="105"/>
          <w:sz w:val="17"/>
        </w:rPr>
        <w:t> </w:t>
      </w:r>
      <w:r>
        <w:rPr>
          <w:color w:val="231F20"/>
          <w:w w:val="105"/>
          <w:sz w:val="17"/>
        </w:rPr>
        <w:t>of</w:t>
      </w:r>
      <w:r>
        <w:rPr>
          <w:color w:val="231F20"/>
          <w:spacing w:val="-6"/>
          <w:w w:val="105"/>
          <w:sz w:val="17"/>
        </w:rPr>
        <w:t> </w:t>
      </w:r>
      <w:r>
        <w:rPr>
          <w:color w:val="231F20"/>
          <w:w w:val="105"/>
          <w:sz w:val="17"/>
        </w:rPr>
        <w:t>2.4.2.3.5</w:t>
      </w:r>
      <w:r>
        <w:rPr>
          <w:color w:val="231F20"/>
          <w:spacing w:val="-6"/>
          <w:w w:val="105"/>
          <w:sz w:val="17"/>
        </w:rPr>
        <w:t> </w:t>
      </w:r>
      <w:r>
        <w:rPr>
          <w:color w:val="231F20"/>
          <w:w w:val="105"/>
          <w:sz w:val="17"/>
        </w:rPr>
        <w:t>(defined</w:t>
      </w:r>
      <w:r>
        <w:rPr>
          <w:color w:val="231F20"/>
          <w:spacing w:val="-5"/>
          <w:w w:val="105"/>
          <w:sz w:val="17"/>
        </w:rPr>
        <w:t> </w:t>
      </w:r>
      <w:r>
        <w:rPr>
          <w:color w:val="231F20"/>
          <w:w w:val="105"/>
          <w:sz w:val="17"/>
        </w:rPr>
        <w:t>as</w:t>
      </w:r>
      <w:r>
        <w:rPr>
          <w:color w:val="231F20"/>
          <w:spacing w:val="-6"/>
          <w:w w:val="105"/>
          <w:sz w:val="17"/>
        </w:rPr>
        <w:t> </w:t>
      </w:r>
      <w:r>
        <w:rPr>
          <w:color w:val="231F20"/>
          <w:w w:val="105"/>
          <w:sz w:val="17"/>
        </w:rPr>
        <w:t>SELF-REACTIVE</w:t>
      </w:r>
      <w:r>
        <w:rPr>
          <w:color w:val="231F20"/>
          <w:spacing w:val="-6"/>
          <w:w w:val="105"/>
          <w:sz w:val="17"/>
        </w:rPr>
        <w:t> </w:t>
      </w:r>
      <w:r>
        <w:rPr>
          <w:color w:val="231F20"/>
          <w:w w:val="105"/>
          <w:sz w:val="17"/>
        </w:rPr>
        <w:t>SUBSTANCE</w:t>
      </w:r>
      <w:r>
        <w:rPr>
          <w:color w:val="231F20"/>
          <w:spacing w:val="-5"/>
          <w:w w:val="105"/>
          <w:sz w:val="17"/>
        </w:rPr>
        <w:t> </w:t>
      </w:r>
      <w:r>
        <w:rPr>
          <w:color w:val="231F20"/>
          <w:w w:val="105"/>
          <w:sz w:val="17"/>
        </w:rPr>
        <w:t>TYPE</w:t>
      </w:r>
      <w:r>
        <w:rPr>
          <w:color w:val="231F20"/>
          <w:spacing w:val="-6"/>
          <w:w w:val="105"/>
          <w:sz w:val="17"/>
        </w:rPr>
        <w:t> </w:t>
      </w:r>
      <w:r>
        <w:rPr>
          <w:color w:val="231F20"/>
          <w:w w:val="105"/>
          <w:sz w:val="17"/>
        </w:rPr>
        <w:t>G).</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formulation</w:t>
      </w:r>
      <w:r>
        <w:rPr>
          <w:color w:val="231F20"/>
          <w:spacing w:val="-6"/>
          <w:w w:val="105"/>
          <w:sz w:val="17"/>
        </w:rPr>
        <w:t> </w:t>
      </w:r>
      <w:r>
        <w:rPr>
          <w:color w:val="231F20"/>
          <w:w w:val="105"/>
          <w:sz w:val="17"/>
        </w:rPr>
        <w:t>is</w:t>
      </w:r>
      <w:r>
        <w:rPr>
          <w:color w:val="231F20"/>
          <w:spacing w:val="-5"/>
          <w:w w:val="105"/>
          <w:sz w:val="17"/>
        </w:rPr>
        <w:t> </w:t>
      </w:r>
      <w:r>
        <w:rPr>
          <w:color w:val="231F20"/>
          <w:w w:val="105"/>
          <w:sz w:val="17"/>
        </w:rPr>
        <w:t>not thermally</w:t>
      </w:r>
      <w:r>
        <w:rPr>
          <w:color w:val="231F20"/>
          <w:spacing w:val="-7"/>
          <w:w w:val="105"/>
          <w:sz w:val="17"/>
        </w:rPr>
        <w:t> </w:t>
      </w:r>
      <w:r>
        <w:rPr>
          <w:color w:val="231F20"/>
          <w:w w:val="105"/>
          <w:sz w:val="17"/>
        </w:rPr>
        <w:t>stable</w:t>
      </w:r>
      <w:r>
        <w:rPr>
          <w:color w:val="231F20"/>
          <w:spacing w:val="-7"/>
          <w:w w:val="105"/>
          <w:sz w:val="17"/>
        </w:rPr>
        <w:t> </w:t>
      </w:r>
      <w:r>
        <w:rPr>
          <w:color w:val="231F20"/>
          <w:w w:val="105"/>
          <w:sz w:val="17"/>
        </w:rPr>
        <w:t>or</w:t>
      </w:r>
      <w:r>
        <w:rPr>
          <w:color w:val="231F20"/>
          <w:spacing w:val="-7"/>
          <w:w w:val="105"/>
          <w:sz w:val="17"/>
        </w:rPr>
        <w:t> </w:t>
      </w:r>
      <w:r>
        <w:rPr>
          <w:color w:val="231F20"/>
          <w:w w:val="105"/>
          <w:sz w:val="17"/>
        </w:rPr>
        <w:t>a</w:t>
      </w:r>
      <w:r>
        <w:rPr>
          <w:color w:val="231F20"/>
          <w:spacing w:val="-7"/>
          <w:w w:val="105"/>
          <w:sz w:val="17"/>
        </w:rPr>
        <w:t> </w:t>
      </w:r>
      <w:r>
        <w:rPr>
          <w:color w:val="231F20"/>
          <w:w w:val="105"/>
          <w:sz w:val="17"/>
        </w:rPr>
        <w:t>compatible</w:t>
      </w:r>
      <w:r>
        <w:rPr>
          <w:color w:val="231F20"/>
          <w:spacing w:val="-7"/>
          <w:w w:val="105"/>
          <w:sz w:val="17"/>
        </w:rPr>
        <w:t> </w:t>
      </w:r>
      <w:r>
        <w:rPr>
          <w:color w:val="231F20"/>
          <w:w w:val="105"/>
          <w:sz w:val="17"/>
        </w:rPr>
        <w:t>diluent</w:t>
      </w:r>
      <w:r>
        <w:rPr>
          <w:color w:val="231F20"/>
          <w:spacing w:val="-7"/>
          <w:w w:val="105"/>
          <w:sz w:val="17"/>
        </w:rPr>
        <w:t> </w:t>
      </w:r>
      <w:r>
        <w:rPr>
          <w:color w:val="231F20"/>
          <w:w w:val="105"/>
          <w:sz w:val="17"/>
        </w:rPr>
        <w:t>having</w:t>
      </w:r>
      <w:r>
        <w:rPr>
          <w:color w:val="231F20"/>
          <w:spacing w:val="-7"/>
          <w:w w:val="105"/>
          <w:sz w:val="17"/>
        </w:rPr>
        <w:t> </w:t>
      </w:r>
      <w:r>
        <w:rPr>
          <w:color w:val="231F20"/>
          <w:w w:val="105"/>
          <w:sz w:val="17"/>
        </w:rPr>
        <w:t>a</w:t>
      </w:r>
      <w:r>
        <w:rPr>
          <w:color w:val="231F20"/>
          <w:spacing w:val="-7"/>
          <w:w w:val="105"/>
          <w:sz w:val="17"/>
        </w:rPr>
        <w:t> </w:t>
      </w:r>
      <w:r>
        <w:rPr>
          <w:color w:val="231F20"/>
          <w:w w:val="105"/>
          <w:sz w:val="17"/>
        </w:rPr>
        <w:t>boiling</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less</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150</w:t>
      </w:r>
      <w:r>
        <w:rPr>
          <w:rFonts w:ascii="Lucida Sans Unicode" w:hAnsi="Lucida Sans Unicode"/>
          <w:color w:val="231F20"/>
          <w:w w:val="105"/>
          <w:sz w:val="17"/>
        </w:rPr>
        <w:t>°</w:t>
      </w:r>
      <w:r>
        <w:rPr>
          <w:color w:val="231F20"/>
          <w:w w:val="105"/>
          <w:sz w:val="17"/>
        </w:rPr>
        <w:t>C</w:t>
      </w:r>
      <w:r>
        <w:rPr>
          <w:color w:val="231F20"/>
          <w:spacing w:val="-7"/>
          <w:w w:val="105"/>
          <w:sz w:val="17"/>
        </w:rPr>
        <w:t> </w:t>
      </w:r>
      <w:r>
        <w:rPr>
          <w:color w:val="231F20"/>
          <w:w w:val="105"/>
          <w:sz w:val="17"/>
        </w:rPr>
        <w:t>is</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desensitization, the</w:t>
      </w:r>
      <w:r>
        <w:rPr>
          <w:color w:val="231F20"/>
          <w:spacing w:val="-2"/>
          <w:w w:val="105"/>
          <w:sz w:val="17"/>
        </w:rPr>
        <w:t> </w:t>
      </w:r>
      <w:r>
        <w:rPr>
          <w:color w:val="231F20"/>
          <w:w w:val="105"/>
          <w:sz w:val="17"/>
        </w:rPr>
        <w:t>formulation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defined</w:t>
      </w:r>
      <w:r>
        <w:rPr>
          <w:color w:val="231F20"/>
          <w:spacing w:val="-2"/>
          <w:w w:val="105"/>
          <w:sz w:val="17"/>
        </w:rPr>
        <w:t> </w:t>
      </w:r>
      <w:r>
        <w:rPr>
          <w:color w:val="231F20"/>
          <w:w w:val="105"/>
          <w:sz w:val="17"/>
        </w:rPr>
        <w:t>as</w:t>
      </w:r>
      <w:r>
        <w:rPr>
          <w:color w:val="231F20"/>
          <w:spacing w:val="-2"/>
          <w:w w:val="105"/>
          <w:sz w:val="17"/>
        </w:rPr>
        <w:t> </w:t>
      </w:r>
      <w:r>
        <w:rPr>
          <w:color w:val="231F20"/>
          <w:w w:val="105"/>
          <w:sz w:val="17"/>
        </w:rPr>
        <w:t>SELF-REACTIVE</w:t>
      </w:r>
      <w:r>
        <w:rPr>
          <w:color w:val="231F20"/>
          <w:spacing w:val="-2"/>
          <w:w w:val="105"/>
          <w:sz w:val="17"/>
        </w:rPr>
        <w:t> </w:t>
      </w:r>
      <w:r>
        <w:rPr>
          <w:color w:val="231F20"/>
          <w:w w:val="105"/>
          <w:sz w:val="17"/>
        </w:rPr>
        <w:t>LIQUID/SOLID</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F.</w:t>
      </w:r>
    </w:p>
    <w:p>
      <w:pPr>
        <w:pStyle w:val="BodyText"/>
        <w:spacing w:before="79"/>
      </w:pPr>
    </w:p>
    <w:p>
      <w:pPr>
        <w:pStyle w:val="Heading3"/>
        <w:numPr>
          <w:ilvl w:val="4"/>
          <w:numId w:val="5"/>
        </w:numPr>
        <w:tabs>
          <w:tab w:pos="2497" w:val="left" w:leader="none"/>
        </w:tabs>
        <w:spacing w:line="240" w:lineRule="auto" w:before="0" w:after="0"/>
        <w:ind w:left="2497" w:right="0" w:hanging="1080"/>
        <w:jc w:val="left"/>
      </w:pPr>
      <w:r>
        <w:rPr>
          <w:color w:val="231F20"/>
          <w:w w:val="105"/>
        </w:rPr>
        <w:t>Temperature</w:t>
      </w:r>
      <w:r>
        <w:rPr>
          <w:color w:val="231F20"/>
          <w:spacing w:val="8"/>
          <w:w w:val="105"/>
        </w:rPr>
        <w:t> </w:t>
      </w:r>
      <w:r>
        <w:rPr>
          <w:color w:val="231F20"/>
          <w:w w:val="105"/>
        </w:rPr>
        <w:t>control</w:t>
      </w:r>
      <w:r>
        <w:rPr>
          <w:color w:val="231F20"/>
          <w:spacing w:val="9"/>
          <w:w w:val="105"/>
        </w:rPr>
        <w:t> </w:t>
      </w:r>
      <w:r>
        <w:rPr>
          <w:color w:val="231F20"/>
          <w:spacing w:val="-2"/>
          <w:w w:val="105"/>
        </w:rPr>
        <w:t>provisions</w:t>
      </w:r>
    </w:p>
    <w:p>
      <w:pPr>
        <w:pStyle w:val="ListParagraph"/>
        <w:numPr>
          <w:ilvl w:val="5"/>
          <w:numId w:val="5"/>
        </w:numPr>
        <w:tabs>
          <w:tab w:pos="2491" w:val="left" w:leader="none"/>
          <w:tab w:pos="2497" w:val="left" w:leader="none"/>
        </w:tabs>
        <w:spacing w:line="210" w:lineRule="exact" w:before="197" w:after="0"/>
        <w:ind w:left="2497" w:right="847" w:hanging="1081"/>
        <w:jc w:val="both"/>
        <w:rPr>
          <w:color w:val="231F20"/>
          <w:sz w:val="17"/>
        </w:rPr>
      </w:pPr>
      <w:r>
        <w:rPr>
          <w:color w:val="231F20"/>
          <w:sz w:val="17"/>
        </w:rPr>
        <w:t>Self-reactive substances are subject to temperature control in transport if their self-accelerating decomposition </w:t>
      </w:r>
      <w:r>
        <w:rPr>
          <w:color w:val="231F20"/>
          <w:w w:val="105"/>
          <w:sz w:val="17"/>
        </w:rPr>
        <w:t>temperature</w:t>
      </w:r>
      <w:r>
        <w:rPr>
          <w:color w:val="231F20"/>
          <w:spacing w:val="-8"/>
          <w:w w:val="105"/>
          <w:sz w:val="17"/>
        </w:rPr>
        <w:t> </w:t>
      </w:r>
      <w:r>
        <w:rPr>
          <w:color w:val="231F20"/>
          <w:w w:val="105"/>
          <w:sz w:val="17"/>
        </w:rPr>
        <w:t>(SADT)</w:t>
      </w:r>
      <w:r>
        <w:rPr>
          <w:color w:val="231F20"/>
          <w:spacing w:val="-8"/>
          <w:w w:val="105"/>
          <w:sz w:val="17"/>
        </w:rPr>
        <w:t> </w:t>
      </w:r>
      <w:r>
        <w:rPr>
          <w:color w:val="231F20"/>
          <w:w w:val="105"/>
          <w:sz w:val="17"/>
        </w:rPr>
        <w:t>is</w:t>
      </w:r>
      <w:r>
        <w:rPr>
          <w:color w:val="231F20"/>
          <w:spacing w:val="-8"/>
          <w:w w:val="105"/>
          <w:sz w:val="17"/>
        </w:rPr>
        <w:t> </w:t>
      </w:r>
      <w:r>
        <w:rPr>
          <w:color w:val="231F20"/>
          <w:w w:val="105"/>
          <w:sz w:val="17"/>
        </w:rPr>
        <w:t>less</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or</w:t>
      </w:r>
      <w:r>
        <w:rPr>
          <w:color w:val="231F20"/>
          <w:spacing w:val="-8"/>
          <w:w w:val="105"/>
          <w:sz w:val="17"/>
        </w:rPr>
        <w:t> </w:t>
      </w:r>
      <w:r>
        <w:rPr>
          <w:color w:val="231F20"/>
          <w:w w:val="105"/>
          <w:sz w:val="17"/>
        </w:rPr>
        <w:t>equal</w:t>
      </w:r>
      <w:r>
        <w:rPr>
          <w:color w:val="231F20"/>
          <w:spacing w:val="-8"/>
          <w:w w:val="105"/>
          <w:sz w:val="17"/>
        </w:rPr>
        <w:t> </w:t>
      </w:r>
      <w:r>
        <w:rPr>
          <w:color w:val="231F20"/>
          <w:w w:val="105"/>
          <w:sz w:val="17"/>
        </w:rPr>
        <w:t>to</w:t>
      </w:r>
      <w:r>
        <w:rPr>
          <w:color w:val="231F20"/>
          <w:spacing w:val="-8"/>
          <w:w w:val="105"/>
          <w:sz w:val="17"/>
        </w:rPr>
        <w:t> </w:t>
      </w:r>
      <w:r>
        <w:rPr>
          <w:color w:val="231F20"/>
          <w:w w:val="105"/>
          <w:sz w:val="17"/>
        </w:rPr>
        <w:t>55</w:t>
      </w:r>
      <w:r>
        <w:rPr>
          <w:rFonts w:ascii="Lucida Sans Unicode" w:hAnsi="Lucida Sans Unicode"/>
          <w:color w:val="231F20"/>
          <w:w w:val="105"/>
          <w:sz w:val="17"/>
        </w:rPr>
        <w:t>°</w:t>
      </w:r>
      <w:r>
        <w:rPr>
          <w:color w:val="231F20"/>
          <w:w w:val="105"/>
          <w:sz w:val="17"/>
        </w:rPr>
        <w:t>C.</w:t>
      </w:r>
      <w:r>
        <w:rPr>
          <w:color w:val="231F20"/>
          <w:spacing w:val="-8"/>
          <w:w w:val="105"/>
          <w:sz w:val="17"/>
        </w:rPr>
        <w:t> </w:t>
      </w:r>
      <w:r>
        <w:rPr>
          <w:color w:val="231F20"/>
          <w:w w:val="105"/>
          <w:sz w:val="17"/>
        </w:rPr>
        <w:t>For</w:t>
      </w:r>
      <w:r>
        <w:rPr>
          <w:color w:val="231F20"/>
          <w:spacing w:val="-8"/>
          <w:w w:val="105"/>
          <w:sz w:val="17"/>
        </w:rPr>
        <w:t> </w:t>
      </w:r>
      <w:r>
        <w:rPr>
          <w:color w:val="231F20"/>
          <w:w w:val="105"/>
          <w:sz w:val="17"/>
        </w:rPr>
        <w:t>currently</w:t>
      </w:r>
      <w:r>
        <w:rPr>
          <w:color w:val="231F20"/>
          <w:spacing w:val="-8"/>
          <w:w w:val="105"/>
          <w:sz w:val="17"/>
        </w:rPr>
        <w:t> </w:t>
      </w:r>
      <w:r>
        <w:rPr>
          <w:color w:val="231F20"/>
          <w:w w:val="105"/>
          <w:sz w:val="17"/>
        </w:rPr>
        <w:t>assigned</w:t>
      </w:r>
      <w:r>
        <w:rPr>
          <w:color w:val="231F20"/>
          <w:spacing w:val="-8"/>
          <w:w w:val="105"/>
          <w:sz w:val="17"/>
        </w:rPr>
        <w:t> </w:t>
      </w:r>
      <w:r>
        <w:rPr>
          <w:color w:val="231F20"/>
          <w:w w:val="105"/>
          <w:sz w:val="17"/>
        </w:rPr>
        <w:t>self-reactive</w:t>
      </w:r>
      <w:r>
        <w:rPr>
          <w:color w:val="231F20"/>
          <w:spacing w:val="-8"/>
          <w:w w:val="105"/>
          <w:sz w:val="17"/>
        </w:rPr>
        <w:t> </w:t>
      </w:r>
      <w:r>
        <w:rPr>
          <w:color w:val="231F20"/>
          <w:w w:val="105"/>
          <w:sz w:val="17"/>
        </w:rPr>
        <w:t>substances,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control and</w:t>
      </w:r>
      <w:r>
        <w:rPr>
          <w:color w:val="231F20"/>
          <w:spacing w:val="15"/>
          <w:w w:val="105"/>
          <w:sz w:val="17"/>
        </w:rPr>
        <w:t> </w:t>
      </w:r>
      <w:r>
        <w:rPr>
          <w:color w:val="231F20"/>
          <w:w w:val="105"/>
          <w:sz w:val="17"/>
        </w:rPr>
        <w:t>emergency</w:t>
      </w:r>
      <w:r>
        <w:rPr>
          <w:color w:val="231F20"/>
          <w:spacing w:val="15"/>
          <w:w w:val="105"/>
          <w:sz w:val="17"/>
        </w:rPr>
        <w:t> </w:t>
      </w:r>
      <w:r>
        <w:rPr>
          <w:color w:val="231F20"/>
          <w:w w:val="105"/>
          <w:sz w:val="17"/>
        </w:rPr>
        <w:t>temperatures</w:t>
      </w:r>
      <w:r>
        <w:rPr>
          <w:color w:val="231F20"/>
          <w:spacing w:val="15"/>
          <w:w w:val="105"/>
          <w:sz w:val="17"/>
        </w:rPr>
        <w:t> </w:t>
      </w:r>
      <w:r>
        <w:rPr>
          <w:color w:val="231F20"/>
          <w:w w:val="105"/>
          <w:sz w:val="17"/>
        </w:rPr>
        <w:t>are</w:t>
      </w:r>
      <w:r>
        <w:rPr>
          <w:color w:val="231F20"/>
          <w:spacing w:val="15"/>
          <w:w w:val="105"/>
          <w:sz w:val="17"/>
        </w:rPr>
        <w:t> </w:t>
      </w:r>
      <w:r>
        <w:rPr>
          <w:color w:val="231F20"/>
          <w:w w:val="105"/>
          <w:sz w:val="17"/>
        </w:rPr>
        <w:t>shown</w:t>
      </w:r>
      <w:r>
        <w:rPr>
          <w:color w:val="231F20"/>
          <w:spacing w:val="15"/>
          <w:w w:val="105"/>
          <w:sz w:val="17"/>
        </w:rPr>
        <w:t> </w:t>
      </w:r>
      <w:r>
        <w:rPr>
          <w:color w:val="231F20"/>
          <w:w w:val="105"/>
          <w:sz w:val="17"/>
        </w:rPr>
        <w:t>in</w:t>
      </w:r>
      <w:r>
        <w:rPr>
          <w:color w:val="231F20"/>
          <w:spacing w:val="15"/>
          <w:w w:val="105"/>
          <w:sz w:val="17"/>
        </w:rPr>
        <w:t> </w:t>
      </w:r>
      <w:r>
        <w:rPr>
          <w:color w:val="231F20"/>
          <w:w w:val="105"/>
          <w:sz w:val="17"/>
        </w:rPr>
        <w:t>2.4.2.3.2.3.</w:t>
      </w:r>
      <w:r>
        <w:rPr>
          <w:color w:val="231F20"/>
          <w:spacing w:val="15"/>
          <w:w w:val="105"/>
          <w:sz w:val="17"/>
        </w:rPr>
        <w:t> </w:t>
      </w:r>
      <w:r>
        <w:rPr>
          <w:color w:val="231F20"/>
          <w:w w:val="105"/>
          <w:sz w:val="17"/>
        </w:rPr>
        <w:t>Test</w:t>
      </w:r>
      <w:r>
        <w:rPr>
          <w:color w:val="231F20"/>
          <w:spacing w:val="15"/>
          <w:w w:val="105"/>
          <w:sz w:val="17"/>
        </w:rPr>
        <w:t> </w:t>
      </w:r>
      <w:r>
        <w:rPr>
          <w:color w:val="231F20"/>
          <w:w w:val="105"/>
          <w:sz w:val="17"/>
        </w:rPr>
        <w:t>methods</w:t>
      </w:r>
      <w:r>
        <w:rPr>
          <w:color w:val="231F20"/>
          <w:spacing w:val="15"/>
          <w:w w:val="105"/>
          <w:sz w:val="17"/>
        </w:rPr>
        <w:t> </w:t>
      </w:r>
      <w:r>
        <w:rPr>
          <w:color w:val="231F20"/>
          <w:w w:val="105"/>
          <w:sz w:val="17"/>
        </w:rPr>
        <w:t>for</w:t>
      </w:r>
      <w:r>
        <w:rPr>
          <w:color w:val="231F20"/>
          <w:spacing w:val="15"/>
          <w:w w:val="105"/>
          <w:sz w:val="17"/>
        </w:rPr>
        <w:t> </w:t>
      </w:r>
      <w:r>
        <w:rPr>
          <w:color w:val="231F20"/>
          <w:w w:val="105"/>
          <w:sz w:val="17"/>
        </w:rPr>
        <w:t>determining</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SADT</w:t>
      </w:r>
      <w:r>
        <w:rPr>
          <w:color w:val="231F20"/>
          <w:spacing w:val="15"/>
          <w:w w:val="105"/>
          <w:sz w:val="17"/>
        </w:rPr>
        <w:t> </w:t>
      </w:r>
      <w:r>
        <w:rPr>
          <w:color w:val="231F20"/>
          <w:w w:val="105"/>
          <w:sz w:val="17"/>
        </w:rPr>
        <w:t>are</w:t>
      </w:r>
      <w:r>
        <w:rPr>
          <w:color w:val="231F20"/>
          <w:spacing w:val="15"/>
          <w:w w:val="105"/>
          <w:sz w:val="17"/>
        </w:rPr>
        <w:t> </w:t>
      </w:r>
      <w:r>
        <w:rPr>
          <w:color w:val="231F20"/>
          <w:w w:val="105"/>
          <w:sz w:val="17"/>
        </w:rPr>
        <w:t>given in the </w:t>
      </w:r>
      <w:r>
        <w:rPr>
          <w:rFonts w:ascii="Arial" w:hAnsi="Arial"/>
          <w:i/>
          <w:color w:val="231F20"/>
          <w:w w:val="105"/>
          <w:sz w:val="17"/>
        </w:rPr>
        <w:t>Manual of Tests and Criteria</w:t>
      </w:r>
      <w:r>
        <w:rPr>
          <w:color w:val="231F20"/>
          <w:w w:val="105"/>
          <w:sz w:val="17"/>
        </w:rPr>
        <w:t>, part II, section 28. The test selected shall be conducted in a manner which is representative, both in size and material, of the package to be transported. The temperature control provisions are given in 7.3.7.</w:t>
      </w:r>
    </w:p>
    <w:p>
      <w:pPr>
        <w:pStyle w:val="BodyText"/>
        <w:spacing w:before="77"/>
      </w:pPr>
    </w:p>
    <w:p>
      <w:pPr>
        <w:pStyle w:val="Heading3"/>
        <w:numPr>
          <w:ilvl w:val="4"/>
          <w:numId w:val="5"/>
        </w:numPr>
        <w:tabs>
          <w:tab w:pos="2497" w:val="left" w:leader="none"/>
        </w:tabs>
        <w:spacing w:line="240" w:lineRule="auto" w:before="0" w:after="0"/>
        <w:ind w:left="2497" w:right="0" w:hanging="1080"/>
        <w:jc w:val="left"/>
      </w:pPr>
      <w:r>
        <w:rPr>
          <w:color w:val="231F20"/>
          <w:w w:val="105"/>
        </w:rPr>
        <w:t>Desensitization</w:t>
      </w:r>
      <w:r>
        <w:rPr>
          <w:color w:val="231F20"/>
          <w:spacing w:val="4"/>
          <w:w w:val="105"/>
        </w:rPr>
        <w:t> </w:t>
      </w:r>
      <w:r>
        <w:rPr>
          <w:color w:val="231F20"/>
          <w:w w:val="105"/>
        </w:rPr>
        <w:t>of</w:t>
      </w:r>
      <w:r>
        <w:rPr>
          <w:color w:val="231F20"/>
          <w:spacing w:val="5"/>
          <w:w w:val="105"/>
        </w:rPr>
        <w:t> </w:t>
      </w:r>
      <w:r>
        <w:rPr>
          <w:color w:val="231F20"/>
          <w:w w:val="105"/>
        </w:rPr>
        <w:t>self-reactive</w:t>
      </w:r>
      <w:r>
        <w:rPr>
          <w:color w:val="231F20"/>
          <w:spacing w:val="4"/>
          <w:w w:val="105"/>
        </w:rPr>
        <w:t> </w:t>
      </w:r>
      <w:r>
        <w:rPr>
          <w:color w:val="231F20"/>
          <w:spacing w:val="-2"/>
          <w:w w:val="105"/>
        </w:rPr>
        <w:t>substances</w:t>
      </w:r>
    </w:p>
    <w:p>
      <w:pPr>
        <w:pStyle w:val="ListParagraph"/>
        <w:numPr>
          <w:ilvl w:val="5"/>
          <w:numId w:val="5"/>
        </w:numPr>
        <w:tabs>
          <w:tab w:pos="2490" w:val="left" w:leader="none"/>
          <w:tab w:pos="2497" w:val="left" w:leader="none"/>
        </w:tabs>
        <w:spacing w:line="256" w:lineRule="auto" w:before="205" w:after="0"/>
        <w:ind w:left="2497" w:right="848" w:hanging="1081"/>
        <w:jc w:val="both"/>
        <w:rPr>
          <w:color w:val="231F20"/>
          <w:sz w:val="17"/>
        </w:rPr>
      </w:pPr>
      <w:r>
        <w:rPr>
          <w:color w:val="231F20"/>
          <w:w w:val="105"/>
          <w:sz w:val="17"/>
        </w:rPr>
        <w:t>In</w:t>
      </w:r>
      <w:r>
        <w:rPr>
          <w:color w:val="231F20"/>
          <w:spacing w:val="22"/>
          <w:w w:val="105"/>
          <w:sz w:val="17"/>
        </w:rPr>
        <w:t> </w:t>
      </w:r>
      <w:r>
        <w:rPr>
          <w:color w:val="231F20"/>
          <w:w w:val="105"/>
          <w:sz w:val="17"/>
        </w:rPr>
        <w:t>order</w:t>
      </w:r>
      <w:r>
        <w:rPr>
          <w:color w:val="231F20"/>
          <w:spacing w:val="22"/>
          <w:w w:val="105"/>
          <w:sz w:val="17"/>
        </w:rPr>
        <w:t> </w:t>
      </w:r>
      <w:r>
        <w:rPr>
          <w:color w:val="231F20"/>
          <w:w w:val="105"/>
          <w:sz w:val="17"/>
        </w:rPr>
        <w:t>to</w:t>
      </w:r>
      <w:r>
        <w:rPr>
          <w:color w:val="231F20"/>
          <w:spacing w:val="22"/>
          <w:w w:val="105"/>
          <w:sz w:val="17"/>
        </w:rPr>
        <w:t> </w:t>
      </w:r>
      <w:r>
        <w:rPr>
          <w:color w:val="231F20"/>
          <w:w w:val="105"/>
          <w:sz w:val="17"/>
        </w:rPr>
        <w:t>ensure</w:t>
      </w:r>
      <w:r>
        <w:rPr>
          <w:color w:val="231F20"/>
          <w:spacing w:val="22"/>
          <w:w w:val="105"/>
          <w:sz w:val="17"/>
        </w:rPr>
        <w:t> </w:t>
      </w:r>
      <w:r>
        <w:rPr>
          <w:color w:val="231F20"/>
          <w:w w:val="105"/>
          <w:sz w:val="17"/>
        </w:rPr>
        <w:t>safety</w:t>
      </w:r>
      <w:r>
        <w:rPr>
          <w:color w:val="231F20"/>
          <w:spacing w:val="22"/>
          <w:w w:val="105"/>
          <w:sz w:val="17"/>
        </w:rPr>
        <w:t> </w:t>
      </w:r>
      <w:r>
        <w:rPr>
          <w:color w:val="231F20"/>
          <w:w w:val="105"/>
          <w:sz w:val="17"/>
        </w:rPr>
        <w:t>during</w:t>
      </w:r>
      <w:r>
        <w:rPr>
          <w:color w:val="231F20"/>
          <w:spacing w:val="22"/>
          <w:w w:val="105"/>
          <w:sz w:val="17"/>
        </w:rPr>
        <w:t> </w:t>
      </w:r>
      <w:r>
        <w:rPr>
          <w:color w:val="231F20"/>
          <w:w w:val="105"/>
          <w:sz w:val="17"/>
        </w:rPr>
        <w:t>transport,</w:t>
      </w:r>
      <w:r>
        <w:rPr>
          <w:color w:val="231F20"/>
          <w:spacing w:val="22"/>
          <w:w w:val="105"/>
          <w:sz w:val="17"/>
        </w:rPr>
        <w:t> </w:t>
      </w:r>
      <w:r>
        <w:rPr>
          <w:color w:val="231F20"/>
          <w:w w:val="105"/>
          <w:sz w:val="17"/>
        </w:rPr>
        <w:t>self-reactive</w:t>
      </w:r>
      <w:r>
        <w:rPr>
          <w:color w:val="231F20"/>
          <w:spacing w:val="22"/>
          <w:w w:val="105"/>
          <w:sz w:val="17"/>
        </w:rPr>
        <w:t> </w:t>
      </w:r>
      <w:r>
        <w:rPr>
          <w:color w:val="231F20"/>
          <w:w w:val="105"/>
          <w:sz w:val="17"/>
        </w:rPr>
        <w:t>substances</w:t>
      </w:r>
      <w:r>
        <w:rPr>
          <w:color w:val="231F20"/>
          <w:spacing w:val="22"/>
          <w:w w:val="105"/>
          <w:sz w:val="17"/>
        </w:rPr>
        <w:t> </w:t>
      </w:r>
      <w:r>
        <w:rPr>
          <w:color w:val="231F20"/>
          <w:w w:val="105"/>
          <w:sz w:val="17"/>
        </w:rPr>
        <w:t>may</w:t>
      </w:r>
      <w:r>
        <w:rPr>
          <w:color w:val="231F20"/>
          <w:spacing w:val="22"/>
          <w:w w:val="105"/>
          <w:sz w:val="17"/>
        </w:rPr>
        <w:t> </w:t>
      </w:r>
      <w:r>
        <w:rPr>
          <w:color w:val="231F20"/>
          <w:w w:val="105"/>
          <w:sz w:val="17"/>
        </w:rPr>
        <w:t>be</w:t>
      </w:r>
      <w:r>
        <w:rPr>
          <w:color w:val="231F20"/>
          <w:spacing w:val="22"/>
          <w:w w:val="105"/>
          <w:sz w:val="17"/>
        </w:rPr>
        <w:t> </w:t>
      </w:r>
      <w:r>
        <w:rPr>
          <w:color w:val="231F20"/>
          <w:w w:val="105"/>
          <w:sz w:val="17"/>
        </w:rPr>
        <w:t>desensitized</w:t>
      </w:r>
      <w:r>
        <w:rPr>
          <w:color w:val="231F20"/>
          <w:spacing w:val="22"/>
          <w:w w:val="105"/>
          <w:sz w:val="17"/>
        </w:rPr>
        <w:t> </w:t>
      </w:r>
      <w:r>
        <w:rPr>
          <w:color w:val="231F20"/>
          <w:w w:val="105"/>
          <w:sz w:val="17"/>
        </w:rPr>
        <w:t>through</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use of a diluent. If a diluent is used, the self-reactive substance shall be tested with the diluent present in the concentration and form used in transport.</w:t>
      </w:r>
    </w:p>
    <w:p>
      <w:pPr>
        <w:pStyle w:val="BodyText"/>
      </w:pPr>
    </w:p>
    <w:p>
      <w:pPr>
        <w:pStyle w:val="ListParagraph"/>
        <w:numPr>
          <w:ilvl w:val="5"/>
          <w:numId w:val="5"/>
        </w:numPr>
        <w:tabs>
          <w:tab w:pos="2491" w:val="left" w:leader="none"/>
          <w:tab w:pos="2497" w:val="left" w:leader="none"/>
        </w:tabs>
        <w:spacing w:line="256" w:lineRule="auto" w:before="1" w:after="0"/>
        <w:ind w:left="2497" w:right="848" w:hanging="1080"/>
        <w:jc w:val="both"/>
        <w:rPr>
          <w:color w:val="231F20"/>
          <w:sz w:val="17"/>
        </w:rPr>
      </w:pPr>
      <w:r>
        <w:rPr>
          <w:color w:val="231F20"/>
          <w:w w:val="105"/>
          <w:sz w:val="17"/>
        </w:rPr>
        <w:t>Diluents</w:t>
      </w:r>
      <w:r>
        <w:rPr>
          <w:color w:val="231F20"/>
          <w:w w:val="105"/>
          <w:sz w:val="17"/>
        </w:rPr>
        <w:t> which</w:t>
      </w:r>
      <w:r>
        <w:rPr>
          <w:color w:val="231F20"/>
          <w:w w:val="105"/>
          <w:sz w:val="17"/>
        </w:rPr>
        <w:t> may</w:t>
      </w:r>
      <w:r>
        <w:rPr>
          <w:color w:val="231F20"/>
          <w:w w:val="105"/>
          <w:sz w:val="17"/>
        </w:rPr>
        <w:t> allow</w:t>
      </w:r>
      <w:r>
        <w:rPr>
          <w:color w:val="231F20"/>
          <w:w w:val="105"/>
          <w:sz w:val="17"/>
        </w:rPr>
        <w:t> a</w:t>
      </w:r>
      <w:r>
        <w:rPr>
          <w:color w:val="231F20"/>
          <w:w w:val="105"/>
          <w:sz w:val="17"/>
        </w:rPr>
        <w:t> self-reactive</w:t>
      </w:r>
      <w:r>
        <w:rPr>
          <w:color w:val="231F20"/>
          <w:w w:val="105"/>
          <w:sz w:val="17"/>
        </w:rPr>
        <w:t> substance</w:t>
      </w:r>
      <w:r>
        <w:rPr>
          <w:color w:val="231F20"/>
          <w:w w:val="105"/>
          <w:sz w:val="17"/>
        </w:rPr>
        <w:t> to</w:t>
      </w:r>
      <w:r>
        <w:rPr>
          <w:color w:val="231F20"/>
          <w:w w:val="105"/>
          <w:sz w:val="17"/>
        </w:rPr>
        <w:t> concentrate</w:t>
      </w:r>
      <w:r>
        <w:rPr>
          <w:color w:val="231F20"/>
          <w:w w:val="105"/>
          <w:sz w:val="17"/>
        </w:rPr>
        <w:t> to</w:t>
      </w:r>
      <w:r>
        <w:rPr>
          <w:color w:val="231F20"/>
          <w:w w:val="105"/>
          <w:sz w:val="17"/>
        </w:rPr>
        <w:t> a</w:t>
      </w:r>
      <w:r>
        <w:rPr>
          <w:color w:val="231F20"/>
          <w:w w:val="105"/>
          <w:sz w:val="17"/>
        </w:rPr>
        <w:t> dangerous</w:t>
      </w:r>
      <w:r>
        <w:rPr>
          <w:color w:val="231F20"/>
          <w:w w:val="105"/>
          <w:sz w:val="17"/>
        </w:rPr>
        <w:t> extent</w:t>
      </w:r>
      <w:r>
        <w:rPr>
          <w:color w:val="231F20"/>
          <w:w w:val="105"/>
          <w:sz w:val="17"/>
        </w:rPr>
        <w:t> in</w:t>
      </w:r>
      <w:r>
        <w:rPr>
          <w:color w:val="231F20"/>
          <w:w w:val="105"/>
          <w:sz w:val="17"/>
        </w:rPr>
        <w:t> the</w:t>
      </w:r>
      <w:r>
        <w:rPr>
          <w:color w:val="231F20"/>
          <w:w w:val="105"/>
          <w:sz w:val="17"/>
        </w:rPr>
        <w:t> event</w:t>
      </w:r>
      <w:r>
        <w:rPr>
          <w:color w:val="231F20"/>
          <w:w w:val="105"/>
          <w:sz w:val="17"/>
        </w:rPr>
        <w:t> of leakage from a package shall not be used.</w:t>
      </w:r>
    </w:p>
    <w:p>
      <w:pPr>
        <w:pStyle w:val="ListParagraph"/>
        <w:numPr>
          <w:ilvl w:val="5"/>
          <w:numId w:val="5"/>
        </w:numPr>
        <w:tabs>
          <w:tab w:pos="2490" w:val="left" w:leader="none"/>
          <w:tab w:pos="2497" w:val="left" w:leader="none"/>
        </w:tabs>
        <w:spacing w:line="256" w:lineRule="auto" w:before="194" w:after="0"/>
        <w:ind w:left="2497" w:right="848" w:hanging="1081"/>
        <w:jc w:val="both"/>
        <w:rPr>
          <w:color w:val="231F20"/>
          <w:sz w:val="17"/>
        </w:rPr>
      </w:pPr>
      <w:r>
        <w:rPr>
          <w:color w:val="231F20"/>
          <w:w w:val="105"/>
          <w:sz w:val="17"/>
        </w:rPr>
        <w:t>The</w:t>
      </w:r>
      <w:r>
        <w:rPr>
          <w:color w:val="231F20"/>
          <w:w w:val="105"/>
          <w:sz w:val="17"/>
        </w:rPr>
        <w:t> diluent</w:t>
      </w:r>
      <w:r>
        <w:rPr>
          <w:color w:val="231F20"/>
          <w:w w:val="105"/>
          <w:sz w:val="17"/>
        </w:rPr>
        <w:t> shall</w:t>
      </w:r>
      <w:r>
        <w:rPr>
          <w:color w:val="231F20"/>
          <w:w w:val="105"/>
          <w:sz w:val="17"/>
        </w:rPr>
        <w:t> be</w:t>
      </w:r>
      <w:r>
        <w:rPr>
          <w:color w:val="231F20"/>
          <w:w w:val="105"/>
          <w:sz w:val="17"/>
        </w:rPr>
        <w:t> compatible</w:t>
      </w:r>
      <w:r>
        <w:rPr>
          <w:color w:val="231F20"/>
          <w:w w:val="105"/>
          <w:sz w:val="17"/>
        </w:rPr>
        <w:t> with</w:t>
      </w:r>
      <w:r>
        <w:rPr>
          <w:color w:val="231F20"/>
          <w:w w:val="105"/>
          <w:sz w:val="17"/>
        </w:rPr>
        <w:t> the</w:t>
      </w:r>
      <w:r>
        <w:rPr>
          <w:color w:val="231F20"/>
          <w:w w:val="105"/>
          <w:sz w:val="17"/>
        </w:rPr>
        <w:t> self-reactive</w:t>
      </w:r>
      <w:r>
        <w:rPr>
          <w:color w:val="231F20"/>
          <w:w w:val="105"/>
          <w:sz w:val="17"/>
        </w:rPr>
        <w:t> substance.</w:t>
      </w:r>
      <w:r>
        <w:rPr>
          <w:color w:val="231F20"/>
          <w:w w:val="105"/>
          <w:sz w:val="17"/>
        </w:rPr>
        <w:t> In</w:t>
      </w:r>
      <w:r>
        <w:rPr>
          <w:color w:val="231F20"/>
          <w:w w:val="105"/>
          <w:sz w:val="17"/>
        </w:rPr>
        <w:t> this</w:t>
      </w:r>
      <w:r>
        <w:rPr>
          <w:color w:val="231F20"/>
          <w:w w:val="105"/>
          <w:sz w:val="17"/>
        </w:rPr>
        <w:t> regard,</w:t>
      </w:r>
      <w:r>
        <w:rPr>
          <w:color w:val="231F20"/>
          <w:w w:val="105"/>
          <w:sz w:val="17"/>
        </w:rPr>
        <w:t> compatible</w:t>
      </w:r>
      <w:r>
        <w:rPr>
          <w:color w:val="231F20"/>
          <w:w w:val="105"/>
          <w:sz w:val="17"/>
        </w:rPr>
        <w:t> diluents</w:t>
      </w:r>
      <w:r>
        <w:rPr>
          <w:color w:val="231F20"/>
          <w:w w:val="105"/>
          <w:sz w:val="17"/>
        </w:rPr>
        <w:t> are</w:t>
      </w:r>
      <w:r>
        <w:rPr>
          <w:color w:val="231F20"/>
          <w:spacing w:val="80"/>
          <w:w w:val="105"/>
          <w:sz w:val="17"/>
        </w:rPr>
        <w:t> </w:t>
      </w:r>
      <w:r>
        <w:rPr>
          <w:color w:val="231F20"/>
          <w:w w:val="105"/>
          <w:sz w:val="17"/>
        </w:rPr>
        <w:t>those solids or liquids which have no detrimental influence on the thermal stability and hazard type of the self-reactive substance.</w:t>
      </w:r>
    </w:p>
    <w:p>
      <w:pPr>
        <w:pStyle w:val="BodyText"/>
        <w:spacing w:before="2"/>
      </w:pPr>
    </w:p>
    <w:p>
      <w:pPr>
        <w:pStyle w:val="ListParagraph"/>
        <w:numPr>
          <w:ilvl w:val="5"/>
          <w:numId w:val="5"/>
        </w:numPr>
        <w:tabs>
          <w:tab w:pos="2491" w:val="left" w:leader="none"/>
          <w:tab w:pos="2497" w:val="left" w:leader="none"/>
        </w:tabs>
        <w:spacing w:line="204" w:lineRule="auto" w:before="0" w:after="0"/>
        <w:ind w:left="2497" w:right="848" w:hanging="1080"/>
        <w:jc w:val="both"/>
        <w:rPr>
          <w:color w:val="231F20"/>
          <w:sz w:val="17"/>
        </w:rPr>
      </w:pPr>
      <w:r>
        <w:rPr>
          <w:color w:val="231F20"/>
          <w:w w:val="105"/>
          <w:sz w:val="17"/>
        </w:rPr>
        <w:t>Liquid diluents in liquid formulations requiring temperature control shall have a boiling point of at least 60</w:t>
      </w:r>
      <w:r>
        <w:rPr>
          <w:rFonts w:ascii="Lucida Sans Unicode" w:hAnsi="Lucida Sans Unicode"/>
          <w:color w:val="231F20"/>
          <w:w w:val="105"/>
          <w:sz w:val="17"/>
        </w:rPr>
        <w:t>°</w:t>
      </w:r>
      <w:r>
        <w:rPr>
          <w:color w:val="231F20"/>
          <w:w w:val="105"/>
          <w:sz w:val="17"/>
        </w:rPr>
        <w:t>C and</w:t>
      </w:r>
      <w:r>
        <w:rPr>
          <w:color w:val="231F20"/>
          <w:spacing w:val="-2"/>
          <w:w w:val="105"/>
          <w:sz w:val="17"/>
        </w:rPr>
        <w:t> </w:t>
      </w:r>
      <w:r>
        <w:rPr>
          <w:color w:val="231F20"/>
          <w:w w:val="105"/>
          <w:sz w:val="17"/>
        </w:rPr>
        <w:t>a</w:t>
      </w:r>
      <w:r>
        <w:rPr>
          <w:color w:val="231F20"/>
          <w:spacing w:val="-2"/>
          <w:w w:val="105"/>
          <w:sz w:val="17"/>
        </w:rPr>
        <w:t> </w:t>
      </w:r>
      <w:r>
        <w:rPr>
          <w:color w:val="231F20"/>
          <w:w w:val="105"/>
          <w:sz w:val="17"/>
        </w:rPr>
        <w:t>flashpoint</w:t>
      </w:r>
      <w:r>
        <w:rPr>
          <w:color w:val="231F20"/>
          <w:spacing w:val="-2"/>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5</w:t>
      </w:r>
      <w:r>
        <w:rPr>
          <w:rFonts w:ascii="Lucida Sans Unicode" w:hAnsi="Lucida Sans Unicode"/>
          <w:color w:val="231F20"/>
          <w:w w:val="105"/>
          <w:sz w:val="17"/>
        </w:rPr>
        <w:t>°</w:t>
      </w:r>
      <w:r>
        <w:rPr>
          <w:color w:val="231F20"/>
          <w:w w:val="105"/>
          <w:sz w:val="17"/>
        </w:rPr>
        <w:t>C.</w:t>
      </w:r>
      <w:r>
        <w:rPr>
          <w:color w:val="231F20"/>
          <w:spacing w:val="-2"/>
          <w:w w:val="105"/>
          <w:sz w:val="17"/>
        </w:rPr>
        <w:t> </w:t>
      </w:r>
      <w:r>
        <w:rPr>
          <w:color w:val="231F20"/>
          <w:w w:val="105"/>
          <w:sz w:val="17"/>
        </w:rPr>
        <w:t>The</w:t>
      </w:r>
      <w:r>
        <w:rPr>
          <w:color w:val="231F20"/>
          <w:spacing w:val="-2"/>
          <w:w w:val="105"/>
          <w:sz w:val="17"/>
        </w:rPr>
        <w:t> </w:t>
      </w:r>
      <w:r>
        <w:rPr>
          <w:color w:val="231F20"/>
          <w:w w:val="105"/>
          <w:sz w:val="17"/>
        </w:rPr>
        <w:t>boiling</w:t>
      </w:r>
      <w:r>
        <w:rPr>
          <w:color w:val="231F20"/>
          <w:spacing w:val="-2"/>
          <w:w w:val="105"/>
          <w:sz w:val="17"/>
        </w:rPr>
        <w:t> </w:t>
      </w:r>
      <w:r>
        <w:rPr>
          <w:color w:val="231F20"/>
          <w:w w:val="105"/>
          <w:sz w:val="17"/>
        </w:rPr>
        <w:t>point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liquid</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at</w:t>
      </w:r>
      <w:r>
        <w:rPr>
          <w:color w:val="231F20"/>
          <w:spacing w:val="-2"/>
          <w:w w:val="105"/>
          <w:sz w:val="17"/>
        </w:rPr>
        <w:t> </w:t>
      </w:r>
      <w:r>
        <w:rPr>
          <w:color w:val="231F20"/>
          <w:w w:val="105"/>
          <w:sz w:val="17"/>
        </w:rPr>
        <w:t>least</w:t>
      </w:r>
      <w:r>
        <w:rPr>
          <w:color w:val="231F20"/>
          <w:spacing w:val="-2"/>
          <w:w w:val="105"/>
          <w:sz w:val="17"/>
        </w:rPr>
        <w:t> </w:t>
      </w:r>
      <w:r>
        <w:rPr>
          <w:color w:val="231F20"/>
          <w:w w:val="105"/>
          <w:sz w:val="17"/>
        </w:rPr>
        <w:t>50</w:t>
      </w:r>
      <w:r>
        <w:rPr>
          <w:rFonts w:ascii="Lucida Sans Unicode" w:hAnsi="Lucida Sans Unicode"/>
          <w:color w:val="231F20"/>
          <w:w w:val="105"/>
          <w:sz w:val="17"/>
        </w:rPr>
        <w:t>°</w:t>
      </w:r>
      <w:r>
        <w:rPr>
          <w:color w:val="231F20"/>
          <w:w w:val="105"/>
          <w:sz w:val="17"/>
        </w:rPr>
        <w:t>C</w:t>
      </w:r>
      <w:r>
        <w:rPr>
          <w:color w:val="231F20"/>
          <w:spacing w:val="-2"/>
          <w:w w:val="105"/>
          <w:sz w:val="17"/>
        </w:rPr>
        <w:t> </w:t>
      </w:r>
      <w:r>
        <w:rPr>
          <w:color w:val="231F20"/>
          <w:w w:val="105"/>
          <w:sz w:val="17"/>
        </w:rPr>
        <w:t>higher</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control temperature of the self-reactive substance (see 7.3.7.2).</w:t>
      </w:r>
    </w:p>
    <w:p>
      <w:pPr>
        <w:pStyle w:val="BodyText"/>
        <w:spacing w:before="167"/>
      </w:pPr>
    </w:p>
    <w:p>
      <w:pPr>
        <w:pStyle w:val="Heading2"/>
        <w:numPr>
          <w:ilvl w:val="3"/>
          <w:numId w:val="7"/>
        </w:numPr>
        <w:tabs>
          <w:tab w:pos="2497" w:val="left" w:leader="none"/>
        </w:tabs>
        <w:spacing w:line="240" w:lineRule="auto" w:before="0" w:after="0"/>
        <w:ind w:left="2497" w:right="0" w:hanging="1080"/>
        <w:jc w:val="left"/>
      </w:pPr>
      <w:r>
        <w:rPr>
          <w:color w:val="231F20"/>
          <w:w w:val="105"/>
        </w:rPr>
        <w:t>Class</w:t>
      </w:r>
      <w:r>
        <w:rPr>
          <w:color w:val="231F20"/>
          <w:spacing w:val="-8"/>
          <w:w w:val="105"/>
        </w:rPr>
        <w:t> </w:t>
      </w:r>
      <w:r>
        <w:rPr>
          <w:color w:val="231F20"/>
          <w:w w:val="105"/>
        </w:rPr>
        <w:t>4.1</w:t>
      </w:r>
      <w:r>
        <w:rPr>
          <w:color w:val="231F20"/>
          <w:spacing w:val="17"/>
          <w:w w:val="105"/>
        </w:rPr>
        <w:t> </w:t>
      </w:r>
      <w:r>
        <w:rPr>
          <w:color w:val="231F20"/>
          <w:w w:val="105"/>
        </w:rPr>
        <w:t>Solid</w:t>
      </w:r>
      <w:r>
        <w:rPr>
          <w:color w:val="231F20"/>
          <w:spacing w:val="-8"/>
          <w:w w:val="105"/>
        </w:rPr>
        <w:t> </w:t>
      </w:r>
      <w:r>
        <w:rPr>
          <w:color w:val="231F20"/>
          <w:w w:val="105"/>
        </w:rPr>
        <w:t>desensitized</w:t>
      </w:r>
      <w:r>
        <w:rPr>
          <w:color w:val="231F20"/>
          <w:spacing w:val="-8"/>
          <w:w w:val="105"/>
        </w:rPr>
        <w:t> </w:t>
      </w:r>
      <w:r>
        <w:rPr>
          <w:color w:val="231F20"/>
          <w:spacing w:val="-2"/>
          <w:w w:val="105"/>
        </w:rPr>
        <w:t>explosives</w:t>
      </w:r>
    </w:p>
    <w:p>
      <w:pPr>
        <w:pStyle w:val="BodyText"/>
        <w:spacing w:before="69"/>
        <w:rPr>
          <w:sz w:val="18"/>
        </w:rPr>
      </w:pPr>
    </w:p>
    <w:p>
      <w:pPr>
        <w:pStyle w:val="Heading3"/>
        <w:numPr>
          <w:ilvl w:val="4"/>
          <w:numId w:val="7"/>
        </w:numPr>
        <w:tabs>
          <w:tab w:pos="2497" w:val="left" w:leader="none"/>
        </w:tabs>
        <w:spacing w:line="240" w:lineRule="auto" w:before="0" w:after="0"/>
        <w:ind w:left="2497" w:right="0" w:hanging="1080"/>
        <w:jc w:val="left"/>
        <w:rPr>
          <w:rFonts w:ascii="Arial MT"/>
          <w:i w:val="0"/>
          <w:color w:val="231F20"/>
        </w:rPr>
      </w:pPr>
      <w:r>
        <w:rPr>
          <w:color w:val="231F20"/>
          <w:w w:val="105"/>
        </w:rPr>
        <w:t>Definitions</w:t>
      </w:r>
      <w:r>
        <w:rPr>
          <w:color w:val="231F20"/>
          <w:spacing w:val="2"/>
          <w:w w:val="105"/>
        </w:rPr>
        <w:t> </w:t>
      </w:r>
      <w:r>
        <w:rPr>
          <w:color w:val="231F20"/>
          <w:w w:val="105"/>
        </w:rPr>
        <w:t>and</w:t>
      </w:r>
      <w:r>
        <w:rPr>
          <w:color w:val="231F20"/>
          <w:spacing w:val="3"/>
          <w:w w:val="105"/>
        </w:rPr>
        <w:t> </w:t>
      </w:r>
      <w:r>
        <w:rPr>
          <w:color w:val="231F20"/>
          <w:spacing w:val="-2"/>
          <w:w w:val="105"/>
        </w:rPr>
        <w:t>properties</w:t>
      </w:r>
    </w:p>
    <w:p>
      <w:pPr>
        <w:pStyle w:val="ListParagraph"/>
        <w:numPr>
          <w:ilvl w:val="5"/>
          <w:numId w:val="7"/>
        </w:numPr>
        <w:tabs>
          <w:tab w:pos="2491" w:val="left" w:leader="none"/>
          <w:tab w:pos="2497" w:val="left" w:leader="none"/>
        </w:tabs>
        <w:spacing w:line="256" w:lineRule="auto" w:before="206" w:after="0"/>
        <w:ind w:left="2497" w:right="847" w:hanging="1081"/>
        <w:jc w:val="both"/>
        <w:rPr>
          <w:sz w:val="17"/>
        </w:rPr>
      </w:pPr>
      <w:r>
        <w:rPr>
          <w:color w:val="231F20"/>
          <w:w w:val="105"/>
          <w:sz w:val="17"/>
        </w:rPr>
        <w:t>Solid</w:t>
      </w:r>
      <w:r>
        <w:rPr>
          <w:color w:val="231F20"/>
          <w:spacing w:val="-7"/>
          <w:w w:val="105"/>
          <w:sz w:val="17"/>
        </w:rPr>
        <w:t> </w:t>
      </w:r>
      <w:r>
        <w:rPr>
          <w:color w:val="231F20"/>
          <w:w w:val="105"/>
          <w:sz w:val="17"/>
        </w:rPr>
        <w:t>desensitized</w:t>
      </w:r>
      <w:r>
        <w:rPr>
          <w:color w:val="231F20"/>
          <w:spacing w:val="-7"/>
          <w:w w:val="105"/>
          <w:sz w:val="17"/>
        </w:rPr>
        <w:t> </w:t>
      </w:r>
      <w:r>
        <w:rPr>
          <w:color w:val="231F20"/>
          <w:w w:val="105"/>
          <w:sz w:val="17"/>
        </w:rPr>
        <w:t>explosives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explosive</w:t>
      </w:r>
      <w:r>
        <w:rPr>
          <w:color w:val="231F20"/>
          <w:spacing w:val="-7"/>
          <w:w w:val="105"/>
          <w:sz w:val="17"/>
        </w:rPr>
        <w:t> </w:t>
      </w:r>
      <w:r>
        <w:rPr>
          <w:color w:val="231F20"/>
          <w:w w:val="105"/>
          <w:sz w:val="17"/>
        </w:rPr>
        <w:t>substances</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are</w:t>
      </w:r>
      <w:r>
        <w:rPr>
          <w:color w:val="231F20"/>
          <w:spacing w:val="-7"/>
          <w:w w:val="105"/>
          <w:sz w:val="17"/>
        </w:rPr>
        <w:t> </w:t>
      </w:r>
      <w:r>
        <w:rPr>
          <w:color w:val="231F20"/>
          <w:w w:val="105"/>
          <w:sz w:val="17"/>
        </w:rPr>
        <w:t>wetted</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water</w:t>
      </w:r>
      <w:r>
        <w:rPr>
          <w:color w:val="231F20"/>
          <w:spacing w:val="-7"/>
          <w:w w:val="105"/>
          <w:sz w:val="17"/>
        </w:rPr>
        <w:t> </w:t>
      </w:r>
      <w:r>
        <w:rPr>
          <w:color w:val="231F20"/>
          <w:w w:val="105"/>
          <w:sz w:val="17"/>
        </w:rPr>
        <w:t>or</w:t>
      </w:r>
      <w:r>
        <w:rPr>
          <w:color w:val="231F20"/>
          <w:spacing w:val="-7"/>
          <w:w w:val="105"/>
          <w:sz w:val="17"/>
        </w:rPr>
        <w:t> </w:t>
      </w:r>
      <w:r>
        <w:rPr>
          <w:color w:val="231F20"/>
          <w:w w:val="105"/>
          <w:sz w:val="17"/>
        </w:rPr>
        <w:t>alcohols</w:t>
      </w:r>
      <w:r>
        <w:rPr>
          <w:color w:val="231F20"/>
          <w:spacing w:val="-7"/>
          <w:w w:val="105"/>
          <w:sz w:val="17"/>
        </w:rPr>
        <w:t> </w:t>
      </w:r>
      <w:r>
        <w:rPr>
          <w:color w:val="231F20"/>
          <w:w w:val="105"/>
          <w:sz w:val="17"/>
        </w:rPr>
        <w:t>or</w:t>
      </w:r>
      <w:r>
        <w:rPr>
          <w:color w:val="231F20"/>
          <w:spacing w:val="-7"/>
          <w:w w:val="105"/>
          <w:sz w:val="17"/>
        </w:rPr>
        <w:t> </w:t>
      </w:r>
      <w:r>
        <w:rPr>
          <w:color w:val="231F20"/>
          <w:w w:val="105"/>
          <w:sz w:val="17"/>
        </w:rPr>
        <w:t>are</w:t>
      </w:r>
      <w:r>
        <w:rPr>
          <w:color w:val="231F20"/>
          <w:spacing w:val="-7"/>
          <w:w w:val="105"/>
          <w:sz w:val="17"/>
        </w:rPr>
        <w:t> </w:t>
      </w:r>
      <w:r>
        <w:rPr>
          <w:color w:val="231F20"/>
          <w:w w:val="105"/>
          <w:sz w:val="17"/>
        </w:rPr>
        <w:t>diluted with</w:t>
      </w:r>
      <w:r>
        <w:rPr>
          <w:color w:val="231F20"/>
          <w:w w:val="105"/>
          <w:sz w:val="17"/>
        </w:rPr>
        <w:t> other</w:t>
      </w:r>
      <w:r>
        <w:rPr>
          <w:color w:val="231F20"/>
          <w:w w:val="105"/>
          <w:sz w:val="17"/>
        </w:rPr>
        <w:t> substances</w:t>
      </w:r>
      <w:r>
        <w:rPr>
          <w:color w:val="231F20"/>
          <w:w w:val="105"/>
          <w:sz w:val="17"/>
        </w:rPr>
        <w:t> to</w:t>
      </w:r>
      <w:r>
        <w:rPr>
          <w:color w:val="231F20"/>
          <w:w w:val="105"/>
          <w:sz w:val="17"/>
        </w:rPr>
        <w:t> form</w:t>
      </w:r>
      <w:r>
        <w:rPr>
          <w:color w:val="231F20"/>
          <w:w w:val="105"/>
          <w:sz w:val="17"/>
        </w:rPr>
        <w:t> a</w:t>
      </w:r>
      <w:r>
        <w:rPr>
          <w:color w:val="231F20"/>
          <w:w w:val="105"/>
          <w:sz w:val="17"/>
        </w:rPr>
        <w:t> homogeneous</w:t>
      </w:r>
      <w:r>
        <w:rPr>
          <w:color w:val="231F20"/>
          <w:w w:val="105"/>
          <w:sz w:val="17"/>
        </w:rPr>
        <w:t> solid</w:t>
      </w:r>
      <w:r>
        <w:rPr>
          <w:color w:val="231F20"/>
          <w:w w:val="105"/>
          <w:sz w:val="17"/>
        </w:rPr>
        <w:t> mixture</w:t>
      </w:r>
      <w:r>
        <w:rPr>
          <w:color w:val="231F20"/>
          <w:w w:val="105"/>
          <w:sz w:val="17"/>
        </w:rPr>
        <w:t> to</w:t>
      </w:r>
      <w:r>
        <w:rPr>
          <w:color w:val="231F20"/>
          <w:w w:val="105"/>
          <w:sz w:val="17"/>
        </w:rPr>
        <w:t> suppress</w:t>
      </w:r>
      <w:r>
        <w:rPr>
          <w:color w:val="231F20"/>
          <w:w w:val="105"/>
          <w:sz w:val="17"/>
        </w:rPr>
        <w:t> their</w:t>
      </w:r>
      <w:r>
        <w:rPr>
          <w:color w:val="231F20"/>
          <w:w w:val="105"/>
          <w:sz w:val="17"/>
        </w:rPr>
        <w:t> explosive</w:t>
      </w:r>
      <w:r>
        <w:rPr>
          <w:color w:val="231F20"/>
          <w:w w:val="105"/>
          <w:sz w:val="17"/>
        </w:rPr>
        <w:t> properties.</w:t>
      </w:r>
      <w:r>
        <w:rPr>
          <w:color w:val="231F20"/>
          <w:w w:val="105"/>
          <w:sz w:val="17"/>
        </w:rPr>
        <w:t> The desensitizing agent shall be distributed uniformly throughout the substance in the state in which it is to be transported. Where transport under conditions of low temperature is anticipated for substances containing</w:t>
      </w:r>
      <w:r>
        <w:rPr>
          <w:color w:val="231F20"/>
          <w:spacing w:val="80"/>
          <w:w w:val="105"/>
          <w:sz w:val="17"/>
        </w:rPr>
        <w:t> </w:t>
      </w:r>
      <w:r>
        <w:rPr>
          <w:color w:val="231F20"/>
          <w:w w:val="105"/>
          <w:sz w:val="17"/>
        </w:rPr>
        <w:t>or</w:t>
      </w:r>
      <w:r>
        <w:rPr>
          <w:color w:val="231F20"/>
          <w:spacing w:val="18"/>
          <w:w w:val="105"/>
          <w:sz w:val="17"/>
        </w:rPr>
        <w:t> </w:t>
      </w:r>
      <w:r>
        <w:rPr>
          <w:color w:val="231F20"/>
          <w:w w:val="105"/>
          <w:sz w:val="17"/>
        </w:rPr>
        <w:t>wetted</w:t>
      </w:r>
      <w:r>
        <w:rPr>
          <w:color w:val="231F20"/>
          <w:spacing w:val="18"/>
          <w:w w:val="105"/>
          <w:sz w:val="17"/>
        </w:rPr>
        <w:t> </w:t>
      </w:r>
      <w:r>
        <w:rPr>
          <w:color w:val="231F20"/>
          <w:w w:val="105"/>
          <w:sz w:val="17"/>
        </w:rPr>
        <w:t>with</w:t>
      </w:r>
      <w:r>
        <w:rPr>
          <w:color w:val="231F20"/>
          <w:spacing w:val="18"/>
          <w:w w:val="105"/>
          <w:sz w:val="17"/>
        </w:rPr>
        <w:t> </w:t>
      </w:r>
      <w:r>
        <w:rPr>
          <w:color w:val="231F20"/>
          <w:w w:val="105"/>
          <w:sz w:val="17"/>
        </w:rPr>
        <w:t>water,</w:t>
      </w:r>
      <w:r>
        <w:rPr>
          <w:color w:val="231F20"/>
          <w:spacing w:val="18"/>
          <w:w w:val="105"/>
          <w:sz w:val="17"/>
        </w:rPr>
        <w:t> </w:t>
      </w:r>
      <w:r>
        <w:rPr>
          <w:color w:val="231F20"/>
          <w:w w:val="105"/>
          <w:sz w:val="17"/>
        </w:rPr>
        <w:t>a</w:t>
      </w:r>
      <w:r>
        <w:rPr>
          <w:color w:val="231F20"/>
          <w:spacing w:val="18"/>
          <w:w w:val="105"/>
          <w:sz w:val="17"/>
        </w:rPr>
        <w:t> </w:t>
      </w:r>
      <w:r>
        <w:rPr>
          <w:color w:val="231F20"/>
          <w:w w:val="105"/>
          <w:sz w:val="17"/>
        </w:rPr>
        <w:t>suitable</w:t>
      </w:r>
      <w:r>
        <w:rPr>
          <w:color w:val="231F20"/>
          <w:spacing w:val="18"/>
          <w:w w:val="105"/>
          <w:sz w:val="17"/>
        </w:rPr>
        <w:t> </w:t>
      </w:r>
      <w:r>
        <w:rPr>
          <w:color w:val="231F20"/>
          <w:w w:val="105"/>
          <w:sz w:val="17"/>
        </w:rPr>
        <w:t>and</w:t>
      </w:r>
      <w:r>
        <w:rPr>
          <w:color w:val="231F20"/>
          <w:spacing w:val="18"/>
          <w:w w:val="105"/>
          <w:sz w:val="17"/>
        </w:rPr>
        <w:t> </w:t>
      </w:r>
      <w:r>
        <w:rPr>
          <w:color w:val="231F20"/>
          <w:w w:val="105"/>
          <w:sz w:val="17"/>
        </w:rPr>
        <w:t>compatible</w:t>
      </w:r>
      <w:r>
        <w:rPr>
          <w:color w:val="231F20"/>
          <w:spacing w:val="18"/>
          <w:w w:val="105"/>
          <w:sz w:val="17"/>
        </w:rPr>
        <w:t> </w:t>
      </w:r>
      <w:r>
        <w:rPr>
          <w:color w:val="231F20"/>
          <w:w w:val="105"/>
          <w:sz w:val="17"/>
        </w:rPr>
        <w:t>solvent,</w:t>
      </w:r>
      <w:r>
        <w:rPr>
          <w:color w:val="231F20"/>
          <w:spacing w:val="18"/>
          <w:w w:val="105"/>
          <w:sz w:val="17"/>
        </w:rPr>
        <w:t> </w:t>
      </w:r>
      <w:r>
        <w:rPr>
          <w:color w:val="231F20"/>
          <w:w w:val="105"/>
          <w:sz w:val="17"/>
        </w:rPr>
        <w:t>such</w:t>
      </w:r>
      <w:r>
        <w:rPr>
          <w:color w:val="231F20"/>
          <w:spacing w:val="18"/>
          <w:w w:val="105"/>
          <w:sz w:val="17"/>
        </w:rPr>
        <w:t> </w:t>
      </w:r>
      <w:r>
        <w:rPr>
          <w:color w:val="231F20"/>
          <w:w w:val="105"/>
          <w:sz w:val="17"/>
        </w:rPr>
        <w:t>as</w:t>
      </w:r>
      <w:r>
        <w:rPr>
          <w:color w:val="231F20"/>
          <w:spacing w:val="18"/>
          <w:w w:val="105"/>
          <w:sz w:val="17"/>
        </w:rPr>
        <w:t> </w:t>
      </w:r>
      <w:r>
        <w:rPr>
          <w:color w:val="231F20"/>
          <w:w w:val="105"/>
          <w:sz w:val="17"/>
        </w:rPr>
        <w:t>alcohol,</w:t>
      </w:r>
      <w:r>
        <w:rPr>
          <w:color w:val="231F20"/>
          <w:spacing w:val="18"/>
          <w:w w:val="105"/>
          <w:sz w:val="17"/>
        </w:rPr>
        <w:t> </w:t>
      </w:r>
      <w:r>
        <w:rPr>
          <w:color w:val="231F20"/>
          <w:w w:val="105"/>
          <w:sz w:val="17"/>
        </w:rPr>
        <w:t>may</w:t>
      </w:r>
      <w:r>
        <w:rPr>
          <w:color w:val="231F20"/>
          <w:spacing w:val="18"/>
          <w:w w:val="105"/>
          <w:sz w:val="17"/>
        </w:rPr>
        <w:t> </w:t>
      </w:r>
      <w:r>
        <w:rPr>
          <w:color w:val="231F20"/>
          <w:w w:val="105"/>
          <w:sz w:val="17"/>
        </w:rPr>
        <w:t>have</w:t>
      </w:r>
      <w:r>
        <w:rPr>
          <w:color w:val="231F20"/>
          <w:spacing w:val="18"/>
          <w:w w:val="105"/>
          <w:sz w:val="17"/>
        </w:rPr>
        <w:t> </w:t>
      </w:r>
      <w:r>
        <w:rPr>
          <w:color w:val="231F20"/>
          <w:w w:val="105"/>
          <w:sz w:val="17"/>
        </w:rPr>
        <w:t>to</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added</w:t>
      </w:r>
      <w:r>
        <w:rPr>
          <w:color w:val="231F20"/>
          <w:spacing w:val="18"/>
          <w:w w:val="105"/>
          <w:sz w:val="17"/>
        </w:rPr>
        <w:t> </w:t>
      </w:r>
      <w:r>
        <w:rPr>
          <w:color w:val="231F20"/>
          <w:w w:val="105"/>
          <w:sz w:val="17"/>
        </w:rPr>
        <w:t>to</w:t>
      </w:r>
      <w:r>
        <w:rPr>
          <w:color w:val="231F20"/>
          <w:spacing w:val="18"/>
          <w:w w:val="105"/>
          <w:sz w:val="17"/>
        </w:rPr>
        <w:t> </w:t>
      </w:r>
      <w:r>
        <w:rPr>
          <w:color w:val="231F20"/>
          <w:w w:val="105"/>
          <w:sz w:val="17"/>
        </w:rPr>
        <w:t>lower the freezing point of the liquid. Some of these substances, when in a dry state, are classified as explosives. Where</w:t>
      </w:r>
      <w:r>
        <w:rPr>
          <w:color w:val="231F20"/>
          <w:spacing w:val="-7"/>
          <w:w w:val="105"/>
          <w:sz w:val="17"/>
        </w:rPr>
        <w:t> </w:t>
      </w:r>
      <w:r>
        <w:rPr>
          <w:color w:val="231F20"/>
          <w:w w:val="105"/>
          <w:sz w:val="17"/>
        </w:rPr>
        <w:t>reference</w:t>
      </w:r>
      <w:r>
        <w:rPr>
          <w:color w:val="231F20"/>
          <w:spacing w:val="-7"/>
          <w:w w:val="105"/>
          <w:sz w:val="17"/>
        </w:rPr>
        <w:t> </w:t>
      </w:r>
      <w:r>
        <w:rPr>
          <w:color w:val="231F20"/>
          <w:w w:val="105"/>
          <w:sz w:val="17"/>
        </w:rPr>
        <w:t>is</w:t>
      </w:r>
      <w:r>
        <w:rPr>
          <w:color w:val="231F20"/>
          <w:spacing w:val="-7"/>
          <w:w w:val="105"/>
          <w:sz w:val="17"/>
        </w:rPr>
        <w:t> </w:t>
      </w:r>
      <w:r>
        <w:rPr>
          <w:color w:val="231F20"/>
          <w:w w:val="105"/>
          <w:sz w:val="17"/>
        </w:rPr>
        <w:t>made</w:t>
      </w:r>
      <w:r>
        <w:rPr>
          <w:color w:val="231F20"/>
          <w:spacing w:val="-7"/>
          <w:w w:val="105"/>
          <w:sz w:val="17"/>
        </w:rPr>
        <w:t> </w:t>
      </w:r>
      <w:r>
        <w:rPr>
          <w:color w:val="231F20"/>
          <w:w w:val="105"/>
          <w:sz w:val="17"/>
        </w:rPr>
        <w:t>to</w:t>
      </w:r>
      <w:r>
        <w:rPr>
          <w:color w:val="231F20"/>
          <w:spacing w:val="-7"/>
          <w:w w:val="105"/>
          <w:sz w:val="17"/>
        </w:rPr>
        <w:t> </w:t>
      </w:r>
      <w:r>
        <w:rPr>
          <w:color w:val="231F20"/>
          <w:w w:val="105"/>
          <w:sz w:val="17"/>
        </w:rPr>
        <w:t>a</w:t>
      </w:r>
      <w:r>
        <w:rPr>
          <w:color w:val="231F20"/>
          <w:spacing w:val="-7"/>
          <w:w w:val="105"/>
          <w:sz w:val="17"/>
        </w:rPr>
        <w:t> </w:t>
      </w:r>
      <w:r>
        <w:rPr>
          <w:color w:val="231F20"/>
          <w:w w:val="105"/>
          <w:sz w:val="17"/>
        </w:rPr>
        <w:t>substance</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is</w:t>
      </w:r>
      <w:r>
        <w:rPr>
          <w:color w:val="231F20"/>
          <w:spacing w:val="-7"/>
          <w:w w:val="105"/>
          <w:sz w:val="17"/>
        </w:rPr>
        <w:t> </w:t>
      </w:r>
      <w:r>
        <w:rPr>
          <w:color w:val="231F20"/>
          <w:w w:val="105"/>
          <w:sz w:val="17"/>
        </w:rPr>
        <w:t>wetted</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water,</w:t>
      </w:r>
      <w:r>
        <w:rPr>
          <w:color w:val="231F20"/>
          <w:spacing w:val="-7"/>
          <w:w w:val="105"/>
          <w:sz w:val="17"/>
        </w:rPr>
        <w:t> </w:t>
      </w:r>
      <w:r>
        <w:rPr>
          <w:color w:val="231F20"/>
          <w:w w:val="105"/>
          <w:sz w:val="17"/>
        </w:rPr>
        <w:t>or</w:t>
      </w:r>
      <w:r>
        <w:rPr>
          <w:color w:val="231F20"/>
          <w:spacing w:val="-7"/>
          <w:w w:val="105"/>
          <w:sz w:val="17"/>
        </w:rPr>
        <w:t> </w:t>
      </w:r>
      <w:r>
        <w:rPr>
          <w:color w:val="231F20"/>
          <w:w w:val="105"/>
          <w:sz w:val="17"/>
        </w:rPr>
        <w:t>some</w:t>
      </w:r>
      <w:r>
        <w:rPr>
          <w:color w:val="231F20"/>
          <w:spacing w:val="-7"/>
          <w:w w:val="105"/>
          <w:sz w:val="17"/>
        </w:rPr>
        <w:t> </w:t>
      </w:r>
      <w:r>
        <w:rPr>
          <w:color w:val="231F20"/>
          <w:w w:val="105"/>
          <w:sz w:val="17"/>
        </w:rPr>
        <w:t>other</w:t>
      </w:r>
      <w:r>
        <w:rPr>
          <w:color w:val="231F20"/>
          <w:spacing w:val="-7"/>
          <w:w w:val="105"/>
          <w:sz w:val="17"/>
        </w:rPr>
        <w:t> </w:t>
      </w:r>
      <w:r>
        <w:rPr>
          <w:color w:val="231F20"/>
          <w:w w:val="105"/>
          <w:sz w:val="17"/>
        </w:rPr>
        <w:t>liquid,</w:t>
      </w:r>
      <w:r>
        <w:rPr>
          <w:color w:val="231F20"/>
          <w:spacing w:val="-7"/>
          <w:w w:val="105"/>
          <w:sz w:val="17"/>
        </w:rPr>
        <w:t> </w:t>
      </w:r>
      <w:r>
        <w:rPr>
          <w:color w:val="231F20"/>
          <w:w w:val="105"/>
          <w:sz w:val="17"/>
        </w:rPr>
        <w:t>it</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permitted for transport as a class 4.1 substance only when in the wetted condition specified. Entries in the Dangerous </w:t>
      </w:r>
      <w:r>
        <w:rPr>
          <w:color w:val="231F20"/>
          <w:sz w:val="17"/>
        </w:rPr>
        <w:t>Goods List in chapter 3.2 for solid desensitized explosives are UN 1310, UN 1320, UN 1321, UN 1322, UN 1336, </w:t>
      </w:r>
      <w:r>
        <w:rPr>
          <w:color w:val="231F20"/>
          <w:w w:val="105"/>
          <w:sz w:val="17"/>
        </w:rPr>
        <w:t>UN</w:t>
      </w:r>
      <w:r>
        <w:rPr>
          <w:color w:val="231F20"/>
          <w:spacing w:val="-13"/>
          <w:w w:val="105"/>
          <w:sz w:val="17"/>
        </w:rPr>
        <w:t> </w:t>
      </w:r>
      <w:r>
        <w:rPr>
          <w:color w:val="231F20"/>
          <w:w w:val="105"/>
          <w:sz w:val="17"/>
        </w:rPr>
        <w:t>1337,</w:t>
      </w:r>
      <w:r>
        <w:rPr>
          <w:color w:val="231F20"/>
          <w:spacing w:val="-12"/>
          <w:w w:val="105"/>
          <w:sz w:val="17"/>
        </w:rPr>
        <w:t> </w:t>
      </w:r>
      <w:r>
        <w:rPr>
          <w:color w:val="231F20"/>
          <w:w w:val="105"/>
          <w:sz w:val="17"/>
        </w:rPr>
        <w:t>UN</w:t>
      </w:r>
      <w:r>
        <w:rPr>
          <w:color w:val="231F20"/>
          <w:spacing w:val="-13"/>
          <w:w w:val="105"/>
          <w:sz w:val="17"/>
        </w:rPr>
        <w:t> </w:t>
      </w:r>
      <w:r>
        <w:rPr>
          <w:color w:val="231F20"/>
          <w:w w:val="105"/>
          <w:sz w:val="17"/>
        </w:rPr>
        <w:t>1344,</w:t>
      </w:r>
      <w:r>
        <w:rPr>
          <w:color w:val="231F20"/>
          <w:spacing w:val="-12"/>
          <w:w w:val="105"/>
          <w:sz w:val="17"/>
        </w:rPr>
        <w:t> </w:t>
      </w:r>
      <w:r>
        <w:rPr>
          <w:color w:val="231F20"/>
          <w:w w:val="105"/>
          <w:sz w:val="17"/>
        </w:rPr>
        <w:t>UN</w:t>
      </w:r>
      <w:r>
        <w:rPr>
          <w:color w:val="231F20"/>
          <w:spacing w:val="-12"/>
          <w:w w:val="105"/>
          <w:sz w:val="17"/>
        </w:rPr>
        <w:t> </w:t>
      </w:r>
      <w:r>
        <w:rPr>
          <w:color w:val="231F20"/>
          <w:w w:val="105"/>
          <w:sz w:val="17"/>
        </w:rPr>
        <w:t>1347,</w:t>
      </w:r>
      <w:r>
        <w:rPr>
          <w:color w:val="231F20"/>
          <w:spacing w:val="-13"/>
          <w:w w:val="105"/>
          <w:sz w:val="17"/>
        </w:rPr>
        <w:t> </w:t>
      </w:r>
      <w:r>
        <w:rPr>
          <w:color w:val="231F20"/>
          <w:w w:val="105"/>
          <w:sz w:val="17"/>
        </w:rPr>
        <w:t>UN</w:t>
      </w:r>
      <w:r>
        <w:rPr>
          <w:color w:val="231F20"/>
          <w:spacing w:val="-12"/>
          <w:w w:val="105"/>
          <w:sz w:val="17"/>
        </w:rPr>
        <w:t> </w:t>
      </w:r>
      <w:r>
        <w:rPr>
          <w:color w:val="231F20"/>
          <w:w w:val="105"/>
          <w:sz w:val="17"/>
        </w:rPr>
        <w:t>1348,</w:t>
      </w:r>
      <w:r>
        <w:rPr>
          <w:color w:val="231F20"/>
          <w:spacing w:val="-13"/>
          <w:w w:val="105"/>
          <w:sz w:val="17"/>
        </w:rPr>
        <w:t> </w:t>
      </w:r>
      <w:r>
        <w:rPr>
          <w:color w:val="231F20"/>
          <w:w w:val="105"/>
          <w:sz w:val="17"/>
        </w:rPr>
        <w:t>UN</w:t>
      </w:r>
      <w:r>
        <w:rPr>
          <w:color w:val="231F20"/>
          <w:spacing w:val="-12"/>
          <w:w w:val="105"/>
          <w:sz w:val="17"/>
        </w:rPr>
        <w:t> </w:t>
      </w:r>
      <w:r>
        <w:rPr>
          <w:color w:val="231F20"/>
          <w:w w:val="105"/>
          <w:sz w:val="17"/>
        </w:rPr>
        <w:t>1349,</w:t>
      </w:r>
      <w:r>
        <w:rPr>
          <w:color w:val="231F20"/>
          <w:spacing w:val="-12"/>
          <w:w w:val="105"/>
          <w:sz w:val="17"/>
        </w:rPr>
        <w:t> </w:t>
      </w:r>
      <w:r>
        <w:rPr>
          <w:color w:val="231F20"/>
          <w:w w:val="105"/>
          <w:sz w:val="17"/>
        </w:rPr>
        <w:t>UN</w:t>
      </w:r>
      <w:r>
        <w:rPr>
          <w:color w:val="231F20"/>
          <w:spacing w:val="-13"/>
          <w:w w:val="105"/>
          <w:sz w:val="17"/>
        </w:rPr>
        <w:t> </w:t>
      </w:r>
      <w:r>
        <w:rPr>
          <w:color w:val="231F20"/>
          <w:w w:val="105"/>
          <w:sz w:val="17"/>
        </w:rPr>
        <w:t>1354,</w:t>
      </w:r>
      <w:r>
        <w:rPr>
          <w:color w:val="231F20"/>
          <w:spacing w:val="-12"/>
          <w:w w:val="105"/>
          <w:sz w:val="17"/>
        </w:rPr>
        <w:t> </w:t>
      </w:r>
      <w:r>
        <w:rPr>
          <w:color w:val="231F20"/>
          <w:w w:val="105"/>
          <w:sz w:val="17"/>
        </w:rPr>
        <w:t>UN</w:t>
      </w:r>
      <w:r>
        <w:rPr>
          <w:color w:val="231F20"/>
          <w:spacing w:val="-13"/>
          <w:w w:val="105"/>
          <w:sz w:val="17"/>
        </w:rPr>
        <w:t> </w:t>
      </w:r>
      <w:r>
        <w:rPr>
          <w:color w:val="231F20"/>
          <w:w w:val="105"/>
          <w:sz w:val="17"/>
        </w:rPr>
        <w:t>1355,</w:t>
      </w:r>
      <w:r>
        <w:rPr>
          <w:color w:val="231F20"/>
          <w:spacing w:val="-12"/>
          <w:w w:val="105"/>
          <w:sz w:val="17"/>
        </w:rPr>
        <w:t> </w:t>
      </w:r>
      <w:r>
        <w:rPr>
          <w:color w:val="231F20"/>
          <w:w w:val="105"/>
          <w:sz w:val="17"/>
        </w:rPr>
        <w:t>UN</w:t>
      </w:r>
      <w:r>
        <w:rPr>
          <w:color w:val="231F20"/>
          <w:spacing w:val="-12"/>
          <w:w w:val="105"/>
          <w:sz w:val="17"/>
        </w:rPr>
        <w:t> </w:t>
      </w:r>
      <w:r>
        <w:rPr>
          <w:color w:val="231F20"/>
          <w:w w:val="105"/>
          <w:sz w:val="17"/>
        </w:rPr>
        <w:t>1356,</w:t>
      </w:r>
      <w:r>
        <w:rPr>
          <w:color w:val="231F20"/>
          <w:spacing w:val="-13"/>
          <w:w w:val="105"/>
          <w:sz w:val="17"/>
        </w:rPr>
        <w:t> </w:t>
      </w:r>
      <w:r>
        <w:rPr>
          <w:color w:val="231F20"/>
          <w:w w:val="105"/>
          <w:sz w:val="17"/>
        </w:rPr>
        <w:t>UN</w:t>
      </w:r>
      <w:r>
        <w:rPr>
          <w:color w:val="231F20"/>
          <w:spacing w:val="-12"/>
          <w:w w:val="105"/>
          <w:sz w:val="17"/>
        </w:rPr>
        <w:t> </w:t>
      </w:r>
      <w:r>
        <w:rPr>
          <w:color w:val="231F20"/>
          <w:w w:val="105"/>
          <w:sz w:val="17"/>
        </w:rPr>
        <w:t>1357,</w:t>
      </w:r>
      <w:r>
        <w:rPr>
          <w:color w:val="231F20"/>
          <w:spacing w:val="-13"/>
          <w:w w:val="105"/>
          <w:sz w:val="17"/>
        </w:rPr>
        <w:t> </w:t>
      </w:r>
      <w:r>
        <w:rPr>
          <w:color w:val="231F20"/>
          <w:w w:val="105"/>
          <w:sz w:val="17"/>
        </w:rPr>
        <w:t>UN</w:t>
      </w:r>
      <w:r>
        <w:rPr>
          <w:color w:val="231F20"/>
          <w:spacing w:val="-12"/>
          <w:w w:val="105"/>
          <w:sz w:val="17"/>
        </w:rPr>
        <w:t> </w:t>
      </w:r>
      <w:r>
        <w:rPr>
          <w:color w:val="231F20"/>
          <w:w w:val="105"/>
          <w:sz w:val="17"/>
        </w:rPr>
        <w:t>1517,</w:t>
      </w:r>
      <w:r>
        <w:rPr>
          <w:color w:val="231F20"/>
          <w:spacing w:val="-12"/>
          <w:w w:val="105"/>
          <w:sz w:val="17"/>
        </w:rPr>
        <w:t> </w:t>
      </w:r>
      <w:r>
        <w:rPr>
          <w:color w:val="231F20"/>
          <w:w w:val="105"/>
          <w:sz w:val="17"/>
        </w:rPr>
        <w:t>UN</w:t>
      </w:r>
      <w:r>
        <w:rPr>
          <w:color w:val="231F20"/>
          <w:spacing w:val="-13"/>
          <w:w w:val="105"/>
          <w:sz w:val="17"/>
        </w:rPr>
        <w:t> </w:t>
      </w:r>
      <w:r>
        <w:rPr>
          <w:color w:val="231F20"/>
          <w:w w:val="105"/>
          <w:sz w:val="17"/>
        </w:rPr>
        <w:t>1571,</w:t>
      </w:r>
    </w:p>
    <w:p>
      <w:pPr>
        <w:pStyle w:val="BodyText"/>
        <w:spacing w:before="8"/>
        <w:ind w:left="2497"/>
        <w:jc w:val="both"/>
      </w:pPr>
      <w:r>
        <w:rPr>
          <w:color w:val="231F20"/>
        </w:rPr>
        <w:t>UN</w:t>
      </w:r>
      <w:r>
        <w:rPr>
          <w:color w:val="231F20"/>
          <w:spacing w:val="3"/>
        </w:rPr>
        <w:t> </w:t>
      </w:r>
      <w:r>
        <w:rPr>
          <w:color w:val="231F20"/>
        </w:rPr>
        <w:t>2555,</w:t>
      </w:r>
      <w:r>
        <w:rPr>
          <w:color w:val="231F20"/>
          <w:spacing w:val="3"/>
        </w:rPr>
        <w:t> </w:t>
      </w:r>
      <w:r>
        <w:rPr>
          <w:color w:val="231F20"/>
        </w:rPr>
        <w:t>UN</w:t>
      </w:r>
      <w:r>
        <w:rPr>
          <w:color w:val="231F20"/>
          <w:spacing w:val="3"/>
        </w:rPr>
        <w:t> </w:t>
      </w:r>
      <w:r>
        <w:rPr>
          <w:color w:val="231F20"/>
        </w:rPr>
        <w:t>2556,</w:t>
      </w:r>
      <w:r>
        <w:rPr>
          <w:color w:val="231F20"/>
          <w:spacing w:val="3"/>
        </w:rPr>
        <w:t> </w:t>
      </w:r>
      <w:r>
        <w:rPr>
          <w:color w:val="231F20"/>
        </w:rPr>
        <w:t>UN</w:t>
      </w:r>
      <w:r>
        <w:rPr>
          <w:color w:val="231F20"/>
          <w:spacing w:val="3"/>
        </w:rPr>
        <w:t> </w:t>
      </w:r>
      <w:r>
        <w:rPr>
          <w:color w:val="231F20"/>
        </w:rPr>
        <w:t>2557,</w:t>
      </w:r>
      <w:r>
        <w:rPr>
          <w:color w:val="231F20"/>
          <w:spacing w:val="3"/>
        </w:rPr>
        <w:t> </w:t>
      </w:r>
      <w:r>
        <w:rPr>
          <w:color w:val="231F20"/>
        </w:rPr>
        <w:t>UN</w:t>
      </w:r>
      <w:r>
        <w:rPr>
          <w:color w:val="231F20"/>
          <w:spacing w:val="3"/>
        </w:rPr>
        <w:t> </w:t>
      </w:r>
      <w:r>
        <w:rPr>
          <w:color w:val="231F20"/>
        </w:rPr>
        <w:t>2852,</w:t>
      </w:r>
      <w:r>
        <w:rPr>
          <w:color w:val="231F20"/>
          <w:spacing w:val="4"/>
        </w:rPr>
        <w:t> </w:t>
      </w:r>
      <w:r>
        <w:rPr>
          <w:color w:val="231F20"/>
        </w:rPr>
        <w:t>UN</w:t>
      </w:r>
      <w:r>
        <w:rPr>
          <w:color w:val="231F20"/>
          <w:spacing w:val="3"/>
        </w:rPr>
        <w:t> </w:t>
      </w:r>
      <w:r>
        <w:rPr>
          <w:color w:val="231F20"/>
        </w:rPr>
        <w:t>2907,</w:t>
      </w:r>
      <w:r>
        <w:rPr>
          <w:color w:val="231F20"/>
          <w:spacing w:val="3"/>
        </w:rPr>
        <w:t> </w:t>
      </w:r>
      <w:r>
        <w:rPr>
          <w:color w:val="231F20"/>
        </w:rPr>
        <w:t>UN</w:t>
      </w:r>
      <w:r>
        <w:rPr>
          <w:color w:val="231F20"/>
          <w:spacing w:val="3"/>
        </w:rPr>
        <w:t> </w:t>
      </w:r>
      <w:r>
        <w:rPr>
          <w:color w:val="231F20"/>
        </w:rPr>
        <w:t>3317,</w:t>
      </w:r>
      <w:r>
        <w:rPr>
          <w:color w:val="231F20"/>
          <w:spacing w:val="3"/>
        </w:rPr>
        <w:t> </w:t>
      </w:r>
      <w:r>
        <w:rPr>
          <w:color w:val="231F20"/>
        </w:rPr>
        <w:t>UN</w:t>
      </w:r>
      <w:r>
        <w:rPr>
          <w:color w:val="231F20"/>
          <w:spacing w:val="3"/>
        </w:rPr>
        <w:t> </w:t>
      </w:r>
      <w:r>
        <w:rPr>
          <w:color w:val="231F20"/>
        </w:rPr>
        <w:t>3319,</w:t>
      </w:r>
      <w:r>
        <w:rPr>
          <w:color w:val="231F20"/>
          <w:spacing w:val="3"/>
        </w:rPr>
        <w:t> </w:t>
      </w:r>
      <w:r>
        <w:rPr>
          <w:color w:val="231F20"/>
        </w:rPr>
        <w:t>UN</w:t>
      </w:r>
      <w:r>
        <w:rPr>
          <w:color w:val="231F20"/>
          <w:spacing w:val="4"/>
        </w:rPr>
        <w:t> </w:t>
      </w:r>
      <w:r>
        <w:rPr>
          <w:color w:val="231F20"/>
        </w:rPr>
        <w:t>3344,</w:t>
      </w:r>
      <w:r>
        <w:rPr>
          <w:color w:val="231F20"/>
          <w:spacing w:val="3"/>
        </w:rPr>
        <w:t> </w:t>
      </w:r>
      <w:r>
        <w:rPr>
          <w:color w:val="231F20"/>
        </w:rPr>
        <w:t>UN</w:t>
      </w:r>
      <w:r>
        <w:rPr>
          <w:color w:val="231F20"/>
          <w:spacing w:val="3"/>
        </w:rPr>
        <w:t> </w:t>
      </w:r>
      <w:r>
        <w:rPr>
          <w:color w:val="231F20"/>
        </w:rPr>
        <w:t>3364,</w:t>
      </w:r>
      <w:r>
        <w:rPr>
          <w:color w:val="231F20"/>
          <w:spacing w:val="3"/>
        </w:rPr>
        <w:t> </w:t>
      </w:r>
      <w:r>
        <w:rPr>
          <w:color w:val="231F20"/>
        </w:rPr>
        <w:t>UN</w:t>
      </w:r>
      <w:r>
        <w:rPr>
          <w:color w:val="231F20"/>
          <w:spacing w:val="3"/>
        </w:rPr>
        <w:t> </w:t>
      </w:r>
      <w:r>
        <w:rPr>
          <w:color w:val="231F20"/>
        </w:rPr>
        <w:t>3365,</w:t>
      </w:r>
      <w:r>
        <w:rPr>
          <w:color w:val="231F20"/>
          <w:spacing w:val="3"/>
        </w:rPr>
        <w:t> </w:t>
      </w:r>
      <w:r>
        <w:rPr>
          <w:color w:val="231F20"/>
        </w:rPr>
        <w:t>UN</w:t>
      </w:r>
      <w:r>
        <w:rPr>
          <w:color w:val="231F20"/>
          <w:spacing w:val="3"/>
        </w:rPr>
        <w:t> </w:t>
      </w:r>
      <w:r>
        <w:rPr>
          <w:color w:val="231F20"/>
          <w:spacing w:val="-2"/>
        </w:rPr>
        <w:t>3366,</w:t>
      </w:r>
    </w:p>
    <w:p>
      <w:pPr>
        <w:pStyle w:val="BodyText"/>
        <w:spacing w:before="15"/>
        <w:ind w:left="2497"/>
        <w:jc w:val="both"/>
      </w:pPr>
      <w:r>
        <w:rPr>
          <w:color w:val="231F20"/>
        </w:rPr>
        <w:t>UN</w:t>
      </w:r>
      <w:r>
        <w:rPr>
          <w:color w:val="231F20"/>
          <w:spacing w:val="7"/>
        </w:rPr>
        <w:t> </w:t>
      </w:r>
      <w:r>
        <w:rPr>
          <w:color w:val="231F20"/>
        </w:rPr>
        <w:t>3367,</w:t>
      </w:r>
      <w:r>
        <w:rPr>
          <w:color w:val="231F20"/>
          <w:spacing w:val="7"/>
        </w:rPr>
        <w:t> </w:t>
      </w:r>
      <w:r>
        <w:rPr>
          <w:color w:val="231F20"/>
        </w:rPr>
        <w:t>UN</w:t>
      </w:r>
      <w:r>
        <w:rPr>
          <w:color w:val="231F20"/>
          <w:spacing w:val="7"/>
        </w:rPr>
        <w:t> </w:t>
      </w:r>
      <w:r>
        <w:rPr>
          <w:color w:val="231F20"/>
        </w:rPr>
        <w:t>3368,</w:t>
      </w:r>
      <w:r>
        <w:rPr>
          <w:color w:val="231F20"/>
          <w:spacing w:val="7"/>
        </w:rPr>
        <w:t> </w:t>
      </w:r>
      <w:r>
        <w:rPr>
          <w:color w:val="231F20"/>
        </w:rPr>
        <w:t>UN</w:t>
      </w:r>
      <w:r>
        <w:rPr>
          <w:color w:val="231F20"/>
          <w:spacing w:val="8"/>
        </w:rPr>
        <w:t> </w:t>
      </w:r>
      <w:r>
        <w:rPr>
          <w:color w:val="231F20"/>
        </w:rPr>
        <w:t>3369,</w:t>
      </w:r>
      <w:r>
        <w:rPr>
          <w:color w:val="231F20"/>
          <w:spacing w:val="7"/>
        </w:rPr>
        <w:t> </w:t>
      </w:r>
      <w:r>
        <w:rPr>
          <w:color w:val="231F20"/>
        </w:rPr>
        <w:t>UN</w:t>
      </w:r>
      <w:r>
        <w:rPr>
          <w:color w:val="231F20"/>
          <w:spacing w:val="7"/>
        </w:rPr>
        <w:t> </w:t>
      </w:r>
      <w:r>
        <w:rPr>
          <w:color w:val="231F20"/>
        </w:rPr>
        <w:t>3370,</w:t>
      </w:r>
      <w:r>
        <w:rPr>
          <w:color w:val="231F20"/>
          <w:spacing w:val="7"/>
        </w:rPr>
        <w:t> </w:t>
      </w:r>
      <w:r>
        <w:rPr>
          <w:color w:val="231F20"/>
        </w:rPr>
        <w:t>UN</w:t>
      </w:r>
      <w:r>
        <w:rPr>
          <w:color w:val="231F20"/>
          <w:spacing w:val="8"/>
        </w:rPr>
        <w:t> </w:t>
      </w:r>
      <w:r>
        <w:rPr>
          <w:color w:val="231F20"/>
        </w:rPr>
        <w:t>3376,</w:t>
      </w:r>
      <w:r>
        <w:rPr>
          <w:color w:val="231F20"/>
          <w:spacing w:val="7"/>
        </w:rPr>
        <w:t> </w:t>
      </w:r>
      <w:r>
        <w:rPr>
          <w:color w:val="231F20"/>
        </w:rPr>
        <w:t>UN</w:t>
      </w:r>
      <w:r>
        <w:rPr>
          <w:color w:val="231F20"/>
          <w:spacing w:val="7"/>
        </w:rPr>
        <w:t> </w:t>
      </w:r>
      <w:r>
        <w:rPr>
          <w:color w:val="231F20"/>
        </w:rPr>
        <w:t>3380</w:t>
      </w:r>
      <w:r>
        <w:rPr>
          <w:color w:val="231F20"/>
          <w:spacing w:val="7"/>
        </w:rPr>
        <w:t> </w:t>
      </w:r>
      <w:r>
        <w:rPr>
          <w:color w:val="231F20"/>
        </w:rPr>
        <w:t>and</w:t>
      </w:r>
      <w:r>
        <w:rPr>
          <w:color w:val="231F20"/>
          <w:spacing w:val="8"/>
        </w:rPr>
        <w:t> </w:t>
      </w:r>
      <w:r>
        <w:rPr>
          <w:color w:val="231F20"/>
        </w:rPr>
        <w:t>UN</w:t>
      </w:r>
      <w:r>
        <w:rPr>
          <w:color w:val="231F20"/>
          <w:spacing w:val="7"/>
        </w:rPr>
        <w:t> </w:t>
      </w:r>
      <w:r>
        <w:rPr>
          <w:color w:val="231F20"/>
          <w:spacing w:val="-2"/>
        </w:rPr>
        <w:t>3474.</w:t>
      </w:r>
    </w:p>
    <w:p>
      <w:pPr>
        <w:pStyle w:val="BodyText"/>
        <w:spacing w:before="12"/>
      </w:pPr>
    </w:p>
    <w:p>
      <w:pPr>
        <w:pStyle w:val="ListParagraph"/>
        <w:numPr>
          <w:ilvl w:val="4"/>
          <w:numId w:val="7"/>
        </w:numPr>
        <w:tabs>
          <w:tab w:pos="2497" w:val="left" w:leader="none"/>
        </w:tabs>
        <w:spacing w:line="240" w:lineRule="auto" w:before="0" w:after="0"/>
        <w:ind w:left="2497" w:right="0" w:hanging="1080"/>
        <w:jc w:val="left"/>
        <w:rPr>
          <w:color w:val="231F20"/>
          <w:sz w:val="17"/>
        </w:rPr>
      </w:pPr>
      <w:r>
        <w:rPr>
          <w:color w:val="231F20"/>
          <w:sz w:val="17"/>
        </w:rPr>
        <w:t>Substances</w:t>
      </w:r>
      <w:r>
        <w:rPr>
          <w:color w:val="231F20"/>
          <w:spacing w:val="46"/>
          <w:sz w:val="17"/>
        </w:rPr>
        <w:t> </w:t>
      </w:r>
      <w:r>
        <w:rPr>
          <w:color w:val="231F20"/>
          <w:spacing w:val="-2"/>
          <w:sz w:val="17"/>
        </w:rPr>
        <w:t>that:</w:t>
      </w:r>
    </w:p>
    <w:p>
      <w:pPr>
        <w:pStyle w:val="ListParagraph"/>
        <w:numPr>
          <w:ilvl w:val="0"/>
          <w:numId w:val="8"/>
        </w:numPr>
        <w:tabs>
          <w:tab w:pos="2857" w:val="left" w:leader="none"/>
        </w:tabs>
        <w:spacing w:line="256" w:lineRule="auto" w:before="147" w:after="0"/>
        <w:ind w:left="2857" w:right="848" w:hanging="360"/>
        <w:jc w:val="both"/>
        <w:rPr>
          <w:sz w:val="17"/>
        </w:rPr>
      </w:pPr>
      <w:r>
        <w:rPr>
          <w:color w:val="231F20"/>
          <w:w w:val="105"/>
          <w:sz w:val="17"/>
        </w:rPr>
        <w:t>have</w:t>
      </w:r>
      <w:r>
        <w:rPr>
          <w:color w:val="231F20"/>
          <w:w w:val="105"/>
          <w:sz w:val="17"/>
        </w:rPr>
        <w:t> been</w:t>
      </w:r>
      <w:r>
        <w:rPr>
          <w:color w:val="231F20"/>
          <w:w w:val="105"/>
          <w:sz w:val="17"/>
        </w:rPr>
        <w:t> provisionally</w:t>
      </w:r>
      <w:r>
        <w:rPr>
          <w:color w:val="231F20"/>
          <w:w w:val="105"/>
          <w:sz w:val="17"/>
        </w:rPr>
        <w:t> accepted</w:t>
      </w:r>
      <w:r>
        <w:rPr>
          <w:color w:val="231F20"/>
          <w:w w:val="105"/>
          <w:sz w:val="17"/>
        </w:rPr>
        <w:t> into</w:t>
      </w:r>
      <w:r>
        <w:rPr>
          <w:color w:val="231F20"/>
          <w:w w:val="105"/>
          <w:sz w:val="17"/>
        </w:rPr>
        <w:t> class</w:t>
      </w:r>
      <w:r>
        <w:rPr>
          <w:color w:val="231F20"/>
          <w:w w:val="105"/>
          <w:sz w:val="17"/>
        </w:rPr>
        <w:t> 1</w:t>
      </w:r>
      <w:r>
        <w:rPr>
          <w:color w:val="231F20"/>
          <w:w w:val="105"/>
          <w:sz w:val="17"/>
        </w:rPr>
        <w:t> according</w:t>
      </w:r>
      <w:r>
        <w:rPr>
          <w:color w:val="231F20"/>
          <w:w w:val="105"/>
          <w:sz w:val="17"/>
        </w:rPr>
        <w:t> to</w:t>
      </w:r>
      <w:r>
        <w:rPr>
          <w:color w:val="231F20"/>
          <w:w w:val="105"/>
          <w:sz w:val="17"/>
        </w:rPr>
        <w:t> Test</w:t>
      </w:r>
      <w:r>
        <w:rPr>
          <w:color w:val="231F20"/>
          <w:w w:val="105"/>
          <w:sz w:val="17"/>
        </w:rPr>
        <w:t> Series</w:t>
      </w:r>
      <w:r>
        <w:rPr>
          <w:color w:val="231F20"/>
          <w:w w:val="105"/>
          <w:sz w:val="17"/>
        </w:rPr>
        <w:t> 1</w:t>
      </w:r>
      <w:r>
        <w:rPr>
          <w:color w:val="231F20"/>
          <w:w w:val="105"/>
          <w:sz w:val="17"/>
        </w:rPr>
        <w:t> and</w:t>
      </w:r>
      <w:r>
        <w:rPr>
          <w:color w:val="231F20"/>
          <w:w w:val="105"/>
          <w:sz w:val="17"/>
        </w:rPr>
        <w:t> 2</w:t>
      </w:r>
      <w:r>
        <w:rPr>
          <w:color w:val="231F20"/>
          <w:w w:val="105"/>
          <w:sz w:val="17"/>
        </w:rPr>
        <w:t> but</w:t>
      </w:r>
      <w:r>
        <w:rPr>
          <w:color w:val="231F20"/>
          <w:w w:val="105"/>
          <w:sz w:val="17"/>
        </w:rPr>
        <w:t> exempted</w:t>
      </w:r>
      <w:r>
        <w:rPr>
          <w:color w:val="231F20"/>
          <w:w w:val="105"/>
          <w:sz w:val="17"/>
        </w:rPr>
        <w:t> from</w:t>
      </w:r>
      <w:r>
        <w:rPr>
          <w:color w:val="231F20"/>
          <w:spacing w:val="80"/>
          <w:w w:val="105"/>
          <w:sz w:val="17"/>
        </w:rPr>
        <w:t> </w:t>
      </w:r>
      <w:r>
        <w:rPr>
          <w:color w:val="231F20"/>
          <w:w w:val="105"/>
          <w:sz w:val="17"/>
        </w:rPr>
        <w:t>class 1 by Test Series 6;</w:t>
      </w:r>
    </w:p>
    <w:p>
      <w:pPr>
        <w:pStyle w:val="ListParagraph"/>
        <w:numPr>
          <w:ilvl w:val="0"/>
          <w:numId w:val="8"/>
        </w:numPr>
        <w:tabs>
          <w:tab w:pos="2855" w:val="left" w:leader="none"/>
        </w:tabs>
        <w:spacing w:line="240" w:lineRule="auto" w:before="135" w:after="0"/>
        <w:ind w:left="2855" w:right="0" w:hanging="358"/>
        <w:jc w:val="both"/>
        <w:rPr>
          <w:sz w:val="17"/>
        </w:rPr>
      </w:pPr>
      <w:r>
        <w:rPr>
          <w:color w:val="231F20"/>
          <w:w w:val="105"/>
          <w:sz w:val="17"/>
        </w:rPr>
        <w:t>are</w:t>
      </w:r>
      <w:r>
        <w:rPr>
          <w:color w:val="231F20"/>
          <w:spacing w:val="-2"/>
          <w:w w:val="105"/>
          <w:sz w:val="17"/>
        </w:rPr>
        <w:t> </w:t>
      </w:r>
      <w:r>
        <w:rPr>
          <w:color w:val="231F20"/>
          <w:w w:val="105"/>
          <w:sz w:val="17"/>
        </w:rPr>
        <w:t>not</w:t>
      </w:r>
      <w:r>
        <w:rPr>
          <w:color w:val="231F20"/>
          <w:spacing w:val="-2"/>
          <w:w w:val="105"/>
          <w:sz w:val="17"/>
        </w:rPr>
        <w:t> </w:t>
      </w:r>
      <w:r>
        <w:rPr>
          <w:color w:val="231F20"/>
          <w:w w:val="105"/>
          <w:sz w:val="17"/>
        </w:rPr>
        <w:t>self-reactive</w:t>
      </w:r>
      <w:r>
        <w:rPr>
          <w:color w:val="231F20"/>
          <w:spacing w:val="-2"/>
          <w:w w:val="105"/>
          <w:sz w:val="17"/>
        </w:rPr>
        <w:t> </w:t>
      </w:r>
      <w:r>
        <w:rPr>
          <w:color w:val="231F20"/>
          <w:w w:val="105"/>
          <w:sz w:val="17"/>
        </w:rPr>
        <w:t>substances</w:t>
      </w:r>
      <w:r>
        <w:rPr>
          <w:color w:val="231F20"/>
          <w:spacing w:val="-1"/>
          <w:w w:val="105"/>
          <w:sz w:val="17"/>
        </w:rPr>
        <w:t> </w:t>
      </w:r>
      <w:r>
        <w:rPr>
          <w:color w:val="231F20"/>
          <w:w w:val="105"/>
          <w:sz w:val="17"/>
        </w:rPr>
        <w:t>of</w:t>
      </w:r>
      <w:r>
        <w:rPr>
          <w:color w:val="231F20"/>
          <w:spacing w:val="-2"/>
          <w:w w:val="105"/>
          <w:sz w:val="17"/>
        </w:rPr>
        <w:t> </w:t>
      </w:r>
      <w:r>
        <w:rPr>
          <w:color w:val="231F20"/>
          <w:w w:val="105"/>
          <w:sz w:val="17"/>
        </w:rPr>
        <w:t>class</w:t>
      </w:r>
      <w:r>
        <w:rPr>
          <w:color w:val="231F20"/>
          <w:spacing w:val="-2"/>
          <w:w w:val="105"/>
          <w:sz w:val="17"/>
        </w:rPr>
        <w:t> </w:t>
      </w:r>
      <w:r>
        <w:rPr>
          <w:color w:val="231F20"/>
          <w:spacing w:val="-4"/>
          <w:w w:val="105"/>
          <w:sz w:val="17"/>
        </w:rPr>
        <w:t>4.1;</w:t>
      </w:r>
    </w:p>
    <w:p>
      <w:pPr>
        <w:pStyle w:val="ListParagraph"/>
        <w:numPr>
          <w:ilvl w:val="0"/>
          <w:numId w:val="8"/>
        </w:numPr>
        <w:tabs>
          <w:tab w:pos="2855" w:val="left" w:leader="none"/>
        </w:tabs>
        <w:spacing w:line="240" w:lineRule="auto" w:before="148" w:after="0"/>
        <w:ind w:left="2855" w:right="0" w:hanging="358"/>
        <w:jc w:val="both"/>
        <w:rPr>
          <w:sz w:val="17"/>
        </w:rPr>
      </w:pPr>
      <w:r>
        <w:rPr>
          <w:color w:val="231F20"/>
          <w:w w:val="105"/>
          <w:sz w:val="17"/>
        </w:rPr>
        <w:t>are</w:t>
      </w:r>
      <w:r>
        <w:rPr>
          <w:color w:val="231F20"/>
          <w:spacing w:val="-2"/>
          <w:w w:val="105"/>
          <w:sz w:val="17"/>
        </w:rPr>
        <w:t> </w:t>
      </w:r>
      <w:r>
        <w:rPr>
          <w:color w:val="231F20"/>
          <w:w w:val="105"/>
          <w:sz w:val="17"/>
        </w:rPr>
        <w:t>not</w:t>
      </w:r>
      <w:r>
        <w:rPr>
          <w:color w:val="231F20"/>
          <w:spacing w:val="-1"/>
          <w:w w:val="105"/>
          <w:sz w:val="17"/>
        </w:rPr>
        <w:t> </w:t>
      </w:r>
      <w:r>
        <w:rPr>
          <w:color w:val="231F20"/>
          <w:w w:val="105"/>
          <w:sz w:val="17"/>
        </w:rPr>
        <w:t>substances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spacing w:val="-10"/>
          <w:w w:val="105"/>
          <w:sz w:val="17"/>
        </w:rPr>
        <w:t>5</w:t>
      </w:r>
    </w:p>
    <w:p>
      <w:pPr>
        <w:pStyle w:val="BodyText"/>
        <w:spacing w:before="148"/>
        <w:ind w:left="2497"/>
        <w:jc w:val="both"/>
      </w:pPr>
      <w:r>
        <w:rPr>
          <w:color w:val="231F20"/>
          <w:w w:val="105"/>
        </w:rPr>
        <w:t>are</w:t>
      </w:r>
      <w:r>
        <w:rPr>
          <w:color w:val="231F20"/>
          <w:spacing w:val="-12"/>
          <w:w w:val="105"/>
        </w:rPr>
        <w:t> </w:t>
      </w:r>
      <w:r>
        <w:rPr>
          <w:color w:val="231F20"/>
          <w:w w:val="105"/>
        </w:rPr>
        <w:t>also</w:t>
      </w:r>
      <w:r>
        <w:rPr>
          <w:color w:val="231F20"/>
          <w:spacing w:val="-12"/>
          <w:w w:val="105"/>
        </w:rPr>
        <w:t> </w:t>
      </w:r>
      <w:r>
        <w:rPr>
          <w:color w:val="231F20"/>
          <w:w w:val="105"/>
        </w:rPr>
        <w:t>assigned</w:t>
      </w:r>
      <w:r>
        <w:rPr>
          <w:color w:val="231F20"/>
          <w:spacing w:val="-12"/>
          <w:w w:val="105"/>
        </w:rPr>
        <w:t> </w:t>
      </w:r>
      <w:r>
        <w:rPr>
          <w:color w:val="231F20"/>
          <w:w w:val="105"/>
        </w:rPr>
        <w:t>to</w:t>
      </w:r>
      <w:r>
        <w:rPr>
          <w:color w:val="231F20"/>
          <w:spacing w:val="-12"/>
          <w:w w:val="105"/>
        </w:rPr>
        <w:t> </w:t>
      </w:r>
      <w:r>
        <w:rPr>
          <w:color w:val="231F20"/>
          <w:w w:val="105"/>
        </w:rPr>
        <w:t>class</w:t>
      </w:r>
      <w:r>
        <w:rPr>
          <w:color w:val="231F20"/>
          <w:spacing w:val="-11"/>
          <w:w w:val="105"/>
        </w:rPr>
        <w:t> </w:t>
      </w:r>
      <w:r>
        <w:rPr>
          <w:color w:val="231F20"/>
          <w:w w:val="105"/>
        </w:rPr>
        <w:t>4.1.</w:t>
      </w:r>
      <w:r>
        <w:rPr>
          <w:color w:val="231F20"/>
          <w:spacing w:val="-12"/>
          <w:w w:val="105"/>
        </w:rPr>
        <w:t> </w:t>
      </w:r>
      <w:r>
        <w:rPr>
          <w:color w:val="231F20"/>
          <w:w w:val="105"/>
        </w:rPr>
        <w:t>UN</w:t>
      </w:r>
      <w:r>
        <w:rPr>
          <w:color w:val="231F20"/>
          <w:spacing w:val="-12"/>
          <w:w w:val="105"/>
        </w:rPr>
        <w:t> </w:t>
      </w:r>
      <w:r>
        <w:rPr>
          <w:color w:val="231F20"/>
          <w:w w:val="105"/>
        </w:rPr>
        <w:t>2956,</w:t>
      </w:r>
      <w:r>
        <w:rPr>
          <w:color w:val="231F20"/>
          <w:spacing w:val="-12"/>
          <w:w w:val="105"/>
        </w:rPr>
        <w:t> </w:t>
      </w:r>
      <w:r>
        <w:rPr>
          <w:color w:val="231F20"/>
          <w:w w:val="105"/>
        </w:rPr>
        <w:t>UN</w:t>
      </w:r>
      <w:r>
        <w:rPr>
          <w:color w:val="231F20"/>
          <w:spacing w:val="-11"/>
          <w:w w:val="105"/>
        </w:rPr>
        <w:t> </w:t>
      </w:r>
      <w:r>
        <w:rPr>
          <w:color w:val="231F20"/>
          <w:w w:val="105"/>
        </w:rPr>
        <w:t>3241,</w:t>
      </w:r>
      <w:r>
        <w:rPr>
          <w:color w:val="231F20"/>
          <w:spacing w:val="-12"/>
          <w:w w:val="105"/>
        </w:rPr>
        <w:t> </w:t>
      </w:r>
      <w:r>
        <w:rPr>
          <w:color w:val="231F20"/>
          <w:w w:val="105"/>
        </w:rPr>
        <w:t>UN</w:t>
      </w:r>
      <w:r>
        <w:rPr>
          <w:color w:val="231F20"/>
          <w:spacing w:val="-12"/>
          <w:w w:val="105"/>
        </w:rPr>
        <w:t> </w:t>
      </w:r>
      <w:r>
        <w:rPr>
          <w:color w:val="231F20"/>
          <w:w w:val="105"/>
        </w:rPr>
        <w:t>3242</w:t>
      </w:r>
      <w:r>
        <w:rPr>
          <w:color w:val="231F20"/>
          <w:spacing w:val="-12"/>
          <w:w w:val="105"/>
        </w:rPr>
        <w:t> </w:t>
      </w:r>
      <w:r>
        <w:rPr>
          <w:color w:val="231F20"/>
          <w:w w:val="105"/>
        </w:rPr>
        <w:t>and</w:t>
      </w:r>
      <w:r>
        <w:rPr>
          <w:color w:val="231F20"/>
          <w:spacing w:val="-11"/>
          <w:w w:val="105"/>
        </w:rPr>
        <w:t> </w:t>
      </w:r>
      <w:r>
        <w:rPr>
          <w:color w:val="231F20"/>
          <w:w w:val="105"/>
        </w:rPr>
        <w:t>UN</w:t>
      </w:r>
      <w:r>
        <w:rPr>
          <w:color w:val="231F20"/>
          <w:spacing w:val="-12"/>
          <w:w w:val="105"/>
        </w:rPr>
        <w:t> </w:t>
      </w:r>
      <w:r>
        <w:rPr>
          <w:color w:val="231F20"/>
          <w:w w:val="105"/>
        </w:rPr>
        <w:t>3251</w:t>
      </w:r>
      <w:r>
        <w:rPr>
          <w:color w:val="231F20"/>
          <w:spacing w:val="-12"/>
          <w:w w:val="105"/>
        </w:rPr>
        <w:t> </w:t>
      </w:r>
      <w:r>
        <w:rPr>
          <w:color w:val="231F20"/>
          <w:w w:val="105"/>
        </w:rPr>
        <w:t>are</w:t>
      </w:r>
      <w:r>
        <w:rPr>
          <w:color w:val="231F20"/>
          <w:spacing w:val="-12"/>
          <w:w w:val="105"/>
        </w:rPr>
        <w:t> </w:t>
      </w:r>
      <w:r>
        <w:rPr>
          <w:color w:val="231F20"/>
          <w:w w:val="105"/>
        </w:rPr>
        <w:t>such</w:t>
      </w:r>
      <w:r>
        <w:rPr>
          <w:color w:val="231F20"/>
          <w:spacing w:val="-11"/>
          <w:w w:val="105"/>
        </w:rPr>
        <w:t> </w:t>
      </w:r>
      <w:r>
        <w:rPr>
          <w:color w:val="231F20"/>
          <w:spacing w:val="-2"/>
          <w:w w:val="105"/>
        </w:rPr>
        <w:t>entries.</w:t>
      </w:r>
    </w:p>
    <w:p>
      <w:pPr>
        <w:pStyle w:val="BodyText"/>
        <w:spacing w:after="0"/>
        <w:jc w:val="both"/>
        <w:sectPr>
          <w:headerReference w:type="even" r:id="rId17"/>
          <w:headerReference w:type="default" r:id="rId18"/>
          <w:footerReference w:type="even" r:id="rId19"/>
          <w:footerReference w:type="default" r:id="rId20"/>
          <w:pgSz w:w="11910" w:h="16840"/>
          <w:pgMar w:header="303" w:footer="570" w:top="1540" w:bottom="760" w:left="0" w:right="0"/>
          <w:pgNumType w:start="86"/>
        </w:sectPr>
      </w:pPr>
    </w:p>
    <w:p>
      <w:pPr>
        <w:pStyle w:val="Heading2"/>
        <w:numPr>
          <w:ilvl w:val="3"/>
          <w:numId w:val="7"/>
        </w:numPr>
        <w:tabs>
          <w:tab w:pos="1926" w:val="left" w:leader="none"/>
        </w:tabs>
        <w:spacing w:line="240" w:lineRule="auto" w:before="117" w:after="0"/>
        <w:ind w:left="1926" w:right="0" w:hanging="1076"/>
        <w:jc w:val="both"/>
      </w:pPr>
      <w:r>
        <w:rPr>
          <w:color w:val="231F20"/>
          <w:w w:val="105"/>
        </w:rPr>
        <w:t>Class</w:t>
      </w:r>
      <w:r>
        <w:rPr>
          <w:color w:val="231F20"/>
          <w:spacing w:val="-4"/>
          <w:w w:val="105"/>
        </w:rPr>
        <w:t> </w:t>
      </w:r>
      <w:r>
        <w:rPr>
          <w:color w:val="231F20"/>
          <w:w w:val="105"/>
        </w:rPr>
        <w:t>4.1</w:t>
      </w:r>
      <w:r>
        <w:rPr>
          <w:color w:val="231F20"/>
          <w:spacing w:val="23"/>
          <w:w w:val="105"/>
        </w:rPr>
        <w:t> </w:t>
      </w:r>
      <w:r>
        <w:rPr>
          <w:color w:val="231F20"/>
          <w:w w:val="105"/>
        </w:rPr>
        <w:t>Polymerizing</w:t>
      </w:r>
      <w:r>
        <w:rPr>
          <w:color w:val="231F20"/>
          <w:spacing w:val="-4"/>
          <w:w w:val="105"/>
        </w:rPr>
        <w:t> </w:t>
      </w:r>
      <w:r>
        <w:rPr>
          <w:color w:val="231F20"/>
          <w:w w:val="105"/>
        </w:rPr>
        <w:t>substances</w:t>
      </w:r>
      <w:r>
        <w:rPr>
          <w:color w:val="231F20"/>
          <w:spacing w:val="-4"/>
          <w:w w:val="105"/>
        </w:rPr>
        <w:t> </w:t>
      </w:r>
      <w:r>
        <w:rPr>
          <w:color w:val="231F20"/>
          <w:w w:val="105"/>
        </w:rPr>
        <w:t>and</w:t>
      </w:r>
      <w:r>
        <w:rPr>
          <w:color w:val="231F20"/>
          <w:spacing w:val="-3"/>
          <w:w w:val="105"/>
        </w:rPr>
        <w:t> </w:t>
      </w:r>
      <w:r>
        <w:rPr>
          <w:color w:val="231F20"/>
          <w:w w:val="105"/>
        </w:rPr>
        <w:t>mixtures</w:t>
      </w:r>
      <w:r>
        <w:rPr>
          <w:color w:val="231F20"/>
          <w:spacing w:val="-4"/>
          <w:w w:val="105"/>
        </w:rPr>
        <w:t> </w:t>
      </w:r>
      <w:r>
        <w:rPr>
          <w:color w:val="231F20"/>
          <w:spacing w:val="-2"/>
          <w:w w:val="105"/>
        </w:rPr>
        <w:t>(stabilized)</w:t>
      </w:r>
    </w:p>
    <w:p>
      <w:pPr>
        <w:pStyle w:val="BodyText"/>
        <w:spacing w:before="2"/>
        <w:rPr>
          <w:sz w:val="18"/>
        </w:rPr>
      </w:pPr>
    </w:p>
    <w:p>
      <w:pPr>
        <w:pStyle w:val="Heading3"/>
        <w:numPr>
          <w:ilvl w:val="4"/>
          <w:numId w:val="7"/>
        </w:numPr>
        <w:tabs>
          <w:tab w:pos="1926" w:val="left" w:leader="none"/>
        </w:tabs>
        <w:spacing w:line="240" w:lineRule="auto" w:before="0" w:after="0"/>
        <w:ind w:left="1926" w:right="0" w:hanging="1076"/>
        <w:jc w:val="both"/>
        <w:rPr>
          <w:rFonts w:ascii="Arial MT"/>
          <w:i w:val="0"/>
          <w:color w:val="231F20"/>
        </w:rPr>
      </w:pPr>
      <w:r>
        <w:rPr>
          <w:color w:val="231F20"/>
          <w:w w:val="105"/>
        </w:rPr>
        <w:t>Definitions</w:t>
      </w:r>
      <w:r>
        <w:rPr>
          <w:color w:val="231F20"/>
          <w:spacing w:val="2"/>
          <w:w w:val="105"/>
        </w:rPr>
        <w:t> </w:t>
      </w:r>
      <w:r>
        <w:rPr>
          <w:color w:val="231F20"/>
          <w:w w:val="105"/>
        </w:rPr>
        <w:t>and</w:t>
      </w:r>
      <w:r>
        <w:rPr>
          <w:color w:val="231F20"/>
          <w:spacing w:val="3"/>
          <w:w w:val="105"/>
        </w:rPr>
        <w:t> </w:t>
      </w:r>
      <w:r>
        <w:rPr>
          <w:color w:val="231F20"/>
          <w:spacing w:val="-2"/>
          <w:w w:val="105"/>
        </w:rPr>
        <w:t>properties</w:t>
      </w:r>
    </w:p>
    <w:p>
      <w:pPr>
        <w:pStyle w:val="BodyText"/>
        <w:spacing w:line="256" w:lineRule="auto" w:before="138"/>
        <w:ind w:left="1930" w:right="1414"/>
        <w:jc w:val="both"/>
      </w:pPr>
      <w:r>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71241</wp:posOffset>
                </wp:positionV>
                <wp:extent cx="360045" cy="15303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5.609537pt;width:28.35pt;height:120.5pt;mso-position-horizontal-relative:page;mso-position-vertical-relative:paragraph;z-index:15733248" type="#_x0000_t202" id="docshape51"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Arial"/>
          <w:i/>
          <w:color w:val="231F20"/>
          <w:w w:val="105"/>
        </w:rPr>
        <w:t>Polymerizing</w:t>
      </w:r>
      <w:r>
        <w:rPr>
          <w:rFonts w:ascii="Arial"/>
          <w:i/>
          <w:color w:val="231F20"/>
          <w:w w:val="105"/>
        </w:rPr>
        <w:t> substances</w:t>
      </w:r>
      <w:r>
        <w:rPr>
          <w:rFonts w:ascii="Arial"/>
          <w:i/>
          <w:color w:val="231F20"/>
          <w:w w:val="105"/>
        </w:rPr>
        <w:t> </w:t>
      </w:r>
      <w:r>
        <w:rPr>
          <w:color w:val="231F20"/>
          <w:w w:val="105"/>
        </w:rPr>
        <w:t>are</w:t>
      </w:r>
      <w:r>
        <w:rPr>
          <w:color w:val="231F20"/>
          <w:w w:val="105"/>
        </w:rPr>
        <w:t> substances</w:t>
      </w:r>
      <w:r>
        <w:rPr>
          <w:color w:val="231F20"/>
          <w:w w:val="105"/>
        </w:rPr>
        <w:t> which,</w:t>
      </w:r>
      <w:r>
        <w:rPr>
          <w:color w:val="231F20"/>
          <w:w w:val="105"/>
        </w:rPr>
        <w:t> without</w:t>
      </w:r>
      <w:r>
        <w:rPr>
          <w:color w:val="231F20"/>
          <w:w w:val="105"/>
        </w:rPr>
        <w:t> stabilization,</w:t>
      </w:r>
      <w:r>
        <w:rPr>
          <w:color w:val="231F20"/>
          <w:w w:val="105"/>
        </w:rPr>
        <w:t> are</w:t>
      </w:r>
      <w:r>
        <w:rPr>
          <w:color w:val="231F20"/>
          <w:w w:val="105"/>
        </w:rPr>
        <w:t> liable</w:t>
      </w:r>
      <w:r>
        <w:rPr>
          <w:color w:val="231F20"/>
          <w:w w:val="105"/>
        </w:rPr>
        <w:t> to</w:t>
      </w:r>
      <w:r>
        <w:rPr>
          <w:color w:val="231F20"/>
          <w:w w:val="105"/>
        </w:rPr>
        <w:t> undergo</w:t>
      </w:r>
      <w:r>
        <w:rPr>
          <w:color w:val="231F20"/>
          <w:w w:val="105"/>
        </w:rPr>
        <w:t> a</w:t>
      </w:r>
      <w:r>
        <w:rPr>
          <w:color w:val="231F20"/>
          <w:w w:val="105"/>
        </w:rPr>
        <w:t> strongly exothermic reaction resulting in the formation of larger molecules or resulting in the formation of polymers under conditions normally encountered in transport. Such substances are considered to be polymerizing substances of class 4.1 when:</w:t>
      </w:r>
    </w:p>
    <w:p>
      <w:pPr>
        <w:pStyle w:val="ListParagraph"/>
        <w:numPr>
          <w:ilvl w:val="0"/>
          <w:numId w:val="9"/>
        </w:numPr>
        <w:tabs>
          <w:tab w:pos="2290" w:val="left" w:leader="none"/>
        </w:tabs>
        <w:spacing w:line="256" w:lineRule="auto" w:before="69" w:after="0"/>
        <w:ind w:left="2290" w:right="1415" w:hanging="360"/>
        <w:jc w:val="both"/>
        <w:rPr>
          <w:sz w:val="17"/>
        </w:rPr>
      </w:pPr>
      <w:r>
        <w:rPr>
          <w:color w:val="231F20"/>
          <w:w w:val="105"/>
          <w:sz w:val="17"/>
        </w:rPr>
        <w:t>their self-accelerating polymerization temperature (SAPT) is 75°C or less under the conditions (with or without chemical stabilization as offered for transport) and in the packaging, IBC or portable tank in which the substance or mixture is to be transported;</w:t>
      </w:r>
    </w:p>
    <w:p>
      <w:pPr>
        <w:pStyle w:val="ListParagraph"/>
        <w:numPr>
          <w:ilvl w:val="0"/>
          <w:numId w:val="9"/>
        </w:numPr>
        <w:tabs>
          <w:tab w:pos="2288" w:val="left" w:leader="none"/>
        </w:tabs>
        <w:spacing w:line="240" w:lineRule="auto" w:before="68" w:after="0"/>
        <w:ind w:left="2288" w:right="0" w:hanging="358"/>
        <w:jc w:val="both"/>
        <w:rPr>
          <w:sz w:val="17"/>
        </w:rPr>
      </w:pPr>
      <w:r>
        <w:rPr>
          <w:color w:val="231F20"/>
          <w:w w:val="105"/>
          <w:sz w:val="17"/>
        </w:rPr>
        <w:t>they</w:t>
      </w:r>
      <w:r>
        <w:rPr>
          <w:color w:val="231F20"/>
          <w:spacing w:val="-3"/>
          <w:w w:val="105"/>
          <w:sz w:val="17"/>
        </w:rPr>
        <w:t> </w:t>
      </w:r>
      <w:r>
        <w:rPr>
          <w:color w:val="231F20"/>
          <w:w w:val="105"/>
          <w:sz w:val="17"/>
        </w:rPr>
        <w:t>exhibit</w:t>
      </w:r>
      <w:r>
        <w:rPr>
          <w:color w:val="231F20"/>
          <w:spacing w:val="-3"/>
          <w:w w:val="105"/>
          <w:sz w:val="17"/>
        </w:rPr>
        <w:t> </w:t>
      </w:r>
      <w:r>
        <w:rPr>
          <w:color w:val="231F20"/>
          <w:w w:val="105"/>
          <w:sz w:val="17"/>
        </w:rPr>
        <w:t>a</w:t>
      </w:r>
      <w:r>
        <w:rPr>
          <w:color w:val="231F20"/>
          <w:spacing w:val="-2"/>
          <w:w w:val="105"/>
          <w:sz w:val="17"/>
        </w:rPr>
        <w:t> </w:t>
      </w:r>
      <w:r>
        <w:rPr>
          <w:color w:val="231F20"/>
          <w:w w:val="105"/>
          <w:sz w:val="17"/>
        </w:rPr>
        <w:t>heat</w:t>
      </w:r>
      <w:r>
        <w:rPr>
          <w:color w:val="231F20"/>
          <w:spacing w:val="-3"/>
          <w:w w:val="105"/>
          <w:sz w:val="17"/>
        </w:rPr>
        <w:t> </w:t>
      </w:r>
      <w:r>
        <w:rPr>
          <w:color w:val="231F20"/>
          <w:w w:val="105"/>
          <w:sz w:val="17"/>
        </w:rPr>
        <w:t>of</w:t>
      </w:r>
      <w:r>
        <w:rPr>
          <w:color w:val="231F20"/>
          <w:spacing w:val="-3"/>
          <w:w w:val="105"/>
          <w:sz w:val="17"/>
        </w:rPr>
        <w:t> </w:t>
      </w:r>
      <w:r>
        <w:rPr>
          <w:color w:val="231F20"/>
          <w:w w:val="105"/>
          <w:sz w:val="17"/>
        </w:rPr>
        <w:t>reaction</w:t>
      </w:r>
      <w:r>
        <w:rPr>
          <w:color w:val="231F20"/>
          <w:spacing w:val="-2"/>
          <w:w w:val="105"/>
          <w:sz w:val="17"/>
        </w:rPr>
        <w:t> </w:t>
      </w:r>
      <w:r>
        <w:rPr>
          <w:color w:val="231F20"/>
          <w:w w:val="105"/>
          <w:sz w:val="17"/>
        </w:rPr>
        <w:t>of</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2"/>
          <w:w w:val="105"/>
          <w:sz w:val="17"/>
        </w:rPr>
        <w:t> </w:t>
      </w:r>
      <w:r>
        <w:rPr>
          <w:color w:val="231F20"/>
          <w:w w:val="105"/>
          <w:sz w:val="17"/>
        </w:rPr>
        <w:t>300</w:t>
      </w:r>
      <w:r>
        <w:rPr>
          <w:color w:val="231F20"/>
          <w:spacing w:val="-3"/>
          <w:w w:val="105"/>
          <w:sz w:val="17"/>
        </w:rPr>
        <w:t> </w:t>
      </w:r>
      <w:r>
        <w:rPr>
          <w:color w:val="231F20"/>
          <w:w w:val="105"/>
          <w:sz w:val="17"/>
        </w:rPr>
        <w:t>J/g;</w:t>
      </w:r>
      <w:r>
        <w:rPr>
          <w:color w:val="231F20"/>
          <w:spacing w:val="-3"/>
          <w:w w:val="105"/>
          <w:sz w:val="17"/>
        </w:rPr>
        <w:t> </w:t>
      </w:r>
      <w:r>
        <w:rPr>
          <w:color w:val="231F20"/>
          <w:spacing w:val="-5"/>
          <w:w w:val="105"/>
          <w:sz w:val="17"/>
        </w:rPr>
        <w:t>and</w:t>
      </w:r>
    </w:p>
    <w:p>
      <w:pPr>
        <w:pStyle w:val="ListParagraph"/>
        <w:numPr>
          <w:ilvl w:val="0"/>
          <w:numId w:val="9"/>
        </w:numPr>
        <w:tabs>
          <w:tab w:pos="2288" w:val="left" w:leader="none"/>
        </w:tabs>
        <w:spacing w:line="240" w:lineRule="auto" w:before="81" w:after="0"/>
        <w:ind w:left="2288" w:right="0" w:hanging="358"/>
        <w:jc w:val="both"/>
        <w:rPr>
          <w:sz w:val="17"/>
        </w:rPr>
      </w:pPr>
      <w:r>
        <w:rPr>
          <w:color w:val="231F20"/>
          <w:w w:val="105"/>
          <w:sz w:val="17"/>
        </w:rPr>
        <w:t>they</w:t>
      </w:r>
      <w:r>
        <w:rPr>
          <w:color w:val="231F20"/>
          <w:spacing w:val="-3"/>
          <w:w w:val="105"/>
          <w:sz w:val="17"/>
        </w:rPr>
        <w:t> </w:t>
      </w:r>
      <w:r>
        <w:rPr>
          <w:color w:val="231F20"/>
          <w:w w:val="105"/>
          <w:sz w:val="17"/>
        </w:rPr>
        <w:t>do</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meet</w:t>
      </w:r>
      <w:r>
        <w:rPr>
          <w:color w:val="231F20"/>
          <w:spacing w:val="-2"/>
          <w:w w:val="105"/>
          <w:sz w:val="17"/>
        </w:rPr>
        <w:t> </w:t>
      </w:r>
      <w:r>
        <w:rPr>
          <w:color w:val="231F20"/>
          <w:w w:val="105"/>
          <w:sz w:val="17"/>
        </w:rPr>
        <w:t>any</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criteria</w:t>
      </w:r>
      <w:r>
        <w:rPr>
          <w:color w:val="231F20"/>
          <w:spacing w:val="-3"/>
          <w:w w:val="105"/>
          <w:sz w:val="17"/>
        </w:rPr>
        <w:t> </w:t>
      </w:r>
      <w:r>
        <w:rPr>
          <w:color w:val="231F20"/>
          <w:w w:val="105"/>
          <w:sz w:val="17"/>
        </w:rPr>
        <w:t>for</w:t>
      </w:r>
      <w:r>
        <w:rPr>
          <w:color w:val="231F20"/>
          <w:spacing w:val="-2"/>
          <w:w w:val="105"/>
          <w:sz w:val="17"/>
        </w:rPr>
        <w:t> </w:t>
      </w:r>
      <w:r>
        <w:rPr>
          <w:color w:val="231F20"/>
          <w:w w:val="105"/>
          <w:sz w:val="17"/>
        </w:rPr>
        <w:t>inclusion</w:t>
      </w:r>
      <w:r>
        <w:rPr>
          <w:color w:val="231F20"/>
          <w:spacing w:val="-2"/>
          <w:w w:val="105"/>
          <w:sz w:val="17"/>
        </w:rPr>
        <w:t> </w:t>
      </w:r>
      <w:r>
        <w:rPr>
          <w:color w:val="231F20"/>
          <w:w w:val="105"/>
          <w:sz w:val="17"/>
        </w:rPr>
        <w:t>in</w:t>
      </w:r>
      <w:r>
        <w:rPr>
          <w:color w:val="231F20"/>
          <w:spacing w:val="-2"/>
          <w:w w:val="105"/>
          <w:sz w:val="17"/>
        </w:rPr>
        <w:t> </w:t>
      </w:r>
      <w:r>
        <w:rPr>
          <w:color w:val="231F20"/>
          <w:w w:val="105"/>
          <w:sz w:val="17"/>
        </w:rPr>
        <w:t>classes</w:t>
      </w:r>
      <w:r>
        <w:rPr>
          <w:color w:val="231F20"/>
          <w:spacing w:val="-2"/>
          <w:w w:val="105"/>
          <w:sz w:val="17"/>
        </w:rPr>
        <w:t> </w:t>
      </w:r>
      <w:r>
        <w:rPr>
          <w:color w:val="231F20"/>
          <w:w w:val="105"/>
          <w:sz w:val="17"/>
        </w:rPr>
        <w:t>1</w:t>
      </w:r>
      <w:r>
        <w:rPr>
          <w:color w:val="231F20"/>
          <w:spacing w:val="-2"/>
          <w:w w:val="105"/>
          <w:sz w:val="17"/>
        </w:rPr>
        <w:t> </w:t>
      </w:r>
      <w:r>
        <w:rPr>
          <w:color w:val="231F20"/>
          <w:w w:val="105"/>
          <w:sz w:val="17"/>
        </w:rPr>
        <w:t>to</w:t>
      </w:r>
      <w:r>
        <w:rPr>
          <w:color w:val="231F20"/>
          <w:spacing w:val="-3"/>
          <w:w w:val="105"/>
          <w:sz w:val="17"/>
        </w:rPr>
        <w:t> </w:t>
      </w:r>
      <w:r>
        <w:rPr>
          <w:color w:val="231F20"/>
          <w:spacing w:val="-7"/>
          <w:w w:val="105"/>
          <w:sz w:val="17"/>
        </w:rPr>
        <w:t>8.</w:t>
      </w:r>
    </w:p>
    <w:p>
      <w:pPr>
        <w:pStyle w:val="BodyText"/>
        <w:spacing w:line="256" w:lineRule="auto" w:before="140"/>
        <w:ind w:left="1930" w:right="1416"/>
        <w:jc w:val="both"/>
      </w:pPr>
      <w:r>
        <w:rPr>
          <w:color w:val="231F20"/>
          <w:w w:val="105"/>
        </w:rPr>
        <w:t>A</w:t>
      </w:r>
      <w:r>
        <w:rPr>
          <w:color w:val="231F20"/>
          <w:spacing w:val="-1"/>
          <w:w w:val="105"/>
        </w:rPr>
        <w:t> </w:t>
      </w:r>
      <w:r>
        <w:rPr>
          <w:color w:val="231F20"/>
          <w:w w:val="105"/>
        </w:rPr>
        <w:t>mixture</w:t>
      </w:r>
      <w:r>
        <w:rPr>
          <w:color w:val="231F20"/>
          <w:spacing w:val="-1"/>
          <w:w w:val="105"/>
        </w:rPr>
        <w:t> </w:t>
      </w:r>
      <w:r>
        <w:rPr>
          <w:color w:val="231F20"/>
          <w:w w:val="105"/>
        </w:rPr>
        <w:t>meeting</w:t>
      </w:r>
      <w:r>
        <w:rPr>
          <w:color w:val="231F20"/>
          <w:spacing w:val="-1"/>
          <w:w w:val="105"/>
        </w:rPr>
        <w:t> </w:t>
      </w:r>
      <w:r>
        <w:rPr>
          <w:color w:val="231F20"/>
          <w:w w:val="105"/>
        </w:rPr>
        <w:t>the</w:t>
      </w:r>
      <w:r>
        <w:rPr>
          <w:color w:val="231F20"/>
          <w:spacing w:val="-1"/>
          <w:w w:val="105"/>
        </w:rPr>
        <w:t> </w:t>
      </w:r>
      <w:r>
        <w:rPr>
          <w:color w:val="231F20"/>
          <w:w w:val="105"/>
        </w:rPr>
        <w:t>criteria</w:t>
      </w:r>
      <w:r>
        <w:rPr>
          <w:color w:val="231F20"/>
          <w:spacing w:val="-1"/>
          <w:w w:val="105"/>
        </w:rPr>
        <w:t> </w:t>
      </w:r>
      <w:r>
        <w:rPr>
          <w:color w:val="231F20"/>
          <w:w w:val="105"/>
        </w:rPr>
        <w:t>of</w:t>
      </w:r>
      <w:r>
        <w:rPr>
          <w:color w:val="231F20"/>
          <w:spacing w:val="-1"/>
          <w:w w:val="105"/>
        </w:rPr>
        <w:t> </w:t>
      </w:r>
      <w:r>
        <w:rPr>
          <w:color w:val="231F20"/>
          <w:w w:val="105"/>
        </w:rPr>
        <w:t>a</w:t>
      </w:r>
      <w:r>
        <w:rPr>
          <w:color w:val="231F20"/>
          <w:spacing w:val="-1"/>
          <w:w w:val="105"/>
        </w:rPr>
        <w:t> </w:t>
      </w:r>
      <w:r>
        <w:rPr>
          <w:color w:val="231F20"/>
          <w:w w:val="105"/>
        </w:rPr>
        <w:t>polymerizing</w:t>
      </w:r>
      <w:r>
        <w:rPr>
          <w:color w:val="231F20"/>
          <w:spacing w:val="-1"/>
          <w:w w:val="105"/>
        </w:rPr>
        <w:t> </w:t>
      </w:r>
      <w:r>
        <w:rPr>
          <w:color w:val="231F20"/>
          <w:w w:val="105"/>
        </w:rPr>
        <w:t>substance</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classified</w:t>
      </w:r>
      <w:r>
        <w:rPr>
          <w:color w:val="231F20"/>
          <w:spacing w:val="-1"/>
          <w:w w:val="105"/>
        </w:rPr>
        <w:t> </w:t>
      </w:r>
      <w:r>
        <w:rPr>
          <w:color w:val="231F20"/>
          <w:w w:val="105"/>
        </w:rPr>
        <w:t>as</w:t>
      </w:r>
      <w:r>
        <w:rPr>
          <w:color w:val="231F20"/>
          <w:spacing w:val="-1"/>
          <w:w w:val="105"/>
        </w:rPr>
        <w:t> </w:t>
      </w:r>
      <w:r>
        <w:rPr>
          <w:color w:val="231F20"/>
          <w:w w:val="105"/>
        </w:rPr>
        <w:t>a</w:t>
      </w:r>
      <w:r>
        <w:rPr>
          <w:color w:val="231F20"/>
          <w:spacing w:val="-1"/>
          <w:w w:val="105"/>
        </w:rPr>
        <w:t> </w:t>
      </w:r>
      <w:r>
        <w:rPr>
          <w:color w:val="231F20"/>
          <w:w w:val="105"/>
        </w:rPr>
        <w:t>polymerizing</w:t>
      </w:r>
      <w:r>
        <w:rPr>
          <w:color w:val="231F20"/>
          <w:spacing w:val="-1"/>
          <w:w w:val="105"/>
        </w:rPr>
        <w:t> </w:t>
      </w:r>
      <w:r>
        <w:rPr>
          <w:color w:val="231F20"/>
          <w:w w:val="105"/>
        </w:rPr>
        <w:t>substance</w:t>
      </w:r>
      <w:r>
        <w:rPr>
          <w:color w:val="231F20"/>
          <w:spacing w:val="-1"/>
          <w:w w:val="105"/>
        </w:rPr>
        <w:t> </w:t>
      </w:r>
      <w:r>
        <w:rPr>
          <w:color w:val="231F20"/>
          <w:w w:val="105"/>
        </w:rPr>
        <w:t>of Class 4.1.</w:t>
      </w:r>
    </w:p>
    <w:p>
      <w:pPr>
        <w:pStyle w:val="ListParagraph"/>
        <w:numPr>
          <w:ilvl w:val="4"/>
          <w:numId w:val="7"/>
        </w:numPr>
        <w:tabs>
          <w:tab w:pos="1930" w:val="left" w:leader="none"/>
        </w:tabs>
        <w:spacing w:line="256" w:lineRule="auto" w:before="128" w:after="0"/>
        <w:ind w:left="1930" w:right="1414" w:hanging="1081"/>
        <w:jc w:val="left"/>
        <w:rPr>
          <w:color w:val="231F20"/>
          <w:sz w:val="17"/>
        </w:rPr>
      </w:pPr>
      <w:r>
        <w:rPr>
          <w:color w:val="231F20"/>
          <w:w w:val="105"/>
          <w:sz w:val="17"/>
        </w:rPr>
        <w:t>Polymerizing</w:t>
      </w:r>
      <w:r>
        <w:rPr>
          <w:color w:val="231F20"/>
          <w:spacing w:val="-17"/>
          <w:w w:val="105"/>
          <w:sz w:val="17"/>
        </w:rPr>
        <w:t> </w:t>
      </w:r>
      <w:r>
        <w:rPr>
          <w:color w:val="231F20"/>
          <w:w w:val="105"/>
          <w:sz w:val="17"/>
        </w:rPr>
        <w:t>substances</w:t>
      </w:r>
      <w:r>
        <w:rPr>
          <w:color w:val="231F20"/>
          <w:spacing w:val="-17"/>
          <w:w w:val="105"/>
          <w:sz w:val="17"/>
        </w:rPr>
        <w:t> </w:t>
      </w:r>
      <w:r>
        <w:rPr>
          <w:color w:val="231F20"/>
          <w:w w:val="105"/>
          <w:sz w:val="17"/>
        </w:rPr>
        <w:t>are</w:t>
      </w:r>
      <w:r>
        <w:rPr>
          <w:color w:val="231F20"/>
          <w:spacing w:val="-17"/>
          <w:w w:val="105"/>
          <w:sz w:val="17"/>
        </w:rPr>
        <w:t> </w:t>
      </w:r>
      <w:r>
        <w:rPr>
          <w:color w:val="231F20"/>
          <w:w w:val="105"/>
          <w:sz w:val="17"/>
        </w:rPr>
        <w:t>subject</w:t>
      </w:r>
      <w:r>
        <w:rPr>
          <w:color w:val="231F20"/>
          <w:spacing w:val="-17"/>
          <w:w w:val="105"/>
          <w:sz w:val="17"/>
        </w:rPr>
        <w:t> </w:t>
      </w:r>
      <w:r>
        <w:rPr>
          <w:color w:val="231F20"/>
          <w:w w:val="105"/>
          <w:sz w:val="17"/>
        </w:rPr>
        <w:t>to</w:t>
      </w:r>
      <w:r>
        <w:rPr>
          <w:color w:val="231F20"/>
          <w:spacing w:val="-17"/>
          <w:w w:val="105"/>
          <w:sz w:val="17"/>
        </w:rPr>
        <w:t> </w:t>
      </w:r>
      <w:r>
        <w:rPr>
          <w:color w:val="231F20"/>
          <w:w w:val="105"/>
          <w:sz w:val="17"/>
        </w:rPr>
        <w:t>temperature</w:t>
      </w:r>
      <w:r>
        <w:rPr>
          <w:color w:val="231F20"/>
          <w:spacing w:val="-17"/>
          <w:w w:val="105"/>
          <w:sz w:val="17"/>
        </w:rPr>
        <w:t> </w:t>
      </w:r>
      <w:r>
        <w:rPr>
          <w:color w:val="231F20"/>
          <w:w w:val="105"/>
          <w:sz w:val="17"/>
        </w:rPr>
        <w:t>control</w:t>
      </w:r>
      <w:r>
        <w:rPr>
          <w:color w:val="231F20"/>
          <w:spacing w:val="-17"/>
          <w:w w:val="105"/>
          <w:sz w:val="17"/>
        </w:rPr>
        <w:t> </w:t>
      </w:r>
      <w:r>
        <w:rPr>
          <w:color w:val="231F20"/>
          <w:w w:val="105"/>
          <w:sz w:val="17"/>
        </w:rPr>
        <w:t>in</w:t>
      </w:r>
      <w:r>
        <w:rPr>
          <w:color w:val="231F20"/>
          <w:spacing w:val="-17"/>
          <w:w w:val="105"/>
          <w:sz w:val="17"/>
        </w:rPr>
        <w:t> </w:t>
      </w:r>
      <w:r>
        <w:rPr>
          <w:color w:val="231F20"/>
          <w:w w:val="105"/>
          <w:sz w:val="17"/>
        </w:rPr>
        <w:t>transport</w:t>
      </w:r>
      <w:r>
        <w:rPr>
          <w:color w:val="231F20"/>
          <w:spacing w:val="-17"/>
          <w:w w:val="105"/>
          <w:sz w:val="17"/>
        </w:rPr>
        <w:t> </w:t>
      </w:r>
      <w:r>
        <w:rPr>
          <w:color w:val="231F20"/>
          <w:w w:val="105"/>
          <w:sz w:val="17"/>
        </w:rPr>
        <w:t>if</w:t>
      </w:r>
      <w:r>
        <w:rPr>
          <w:color w:val="231F20"/>
          <w:spacing w:val="-17"/>
          <w:w w:val="105"/>
          <w:sz w:val="17"/>
        </w:rPr>
        <w:t> </w:t>
      </w:r>
      <w:r>
        <w:rPr>
          <w:color w:val="231F20"/>
          <w:w w:val="105"/>
          <w:sz w:val="17"/>
        </w:rPr>
        <w:t>their</w:t>
      </w:r>
      <w:r>
        <w:rPr>
          <w:color w:val="231F20"/>
          <w:spacing w:val="-17"/>
          <w:w w:val="105"/>
          <w:sz w:val="17"/>
        </w:rPr>
        <w:t> </w:t>
      </w:r>
      <w:r>
        <w:rPr>
          <w:color w:val="231F20"/>
          <w:w w:val="105"/>
          <w:sz w:val="17"/>
        </w:rPr>
        <w:t>self-accelerating</w:t>
      </w:r>
      <w:r>
        <w:rPr>
          <w:color w:val="231F20"/>
          <w:spacing w:val="-17"/>
          <w:w w:val="105"/>
          <w:sz w:val="17"/>
        </w:rPr>
        <w:t> </w:t>
      </w:r>
      <w:r>
        <w:rPr>
          <w:color w:val="231F20"/>
          <w:w w:val="105"/>
          <w:sz w:val="17"/>
        </w:rPr>
        <w:t>polymerization temperature (SAPT) is:</w:t>
      </w:r>
    </w:p>
    <w:p>
      <w:pPr>
        <w:pStyle w:val="ListParagraph"/>
        <w:numPr>
          <w:ilvl w:val="0"/>
          <w:numId w:val="10"/>
        </w:numPr>
        <w:tabs>
          <w:tab w:pos="2290" w:val="left" w:leader="none"/>
        </w:tabs>
        <w:spacing w:line="256" w:lineRule="auto" w:before="67" w:after="0"/>
        <w:ind w:left="2290" w:right="1413" w:hanging="360"/>
        <w:jc w:val="left"/>
        <w:rPr>
          <w:sz w:val="17"/>
        </w:rPr>
      </w:pPr>
      <w:r>
        <w:rPr>
          <w:color w:val="231F20"/>
          <w:w w:val="105"/>
          <w:sz w:val="17"/>
        </w:rPr>
        <w:t>when</w:t>
      </w:r>
      <w:r>
        <w:rPr>
          <w:color w:val="231F20"/>
          <w:spacing w:val="20"/>
          <w:w w:val="105"/>
          <w:sz w:val="17"/>
        </w:rPr>
        <w:t> </w:t>
      </w:r>
      <w:r>
        <w:rPr>
          <w:color w:val="231F20"/>
          <w:w w:val="105"/>
          <w:sz w:val="17"/>
        </w:rPr>
        <w:t>offered</w:t>
      </w:r>
      <w:r>
        <w:rPr>
          <w:color w:val="231F20"/>
          <w:spacing w:val="20"/>
          <w:w w:val="105"/>
          <w:sz w:val="17"/>
        </w:rPr>
        <w:t> </w:t>
      </w:r>
      <w:r>
        <w:rPr>
          <w:color w:val="231F20"/>
          <w:w w:val="105"/>
          <w:sz w:val="17"/>
        </w:rPr>
        <w:t>for</w:t>
      </w:r>
      <w:r>
        <w:rPr>
          <w:color w:val="231F20"/>
          <w:spacing w:val="20"/>
          <w:w w:val="105"/>
          <w:sz w:val="17"/>
        </w:rPr>
        <w:t> </w:t>
      </w:r>
      <w:r>
        <w:rPr>
          <w:color w:val="231F20"/>
          <w:w w:val="105"/>
          <w:sz w:val="17"/>
        </w:rPr>
        <w:t>transport</w:t>
      </w:r>
      <w:r>
        <w:rPr>
          <w:color w:val="231F20"/>
          <w:spacing w:val="20"/>
          <w:w w:val="105"/>
          <w:sz w:val="17"/>
        </w:rPr>
        <w:t> </w:t>
      </w:r>
      <w:r>
        <w:rPr>
          <w:color w:val="231F20"/>
          <w:w w:val="105"/>
          <w:sz w:val="17"/>
        </w:rPr>
        <w:t>in</w:t>
      </w:r>
      <w:r>
        <w:rPr>
          <w:color w:val="231F20"/>
          <w:spacing w:val="20"/>
          <w:w w:val="105"/>
          <w:sz w:val="17"/>
        </w:rPr>
        <w:t> </w:t>
      </w:r>
      <w:r>
        <w:rPr>
          <w:color w:val="231F20"/>
          <w:w w:val="105"/>
          <w:sz w:val="17"/>
        </w:rPr>
        <w:t>a</w:t>
      </w:r>
      <w:r>
        <w:rPr>
          <w:color w:val="231F20"/>
          <w:spacing w:val="20"/>
          <w:w w:val="105"/>
          <w:sz w:val="17"/>
        </w:rPr>
        <w:t> </w:t>
      </w:r>
      <w:r>
        <w:rPr>
          <w:color w:val="231F20"/>
          <w:w w:val="105"/>
          <w:sz w:val="17"/>
        </w:rPr>
        <w:t>packaging</w:t>
      </w:r>
      <w:r>
        <w:rPr>
          <w:color w:val="231F20"/>
          <w:spacing w:val="20"/>
          <w:w w:val="105"/>
          <w:sz w:val="17"/>
        </w:rPr>
        <w:t> </w:t>
      </w:r>
      <w:r>
        <w:rPr>
          <w:color w:val="231F20"/>
          <w:w w:val="105"/>
          <w:sz w:val="17"/>
        </w:rPr>
        <w:t>or</w:t>
      </w:r>
      <w:r>
        <w:rPr>
          <w:color w:val="231F20"/>
          <w:spacing w:val="20"/>
          <w:w w:val="105"/>
          <w:sz w:val="17"/>
        </w:rPr>
        <w:t> </w:t>
      </w:r>
      <w:r>
        <w:rPr>
          <w:color w:val="231F20"/>
          <w:w w:val="105"/>
          <w:sz w:val="17"/>
        </w:rPr>
        <w:t>IBC,</w:t>
      </w:r>
      <w:r>
        <w:rPr>
          <w:color w:val="231F20"/>
          <w:spacing w:val="20"/>
          <w:w w:val="105"/>
          <w:sz w:val="17"/>
        </w:rPr>
        <w:t> </w:t>
      </w:r>
      <w:r>
        <w:rPr>
          <w:color w:val="231F20"/>
          <w:w w:val="105"/>
          <w:sz w:val="17"/>
        </w:rPr>
        <w:t>50°C</w:t>
      </w:r>
      <w:r>
        <w:rPr>
          <w:color w:val="231F20"/>
          <w:spacing w:val="20"/>
          <w:w w:val="105"/>
          <w:sz w:val="17"/>
        </w:rPr>
        <w:t> </w:t>
      </w:r>
      <w:r>
        <w:rPr>
          <w:color w:val="231F20"/>
          <w:w w:val="105"/>
          <w:sz w:val="17"/>
        </w:rPr>
        <w:t>or</w:t>
      </w:r>
      <w:r>
        <w:rPr>
          <w:color w:val="231F20"/>
          <w:spacing w:val="20"/>
          <w:w w:val="105"/>
          <w:sz w:val="17"/>
        </w:rPr>
        <w:t> </w:t>
      </w:r>
      <w:r>
        <w:rPr>
          <w:color w:val="231F20"/>
          <w:w w:val="105"/>
          <w:sz w:val="17"/>
        </w:rPr>
        <w:t>less</w:t>
      </w:r>
      <w:r>
        <w:rPr>
          <w:color w:val="231F20"/>
          <w:spacing w:val="20"/>
          <w:w w:val="105"/>
          <w:sz w:val="17"/>
        </w:rPr>
        <w:t> </w:t>
      </w:r>
      <w:r>
        <w:rPr>
          <w:color w:val="231F20"/>
          <w:w w:val="105"/>
          <w:sz w:val="17"/>
        </w:rPr>
        <w:t>in</w:t>
      </w:r>
      <w:r>
        <w:rPr>
          <w:color w:val="231F20"/>
          <w:spacing w:val="20"/>
          <w:w w:val="105"/>
          <w:sz w:val="17"/>
        </w:rPr>
        <w:t> </w:t>
      </w:r>
      <w:r>
        <w:rPr>
          <w:color w:val="231F20"/>
          <w:w w:val="105"/>
          <w:sz w:val="17"/>
        </w:rPr>
        <w:t>the</w:t>
      </w:r>
      <w:r>
        <w:rPr>
          <w:color w:val="231F20"/>
          <w:spacing w:val="20"/>
          <w:w w:val="105"/>
          <w:sz w:val="17"/>
        </w:rPr>
        <w:t> </w:t>
      </w:r>
      <w:r>
        <w:rPr>
          <w:color w:val="231F20"/>
          <w:w w:val="105"/>
          <w:sz w:val="17"/>
        </w:rPr>
        <w:t>packaging</w:t>
      </w:r>
      <w:r>
        <w:rPr>
          <w:color w:val="231F20"/>
          <w:spacing w:val="20"/>
          <w:w w:val="105"/>
          <w:sz w:val="17"/>
        </w:rPr>
        <w:t> </w:t>
      </w:r>
      <w:r>
        <w:rPr>
          <w:color w:val="231F20"/>
          <w:w w:val="105"/>
          <w:sz w:val="17"/>
        </w:rPr>
        <w:t>or</w:t>
      </w:r>
      <w:r>
        <w:rPr>
          <w:color w:val="231F20"/>
          <w:spacing w:val="20"/>
          <w:w w:val="105"/>
          <w:sz w:val="17"/>
        </w:rPr>
        <w:t> </w:t>
      </w:r>
      <w:r>
        <w:rPr>
          <w:color w:val="231F20"/>
          <w:w w:val="105"/>
          <w:sz w:val="17"/>
        </w:rPr>
        <w:t>IBC</w:t>
      </w:r>
      <w:r>
        <w:rPr>
          <w:color w:val="231F20"/>
          <w:spacing w:val="20"/>
          <w:w w:val="105"/>
          <w:sz w:val="17"/>
        </w:rPr>
        <w:t> </w:t>
      </w:r>
      <w:r>
        <w:rPr>
          <w:color w:val="231F20"/>
          <w:w w:val="105"/>
          <w:sz w:val="17"/>
        </w:rPr>
        <w:t>in</w:t>
      </w:r>
      <w:r>
        <w:rPr>
          <w:color w:val="231F20"/>
          <w:spacing w:val="20"/>
          <w:w w:val="105"/>
          <w:sz w:val="17"/>
        </w:rPr>
        <w:t> </w:t>
      </w:r>
      <w:r>
        <w:rPr>
          <w:color w:val="231F20"/>
          <w:w w:val="105"/>
          <w:sz w:val="17"/>
        </w:rPr>
        <w:t>which</w:t>
      </w:r>
      <w:r>
        <w:rPr>
          <w:color w:val="231F20"/>
          <w:spacing w:val="20"/>
          <w:w w:val="105"/>
          <w:sz w:val="17"/>
        </w:rPr>
        <w:t> </w:t>
      </w:r>
      <w:r>
        <w:rPr>
          <w:color w:val="231F20"/>
          <w:w w:val="105"/>
          <w:sz w:val="17"/>
        </w:rPr>
        <w:t>the substance is to be transported; or</w:t>
      </w:r>
    </w:p>
    <w:p>
      <w:pPr>
        <w:pStyle w:val="ListParagraph"/>
        <w:numPr>
          <w:ilvl w:val="0"/>
          <w:numId w:val="10"/>
        </w:numPr>
        <w:tabs>
          <w:tab w:pos="2290" w:val="left" w:leader="none"/>
        </w:tabs>
        <w:spacing w:line="256" w:lineRule="auto" w:before="68" w:after="0"/>
        <w:ind w:left="2290" w:right="1414" w:hanging="360"/>
        <w:jc w:val="left"/>
        <w:rPr>
          <w:sz w:val="17"/>
        </w:rPr>
      </w:pPr>
      <w:r>
        <w:rPr>
          <w:color w:val="231F20"/>
          <w:w w:val="105"/>
          <w:sz w:val="17"/>
        </w:rPr>
        <w:t>when offered for transport in a portable tank, 45°C or less in the portable tank in which the substance is to be transported.</w:t>
      </w:r>
    </w:p>
    <w:p>
      <w:pPr>
        <w:pStyle w:val="BodyText"/>
        <w:spacing w:line="256" w:lineRule="auto" w:before="127"/>
        <w:ind w:left="1930" w:right="1414"/>
        <w:jc w:val="both"/>
      </w:pPr>
      <w:r>
        <w:rPr>
          <w:rFonts w:ascii="Arial"/>
          <w:b/>
          <w:color w:val="231F20"/>
          <w:w w:val="105"/>
        </w:rPr>
        <w:t>Note:</w:t>
      </w:r>
      <w:r>
        <w:rPr>
          <w:rFonts w:ascii="Arial"/>
          <w:b/>
          <w:color w:val="231F20"/>
          <w:spacing w:val="-6"/>
          <w:w w:val="105"/>
        </w:rPr>
        <w:t> </w:t>
      </w:r>
      <w:r>
        <w:rPr>
          <w:color w:val="231F20"/>
          <w:w w:val="105"/>
        </w:rPr>
        <w:t>Substances</w:t>
      </w:r>
      <w:r>
        <w:rPr>
          <w:color w:val="231F20"/>
          <w:spacing w:val="-6"/>
          <w:w w:val="105"/>
        </w:rPr>
        <w:t> </w:t>
      </w:r>
      <w:r>
        <w:rPr>
          <w:color w:val="231F20"/>
          <w:w w:val="105"/>
        </w:rPr>
        <w:t>meeting</w:t>
      </w:r>
      <w:r>
        <w:rPr>
          <w:color w:val="231F20"/>
          <w:spacing w:val="-6"/>
          <w:w w:val="105"/>
        </w:rPr>
        <w:t> </w:t>
      </w:r>
      <w:r>
        <w:rPr>
          <w:color w:val="231F20"/>
          <w:w w:val="105"/>
        </w:rPr>
        <w:t>the</w:t>
      </w:r>
      <w:r>
        <w:rPr>
          <w:color w:val="231F20"/>
          <w:spacing w:val="-6"/>
          <w:w w:val="105"/>
        </w:rPr>
        <w:t> </w:t>
      </w:r>
      <w:r>
        <w:rPr>
          <w:color w:val="231F20"/>
          <w:w w:val="105"/>
        </w:rPr>
        <w:t>criteria</w:t>
      </w:r>
      <w:r>
        <w:rPr>
          <w:color w:val="231F20"/>
          <w:spacing w:val="-6"/>
          <w:w w:val="105"/>
        </w:rPr>
        <w:t> </w:t>
      </w:r>
      <w:r>
        <w:rPr>
          <w:color w:val="231F20"/>
          <w:w w:val="105"/>
        </w:rPr>
        <w:t>of</w:t>
      </w:r>
      <w:r>
        <w:rPr>
          <w:color w:val="231F20"/>
          <w:spacing w:val="-6"/>
          <w:w w:val="105"/>
        </w:rPr>
        <w:t> </w:t>
      </w:r>
      <w:r>
        <w:rPr>
          <w:color w:val="231F20"/>
          <w:w w:val="105"/>
        </w:rPr>
        <w:t>a</w:t>
      </w:r>
      <w:r>
        <w:rPr>
          <w:color w:val="231F20"/>
          <w:spacing w:val="-6"/>
          <w:w w:val="105"/>
        </w:rPr>
        <w:t> </w:t>
      </w:r>
      <w:r>
        <w:rPr>
          <w:color w:val="231F20"/>
          <w:w w:val="105"/>
        </w:rPr>
        <w:t>polymerizing</w:t>
      </w:r>
      <w:r>
        <w:rPr>
          <w:color w:val="231F20"/>
          <w:spacing w:val="-6"/>
          <w:w w:val="105"/>
        </w:rPr>
        <w:t> </w:t>
      </w:r>
      <w:r>
        <w:rPr>
          <w:color w:val="231F20"/>
          <w:w w:val="105"/>
        </w:rPr>
        <w:t>substance</w:t>
      </w:r>
      <w:r>
        <w:rPr>
          <w:color w:val="231F20"/>
          <w:spacing w:val="-6"/>
          <w:w w:val="105"/>
        </w:rPr>
        <w:t> </w:t>
      </w:r>
      <w:r>
        <w:rPr>
          <w:color w:val="231F20"/>
          <w:w w:val="105"/>
        </w:rPr>
        <w:t>and</w:t>
      </w:r>
      <w:r>
        <w:rPr>
          <w:color w:val="231F20"/>
          <w:spacing w:val="-6"/>
          <w:w w:val="105"/>
        </w:rPr>
        <w:t> </w:t>
      </w:r>
      <w:r>
        <w:rPr>
          <w:color w:val="231F20"/>
          <w:w w:val="105"/>
        </w:rPr>
        <w:t>also</w:t>
      </w:r>
      <w:r>
        <w:rPr>
          <w:color w:val="231F20"/>
          <w:spacing w:val="-6"/>
          <w:w w:val="105"/>
        </w:rPr>
        <w:t> </w:t>
      </w:r>
      <w:r>
        <w:rPr>
          <w:color w:val="231F20"/>
          <w:w w:val="105"/>
        </w:rPr>
        <w:t>for</w:t>
      </w:r>
      <w:r>
        <w:rPr>
          <w:color w:val="231F20"/>
          <w:spacing w:val="-6"/>
          <w:w w:val="105"/>
        </w:rPr>
        <w:t> </w:t>
      </w:r>
      <w:r>
        <w:rPr>
          <w:color w:val="231F20"/>
          <w:w w:val="105"/>
        </w:rPr>
        <w:t>inclusion</w:t>
      </w:r>
      <w:r>
        <w:rPr>
          <w:color w:val="231F20"/>
          <w:spacing w:val="-6"/>
          <w:w w:val="105"/>
        </w:rPr>
        <w:t> </w:t>
      </w:r>
      <w:r>
        <w:rPr>
          <w:color w:val="231F20"/>
          <w:w w:val="105"/>
        </w:rPr>
        <w:t>in</w:t>
      </w:r>
      <w:r>
        <w:rPr>
          <w:color w:val="231F20"/>
          <w:spacing w:val="-6"/>
          <w:w w:val="105"/>
        </w:rPr>
        <w:t> </w:t>
      </w:r>
      <w:r>
        <w:rPr>
          <w:color w:val="231F20"/>
          <w:w w:val="105"/>
        </w:rPr>
        <w:t>classes</w:t>
      </w:r>
      <w:r>
        <w:rPr>
          <w:color w:val="231F20"/>
          <w:spacing w:val="-6"/>
          <w:w w:val="105"/>
        </w:rPr>
        <w:t> </w:t>
      </w:r>
      <w:r>
        <w:rPr>
          <w:color w:val="231F20"/>
          <w:w w:val="105"/>
        </w:rPr>
        <w:t>1</w:t>
      </w:r>
      <w:r>
        <w:rPr>
          <w:color w:val="231F20"/>
          <w:spacing w:val="-6"/>
          <w:w w:val="105"/>
        </w:rPr>
        <w:t> </w:t>
      </w:r>
      <w:r>
        <w:rPr>
          <w:color w:val="231F20"/>
          <w:w w:val="105"/>
        </w:rPr>
        <w:t>to</w:t>
      </w:r>
      <w:r>
        <w:rPr>
          <w:color w:val="231F20"/>
          <w:spacing w:val="-6"/>
          <w:w w:val="105"/>
        </w:rPr>
        <w:t> </w:t>
      </w:r>
      <w:r>
        <w:rPr>
          <w:color w:val="231F20"/>
          <w:w w:val="105"/>
        </w:rPr>
        <w:t>8</w:t>
      </w:r>
      <w:r>
        <w:rPr>
          <w:color w:val="231F20"/>
          <w:spacing w:val="-6"/>
          <w:w w:val="105"/>
        </w:rPr>
        <w:t> </w:t>
      </w:r>
      <w:r>
        <w:rPr>
          <w:color w:val="231F20"/>
          <w:w w:val="105"/>
        </w:rPr>
        <w:t>are subject to the requirements of special provision 386 of chapter 3.3.</w:t>
      </w:r>
    </w:p>
    <w:p>
      <w:pPr>
        <w:pStyle w:val="BodyText"/>
        <w:spacing w:before="155"/>
      </w:pPr>
    </w:p>
    <w:p>
      <w:pPr>
        <w:pStyle w:val="Heading1"/>
        <w:numPr>
          <w:ilvl w:val="2"/>
          <w:numId w:val="11"/>
        </w:numPr>
        <w:tabs>
          <w:tab w:pos="1926" w:val="left" w:leader="none"/>
        </w:tabs>
        <w:spacing w:line="240" w:lineRule="auto" w:before="0" w:after="0"/>
        <w:ind w:left="1926" w:right="0" w:hanging="1076"/>
        <w:jc w:val="both"/>
      </w:pPr>
      <w:r>
        <w:rPr>
          <w:color w:val="231F20"/>
          <w:w w:val="105"/>
        </w:rPr>
        <w:t>Class</w:t>
      </w:r>
      <w:r>
        <w:rPr>
          <w:color w:val="231F20"/>
          <w:spacing w:val="-12"/>
          <w:w w:val="105"/>
        </w:rPr>
        <w:t> </w:t>
      </w:r>
      <w:r>
        <w:rPr>
          <w:color w:val="231F20"/>
          <w:w w:val="105"/>
        </w:rPr>
        <w:t>4.2</w:t>
      </w:r>
      <w:r>
        <w:rPr>
          <w:color w:val="231F20"/>
          <w:spacing w:val="-12"/>
          <w:w w:val="105"/>
        </w:rPr>
        <w:t> </w:t>
      </w:r>
      <w:r>
        <w:rPr>
          <w:color w:val="231F20"/>
          <w:w w:val="105"/>
        </w:rPr>
        <w:t>–</w:t>
      </w:r>
      <w:r>
        <w:rPr>
          <w:color w:val="231F20"/>
          <w:spacing w:val="-12"/>
          <w:w w:val="105"/>
        </w:rPr>
        <w:t> </w:t>
      </w:r>
      <w:r>
        <w:rPr>
          <w:color w:val="231F20"/>
          <w:w w:val="105"/>
        </w:rPr>
        <w:t>Substances</w:t>
      </w:r>
      <w:r>
        <w:rPr>
          <w:color w:val="231F20"/>
          <w:spacing w:val="-12"/>
          <w:w w:val="105"/>
        </w:rPr>
        <w:t> </w:t>
      </w:r>
      <w:r>
        <w:rPr>
          <w:color w:val="231F20"/>
          <w:w w:val="105"/>
        </w:rPr>
        <w:t>liable</w:t>
      </w:r>
      <w:r>
        <w:rPr>
          <w:color w:val="231F20"/>
          <w:spacing w:val="-11"/>
          <w:w w:val="105"/>
        </w:rPr>
        <w:t> </w:t>
      </w:r>
      <w:r>
        <w:rPr>
          <w:color w:val="231F20"/>
          <w:w w:val="105"/>
        </w:rPr>
        <w:t>to</w:t>
      </w:r>
      <w:r>
        <w:rPr>
          <w:color w:val="231F20"/>
          <w:spacing w:val="-12"/>
          <w:w w:val="105"/>
        </w:rPr>
        <w:t> </w:t>
      </w:r>
      <w:r>
        <w:rPr>
          <w:color w:val="231F20"/>
          <w:w w:val="105"/>
        </w:rPr>
        <w:t>spontaneous</w:t>
      </w:r>
      <w:r>
        <w:rPr>
          <w:color w:val="231F20"/>
          <w:spacing w:val="-12"/>
          <w:w w:val="105"/>
        </w:rPr>
        <w:t> </w:t>
      </w:r>
      <w:r>
        <w:rPr>
          <w:color w:val="231F20"/>
          <w:spacing w:val="-2"/>
          <w:w w:val="105"/>
        </w:rPr>
        <w:t>combustion</w:t>
      </w:r>
    </w:p>
    <w:p>
      <w:pPr>
        <w:pStyle w:val="Heading2"/>
        <w:numPr>
          <w:ilvl w:val="3"/>
          <w:numId w:val="11"/>
        </w:numPr>
        <w:tabs>
          <w:tab w:pos="1930" w:val="left" w:leader="none"/>
        </w:tabs>
        <w:spacing w:line="240" w:lineRule="auto" w:before="200" w:after="0"/>
        <w:ind w:left="1930" w:right="0" w:hanging="1080"/>
        <w:jc w:val="both"/>
      </w:pPr>
      <w:r>
        <w:rPr>
          <w:color w:val="231F20"/>
          <w:w w:val="105"/>
        </w:rPr>
        <w:t>Definitions</w:t>
      </w:r>
      <w:r>
        <w:rPr>
          <w:color w:val="231F20"/>
          <w:spacing w:val="1"/>
          <w:w w:val="105"/>
        </w:rPr>
        <w:t> </w:t>
      </w:r>
      <w:r>
        <w:rPr>
          <w:color w:val="231F20"/>
          <w:w w:val="105"/>
        </w:rPr>
        <w:t>and</w:t>
      </w:r>
      <w:r>
        <w:rPr>
          <w:color w:val="231F20"/>
          <w:spacing w:val="2"/>
          <w:w w:val="105"/>
        </w:rPr>
        <w:t> </w:t>
      </w:r>
      <w:r>
        <w:rPr>
          <w:color w:val="231F20"/>
          <w:spacing w:val="-2"/>
          <w:w w:val="105"/>
        </w:rPr>
        <w:t>properties</w:t>
      </w:r>
    </w:p>
    <w:p>
      <w:pPr>
        <w:pStyle w:val="ListParagraph"/>
        <w:numPr>
          <w:ilvl w:val="4"/>
          <w:numId w:val="11"/>
        </w:numPr>
        <w:tabs>
          <w:tab w:pos="1926" w:val="left" w:leader="none"/>
        </w:tabs>
        <w:spacing w:line="240" w:lineRule="auto" w:before="189" w:after="0"/>
        <w:ind w:left="1926" w:right="0" w:hanging="1076"/>
        <w:jc w:val="both"/>
        <w:rPr>
          <w:color w:val="231F20"/>
          <w:sz w:val="17"/>
        </w:rPr>
      </w:pPr>
      <w:r>
        <w:rPr>
          <w:color w:val="231F20"/>
          <w:sz w:val="17"/>
        </w:rPr>
        <w:t>Class</w:t>
      </w:r>
      <w:r>
        <w:rPr>
          <w:color w:val="231F20"/>
          <w:spacing w:val="10"/>
          <w:sz w:val="17"/>
        </w:rPr>
        <w:t> </w:t>
      </w:r>
      <w:r>
        <w:rPr>
          <w:color w:val="231F20"/>
          <w:sz w:val="17"/>
        </w:rPr>
        <w:t>4.2</w:t>
      </w:r>
      <w:r>
        <w:rPr>
          <w:color w:val="231F20"/>
          <w:spacing w:val="11"/>
          <w:sz w:val="17"/>
        </w:rPr>
        <w:t> </w:t>
      </w:r>
      <w:r>
        <w:rPr>
          <w:color w:val="231F20"/>
          <w:spacing w:val="-2"/>
          <w:sz w:val="17"/>
        </w:rPr>
        <w:t>comprises:</w:t>
      </w:r>
    </w:p>
    <w:p>
      <w:pPr>
        <w:pStyle w:val="ListParagraph"/>
        <w:numPr>
          <w:ilvl w:val="0"/>
          <w:numId w:val="12"/>
        </w:numPr>
        <w:tabs>
          <w:tab w:pos="2290" w:val="left" w:leader="none"/>
        </w:tabs>
        <w:spacing w:line="256" w:lineRule="auto" w:before="93" w:after="0"/>
        <w:ind w:left="2290" w:right="1414" w:hanging="360"/>
        <w:jc w:val="both"/>
        <w:rPr>
          <w:sz w:val="17"/>
        </w:rPr>
      </w:pPr>
      <w:r>
        <w:rPr>
          <w:rFonts w:ascii="Arial"/>
          <w:i/>
          <w:color w:val="231F20"/>
          <w:w w:val="105"/>
          <w:sz w:val="17"/>
        </w:rPr>
        <w:t>Pyrophoric substances</w:t>
      </w:r>
      <w:r>
        <w:rPr>
          <w:color w:val="231F20"/>
          <w:w w:val="105"/>
          <w:sz w:val="17"/>
        </w:rPr>
        <w:t>, which are substances, including mixtures and solutions (liquid or solid), which, even</w:t>
      </w:r>
      <w:r>
        <w:rPr>
          <w:color w:val="231F20"/>
          <w:spacing w:val="-6"/>
          <w:w w:val="105"/>
          <w:sz w:val="17"/>
        </w:rPr>
        <w:t> </w:t>
      </w:r>
      <w:r>
        <w:rPr>
          <w:color w:val="231F20"/>
          <w:w w:val="105"/>
          <w:sz w:val="17"/>
        </w:rPr>
        <w:t>in</w:t>
      </w:r>
      <w:r>
        <w:rPr>
          <w:color w:val="231F20"/>
          <w:spacing w:val="-6"/>
          <w:w w:val="105"/>
          <w:sz w:val="17"/>
        </w:rPr>
        <w:t> </w:t>
      </w:r>
      <w:r>
        <w:rPr>
          <w:color w:val="231F20"/>
          <w:w w:val="105"/>
          <w:sz w:val="17"/>
        </w:rPr>
        <w:t>small</w:t>
      </w:r>
      <w:r>
        <w:rPr>
          <w:color w:val="231F20"/>
          <w:spacing w:val="-6"/>
          <w:w w:val="105"/>
          <w:sz w:val="17"/>
        </w:rPr>
        <w:t> </w:t>
      </w:r>
      <w:r>
        <w:rPr>
          <w:color w:val="231F20"/>
          <w:w w:val="105"/>
          <w:sz w:val="17"/>
        </w:rPr>
        <w:t>quantities,</w:t>
      </w:r>
      <w:r>
        <w:rPr>
          <w:color w:val="231F20"/>
          <w:spacing w:val="-6"/>
          <w:w w:val="105"/>
          <w:sz w:val="17"/>
        </w:rPr>
        <w:t> </w:t>
      </w:r>
      <w:r>
        <w:rPr>
          <w:color w:val="231F20"/>
          <w:w w:val="105"/>
          <w:sz w:val="17"/>
        </w:rPr>
        <w:t>ignite</w:t>
      </w:r>
      <w:r>
        <w:rPr>
          <w:color w:val="231F20"/>
          <w:spacing w:val="-6"/>
          <w:w w:val="105"/>
          <w:sz w:val="17"/>
        </w:rPr>
        <w:t> </w:t>
      </w:r>
      <w:r>
        <w:rPr>
          <w:color w:val="231F20"/>
          <w:w w:val="105"/>
          <w:sz w:val="17"/>
        </w:rPr>
        <w:t>within</w:t>
      </w:r>
      <w:r>
        <w:rPr>
          <w:color w:val="231F20"/>
          <w:spacing w:val="-6"/>
          <w:w w:val="105"/>
          <w:sz w:val="17"/>
        </w:rPr>
        <w:t> </w:t>
      </w:r>
      <w:r>
        <w:rPr>
          <w:color w:val="231F20"/>
          <w:w w:val="105"/>
          <w:sz w:val="17"/>
        </w:rPr>
        <w:t>5</w:t>
      </w:r>
      <w:r>
        <w:rPr>
          <w:color w:val="231F20"/>
          <w:spacing w:val="-6"/>
          <w:w w:val="105"/>
          <w:sz w:val="17"/>
        </w:rPr>
        <w:t> </w:t>
      </w:r>
      <w:r>
        <w:rPr>
          <w:color w:val="231F20"/>
          <w:w w:val="105"/>
          <w:sz w:val="17"/>
        </w:rPr>
        <w:t>minutes</w:t>
      </w:r>
      <w:r>
        <w:rPr>
          <w:color w:val="231F20"/>
          <w:spacing w:val="-6"/>
          <w:w w:val="105"/>
          <w:sz w:val="17"/>
        </w:rPr>
        <w:t> </w:t>
      </w:r>
      <w:r>
        <w:rPr>
          <w:color w:val="231F20"/>
          <w:w w:val="105"/>
          <w:sz w:val="17"/>
        </w:rPr>
        <w:t>of</w:t>
      </w:r>
      <w:r>
        <w:rPr>
          <w:color w:val="231F20"/>
          <w:spacing w:val="-6"/>
          <w:w w:val="105"/>
          <w:sz w:val="17"/>
        </w:rPr>
        <w:t> </w:t>
      </w:r>
      <w:r>
        <w:rPr>
          <w:color w:val="231F20"/>
          <w:w w:val="105"/>
          <w:sz w:val="17"/>
        </w:rPr>
        <w:t>coming</w:t>
      </w:r>
      <w:r>
        <w:rPr>
          <w:color w:val="231F20"/>
          <w:spacing w:val="-6"/>
          <w:w w:val="105"/>
          <w:sz w:val="17"/>
        </w:rPr>
        <w:t> </w:t>
      </w:r>
      <w:r>
        <w:rPr>
          <w:color w:val="231F20"/>
          <w:w w:val="105"/>
          <w:sz w:val="17"/>
        </w:rPr>
        <w:t>into</w:t>
      </w:r>
      <w:r>
        <w:rPr>
          <w:color w:val="231F20"/>
          <w:spacing w:val="-6"/>
          <w:w w:val="105"/>
          <w:sz w:val="17"/>
        </w:rPr>
        <w:t> </w:t>
      </w:r>
      <w:r>
        <w:rPr>
          <w:color w:val="231F20"/>
          <w:w w:val="105"/>
          <w:sz w:val="17"/>
        </w:rPr>
        <w:t>contact</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air.</w:t>
      </w:r>
      <w:r>
        <w:rPr>
          <w:color w:val="231F20"/>
          <w:spacing w:val="-6"/>
          <w:w w:val="105"/>
          <w:sz w:val="17"/>
        </w:rPr>
        <w:t> </w:t>
      </w:r>
      <w:r>
        <w:rPr>
          <w:color w:val="231F20"/>
          <w:w w:val="105"/>
          <w:sz w:val="17"/>
        </w:rPr>
        <w:t>These</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are</w:t>
      </w:r>
      <w:r>
        <w:rPr>
          <w:color w:val="231F20"/>
          <w:spacing w:val="-6"/>
          <w:w w:val="105"/>
          <w:sz w:val="17"/>
        </w:rPr>
        <w:t> </w:t>
      </w:r>
      <w:r>
        <w:rPr>
          <w:color w:val="231F20"/>
          <w:w w:val="105"/>
          <w:sz w:val="17"/>
        </w:rPr>
        <w:t>the most liable to spontaneous combustion; and</w:t>
      </w:r>
    </w:p>
    <w:p>
      <w:pPr>
        <w:pStyle w:val="ListParagraph"/>
        <w:numPr>
          <w:ilvl w:val="0"/>
          <w:numId w:val="12"/>
        </w:numPr>
        <w:tabs>
          <w:tab w:pos="2288" w:val="left" w:leader="none"/>
          <w:tab w:pos="2290" w:val="left" w:leader="none"/>
        </w:tabs>
        <w:spacing w:line="256" w:lineRule="auto" w:before="81" w:after="0"/>
        <w:ind w:left="2290" w:right="1415" w:hanging="360"/>
        <w:jc w:val="both"/>
        <w:rPr>
          <w:sz w:val="17"/>
        </w:rPr>
      </w:pPr>
      <w:r>
        <w:rPr>
          <w:rFonts w:ascii="Arial"/>
          <w:i/>
          <w:color w:val="231F20"/>
          <w:w w:val="105"/>
          <w:sz w:val="17"/>
        </w:rPr>
        <w:t>Self-heating substances</w:t>
      </w:r>
      <w:r>
        <w:rPr>
          <w:color w:val="231F20"/>
          <w:w w:val="105"/>
          <w:sz w:val="17"/>
        </w:rPr>
        <w:t>, which are substances, other than pyrophoric substances, which, in contact</w:t>
      </w:r>
      <w:r>
        <w:rPr>
          <w:color w:val="231F20"/>
          <w:spacing w:val="40"/>
          <w:w w:val="105"/>
          <w:sz w:val="17"/>
        </w:rPr>
        <w:t> </w:t>
      </w:r>
      <w:r>
        <w:rPr>
          <w:color w:val="231F20"/>
          <w:w w:val="105"/>
          <w:sz w:val="17"/>
        </w:rPr>
        <w:t>with air without energy supply, are liable to self-heating. These substances will ignite only when in large amounts (kilograms) and after long periods of time (hours or days).</w:t>
      </w:r>
    </w:p>
    <w:p>
      <w:pPr>
        <w:pStyle w:val="ListParagraph"/>
        <w:numPr>
          <w:ilvl w:val="4"/>
          <w:numId w:val="11"/>
        </w:numPr>
        <w:tabs>
          <w:tab w:pos="1925" w:val="left" w:leader="none"/>
          <w:tab w:pos="1930" w:val="left" w:leader="none"/>
        </w:tabs>
        <w:spacing w:line="256" w:lineRule="auto" w:before="179" w:after="0"/>
        <w:ind w:left="1930" w:right="1414" w:hanging="1080"/>
        <w:jc w:val="both"/>
        <w:rPr>
          <w:color w:val="231F20"/>
          <w:sz w:val="17"/>
        </w:rPr>
      </w:pPr>
      <w:r>
        <w:rPr>
          <w:color w:val="231F20"/>
          <w:w w:val="105"/>
          <w:sz w:val="17"/>
        </w:rPr>
        <w:t>Self-heating of a substance is a process where the gradual reaction of that substance with oxygen (in air) generates</w:t>
      </w:r>
      <w:r>
        <w:rPr>
          <w:color w:val="231F20"/>
          <w:w w:val="105"/>
          <w:sz w:val="17"/>
        </w:rPr>
        <w:t> heat.</w:t>
      </w:r>
      <w:r>
        <w:rPr>
          <w:color w:val="231F20"/>
          <w:w w:val="105"/>
          <w:sz w:val="17"/>
        </w:rPr>
        <w:t> If</w:t>
      </w:r>
      <w:r>
        <w:rPr>
          <w:color w:val="231F20"/>
          <w:w w:val="105"/>
          <w:sz w:val="17"/>
        </w:rPr>
        <w:t> the</w:t>
      </w:r>
      <w:r>
        <w:rPr>
          <w:color w:val="231F20"/>
          <w:w w:val="105"/>
          <w:sz w:val="17"/>
        </w:rPr>
        <w:t> rate</w:t>
      </w:r>
      <w:r>
        <w:rPr>
          <w:color w:val="231F20"/>
          <w:w w:val="105"/>
          <w:sz w:val="17"/>
        </w:rPr>
        <w:t> of</w:t>
      </w:r>
      <w:r>
        <w:rPr>
          <w:color w:val="231F20"/>
          <w:w w:val="105"/>
          <w:sz w:val="17"/>
        </w:rPr>
        <w:t> heat</w:t>
      </w:r>
      <w:r>
        <w:rPr>
          <w:color w:val="231F20"/>
          <w:w w:val="105"/>
          <w:sz w:val="17"/>
        </w:rPr>
        <w:t> production</w:t>
      </w:r>
      <w:r>
        <w:rPr>
          <w:color w:val="231F20"/>
          <w:w w:val="105"/>
          <w:sz w:val="17"/>
        </w:rPr>
        <w:t> exceeds</w:t>
      </w:r>
      <w:r>
        <w:rPr>
          <w:color w:val="231F20"/>
          <w:w w:val="105"/>
          <w:sz w:val="17"/>
        </w:rPr>
        <w:t> the</w:t>
      </w:r>
      <w:r>
        <w:rPr>
          <w:color w:val="231F20"/>
          <w:w w:val="105"/>
          <w:sz w:val="17"/>
        </w:rPr>
        <w:t> rate</w:t>
      </w:r>
      <w:r>
        <w:rPr>
          <w:color w:val="231F20"/>
          <w:w w:val="105"/>
          <w:sz w:val="17"/>
        </w:rPr>
        <w:t> of</w:t>
      </w:r>
      <w:r>
        <w:rPr>
          <w:color w:val="231F20"/>
          <w:w w:val="105"/>
          <w:sz w:val="17"/>
        </w:rPr>
        <w:t> heat</w:t>
      </w:r>
      <w:r>
        <w:rPr>
          <w:color w:val="231F20"/>
          <w:w w:val="105"/>
          <w:sz w:val="17"/>
        </w:rPr>
        <w:t> loss,</w:t>
      </w:r>
      <w:r>
        <w:rPr>
          <w:color w:val="231F20"/>
          <w:w w:val="105"/>
          <w:sz w:val="17"/>
        </w:rPr>
        <w:t> then</w:t>
      </w:r>
      <w:r>
        <w:rPr>
          <w:color w:val="231F20"/>
          <w:w w:val="105"/>
          <w:sz w:val="17"/>
        </w:rPr>
        <w:t> the</w:t>
      </w:r>
      <w:r>
        <w:rPr>
          <w:color w:val="231F20"/>
          <w:w w:val="105"/>
          <w:sz w:val="17"/>
        </w:rPr>
        <w:t> temperature</w:t>
      </w:r>
      <w:r>
        <w:rPr>
          <w:color w:val="231F20"/>
          <w:w w:val="105"/>
          <w:sz w:val="17"/>
        </w:rPr>
        <w:t> of</w:t>
      </w:r>
      <w:r>
        <w:rPr>
          <w:color w:val="231F20"/>
          <w:w w:val="105"/>
          <w:sz w:val="17"/>
        </w:rPr>
        <w:t> the substance will rise which, after an induction time, may lead to self-ignition and combustion.</w:t>
      </w:r>
    </w:p>
    <w:p>
      <w:pPr>
        <w:pStyle w:val="ListParagraph"/>
        <w:numPr>
          <w:ilvl w:val="4"/>
          <w:numId w:val="11"/>
        </w:numPr>
        <w:tabs>
          <w:tab w:pos="1924" w:val="left" w:leader="none"/>
        </w:tabs>
        <w:spacing w:line="240" w:lineRule="auto" w:before="179" w:after="0"/>
        <w:ind w:left="1924" w:right="0" w:hanging="1074"/>
        <w:jc w:val="both"/>
        <w:rPr>
          <w:color w:val="231F20"/>
          <w:sz w:val="17"/>
        </w:rPr>
      </w:pPr>
      <w:r>
        <w:rPr>
          <w:color w:val="231F20"/>
          <w:w w:val="105"/>
          <w:sz w:val="17"/>
        </w:rPr>
        <w:t>Some</w:t>
      </w:r>
      <w:r>
        <w:rPr>
          <w:color w:val="231F20"/>
          <w:spacing w:val="-4"/>
          <w:w w:val="105"/>
          <w:sz w:val="17"/>
        </w:rPr>
        <w:t> </w:t>
      </w:r>
      <w:r>
        <w:rPr>
          <w:color w:val="231F20"/>
          <w:w w:val="105"/>
          <w:sz w:val="17"/>
        </w:rPr>
        <w:t>substances</w:t>
      </w:r>
      <w:r>
        <w:rPr>
          <w:color w:val="231F20"/>
          <w:spacing w:val="-4"/>
          <w:w w:val="105"/>
          <w:sz w:val="17"/>
        </w:rPr>
        <w:t> </w:t>
      </w:r>
      <w:r>
        <w:rPr>
          <w:color w:val="231F20"/>
          <w:w w:val="105"/>
          <w:sz w:val="17"/>
        </w:rPr>
        <w:t>may</w:t>
      </w:r>
      <w:r>
        <w:rPr>
          <w:color w:val="231F20"/>
          <w:spacing w:val="-4"/>
          <w:w w:val="105"/>
          <w:sz w:val="17"/>
        </w:rPr>
        <w:t> </w:t>
      </w:r>
      <w:r>
        <w:rPr>
          <w:color w:val="231F20"/>
          <w:w w:val="105"/>
          <w:sz w:val="17"/>
        </w:rPr>
        <w:t>also</w:t>
      </w:r>
      <w:r>
        <w:rPr>
          <w:color w:val="231F20"/>
          <w:spacing w:val="-3"/>
          <w:w w:val="105"/>
          <w:sz w:val="17"/>
        </w:rPr>
        <w:t> </w:t>
      </w:r>
      <w:r>
        <w:rPr>
          <w:color w:val="231F20"/>
          <w:w w:val="105"/>
          <w:sz w:val="17"/>
        </w:rPr>
        <w:t>give</w:t>
      </w:r>
      <w:r>
        <w:rPr>
          <w:color w:val="231F20"/>
          <w:spacing w:val="-4"/>
          <w:w w:val="105"/>
          <w:sz w:val="17"/>
        </w:rPr>
        <w:t> </w:t>
      </w:r>
      <w:r>
        <w:rPr>
          <w:color w:val="231F20"/>
          <w:w w:val="105"/>
          <w:sz w:val="17"/>
        </w:rPr>
        <w:t>off</w:t>
      </w:r>
      <w:r>
        <w:rPr>
          <w:color w:val="231F20"/>
          <w:spacing w:val="-4"/>
          <w:w w:val="105"/>
          <w:sz w:val="17"/>
        </w:rPr>
        <w:t> </w:t>
      </w:r>
      <w:r>
        <w:rPr>
          <w:color w:val="231F20"/>
          <w:w w:val="105"/>
          <w:sz w:val="17"/>
        </w:rPr>
        <w:t>toxic</w:t>
      </w:r>
      <w:r>
        <w:rPr>
          <w:color w:val="231F20"/>
          <w:spacing w:val="-4"/>
          <w:w w:val="105"/>
          <w:sz w:val="17"/>
        </w:rPr>
        <w:t> </w:t>
      </w:r>
      <w:r>
        <w:rPr>
          <w:color w:val="231F20"/>
          <w:w w:val="105"/>
          <w:sz w:val="17"/>
        </w:rPr>
        <w:t>gases</w:t>
      </w:r>
      <w:r>
        <w:rPr>
          <w:color w:val="231F20"/>
          <w:spacing w:val="-3"/>
          <w:w w:val="105"/>
          <w:sz w:val="17"/>
        </w:rPr>
        <w:t> </w:t>
      </w:r>
      <w:r>
        <w:rPr>
          <w:color w:val="231F20"/>
          <w:w w:val="105"/>
          <w:sz w:val="17"/>
        </w:rPr>
        <w:t>if</w:t>
      </w:r>
      <w:r>
        <w:rPr>
          <w:color w:val="231F20"/>
          <w:spacing w:val="-4"/>
          <w:w w:val="105"/>
          <w:sz w:val="17"/>
        </w:rPr>
        <w:t> </w:t>
      </w:r>
      <w:r>
        <w:rPr>
          <w:color w:val="231F20"/>
          <w:w w:val="105"/>
          <w:sz w:val="17"/>
        </w:rPr>
        <w:t>involved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a</w:t>
      </w:r>
      <w:r>
        <w:rPr>
          <w:color w:val="231F20"/>
          <w:spacing w:val="-3"/>
          <w:w w:val="105"/>
          <w:sz w:val="17"/>
        </w:rPr>
        <w:t> </w:t>
      </w:r>
      <w:r>
        <w:rPr>
          <w:color w:val="231F20"/>
          <w:spacing w:val="-4"/>
          <w:w w:val="105"/>
          <w:sz w:val="17"/>
        </w:rPr>
        <w:t>fire.</w:t>
      </w:r>
    </w:p>
    <w:p>
      <w:pPr>
        <w:pStyle w:val="BodyText"/>
        <w:spacing w:before="156"/>
      </w:pPr>
    </w:p>
    <w:p>
      <w:pPr>
        <w:pStyle w:val="Heading2"/>
        <w:numPr>
          <w:ilvl w:val="3"/>
          <w:numId w:val="11"/>
        </w:numPr>
        <w:tabs>
          <w:tab w:pos="1927" w:val="left" w:leader="none"/>
        </w:tabs>
        <w:spacing w:line="240" w:lineRule="auto" w:before="0" w:after="0"/>
        <w:ind w:left="1927" w:right="0" w:hanging="1077"/>
        <w:jc w:val="both"/>
      </w:pPr>
      <w:r>
        <w:rPr>
          <w:color w:val="231F20"/>
          <w:w w:val="105"/>
        </w:rPr>
        <w:t>Classification</w:t>
      </w:r>
      <w:r>
        <w:rPr>
          <w:color w:val="231F20"/>
          <w:spacing w:val="2"/>
          <w:w w:val="105"/>
        </w:rPr>
        <w:t> </w:t>
      </w:r>
      <w:r>
        <w:rPr>
          <w:color w:val="231F20"/>
          <w:w w:val="105"/>
        </w:rPr>
        <w:t>of</w:t>
      </w:r>
      <w:r>
        <w:rPr>
          <w:color w:val="231F20"/>
          <w:spacing w:val="3"/>
          <w:w w:val="105"/>
        </w:rPr>
        <w:t> </w:t>
      </w:r>
      <w:r>
        <w:rPr>
          <w:color w:val="231F20"/>
          <w:w w:val="105"/>
        </w:rPr>
        <w:t>class</w:t>
      </w:r>
      <w:r>
        <w:rPr>
          <w:color w:val="231F20"/>
          <w:spacing w:val="2"/>
          <w:w w:val="105"/>
        </w:rPr>
        <w:t> </w:t>
      </w:r>
      <w:r>
        <w:rPr>
          <w:color w:val="231F20"/>
          <w:w w:val="105"/>
        </w:rPr>
        <w:t>4.2</w:t>
      </w:r>
      <w:r>
        <w:rPr>
          <w:color w:val="231F20"/>
          <w:spacing w:val="3"/>
          <w:w w:val="105"/>
        </w:rPr>
        <w:t> </w:t>
      </w:r>
      <w:r>
        <w:rPr>
          <w:color w:val="231F20"/>
          <w:spacing w:val="-2"/>
          <w:w w:val="105"/>
        </w:rPr>
        <w:t>substances</w:t>
      </w:r>
    </w:p>
    <w:p>
      <w:pPr>
        <w:pStyle w:val="ListParagraph"/>
        <w:numPr>
          <w:ilvl w:val="4"/>
          <w:numId w:val="11"/>
        </w:numPr>
        <w:tabs>
          <w:tab w:pos="1925" w:val="left" w:leader="none"/>
          <w:tab w:pos="1930" w:val="left" w:leader="none"/>
        </w:tabs>
        <w:spacing w:line="256" w:lineRule="auto" w:before="189" w:after="0"/>
        <w:ind w:left="1930" w:right="1414" w:hanging="1080"/>
        <w:jc w:val="both"/>
        <w:rPr>
          <w:color w:val="231F20"/>
          <w:sz w:val="17"/>
        </w:rPr>
      </w:pPr>
      <w:r>
        <w:rPr>
          <w:color w:val="231F20"/>
          <w:w w:val="105"/>
          <w:sz w:val="17"/>
        </w:rPr>
        <w:t>Solids</w:t>
      </w:r>
      <w:r>
        <w:rPr>
          <w:color w:val="231F20"/>
          <w:w w:val="105"/>
          <w:sz w:val="17"/>
        </w:rPr>
        <w:t> are</w:t>
      </w:r>
      <w:r>
        <w:rPr>
          <w:color w:val="231F20"/>
          <w:w w:val="105"/>
          <w:sz w:val="17"/>
        </w:rPr>
        <w:t> considered</w:t>
      </w:r>
      <w:r>
        <w:rPr>
          <w:color w:val="231F20"/>
          <w:w w:val="105"/>
          <w:sz w:val="17"/>
        </w:rPr>
        <w:t> pyrophoric</w:t>
      </w:r>
      <w:r>
        <w:rPr>
          <w:color w:val="231F20"/>
          <w:w w:val="105"/>
          <w:sz w:val="17"/>
        </w:rPr>
        <w:t> solids</w:t>
      </w:r>
      <w:r>
        <w:rPr>
          <w:color w:val="231F20"/>
          <w:w w:val="105"/>
          <w:sz w:val="17"/>
        </w:rPr>
        <w:t> which</w:t>
      </w:r>
      <w:r>
        <w:rPr>
          <w:color w:val="231F20"/>
          <w:w w:val="105"/>
          <w:sz w:val="17"/>
        </w:rPr>
        <w:t> shall</w:t>
      </w:r>
      <w:r>
        <w:rPr>
          <w:color w:val="231F20"/>
          <w:w w:val="105"/>
          <w:sz w:val="17"/>
        </w:rPr>
        <w:t> be</w:t>
      </w:r>
      <w:r>
        <w:rPr>
          <w:color w:val="231F20"/>
          <w:w w:val="105"/>
          <w:sz w:val="17"/>
        </w:rPr>
        <w:t> classified</w:t>
      </w:r>
      <w:r>
        <w:rPr>
          <w:color w:val="231F20"/>
          <w:w w:val="105"/>
          <w:sz w:val="17"/>
        </w:rPr>
        <w:t> in</w:t>
      </w:r>
      <w:r>
        <w:rPr>
          <w:color w:val="231F20"/>
          <w:w w:val="105"/>
          <w:sz w:val="17"/>
        </w:rPr>
        <w:t> class</w:t>
      </w:r>
      <w:r>
        <w:rPr>
          <w:color w:val="231F20"/>
          <w:w w:val="105"/>
          <w:sz w:val="17"/>
        </w:rPr>
        <w:t> 4.2</w:t>
      </w:r>
      <w:r>
        <w:rPr>
          <w:color w:val="231F20"/>
          <w:w w:val="105"/>
          <w:sz w:val="17"/>
        </w:rPr>
        <w:t> if,</w:t>
      </w:r>
      <w:r>
        <w:rPr>
          <w:color w:val="231F20"/>
          <w:w w:val="105"/>
          <w:sz w:val="17"/>
        </w:rPr>
        <w:t> in</w:t>
      </w:r>
      <w:r>
        <w:rPr>
          <w:color w:val="231F20"/>
          <w:w w:val="105"/>
          <w:sz w:val="17"/>
        </w:rPr>
        <w:t> tests</w:t>
      </w:r>
      <w:r>
        <w:rPr>
          <w:color w:val="231F20"/>
          <w:w w:val="105"/>
          <w:sz w:val="17"/>
        </w:rPr>
        <w:t> performed</w:t>
      </w:r>
      <w:r>
        <w:rPr>
          <w:color w:val="231F20"/>
          <w:w w:val="105"/>
          <w:sz w:val="17"/>
        </w:rPr>
        <w:t> in accordance with the test method given in the </w:t>
      </w:r>
      <w:r>
        <w:rPr>
          <w:rFonts w:ascii="Arial"/>
          <w:i/>
          <w:color w:val="231F20"/>
          <w:w w:val="105"/>
          <w:sz w:val="17"/>
        </w:rPr>
        <w:t>Manual of Tests and Criteria</w:t>
      </w:r>
      <w:r>
        <w:rPr>
          <w:color w:val="231F20"/>
          <w:w w:val="105"/>
          <w:sz w:val="17"/>
        </w:rPr>
        <w:t>, part III, subsection 33.4.4, the sample ignites in one of the tests.</w:t>
      </w:r>
    </w:p>
    <w:p>
      <w:pPr>
        <w:pStyle w:val="ListParagraph"/>
        <w:numPr>
          <w:ilvl w:val="4"/>
          <w:numId w:val="11"/>
        </w:numPr>
        <w:tabs>
          <w:tab w:pos="1924" w:val="left" w:leader="none"/>
          <w:tab w:pos="1930" w:val="left" w:leader="none"/>
        </w:tabs>
        <w:spacing w:line="256" w:lineRule="auto" w:before="178" w:after="0"/>
        <w:ind w:left="1930" w:right="1415" w:hanging="1081"/>
        <w:jc w:val="both"/>
        <w:rPr>
          <w:color w:val="231F20"/>
          <w:sz w:val="17"/>
        </w:rPr>
      </w:pPr>
      <w:r>
        <w:rPr>
          <w:color w:val="231F20"/>
          <w:w w:val="105"/>
          <w:sz w:val="17"/>
        </w:rPr>
        <w:t>Liquids</w:t>
      </w:r>
      <w:r>
        <w:rPr>
          <w:color w:val="231F20"/>
          <w:w w:val="105"/>
          <w:sz w:val="17"/>
        </w:rPr>
        <w:t> are</w:t>
      </w:r>
      <w:r>
        <w:rPr>
          <w:color w:val="231F20"/>
          <w:w w:val="105"/>
          <w:sz w:val="17"/>
        </w:rPr>
        <w:t> considered</w:t>
      </w:r>
      <w:r>
        <w:rPr>
          <w:color w:val="231F20"/>
          <w:w w:val="105"/>
          <w:sz w:val="17"/>
        </w:rPr>
        <w:t> pyrophoric</w:t>
      </w:r>
      <w:r>
        <w:rPr>
          <w:color w:val="231F20"/>
          <w:w w:val="105"/>
          <w:sz w:val="17"/>
        </w:rPr>
        <w:t> liquids</w:t>
      </w:r>
      <w:r>
        <w:rPr>
          <w:color w:val="231F20"/>
          <w:w w:val="105"/>
          <w:sz w:val="17"/>
        </w:rPr>
        <w:t> which</w:t>
      </w:r>
      <w:r>
        <w:rPr>
          <w:color w:val="231F20"/>
          <w:w w:val="105"/>
          <w:sz w:val="17"/>
        </w:rPr>
        <w:t> shall</w:t>
      </w:r>
      <w:r>
        <w:rPr>
          <w:color w:val="231F20"/>
          <w:w w:val="105"/>
          <w:sz w:val="17"/>
        </w:rPr>
        <w:t> be</w:t>
      </w:r>
      <w:r>
        <w:rPr>
          <w:color w:val="231F20"/>
          <w:w w:val="105"/>
          <w:sz w:val="17"/>
        </w:rPr>
        <w:t> classified</w:t>
      </w:r>
      <w:r>
        <w:rPr>
          <w:color w:val="231F20"/>
          <w:w w:val="105"/>
          <w:sz w:val="17"/>
        </w:rPr>
        <w:t> in</w:t>
      </w:r>
      <w:r>
        <w:rPr>
          <w:color w:val="231F20"/>
          <w:w w:val="105"/>
          <w:sz w:val="17"/>
        </w:rPr>
        <w:t> class</w:t>
      </w:r>
      <w:r>
        <w:rPr>
          <w:color w:val="231F20"/>
          <w:w w:val="105"/>
          <w:sz w:val="17"/>
        </w:rPr>
        <w:t> 4.2</w:t>
      </w:r>
      <w:r>
        <w:rPr>
          <w:color w:val="231F20"/>
          <w:w w:val="105"/>
          <w:sz w:val="17"/>
        </w:rPr>
        <w:t> if,</w:t>
      </w:r>
      <w:r>
        <w:rPr>
          <w:color w:val="231F20"/>
          <w:w w:val="105"/>
          <w:sz w:val="17"/>
        </w:rPr>
        <w:t> in</w:t>
      </w:r>
      <w:r>
        <w:rPr>
          <w:color w:val="231F20"/>
          <w:w w:val="105"/>
          <w:sz w:val="17"/>
        </w:rPr>
        <w:t> tests</w:t>
      </w:r>
      <w:r>
        <w:rPr>
          <w:color w:val="231F20"/>
          <w:w w:val="105"/>
          <w:sz w:val="17"/>
        </w:rPr>
        <w:t> performed</w:t>
      </w:r>
      <w:r>
        <w:rPr>
          <w:color w:val="231F20"/>
          <w:w w:val="105"/>
          <w:sz w:val="17"/>
        </w:rPr>
        <w:t> in accordance with the test method given in the </w:t>
      </w:r>
      <w:r>
        <w:rPr>
          <w:rFonts w:ascii="Arial"/>
          <w:i/>
          <w:color w:val="231F20"/>
          <w:w w:val="105"/>
          <w:sz w:val="17"/>
        </w:rPr>
        <w:t>Manual of Tests and Criteria</w:t>
      </w:r>
      <w:r>
        <w:rPr>
          <w:color w:val="231F20"/>
          <w:w w:val="105"/>
          <w:sz w:val="17"/>
        </w:rPr>
        <w:t>, part III, subsection 33.4.5, the liquid ignites in the first part of the test, or if it ignites or chars the filter paper.</w:t>
      </w:r>
    </w:p>
    <w:p>
      <w:pPr>
        <w:pStyle w:val="BodyText"/>
        <w:spacing w:before="47"/>
      </w:pPr>
    </w:p>
    <w:p>
      <w:pPr>
        <w:pStyle w:val="Heading3"/>
        <w:numPr>
          <w:ilvl w:val="4"/>
          <w:numId w:val="11"/>
        </w:numPr>
        <w:tabs>
          <w:tab w:pos="1925" w:val="left" w:leader="none"/>
        </w:tabs>
        <w:spacing w:line="240" w:lineRule="auto" w:before="0" w:after="0"/>
        <w:ind w:left="1925" w:right="0" w:hanging="1075"/>
        <w:jc w:val="both"/>
        <w:rPr>
          <w:rFonts w:ascii="Arial MT"/>
          <w:i w:val="0"/>
          <w:color w:val="231F20"/>
        </w:rPr>
      </w:pPr>
      <w:r>
        <w:rPr>
          <w:color w:val="231F20"/>
          <w:spacing w:val="2"/>
        </w:rPr>
        <w:t>Self-heating</w:t>
      </w:r>
      <w:r>
        <w:rPr>
          <w:color w:val="231F20"/>
          <w:spacing w:val="31"/>
        </w:rPr>
        <w:t> </w:t>
      </w:r>
      <w:r>
        <w:rPr>
          <w:color w:val="231F20"/>
          <w:spacing w:val="-2"/>
        </w:rPr>
        <w:t>substances</w:t>
      </w:r>
    </w:p>
    <w:p>
      <w:pPr>
        <w:pStyle w:val="ListParagraph"/>
        <w:numPr>
          <w:ilvl w:val="5"/>
          <w:numId w:val="11"/>
        </w:numPr>
        <w:tabs>
          <w:tab w:pos="1923" w:val="left" w:leader="none"/>
          <w:tab w:pos="1930" w:val="left" w:leader="none"/>
        </w:tabs>
        <w:spacing w:line="256" w:lineRule="auto" w:before="189" w:after="0"/>
        <w:ind w:left="1930" w:right="1415" w:hanging="1081"/>
        <w:jc w:val="both"/>
        <w:rPr>
          <w:sz w:val="17"/>
        </w:rPr>
      </w:pPr>
      <w:r>
        <w:rPr>
          <w:color w:val="231F20"/>
          <w:w w:val="105"/>
          <w:sz w:val="17"/>
        </w:rPr>
        <w:t>A substance shall be classified as a self-heating substance of class 4.2 if, in tests performed in accordance with the test method given in the </w:t>
      </w:r>
      <w:r>
        <w:rPr>
          <w:rFonts w:ascii="Arial"/>
          <w:i/>
          <w:color w:val="231F20"/>
          <w:w w:val="105"/>
          <w:sz w:val="17"/>
        </w:rPr>
        <w:t>Manual of Tests and Criteria</w:t>
      </w:r>
      <w:r>
        <w:rPr>
          <w:color w:val="231F20"/>
          <w:w w:val="105"/>
          <w:sz w:val="17"/>
        </w:rPr>
        <w:t>, part III, subsection 33.4.6:</w:t>
      </w:r>
    </w:p>
    <w:p>
      <w:pPr>
        <w:pStyle w:val="ListParagraph"/>
        <w:numPr>
          <w:ilvl w:val="6"/>
          <w:numId w:val="11"/>
        </w:numPr>
        <w:tabs>
          <w:tab w:pos="2289" w:val="left" w:leader="none"/>
        </w:tabs>
        <w:spacing w:line="240" w:lineRule="auto" w:before="53" w:after="0"/>
        <w:ind w:left="2289" w:right="0" w:hanging="359"/>
        <w:jc w:val="both"/>
        <w:rPr>
          <w:sz w:val="17"/>
        </w:rPr>
      </w:pPr>
      <w:r>
        <w:rPr>
          <w:color w:val="231F20"/>
          <w:w w:val="105"/>
          <w:sz w:val="17"/>
        </w:rPr>
        <w:t>a</w:t>
      </w:r>
      <w:r>
        <w:rPr>
          <w:color w:val="231F20"/>
          <w:spacing w:val="-3"/>
          <w:w w:val="105"/>
          <w:sz w:val="17"/>
        </w:rPr>
        <w:t> </w:t>
      </w:r>
      <w:r>
        <w:rPr>
          <w:color w:val="231F20"/>
          <w:w w:val="105"/>
          <w:sz w:val="17"/>
        </w:rPr>
        <w:t>positive</w:t>
      </w:r>
      <w:r>
        <w:rPr>
          <w:color w:val="231F20"/>
          <w:spacing w:val="-3"/>
          <w:w w:val="105"/>
          <w:sz w:val="17"/>
        </w:rPr>
        <w:t> </w:t>
      </w:r>
      <w:r>
        <w:rPr>
          <w:color w:val="231F20"/>
          <w:w w:val="105"/>
          <w:sz w:val="17"/>
        </w:rPr>
        <w:t>result</w:t>
      </w:r>
      <w:r>
        <w:rPr>
          <w:color w:val="231F20"/>
          <w:spacing w:val="-3"/>
          <w:w w:val="105"/>
          <w:sz w:val="17"/>
        </w:rPr>
        <w:t> </w:t>
      </w:r>
      <w:r>
        <w:rPr>
          <w:color w:val="231F20"/>
          <w:w w:val="105"/>
          <w:sz w:val="17"/>
        </w:rPr>
        <w:t>is</w:t>
      </w:r>
      <w:r>
        <w:rPr>
          <w:color w:val="231F20"/>
          <w:spacing w:val="-3"/>
          <w:w w:val="105"/>
          <w:sz w:val="17"/>
        </w:rPr>
        <w:t> </w:t>
      </w:r>
      <w:r>
        <w:rPr>
          <w:color w:val="231F20"/>
          <w:w w:val="105"/>
          <w:sz w:val="17"/>
        </w:rPr>
        <w:t>obtained</w:t>
      </w:r>
      <w:r>
        <w:rPr>
          <w:color w:val="231F20"/>
          <w:spacing w:val="-2"/>
          <w:w w:val="105"/>
          <w:sz w:val="17"/>
        </w:rPr>
        <w:t> </w:t>
      </w:r>
      <w:r>
        <w:rPr>
          <w:color w:val="231F20"/>
          <w:w w:val="105"/>
          <w:sz w:val="17"/>
        </w:rPr>
        <w:t>using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25</w:t>
      </w:r>
      <w:r>
        <w:rPr>
          <w:color w:val="231F20"/>
          <w:spacing w:val="-3"/>
          <w:w w:val="105"/>
          <w:sz w:val="17"/>
        </w:rPr>
        <w:t> </w:t>
      </w:r>
      <w:r>
        <w:rPr>
          <w:color w:val="231F20"/>
          <w:w w:val="105"/>
          <w:sz w:val="17"/>
        </w:rPr>
        <w:t>mm</w:t>
      </w:r>
      <w:r>
        <w:rPr>
          <w:color w:val="231F20"/>
          <w:spacing w:val="-2"/>
          <w:w w:val="105"/>
          <w:sz w:val="17"/>
        </w:rPr>
        <w:t> </w:t>
      </w:r>
      <w:r>
        <w:rPr>
          <w:color w:val="231F20"/>
          <w:w w:val="105"/>
          <w:sz w:val="17"/>
        </w:rPr>
        <w:t>cube</w:t>
      </w:r>
      <w:r>
        <w:rPr>
          <w:color w:val="231F20"/>
          <w:spacing w:val="-3"/>
          <w:w w:val="105"/>
          <w:sz w:val="17"/>
        </w:rPr>
        <w:t> </w:t>
      </w:r>
      <w:r>
        <w:rPr>
          <w:color w:val="231F20"/>
          <w:w w:val="105"/>
          <w:sz w:val="17"/>
        </w:rPr>
        <w:t>sample</w:t>
      </w:r>
      <w:r>
        <w:rPr>
          <w:color w:val="231F20"/>
          <w:spacing w:val="-3"/>
          <w:w w:val="105"/>
          <w:sz w:val="17"/>
        </w:rPr>
        <w:t> </w:t>
      </w:r>
      <w:r>
        <w:rPr>
          <w:color w:val="231F20"/>
          <w:w w:val="105"/>
          <w:sz w:val="17"/>
        </w:rPr>
        <w:t>at</w:t>
      </w:r>
      <w:r>
        <w:rPr>
          <w:color w:val="231F20"/>
          <w:spacing w:val="-3"/>
          <w:w w:val="105"/>
          <w:sz w:val="17"/>
        </w:rPr>
        <w:t> </w:t>
      </w:r>
      <w:r>
        <w:rPr>
          <w:color w:val="231F20"/>
          <w:spacing w:val="-2"/>
          <w:w w:val="105"/>
          <w:sz w:val="17"/>
        </w:rPr>
        <w:t>140</w:t>
      </w:r>
      <w:r>
        <w:rPr>
          <w:rFonts w:ascii="Lucida Sans Unicode" w:hAnsi="Lucida Sans Unicode"/>
          <w:color w:val="231F20"/>
          <w:spacing w:val="-2"/>
          <w:w w:val="105"/>
          <w:sz w:val="17"/>
        </w:rPr>
        <w:t>°</w:t>
      </w:r>
      <w:r>
        <w:rPr>
          <w:color w:val="231F20"/>
          <w:spacing w:val="-2"/>
          <w:w w:val="105"/>
          <w:sz w:val="17"/>
        </w:rPr>
        <w:t>C;</w:t>
      </w:r>
    </w:p>
    <w:p>
      <w:pPr>
        <w:pStyle w:val="ListParagraph"/>
        <w:numPr>
          <w:ilvl w:val="6"/>
          <w:numId w:val="11"/>
        </w:numPr>
        <w:tabs>
          <w:tab w:pos="2288" w:val="left" w:leader="none"/>
          <w:tab w:pos="2290" w:val="left" w:leader="none"/>
        </w:tabs>
        <w:spacing w:line="204" w:lineRule="auto" w:before="56" w:after="0"/>
        <w:ind w:left="2290" w:right="1415" w:hanging="360"/>
        <w:jc w:val="both"/>
        <w:rPr>
          <w:sz w:val="17"/>
        </w:rPr>
      </w:pPr>
      <w:r>
        <w:rPr>
          <w:color w:val="231F20"/>
          <w:w w:val="105"/>
          <w:sz w:val="17"/>
        </w:rPr>
        <w:t>a positive result is obtained in a test using a 100 mm cube sample at 140</w:t>
      </w:r>
      <w:r>
        <w:rPr>
          <w:rFonts w:ascii="Lucida Sans Unicode" w:hAnsi="Lucida Sans Unicode"/>
          <w:color w:val="231F20"/>
          <w:w w:val="105"/>
          <w:sz w:val="17"/>
        </w:rPr>
        <w:t>°</w:t>
      </w:r>
      <w:r>
        <w:rPr>
          <w:color w:val="231F20"/>
          <w:w w:val="105"/>
          <w:sz w:val="17"/>
        </w:rPr>
        <w:t>C and a negative result is obtained in a test using a 100 mm cube sample at 120</w:t>
      </w:r>
      <w:r>
        <w:rPr>
          <w:rFonts w:ascii="Lucida Sans Unicode" w:hAnsi="Lucida Sans Unicode"/>
          <w:color w:val="231F20"/>
          <w:w w:val="105"/>
          <w:sz w:val="17"/>
        </w:rPr>
        <w:t>°</w:t>
      </w:r>
      <w:r>
        <w:rPr>
          <w:color w:val="231F20"/>
          <w:w w:val="105"/>
          <w:sz w:val="17"/>
        </w:rPr>
        <w:t>C </w:t>
      </w:r>
      <w:r>
        <w:rPr>
          <w:color w:val="231F20"/>
          <w:w w:val="105"/>
          <w:sz w:val="17"/>
          <w:u w:val="single" w:color="231F20"/>
        </w:rPr>
        <w:t>and</w:t>
      </w:r>
      <w:r>
        <w:rPr>
          <w:color w:val="231F20"/>
          <w:w w:val="105"/>
          <w:sz w:val="17"/>
        </w:rPr>
        <w:t> the substance is to be transported in packages with a volume of more than 3 m</w:t>
      </w:r>
      <w:r>
        <w:rPr>
          <w:color w:val="231F20"/>
          <w:w w:val="105"/>
          <w:sz w:val="17"/>
          <w:vertAlign w:val="superscript"/>
        </w:rPr>
        <w:t>3</w:t>
      </w:r>
      <w:r>
        <w:rPr>
          <w:color w:val="231F20"/>
          <w:w w:val="105"/>
          <w:sz w:val="17"/>
          <w:vertAlign w:val="baseline"/>
        </w:rPr>
        <w:t>;</w:t>
      </w:r>
    </w:p>
    <w:p>
      <w:pPr>
        <w:pStyle w:val="ListParagraph"/>
        <w:spacing w:after="0" w:line="204" w:lineRule="auto"/>
        <w:jc w:val="both"/>
        <w:rPr>
          <w:sz w:val="17"/>
        </w:rPr>
        <w:sectPr>
          <w:pgSz w:w="11910" w:h="16840"/>
          <w:pgMar w:header="303" w:footer="570" w:top="1540" w:bottom="760" w:left="0" w:right="0"/>
        </w:sectPr>
      </w:pPr>
    </w:p>
    <w:p>
      <w:pPr>
        <w:pStyle w:val="ListParagraph"/>
        <w:numPr>
          <w:ilvl w:val="6"/>
          <w:numId w:val="11"/>
        </w:numPr>
        <w:tabs>
          <w:tab w:pos="2855" w:val="left" w:leader="none"/>
          <w:tab w:pos="2857" w:val="left" w:leader="none"/>
        </w:tabs>
        <w:spacing w:line="204" w:lineRule="auto" w:before="130" w:after="0"/>
        <w:ind w:left="2857" w:right="848" w:hanging="360"/>
        <w:jc w:val="both"/>
        <w:rPr>
          <w:sz w:val="17"/>
        </w:rPr>
      </w:pPr>
      <w:r>
        <w:rPr>
          <w:color w:val="231F20"/>
          <w:w w:val="105"/>
          <w:sz w:val="17"/>
        </w:rPr>
        <w:t>a positive result is obtained in a test using a 100 mm cube sample at 140</w:t>
      </w:r>
      <w:r>
        <w:rPr>
          <w:rFonts w:ascii="Lucida Sans Unicode" w:hAnsi="Lucida Sans Unicode"/>
          <w:color w:val="231F20"/>
          <w:w w:val="105"/>
          <w:sz w:val="17"/>
        </w:rPr>
        <w:t>°</w:t>
      </w:r>
      <w:r>
        <w:rPr>
          <w:color w:val="231F20"/>
          <w:w w:val="105"/>
          <w:sz w:val="17"/>
        </w:rPr>
        <w:t>C and a negative result is obtained in a test using a 100 mm cube sample at 100</w:t>
      </w:r>
      <w:r>
        <w:rPr>
          <w:rFonts w:ascii="Lucida Sans Unicode" w:hAnsi="Lucida Sans Unicode"/>
          <w:color w:val="231F20"/>
          <w:w w:val="105"/>
          <w:sz w:val="17"/>
        </w:rPr>
        <w:t>°</w:t>
      </w:r>
      <w:r>
        <w:rPr>
          <w:color w:val="231F20"/>
          <w:w w:val="105"/>
          <w:sz w:val="17"/>
        </w:rPr>
        <w:t>C </w:t>
      </w:r>
      <w:r>
        <w:rPr>
          <w:color w:val="231F20"/>
          <w:w w:val="105"/>
          <w:sz w:val="17"/>
          <w:u w:val="single" w:color="231F20"/>
        </w:rPr>
        <w:t>and</w:t>
      </w:r>
      <w:r>
        <w:rPr>
          <w:color w:val="231F20"/>
          <w:w w:val="105"/>
          <w:sz w:val="17"/>
        </w:rPr>
        <w:t> the substance is to be transported in packages with a volume of more than 450 L;</w:t>
      </w:r>
    </w:p>
    <w:p>
      <w:pPr>
        <w:pStyle w:val="ListParagraph"/>
        <w:numPr>
          <w:ilvl w:val="6"/>
          <w:numId w:val="11"/>
        </w:numPr>
        <w:tabs>
          <w:tab w:pos="2857" w:val="left" w:leader="none"/>
        </w:tabs>
        <w:spacing w:line="192" w:lineRule="auto" w:before="141" w:after="0"/>
        <w:ind w:left="2857" w:right="848" w:hanging="360"/>
        <w:jc w:val="both"/>
        <w:rPr>
          <w:sz w:val="17"/>
        </w:rPr>
      </w:pPr>
      <w:r>
        <w:rPr>
          <w:sz w:val="17"/>
        </w:rPr>
        <mc:AlternateContent>
          <mc:Choice Requires="wps">
            <w:drawing>
              <wp:anchor distT="0" distB="0" distL="0" distR="0" allowOverlap="1" layoutInCell="1" locked="0" behindDoc="0" simplePos="0" relativeHeight="15733760">
                <wp:simplePos x="0" y="0"/>
                <wp:positionH relativeFrom="page">
                  <wp:posOffset>7199998</wp:posOffset>
                </wp:positionH>
                <wp:positionV relativeFrom="paragraph">
                  <wp:posOffset>71052</wp:posOffset>
                </wp:positionV>
                <wp:extent cx="360045" cy="153035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5.594681pt;width:28.35pt;height:120.5pt;mso-position-horizontal-relative:page;mso-position-vertical-relative:paragraph;z-index:15733760" type="#_x0000_t202" id="docshape6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a positive result is obtained in a test using a 100 mm cube sample at 140</w:t>
      </w:r>
      <w:r>
        <w:rPr>
          <w:rFonts w:ascii="Lucida Sans Unicode" w:hAnsi="Lucida Sans Unicode"/>
          <w:color w:val="231F20"/>
          <w:w w:val="105"/>
          <w:sz w:val="17"/>
        </w:rPr>
        <w:t>°</w:t>
      </w:r>
      <w:r>
        <w:rPr>
          <w:color w:val="231F20"/>
          <w:w w:val="105"/>
          <w:sz w:val="17"/>
        </w:rPr>
        <w:t>C </w:t>
      </w:r>
      <w:r>
        <w:rPr>
          <w:color w:val="231F20"/>
          <w:w w:val="105"/>
          <w:sz w:val="17"/>
          <w:u w:val="single" w:color="231F20"/>
        </w:rPr>
        <w:t>and</w:t>
      </w:r>
      <w:r>
        <w:rPr>
          <w:color w:val="231F20"/>
          <w:w w:val="105"/>
          <w:sz w:val="17"/>
        </w:rPr>
        <w:t> a positive result is obtained using a 100 mm cube sample at 100</w:t>
      </w:r>
      <w:r>
        <w:rPr>
          <w:rFonts w:ascii="Lucida Sans Unicode" w:hAnsi="Lucida Sans Unicode"/>
          <w:color w:val="231F20"/>
          <w:w w:val="105"/>
          <w:sz w:val="17"/>
        </w:rPr>
        <w:t>°</w:t>
      </w:r>
      <w:r>
        <w:rPr>
          <w:color w:val="231F20"/>
          <w:w w:val="105"/>
          <w:sz w:val="17"/>
        </w:rPr>
        <w:t>C.</w:t>
      </w:r>
    </w:p>
    <w:p>
      <w:pPr>
        <w:pStyle w:val="BodyText"/>
        <w:spacing w:line="256" w:lineRule="auto" w:before="153"/>
        <w:ind w:left="2497" w:right="848"/>
        <w:jc w:val="both"/>
      </w:pPr>
      <w:r>
        <w:rPr>
          <w:rFonts w:ascii="Arial"/>
          <w:b/>
          <w:color w:val="231F20"/>
          <w:w w:val="105"/>
        </w:rPr>
        <w:t>Note: </w:t>
      </w:r>
      <w:r>
        <w:rPr>
          <w:color w:val="231F20"/>
          <w:w w:val="105"/>
        </w:rPr>
        <w:t>Self-reactive substances, giving also a positive result with this test method shall not be classified in class 4.2 but in class 4.1 (see 2.4.2.3.1.1).</w:t>
      </w:r>
    </w:p>
    <w:p>
      <w:pPr>
        <w:pStyle w:val="BodyText"/>
        <w:spacing w:before="15"/>
      </w:pPr>
    </w:p>
    <w:p>
      <w:pPr>
        <w:pStyle w:val="ListParagraph"/>
        <w:numPr>
          <w:ilvl w:val="5"/>
          <w:numId w:val="11"/>
        </w:numPr>
        <w:tabs>
          <w:tab w:pos="2491" w:val="left" w:leader="none"/>
        </w:tabs>
        <w:spacing w:line="240" w:lineRule="auto" w:before="0" w:after="0"/>
        <w:ind w:left="2491" w:right="0" w:hanging="1074"/>
        <w:jc w:val="both"/>
        <w:rPr>
          <w:sz w:val="17"/>
        </w:rPr>
      </w:pPr>
      <w:r>
        <w:rPr>
          <w:color w:val="231F20"/>
          <w:w w:val="105"/>
          <w:sz w:val="17"/>
        </w:rPr>
        <w:t>A</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2"/>
          <w:w w:val="105"/>
          <w:sz w:val="17"/>
        </w:rPr>
        <w:t> </w:t>
      </w:r>
      <w:r>
        <w:rPr>
          <w:color w:val="231F20"/>
          <w:w w:val="105"/>
          <w:sz w:val="17"/>
        </w:rPr>
        <w:t>classified</w:t>
      </w:r>
      <w:r>
        <w:rPr>
          <w:color w:val="231F20"/>
          <w:spacing w:val="-3"/>
          <w:w w:val="105"/>
          <w:sz w:val="17"/>
        </w:rPr>
        <w:t> </w:t>
      </w:r>
      <w:r>
        <w:rPr>
          <w:color w:val="231F20"/>
          <w:w w:val="105"/>
          <w:sz w:val="17"/>
        </w:rPr>
        <w:t>in</w:t>
      </w:r>
      <w:r>
        <w:rPr>
          <w:color w:val="231F20"/>
          <w:spacing w:val="-2"/>
          <w:w w:val="105"/>
          <w:sz w:val="17"/>
        </w:rPr>
        <w:t> </w:t>
      </w:r>
      <w:r>
        <w:rPr>
          <w:color w:val="231F20"/>
          <w:w w:val="105"/>
          <w:sz w:val="17"/>
        </w:rPr>
        <w:t>class</w:t>
      </w:r>
      <w:r>
        <w:rPr>
          <w:color w:val="231F20"/>
          <w:spacing w:val="-3"/>
          <w:w w:val="105"/>
          <w:sz w:val="17"/>
        </w:rPr>
        <w:t> </w:t>
      </w:r>
      <w:r>
        <w:rPr>
          <w:color w:val="231F20"/>
          <w:w w:val="105"/>
          <w:sz w:val="17"/>
        </w:rPr>
        <w:t>4.2</w:t>
      </w:r>
      <w:r>
        <w:rPr>
          <w:color w:val="231F20"/>
          <w:spacing w:val="-2"/>
          <w:w w:val="105"/>
          <w:sz w:val="17"/>
        </w:rPr>
        <w:t> </w:t>
      </w:r>
      <w:r>
        <w:rPr>
          <w:color w:val="231F20"/>
          <w:spacing w:val="-5"/>
          <w:w w:val="105"/>
          <w:sz w:val="17"/>
        </w:rPr>
        <w:t>if:</w:t>
      </w:r>
    </w:p>
    <w:p>
      <w:pPr>
        <w:pStyle w:val="ListParagraph"/>
        <w:numPr>
          <w:ilvl w:val="6"/>
          <w:numId w:val="11"/>
        </w:numPr>
        <w:tabs>
          <w:tab w:pos="2856" w:val="left" w:leader="none"/>
        </w:tabs>
        <w:spacing w:line="240" w:lineRule="auto" w:before="100" w:after="0"/>
        <w:ind w:left="2856" w:right="0" w:hanging="359"/>
        <w:jc w:val="both"/>
        <w:rPr>
          <w:sz w:val="17"/>
        </w:rPr>
      </w:pPr>
      <w:r>
        <w:rPr>
          <w:color w:val="231F20"/>
          <w:w w:val="105"/>
          <w:sz w:val="17"/>
        </w:rPr>
        <w:t>a</w:t>
      </w:r>
      <w:r>
        <w:rPr>
          <w:color w:val="231F20"/>
          <w:spacing w:val="-4"/>
          <w:w w:val="105"/>
          <w:sz w:val="17"/>
        </w:rPr>
        <w:t> </w:t>
      </w:r>
      <w:r>
        <w:rPr>
          <w:color w:val="231F20"/>
          <w:w w:val="105"/>
          <w:sz w:val="17"/>
        </w:rPr>
        <w:t>negative</w:t>
      </w:r>
      <w:r>
        <w:rPr>
          <w:color w:val="231F20"/>
          <w:spacing w:val="-4"/>
          <w:w w:val="105"/>
          <w:sz w:val="17"/>
        </w:rPr>
        <w:t> </w:t>
      </w:r>
      <w:r>
        <w:rPr>
          <w:color w:val="231F20"/>
          <w:w w:val="105"/>
          <w:sz w:val="17"/>
        </w:rPr>
        <w:t>result</w:t>
      </w:r>
      <w:r>
        <w:rPr>
          <w:color w:val="231F20"/>
          <w:spacing w:val="-4"/>
          <w:w w:val="105"/>
          <w:sz w:val="17"/>
        </w:rPr>
        <w:t> </w:t>
      </w:r>
      <w:r>
        <w:rPr>
          <w:color w:val="231F20"/>
          <w:w w:val="105"/>
          <w:sz w:val="17"/>
        </w:rPr>
        <w:t>is</w:t>
      </w:r>
      <w:r>
        <w:rPr>
          <w:color w:val="231F20"/>
          <w:spacing w:val="-4"/>
          <w:w w:val="105"/>
          <w:sz w:val="17"/>
        </w:rPr>
        <w:t> </w:t>
      </w:r>
      <w:r>
        <w:rPr>
          <w:color w:val="231F20"/>
          <w:w w:val="105"/>
          <w:sz w:val="17"/>
        </w:rPr>
        <w:t>obtained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a</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using</w:t>
      </w:r>
      <w:r>
        <w:rPr>
          <w:color w:val="231F20"/>
          <w:spacing w:val="-4"/>
          <w:w w:val="105"/>
          <w:sz w:val="17"/>
        </w:rPr>
        <w:t> </w:t>
      </w:r>
      <w:r>
        <w:rPr>
          <w:color w:val="231F20"/>
          <w:w w:val="105"/>
          <w:sz w:val="17"/>
        </w:rPr>
        <w:t>a</w:t>
      </w:r>
      <w:r>
        <w:rPr>
          <w:color w:val="231F20"/>
          <w:spacing w:val="-4"/>
          <w:w w:val="105"/>
          <w:sz w:val="17"/>
        </w:rPr>
        <w:t> </w:t>
      </w:r>
      <w:r>
        <w:rPr>
          <w:color w:val="231F20"/>
          <w:w w:val="105"/>
          <w:sz w:val="17"/>
        </w:rPr>
        <w:t>100</w:t>
      </w:r>
      <w:r>
        <w:rPr>
          <w:color w:val="231F20"/>
          <w:spacing w:val="-4"/>
          <w:w w:val="105"/>
          <w:sz w:val="17"/>
        </w:rPr>
        <w:t> </w:t>
      </w:r>
      <w:r>
        <w:rPr>
          <w:color w:val="231F20"/>
          <w:w w:val="105"/>
          <w:sz w:val="17"/>
        </w:rPr>
        <w:t>mm</w:t>
      </w:r>
      <w:r>
        <w:rPr>
          <w:color w:val="231F20"/>
          <w:spacing w:val="-3"/>
          <w:w w:val="105"/>
          <w:sz w:val="17"/>
        </w:rPr>
        <w:t> </w:t>
      </w:r>
      <w:r>
        <w:rPr>
          <w:color w:val="231F20"/>
          <w:w w:val="105"/>
          <w:sz w:val="17"/>
        </w:rPr>
        <w:t>cube</w:t>
      </w:r>
      <w:r>
        <w:rPr>
          <w:color w:val="231F20"/>
          <w:spacing w:val="-4"/>
          <w:w w:val="105"/>
          <w:sz w:val="17"/>
        </w:rPr>
        <w:t> </w:t>
      </w:r>
      <w:r>
        <w:rPr>
          <w:color w:val="231F20"/>
          <w:w w:val="105"/>
          <w:sz w:val="17"/>
        </w:rPr>
        <w:t>sample</w:t>
      </w:r>
      <w:r>
        <w:rPr>
          <w:color w:val="231F20"/>
          <w:spacing w:val="-4"/>
          <w:w w:val="105"/>
          <w:sz w:val="17"/>
        </w:rPr>
        <w:t> </w:t>
      </w:r>
      <w:r>
        <w:rPr>
          <w:color w:val="231F20"/>
          <w:w w:val="105"/>
          <w:sz w:val="17"/>
        </w:rPr>
        <w:t>at</w:t>
      </w:r>
      <w:r>
        <w:rPr>
          <w:color w:val="231F20"/>
          <w:spacing w:val="-4"/>
          <w:w w:val="105"/>
          <w:sz w:val="17"/>
        </w:rPr>
        <w:t> </w:t>
      </w:r>
      <w:r>
        <w:rPr>
          <w:color w:val="231F20"/>
          <w:spacing w:val="-2"/>
          <w:w w:val="105"/>
          <w:sz w:val="17"/>
        </w:rPr>
        <w:t>140</w:t>
      </w:r>
      <w:r>
        <w:rPr>
          <w:rFonts w:ascii="Lucida Sans Unicode" w:hAnsi="Lucida Sans Unicode"/>
          <w:color w:val="231F20"/>
          <w:spacing w:val="-2"/>
          <w:w w:val="105"/>
          <w:sz w:val="17"/>
        </w:rPr>
        <w:t>°</w:t>
      </w:r>
      <w:r>
        <w:rPr>
          <w:color w:val="231F20"/>
          <w:spacing w:val="-2"/>
          <w:w w:val="105"/>
          <w:sz w:val="17"/>
        </w:rPr>
        <w:t>C;</w:t>
      </w:r>
    </w:p>
    <w:p>
      <w:pPr>
        <w:pStyle w:val="ListParagraph"/>
        <w:numPr>
          <w:ilvl w:val="6"/>
          <w:numId w:val="11"/>
        </w:numPr>
        <w:tabs>
          <w:tab w:pos="2855" w:val="left" w:leader="none"/>
          <w:tab w:pos="2857" w:val="left" w:leader="none"/>
        </w:tabs>
        <w:spacing w:line="199" w:lineRule="auto" w:before="92" w:after="0"/>
        <w:ind w:left="2857" w:right="847" w:hanging="360"/>
        <w:jc w:val="both"/>
        <w:rPr>
          <w:sz w:val="17"/>
        </w:rPr>
      </w:pPr>
      <w:r>
        <w:rPr>
          <w:color w:val="231F20"/>
          <w:w w:val="105"/>
          <w:sz w:val="17"/>
        </w:rPr>
        <w:t>a positive result is obtained in a test using a 100 mm cube sample at 140</w:t>
      </w:r>
      <w:r>
        <w:rPr>
          <w:rFonts w:ascii="Lucida Sans Unicode" w:hAnsi="Lucida Sans Unicode"/>
          <w:color w:val="231F20"/>
          <w:w w:val="105"/>
          <w:sz w:val="17"/>
        </w:rPr>
        <w:t>°</w:t>
      </w:r>
      <w:r>
        <w:rPr>
          <w:color w:val="231F20"/>
          <w:w w:val="105"/>
          <w:sz w:val="17"/>
        </w:rPr>
        <w:t>C and a negative result is obtained in a test using a 25 mm cube sample at 140</w:t>
      </w:r>
      <w:r>
        <w:rPr>
          <w:rFonts w:ascii="Lucida Sans Unicode" w:hAnsi="Lucida Sans Unicode"/>
          <w:color w:val="231F20"/>
          <w:w w:val="105"/>
          <w:sz w:val="17"/>
        </w:rPr>
        <w:t>°</w:t>
      </w:r>
      <w:r>
        <w:rPr>
          <w:color w:val="231F20"/>
          <w:w w:val="105"/>
          <w:sz w:val="17"/>
        </w:rPr>
        <w:t>C, a negative result is obtained in a test using a 100 mm cube sample at 120</w:t>
      </w:r>
      <w:r>
        <w:rPr>
          <w:rFonts w:ascii="Lucida Sans Unicode" w:hAnsi="Lucida Sans Unicode"/>
          <w:color w:val="231F20"/>
          <w:w w:val="105"/>
          <w:sz w:val="17"/>
        </w:rPr>
        <w:t>°</w:t>
      </w:r>
      <w:r>
        <w:rPr>
          <w:color w:val="231F20"/>
          <w:w w:val="105"/>
          <w:sz w:val="17"/>
        </w:rPr>
        <w:t>C </w:t>
      </w:r>
      <w:r>
        <w:rPr>
          <w:color w:val="231F20"/>
          <w:w w:val="105"/>
          <w:sz w:val="17"/>
          <w:u w:val="single" w:color="231F20"/>
        </w:rPr>
        <w:t>and</w:t>
      </w:r>
      <w:r>
        <w:rPr>
          <w:color w:val="231F20"/>
          <w:w w:val="105"/>
          <w:sz w:val="17"/>
        </w:rPr>
        <w:t> the substance is to be transported in packages with a volume not more than 3 m</w:t>
      </w:r>
      <w:r>
        <w:rPr>
          <w:color w:val="231F20"/>
          <w:w w:val="105"/>
          <w:sz w:val="17"/>
          <w:vertAlign w:val="superscript"/>
        </w:rPr>
        <w:t>3</w:t>
      </w:r>
      <w:r>
        <w:rPr>
          <w:color w:val="231F20"/>
          <w:w w:val="105"/>
          <w:sz w:val="17"/>
          <w:vertAlign w:val="baseline"/>
        </w:rPr>
        <w:t>;</w:t>
      </w:r>
    </w:p>
    <w:p>
      <w:pPr>
        <w:pStyle w:val="ListParagraph"/>
        <w:numPr>
          <w:ilvl w:val="6"/>
          <w:numId w:val="11"/>
        </w:numPr>
        <w:tabs>
          <w:tab w:pos="2854" w:val="left" w:leader="none"/>
          <w:tab w:pos="2857" w:val="left" w:leader="none"/>
        </w:tabs>
        <w:spacing w:line="199" w:lineRule="auto" w:before="140" w:after="0"/>
        <w:ind w:left="2857" w:right="847" w:hanging="361"/>
        <w:jc w:val="both"/>
        <w:rPr>
          <w:sz w:val="17"/>
        </w:rPr>
      </w:pPr>
      <w:r>
        <w:rPr>
          <w:color w:val="231F20"/>
          <w:w w:val="105"/>
          <w:sz w:val="17"/>
        </w:rPr>
        <w:t>a positive result is obtained in a test using a 100 mm cube sample at 140</w:t>
      </w:r>
      <w:r>
        <w:rPr>
          <w:rFonts w:ascii="Lucida Sans Unicode" w:hAnsi="Lucida Sans Unicode"/>
          <w:color w:val="231F20"/>
          <w:w w:val="105"/>
          <w:sz w:val="17"/>
        </w:rPr>
        <w:t>°</w:t>
      </w:r>
      <w:r>
        <w:rPr>
          <w:color w:val="231F20"/>
          <w:w w:val="105"/>
          <w:sz w:val="17"/>
        </w:rPr>
        <w:t>C and a negative result is obtained in a test using a 25 mm cube sample at 140</w:t>
      </w:r>
      <w:r>
        <w:rPr>
          <w:rFonts w:ascii="Lucida Sans Unicode" w:hAnsi="Lucida Sans Unicode"/>
          <w:color w:val="231F20"/>
          <w:w w:val="105"/>
          <w:sz w:val="17"/>
        </w:rPr>
        <w:t>°</w:t>
      </w:r>
      <w:r>
        <w:rPr>
          <w:color w:val="231F20"/>
          <w:w w:val="105"/>
          <w:sz w:val="17"/>
        </w:rPr>
        <w:t>C, a negative result is obtained in a test using a 100 mm cube sample at 100</w:t>
      </w:r>
      <w:r>
        <w:rPr>
          <w:rFonts w:ascii="Lucida Sans Unicode" w:hAnsi="Lucida Sans Unicode"/>
          <w:color w:val="231F20"/>
          <w:w w:val="105"/>
          <w:sz w:val="17"/>
        </w:rPr>
        <w:t>°</w:t>
      </w:r>
      <w:r>
        <w:rPr>
          <w:color w:val="231F20"/>
          <w:w w:val="105"/>
          <w:sz w:val="17"/>
        </w:rPr>
        <w:t>C </w:t>
      </w:r>
      <w:r>
        <w:rPr>
          <w:color w:val="231F20"/>
          <w:w w:val="105"/>
          <w:sz w:val="17"/>
          <w:u w:val="single" w:color="231F20"/>
        </w:rPr>
        <w:t>and</w:t>
      </w:r>
      <w:r>
        <w:rPr>
          <w:color w:val="231F20"/>
          <w:w w:val="105"/>
          <w:sz w:val="17"/>
        </w:rPr>
        <w:t> the substance is to be transported in packages with a volume not more than 450 L.</w:t>
      </w:r>
    </w:p>
    <w:p>
      <w:pPr>
        <w:pStyle w:val="BodyText"/>
      </w:pPr>
    </w:p>
    <w:p>
      <w:pPr>
        <w:pStyle w:val="BodyText"/>
        <w:spacing w:before="2"/>
      </w:pPr>
    </w:p>
    <w:p>
      <w:pPr>
        <w:pStyle w:val="Heading2"/>
        <w:numPr>
          <w:ilvl w:val="3"/>
          <w:numId w:val="11"/>
        </w:numPr>
        <w:tabs>
          <w:tab w:pos="2497" w:val="left" w:leader="none"/>
        </w:tabs>
        <w:spacing w:line="240" w:lineRule="auto" w:before="0" w:after="0"/>
        <w:ind w:left="2497" w:right="0" w:hanging="1080"/>
        <w:jc w:val="left"/>
      </w:pPr>
      <w:r>
        <w:rPr>
          <w:color w:val="231F20"/>
          <w:w w:val="105"/>
        </w:rPr>
        <w:t>Assignment</w:t>
      </w:r>
      <w:r>
        <w:rPr>
          <w:color w:val="231F20"/>
          <w:spacing w:val="5"/>
          <w:w w:val="105"/>
        </w:rPr>
        <w:t> </w:t>
      </w:r>
      <w:r>
        <w:rPr>
          <w:color w:val="231F20"/>
          <w:w w:val="105"/>
        </w:rPr>
        <w:t>of</w:t>
      </w:r>
      <w:r>
        <w:rPr>
          <w:color w:val="231F20"/>
          <w:spacing w:val="5"/>
          <w:w w:val="105"/>
        </w:rPr>
        <w:t> </w:t>
      </w:r>
      <w:r>
        <w:rPr>
          <w:color w:val="231F20"/>
          <w:w w:val="105"/>
        </w:rPr>
        <w:t>packing</w:t>
      </w:r>
      <w:r>
        <w:rPr>
          <w:color w:val="231F20"/>
          <w:spacing w:val="5"/>
          <w:w w:val="105"/>
        </w:rPr>
        <w:t> </w:t>
      </w:r>
      <w:r>
        <w:rPr>
          <w:color w:val="231F20"/>
          <w:spacing w:val="-2"/>
          <w:w w:val="105"/>
        </w:rPr>
        <w:t>groups</w:t>
      </w:r>
    </w:p>
    <w:p>
      <w:pPr>
        <w:pStyle w:val="BodyText"/>
        <w:spacing w:before="15"/>
        <w:rPr>
          <w:sz w:val="18"/>
        </w:rPr>
      </w:pPr>
    </w:p>
    <w:p>
      <w:pPr>
        <w:pStyle w:val="ListParagraph"/>
        <w:numPr>
          <w:ilvl w:val="4"/>
          <w:numId w:val="11"/>
        </w:numPr>
        <w:tabs>
          <w:tab w:pos="2497" w:val="left" w:leader="none"/>
        </w:tabs>
        <w:spacing w:line="240" w:lineRule="auto" w:before="0" w:after="0"/>
        <w:ind w:left="2497" w:right="0" w:hanging="1080"/>
        <w:jc w:val="left"/>
        <w:rPr>
          <w:color w:val="231F20"/>
          <w:sz w:val="17"/>
        </w:rPr>
      </w:pPr>
      <w:r>
        <w:rPr>
          <w:color w:val="231F20"/>
          <w:w w:val="105"/>
          <w:sz w:val="17"/>
        </w:rPr>
        <w:t>Packing</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I</w:t>
      </w:r>
      <w:r>
        <w:rPr>
          <w:color w:val="231F20"/>
          <w:spacing w:val="-1"/>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assigned</w:t>
      </w:r>
      <w:r>
        <w:rPr>
          <w:color w:val="231F20"/>
          <w:spacing w:val="-2"/>
          <w:w w:val="105"/>
          <w:sz w:val="17"/>
        </w:rPr>
        <w:t> </w:t>
      </w:r>
      <w:r>
        <w:rPr>
          <w:color w:val="231F20"/>
          <w:w w:val="105"/>
          <w:sz w:val="17"/>
        </w:rPr>
        <w:t>to</w:t>
      </w:r>
      <w:r>
        <w:rPr>
          <w:color w:val="231F20"/>
          <w:spacing w:val="-1"/>
          <w:w w:val="105"/>
          <w:sz w:val="17"/>
        </w:rPr>
        <w:t> </w:t>
      </w:r>
      <w:r>
        <w:rPr>
          <w:color w:val="231F20"/>
          <w:w w:val="105"/>
          <w:sz w:val="17"/>
        </w:rPr>
        <w:t>all</w:t>
      </w:r>
      <w:r>
        <w:rPr>
          <w:color w:val="231F20"/>
          <w:spacing w:val="-2"/>
          <w:w w:val="105"/>
          <w:sz w:val="17"/>
        </w:rPr>
        <w:t> </w:t>
      </w:r>
      <w:r>
        <w:rPr>
          <w:color w:val="231F20"/>
          <w:w w:val="105"/>
          <w:sz w:val="17"/>
        </w:rPr>
        <w:t>pyrophoric</w:t>
      </w:r>
      <w:r>
        <w:rPr>
          <w:color w:val="231F20"/>
          <w:spacing w:val="-1"/>
          <w:w w:val="105"/>
          <w:sz w:val="17"/>
        </w:rPr>
        <w:t> </w:t>
      </w:r>
      <w:r>
        <w:rPr>
          <w:color w:val="231F20"/>
          <w:w w:val="105"/>
          <w:sz w:val="17"/>
        </w:rPr>
        <w:t>solids</w:t>
      </w:r>
      <w:r>
        <w:rPr>
          <w:color w:val="231F20"/>
          <w:spacing w:val="-2"/>
          <w:w w:val="105"/>
          <w:sz w:val="17"/>
        </w:rPr>
        <w:t> </w:t>
      </w:r>
      <w:r>
        <w:rPr>
          <w:color w:val="231F20"/>
          <w:w w:val="105"/>
          <w:sz w:val="17"/>
        </w:rPr>
        <w:t>and</w:t>
      </w:r>
      <w:r>
        <w:rPr>
          <w:color w:val="231F20"/>
          <w:spacing w:val="-2"/>
          <w:w w:val="105"/>
          <w:sz w:val="17"/>
        </w:rPr>
        <w:t> liquids.</w:t>
      </w:r>
    </w:p>
    <w:p>
      <w:pPr>
        <w:pStyle w:val="BodyText"/>
        <w:spacing w:before="38"/>
      </w:pPr>
    </w:p>
    <w:p>
      <w:pPr>
        <w:pStyle w:val="ListParagraph"/>
        <w:numPr>
          <w:ilvl w:val="4"/>
          <w:numId w:val="11"/>
        </w:numPr>
        <w:tabs>
          <w:tab w:pos="2491" w:val="left" w:leader="none"/>
          <w:tab w:pos="2497" w:val="left" w:leader="none"/>
        </w:tabs>
        <w:spacing w:line="225" w:lineRule="auto" w:before="0" w:after="0"/>
        <w:ind w:left="2497" w:right="848" w:hanging="1080"/>
        <w:jc w:val="both"/>
        <w:rPr>
          <w:color w:val="231F20"/>
          <w:sz w:val="17"/>
        </w:rPr>
      </w:pPr>
      <w:r>
        <w:rPr>
          <w:color w:val="231F20"/>
          <w:w w:val="105"/>
          <w:sz w:val="17"/>
        </w:rPr>
        <w:t>Packing group II shall be assigned to self-heating substances which give a positive result in a test using a</w:t>
      </w:r>
      <w:r>
        <w:rPr>
          <w:color w:val="231F20"/>
          <w:spacing w:val="80"/>
          <w:w w:val="105"/>
          <w:sz w:val="17"/>
        </w:rPr>
        <w:t> </w:t>
      </w:r>
      <w:r>
        <w:rPr>
          <w:color w:val="231F20"/>
          <w:w w:val="105"/>
          <w:sz w:val="17"/>
        </w:rPr>
        <w:t>25 mm cube sample at 140</w:t>
      </w:r>
      <w:r>
        <w:rPr>
          <w:rFonts w:ascii="Lucida Sans Unicode" w:hAnsi="Lucida Sans Unicode"/>
          <w:color w:val="231F20"/>
          <w:w w:val="105"/>
          <w:sz w:val="17"/>
        </w:rPr>
        <w:t>°</w:t>
      </w:r>
      <w:r>
        <w:rPr>
          <w:color w:val="231F20"/>
          <w:w w:val="105"/>
          <w:sz w:val="17"/>
        </w:rPr>
        <w:t>C.</w:t>
      </w:r>
    </w:p>
    <w:p>
      <w:pPr>
        <w:pStyle w:val="ListParagraph"/>
        <w:numPr>
          <w:ilvl w:val="4"/>
          <w:numId w:val="11"/>
        </w:numPr>
        <w:tabs>
          <w:tab w:pos="2497" w:val="left" w:leader="none"/>
        </w:tabs>
        <w:spacing w:line="240" w:lineRule="auto" w:before="140" w:after="0"/>
        <w:ind w:left="2497" w:right="0" w:hanging="1080"/>
        <w:jc w:val="left"/>
        <w:rPr>
          <w:color w:val="231F20"/>
          <w:sz w:val="17"/>
        </w:rPr>
      </w:pP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III</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assigned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self-heating</w:t>
      </w:r>
      <w:r>
        <w:rPr>
          <w:color w:val="231F20"/>
          <w:spacing w:val="-3"/>
          <w:w w:val="105"/>
          <w:sz w:val="17"/>
        </w:rPr>
        <w:t> </w:t>
      </w:r>
      <w:r>
        <w:rPr>
          <w:color w:val="231F20"/>
          <w:w w:val="105"/>
          <w:sz w:val="17"/>
        </w:rPr>
        <w:t>substances</w:t>
      </w:r>
      <w:r>
        <w:rPr>
          <w:color w:val="231F20"/>
          <w:spacing w:val="-3"/>
          <w:w w:val="105"/>
          <w:sz w:val="17"/>
        </w:rPr>
        <w:t> </w:t>
      </w:r>
      <w:r>
        <w:rPr>
          <w:color w:val="231F20"/>
          <w:spacing w:val="-5"/>
          <w:w w:val="105"/>
          <w:sz w:val="17"/>
        </w:rPr>
        <w:t>if:</w:t>
      </w:r>
    </w:p>
    <w:p>
      <w:pPr>
        <w:pStyle w:val="ListParagraph"/>
        <w:numPr>
          <w:ilvl w:val="0"/>
          <w:numId w:val="13"/>
        </w:numPr>
        <w:tabs>
          <w:tab w:pos="2857" w:val="left" w:leader="none"/>
        </w:tabs>
        <w:spacing w:line="204" w:lineRule="auto" w:before="115" w:after="0"/>
        <w:ind w:left="2857" w:right="848" w:hanging="360"/>
        <w:jc w:val="both"/>
        <w:rPr>
          <w:sz w:val="17"/>
        </w:rPr>
      </w:pPr>
      <w:r>
        <w:rPr>
          <w:color w:val="231F20"/>
          <w:w w:val="105"/>
          <w:sz w:val="17"/>
        </w:rPr>
        <w:t>a positive result is obtained in a test using a 100 mm cube sample at 140</w:t>
      </w:r>
      <w:r>
        <w:rPr>
          <w:rFonts w:ascii="Lucida Sans Unicode" w:hAnsi="Lucida Sans Unicode"/>
          <w:color w:val="231F20"/>
          <w:w w:val="105"/>
          <w:sz w:val="17"/>
        </w:rPr>
        <w:t>°</w:t>
      </w:r>
      <w:r>
        <w:rPr>
          <w:color w:val="231F20"/>
          <w:w w:val="105"/>
          <w:sz w:val="17"/>
        </w:rPr>
        <w:t>C and a negative result is obtained</w:t>
      </w:r>
      <w:r>
        <w:rPr>
          <w:color w:val="231F20"/>
          <w:w w:val="105"/>
          <w:sz w:val="17"/>
        </w:rPr>
        <w:t> in</w:t>
      </w:r>
      <w:r>
        <w:rPr>
          <w:color w:val="231F20"/>
          <w:w w:val="105"/>
          <w:sz w:val="17"/>
        </w:rPr>
        <w:t> a</w:t>
      </w:r>
      <w:r>
        <w:rPr>
          <w:color w:val="231F20"/>
          <w:w w:val="105"/>
          <w:sz w:val="17"/>
        </w:rPr>
        <w:t> test</w:t>
      </w:r>
      <w:r>
        <w:rPr>
          <w:color w:val="231F20"/>
          <w:w w:val="105"/>
          <w:sz w:val="17"/>
        </w:rPr>
        <w:t> using</w:t>
      </w:r>
      <w:r>
        <w:rPr>
          <w:color w:val="231F20"/>
          <w:w w:val="105"/>
          <w:sz w:val="17"/>
        </w:rPr>
        <w:t> a</w:t>
      </w:r>
      <w:r>
        <w:rPr>
          <w:color w:val="231F20"/>
          <w:w w:val="105"/>
          <w:sz w:val="17"/>
        </w:rPr>
        <w:t> 25</w:t>
      </w:r>
      <w:r>
        <w:rPr>
          <w:color w:val="231F20"/>
          <w:w w:val="105"/>
          <w:sz w:val="17"/>
        </w:rPr>
        <w:t> mm</w:t>
      </w:r>
      <w:r>
        <w:rPr>
          <w:color w:val="231F20"/>
          <w:w w:val="105"/>
          <w:sz w:val="17"/>
        </w:rPr>
        <w:t> cube</w:t>
      </w:r>
      <w:r>
        <w:rPr>
          <w:color w:val="231F20"/>
          <w:w w:val="105"/>
          <w:sz w:val="17"/>
        </w:rPr>
        <w:t> sample</w:t>
      </w:r>
      <w:r>
        <w:rPr>
          <w:color w:val="231F20"/>
          <w:w w:val="105"/>
          <w:sz w:val="17"/>
        </w:rPr>
        <w:t> at</w:t>
      </w:r>
      <w:r>
        <w:rPr>
          <w:color w:val="231F20"/>
          <w:w w:val="105"/>
          <w:sz w:val="17"/>
        </w:rPr>
        <w:t> 140</w:t>
      </w:r>
      <w:r>
        <w:rPr>
          <w:rFonts w:ascii="Lucida Sans Unicode" w:hAnsi="Lucida Sans Unicode"/>
          <w:color w:val="231F20"/>
          <w:w w:val="105"/>
          <w:sz w:val="17"/>
        </w:rPr>
        <w:t>°</w:t>
      </w:r>
      <w:r>
        <w:rPr>
          <w:color w:val="231F20"/>
          <w:w w:val="105"/>
          <w:sz w:val="17"/>
        </w:rPr>
        <w:t>C</w:t>
      </w:r>
      <w:r>
        <w:rPr>
          <w:color w:val="231F20"/>
          <w:w w:val="105"/>
          <w:sz w:val="17"/>
        </w:rPr>
        <w:t> </w:t>
      </w:r>
      <w:r>
        <w:rPr>
          <w:color w:val="231F20"/>
          <w:w w:val="105"/>
          <w:sz w:val="17"/>
          <w:u w:val="single" w:color="231F20"/>
        </w:rPr>
        <w:t>and</w:t>
      </w:r>
      <w:r>
        <w:rPr>
          <w:color w:val="231F20"/>
          <w:w w:val="105"/>
          <w:sz w:val="17"/>
        </w:rPr>
        <w:t> the</w:t>
      </w:r>
      <w:r>
        <w:rPr>
          <w:color w:val="231F20"/>
          <w:w w:val="105"/>
          <w:sz w:val="17"/>
        </w:rPr>
        <w:t> substance</w:t>
      </w:r>
      <w:r>
        <w:rPr>
          <w:color w:val="231F20"/>
          <w:w w:val="105"/>
          <w:sz w:val="17"/>
        </w:rPr>
        <w:t> is</w:t>
      </w:r>
      <w:r>
        <w:rPr>
          <w:color w:val="231F20"/>
          <w:w w:val="105"/>
          <w:sz w:val="17"/>
        </w:rPr>
        <w:t> to</w:t>
      </w:r>
      <w:r>
        <w:rPr>
          <w:color w:val="231F20"/>
          <w:w w:val="105"/>
          <w:sz w:val="17"/>
        </w:rPr>
        <w:t> be</w:t>
      </w:r>
      <w:r>
        <w:rPr>
          <w:color w:val="231F20"/>
          <w:w w:val="105"/>
          <w:sz w:val="17"/>
        </w:rPr>
        <w:t> transported</w:t>
      </w:r>
      <w:r>
        <w:rPr>
          <w:color w:val="231F20"/>
          <w:w w:val="105"/>
          <w:sz w:val="17"/>
        </w:rPr>
        <w:t> in packages with a volume of more than 3 m</w:t>
      </w:r>
      <w:r>
        <w:rPr>
          <w:color w:val="231F20"/>
          <w:w w:val="105"/>
          <w:sz w:val="17"/>
          <w:vertAlign w:val="superscript"/>
        </w:rPr>
        <w:t>3</w:t>
      </w:r>
      <w:r>
        <w:rPr>
          <w:color w:val="231F20"/>
          <w:w w:val="105"/>
          <w:sz w:val="17"/>
          <w:vertAlign w:val="baseline"/>
        </w:rPr>
        <w:t>;</w:t>
      </w:r>
    </w:p>
    <w:p>
      <w:pPr>
        <w:pStyle w:val="ListParagraph"/>
        <w:numPr>
          <w:ilvl w:val="0"/>
          <w:numId w:val="13"/>
        </w:numPr>
        <w:tabs>
          <w:tab w:pos="2855" w:val="left" w:leader="none"/>
          <w:tab w:pos="2857" w:val="left" w:leader="none"/>
        </w:tabs>
        <w:spacing w:line="199" w:lineRule="auto" w:before="122" w:after="0"/>
        <w:ind w:left="2857" w:right="848" w:hanging="360"/>
        <w:jc w:val="both"/>
        <w:rPr>
          <w:sz w:val="17"/>
        </w:rPr>
      </w:pPr>
      <w:r>
        <w:rPr>
          <w:color w:val="231F20"/>
          <w:w w:val="105"/>
          <w:sz w:val="17"/>
        </w:rPr>
        <w:t>a positive result is obtained in a test using a 100 mm cube sample at 140</w:t>
      </w:r>
      <w:r>
        <w:rPr>
          <w:rFonts w:ascii="Lucida Sans Unicode" w:hAnsi="Lucida Sans Unicode"/>
          <w:color w:val="231F20"/>
          <w:w w:val="105"/>
          <w:sz w:val="17"/>
        </w:rPr>
        <w:t>°</w:t>
      </w:r>
      <w:r>
        <w:rPr>
          <w:color w:val="231F20"/>
          <w:w w:val="105"/>
          <w:sz w:val="17"/>
        </w:rPr>
        <w:t>C and a negative result is obtained in a test using a 25 mm cube sample at 140</w:t>
      </w:r>
      <w:r>
        <w:rPr>
          <w:rFonts w:ascii="Lucida Sans Unicode" w:hAnsi="Lucida Sans Unicode"/>
          <w:color w:val="231F20"/>
          <w:w w:val="105"/>
          <w:sz w:val="17"/>
        </w:rPr>
        <w:t>°</w:t>
      </w:r>
      <w:r>
        <w:rPr>
          <w:color w:val="231F20"/>
          <w:w w:val="105"/>
          <w:sz w:val="17"/>
        </w:rPr>
        <w:t>C, a positive result is obtained in a test using a 100</w:t>
      </w:r>
      <w:r>
        <w:rPr>
          <w:color w:val="231F20"/>
          <w:spacing w:val="-8"/>
          <w:w w:val="105"/>
          <w:sz w:val="17"/>
        </w:rPr>
        <w:t> </w:t>
      </w:r>
      <w:r>
        <w:rPr>
          <w:color w:val="231F20"/>
          <w:w w:val="105"/>
          <w:sz w:val="17"/>
        </w:rPr>
        <w:t>mm</w:t>
      </w:r>
      <w:r>
        <w:rPr>
          <w:color w:val="231F20"/>
          <w:spacing w:val="-8"/>
          <w:w w:val="105"/>
          <w:sz w:val="17"/>
        </w:rPr>
        <w:t> </w:t>
      </w:r>
      <w:r>
        <w:rPr>
          <w:color w:val="231F20"/>
          <w:w w:val="105"/>
          <w:sz w:val="17"/>
        </w:rPr>
        <w:t>cube</w:t>
      </w:r>
      <w:r>
        <w:rPr>
          <w:color w:val="231F20"/>
          <w:spacing w:val="-8"/>
          <w:w w:val="105"/>
          <w:sz w:val="17"/>
        </w:rPr>
        <w:t> </w:t>
      </w:r>
      <w:r>
        <w:rPr>
          <w:color w:val="231F20"/>
          <w:w w:val="105"/>
          <w:sz w:val="17"/>
        </w:rPr>
        <w:t>sample</w:t>
      </w:r>
      <w:r>
        <w:rPr>
          <w:color w:val="231F20"/>
          <w:spacing w:val="-8"/>
          <w:w w:val="105"/>
          <w:sz w:val="17"/>
        </w:rPr>
        <w:t> </w:t>
      </w:r>
      <w:r>
        <w:rPr>
          <w:color w:val="231F20"/>
          <w:w w:val="105"/>
          <w:sz w:val="17"/>
        </w:rPr>
        <w:t>at</w:t>
      </w:r>
      <w:r>
        <w:rPr>
          <w:color w:val="231F20"/>
          <w:spacing w:val="-8"/>
          <w:w w:val="105"/>
          <w:sz w:val="17"/>
        </w:rPr>
        <w:t> </w:t>
      </w:r>
      <w:r>
        <w:rPr>
          <w:color w:val="231F20"/>
          <w:w w:val="105"/>
          <w:sz w:val="17"/>
        </w:rPr>
        <w:t>120</w:t>
      </w:r>
      <w:r>
        <w:rPr>
          <w:rFonts w:ascii="Lucida Sans Unicode" w:hAnsi="Lucida Sans Unicode"/>
          <w:color w:val="231F20"/>
          <w:w w:val="105"/>
          <w:sz w:val="17"/>
        </w:rPr>
        <w:t>°</w:t>
      </w:r>
      <w:r>
        <w:rPr>
          <w:color w:val="231F20"/>
          <w:w w:val="105"/>
          <w:sz w:val="17"/>
        </w:rPr>
        <w:t>C</w:t>
      </w:r>
      <w:r>
        <w:rPr>
          <w:color w:val="231F20"/>
          <w:spacing w:val="-8"/>
          <w:w w:val="105"/>
          <w:sz w:val="17"/>
        </w:rPr>
        <w:t> </w:t>
      </w:r>
      <w:r>
        <w:rPr>
          <w:color w:val="231F20"/>
          <w:w w:val="105"/>
          <w:sz w:val="17"/>
          <w:u w:val="single" w:color="231F20"/>
        </w:rPr>
        <w:t>and</w:t>
      </w:r>
      <w:r>
        <w:rPr>
          <w:color w:val="231F20"/>
          <w:spacing w:val="-10"/>
          <w:w w:val="105"/>
          <w:sz w:val="17"/>
        </w:rPr>
        <w:t> </w:t>
      </w:r>
      <w:r>
        <w:rPr>
          <w:color w:val="231F20"/>
          <w:w w:val="105"/>
          <w:sz w:val="17"/>
        </w:rPr>
        <w:t>the</w:t>
      </w:r>
      <w:r>
        <w:rPr>
          <w:color w:val="231F20"/>
          <w:spacing w:val="-8"/>
          <w:w w:val="105"/>
          <w:sz w:val="17"/>
        </w:rPr>
        <w:t> </w:t>
      </w:r>
      <w:r>
        <w:rPr>
          <w:color w:val="231F20"/>
          <w:w w:val="105"/>
          <w:sz w:val="17"/>
        </w:rPr>
        <w:t>substance</w:t>
      </w:r>
      <w:r>
        <w:rPr>
          <w:color w:val="231F20"/>
          <w:spacing w:val="-8"/>
          <w:w w:val="105"/>
          <w:sz w:val="17"/>
        </w:rPr>
        <w:t> </w:t>
      </w:r>
      <w:r>
        <w:rPr>
          <w:color w:val="231F20"/>
          <w:w w:val="105"/>
          <w:sz w:val="17"/>
        </w:rPr>
        <w:t>is</w:t>
      </w:r>
      <w:r>
        <w:rPr>
          <w:color w:val="231F20"/>
          <w:spacing w:val="-8"/>
          <w:w w:val="105"/>
          <w:sz w:val="17"/>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transported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packages</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a</w:t>
      </w:r>
      <w:r>
        <w:rPr>
          <w:color w:val="231F20"/>
          <w:spacing w:val="-8"/>
          <w:w w:val="105"/>
          <w:sz w:val="17"/>
        </w:rPr>
        <w:t> </w:t>
      </w:r>
      <w:r>
        <w:rPr>
          <w:color w:val="231F20"/>
          <w:w w:val="105"/>
          <w:sz w:val="17"/>
        </w:rPr>
        <w:t>volume</w:t>
      </w:r>
      <w:r>
        <w:rPr>
          <w:color w:val="231F20"/>
          <w:spacing w:val="-8"/>
          <w:w w:val="105"/>
          <w:sz w:val="17"/>
        </w:rPr>
        <w:t> </w:t>
      </w:r>
      <w:r>
        <w:rPr>
          <w:color w:val="231F20"/>
          <w:w w:val="105"/>
          <w:sz w:val="17"/>
        </w:rPr>
        <w:t>of</w:t>
      </w:r>
      <w:r>
        <w:rPr>
          <w:color w:val="231F20"/>
          <w:spacing w:val="-8"/>
          <w:w w:val="105"/>
          <w:sz w:val="17"/>
        </w:rPr>
        <w:t> </w:t>
      </w:r>
      <w:r>
        <w:rPr>
          <w:color w:val="231F20"/>
          <w:w w:val="105"/>
          <w:sz w:val="17"/>
        </w:rPr>
        <w:t>more than 450 L;</w:t>
      </w:r>
    </w:p>
    <w:p>
      <w:pPr>
        <w:pStyle w:val="ListParagraph"/>
        <w:numPr>
          <w:ilvl w:val="0"/>
          <w:numId w:val="13"/>
        </w:numPr>
        <w:tabs>
          <w:tab w:pos="2854" w:val="left" w:leader="none"/>
          <w:tab w:pos="2857" w:val="left" w:leader="none"/>
        </w:tabs>
        <w:spacing w:line="192" w:lineRule="auto" w:before="132" w:after="0"/>
        <w:ind w:left="2857" w:right="847" w:hanging="361"/>
        <w:jc w:val="both"/>
        <w:rPr>
          <w:sz w:val="17"/>
        </w:rPr>
      </w:pPr>
      <w:r>
        <w:rPr>
          <w:color w:val="231F20"/>
          <w:w w:val="105"/>
          <w:sz w:val="17"/>
        </w:rPr>
        <w:t>a positive result is obtained in a test using a 100 mm cube sample at 140</w:t>
      </w:r>
      <w:r>
        <w:rPr>
          <w:rFonts w:ascii="Lucida Sans Unicode" w:hAnsi="Lucida Sans Unicode"/>
          <w:color w:val="231F20"/>
          <w:w w:val="105"/>
          <w:sz w:val="17"/>
        </w:rPr>
        <w:t>°</w:t>
      </w:r>
      <w:r>
        <w:rPr>
          <w:color w:val="231F20"/>
          <w:w w:val="105"/>
          <w:sz w:val="17"/>
        </w:rPr>
        <w:t>C and a negative result is obtained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using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25</w:t>
      </w:r>
      <w:r>
        <w:rPr>
          <w:color w:val="231F20"/>
          <w:spacing w:val="-3"/>
          <w:w w:val="105"/>
          <w:sz w:val="17"/>
        </w:rPr>
        <w:t> </w:t>
      </w:r>
      <w:r>
        <w:rPr>
          <w:color w:val="231F20"/>
          <w:w w:val="105"/>
          <w:sz w:val="17"/>
        </w:rPr>
        <w:t>mm</w:t>
      </w:r>
      <w:r>
        <w:rPr>
          <w:color w:val="231F20"/>
          <w:spacing w:val="-3"/>
          <w:w w:val="105"/>
          <w:sz w:val="17"/>
        </w:rPr>
        <w:t> </w:t>
      </w:r>
      <w:r>
        <w:rPr>
          <w:color w:val="231F20"/>
          <w:w w:val="105"/>
          <w:sz w:val="17"/>
        </w:rPr>
        <w:t>cube</w:t>
      </w:r>
      <w:r>
        <w:rPr>
          <w:color w:val="231F20"/>
          <w:spacing w:val="-3"/>
          <w:w w:val="105"/>
          <w:sz w:val="17"/>
        </w:rPr>
        <w:t> </w:t>
      </w:r>
      <w:r>
        <w:rPr>
          <w:color w:val="231F20"/>
          <w:w w:val="105"/>
          <w:sz w:val="17"/>
        </w:rPr>
        <w:t>sample</w:t>
      </w:r>
      <w:r>
        <w:rPr>
          <w:color w:val="231F20"/>
          <w:spacing w:val="-3"/>
          <w:w w:val="105"/>
          <w:sz w:val="17"/>
        </w:rPr>
        <w:t> </w:t>
      </w:r>
      <w:r>
        <w:rPr>
          <w:color w:val="231F20"/>
          <w:w w:val="105"/>
          <w:sz w:val="17"/>
        </w:rPr>
        <w:t>at</w:t>
      </w:r>
      <w:r>
        <w:rPr>
          <w:color w:val="231F20"/>
          <w:spacing w:val="-3"/>
          <w:w w:val="105"/>
          <w:sz w:val="17"/>
        </w:rPr>
        <w:t> </w:t>
      </w:r>
      <w:r>
        <w:rPr>
          <w:color w:val="231F20"/>
          <w:w w:val="105"/>
          <w:sz w:val="17"/>
        </w:rPr>
        <w:t>140</w:t>
      </w:r>
      <w:r>
        <w:rPr>
          <w:rFonts w:ascii="Lucida Sans Unicode" w:hAnsi="Lucida Sans Unicode"/>
          <w:color w:val="231F20"/>
          <w:w w:val="105"/>
          <w:sz w:val="17"/>
        </w:rPr>
        <w:t>°</w:t>
      </w:r>
      <w:r>
        <w:rPr>
          <w:color w:val="231F20"/>
          <w:w w:val="105"/>
          <w:sz w:val="17"/>
        </w:rPr>
        <w:t>C</w:t>
      </w:r>
      <w:r>
        <w:rPr>
          <w:color w:val="231F20"/>
          <w:spacing w:val="-3"/>
          <w:w w:val="105"/>
          <w:sz w:val="17"/>
        </w:rPr>
        <w:t> </w:t>
      </w:r>
      <w:r>
        <w:rPr>
          <w:color w:val="231F20"/>
          <w:w w:val="105"/>
          <w:sz w:val="17"/>
          <w:u w:val="single" w:color="231F20"/>
        </w:rPr>
        <w:t>and</w:t>
      </w:r>
      <w:r>
        <w:rPr>
          <w:color w:val="231F20"/>
          <w:spacing w:val="-5"/>
          <w:w w:val="105"/>
          <w:sz w:val="17"/>
        </w:rPr>
        <w:t> </w:t>
      </w:r>
      <w:r>
        <w:rPr>
          <w:color w:val="231F20"/>
          <w:w w:val="105"/>
          <w:sz w:val="17"/>
        </w:rPr>
        <w:t>a</w:t>
      </w:r>
      <w:r>
        <w:rPr>
          <w:color w:val="231F20"/>
          <w:spacing w:val="-3"/>
          <w:w w:val="105"/>
          <w:sz w:val="17"/>
        </w:rPr>
        <w:t> </w:t>
      </w:r>
      <w:r>
        <w:rPr>
          <w:color w:val="231F20"/>
          <w:w w:val="105"/>
          <w:sz w:val="17"/>
        </w:rPr>
        <w:t>positive</w:t>
      </w:r>
      <w:r>
        <w:rPr>
          <w:color w:val="231F20"/>
          <w:spacing w:val="-3"/>
          <w:w w:val="105"/>
          <w:sz w:val="17"/>
        </w:rPr>
        <w:t> </w:t>
      </w:r>
      <w:r>
        <w:rPr>
          <w:color w:val="231F20"/>
          <w:w w:val="105"/>
          <w:sz w:val="17"/>
        </w:rPr>
        <w:t>result</w:t>
      </w:r>
      <w:r>
        <w:rPr>
          <w:color w:val="231F20"/>
          <w:spacing w:val="-3"/>
          <w:w w:val="105"/>
          <w:sz w:val="17"/>
        </w:rPr>
        <w:t> </w:t>
      </w:r>
      <w:r>
        <w:rPr>
          <w:color w:val="231F20"/>
          <w:w w:val="105"/>
          <w:sz w:val="17"/>
        </w:rPr>
        <w:t>is</w:t>
      </w:r>
      <w:r>
        <w:rPr>
          <w:color w:val="231F20"/>
          <w:spacing w:val="-3"/>
          <w:w w:val="105"/>
          <w:sz w:val="17"/>
        </w:rPr>
        <w:t> </w:t>
      </w:r>
      <w:r>
        <w:rPr>
          <w:color w:val="231F20"/>
          <w:w w:val="105"/>
          <w:sz w:val="17"/>
        </w:rPr>
        <w:t>obtained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using</w:t>
      </w:r>
      <w:r>
        <w:rPr>
          <w:color w:val="231F20"/>
          <w:spacing w:val="-3"/>
          <w:w w:val="105"/>
          <w:sz w:val="17"/>
        </w:rPr>
        <w:t> </w:t>
      </w:r>
      <w:r>
        <w:rPr>
          <w:color w:val="231F20"/>
          <w:w w:val="105"/>
          <w:sz w:val="17"/>
        </w:rPr>
        <w:t>a 100 mm cube sample at 100</w:t>
      </w:r>
      <w:r>
        <w:rPr>
          <w:rFonts w:ascii="Lucida Sans Unicode" w:hAnsi="Lucida Sans Unicode"/>
          <w:color w:val="231F20"/>
          <w:w w:val="105"/>
          <w:sz w:val="17"/>
        </w:rPr>
        <w:t>°</w:t>
      </w:r>
      <w:r>
        <w:rPr>
          <w:color w:val="231F20"/>
          <w:w w:val="105"/>
          <w:sz w:val="17"/>
        </w:rPr>
        <w:t>C.</w:t>
      </w:r>
    </w:p>
    <w:p>
      <w:pPr>
        <w:pStyle w:val="BodyText"/>
        <w:spacing w:before="179"/>
      </w:pPr>
    </w:p>
    <w:p>
      <w:pPr>
        <w:pStyle w:val="Heading1"/>
        <w:numPr>
          <w:ilvl w:val="2"/>
          <w:numId w:val="11"/>
        </w:numPr>
        <w:tabs>
          <w:tab w:pos="2497" w:val="left" w:leader="none"/>
        </w:tabs>
        <w:spacing w:line="240" w:lineRule="auto" w:before="0" w:after="0"/>
        <w:ind w:left="2497" w:right="0" w:hanging="1080"/>
        <w:jc w:val="left"/>
      </w:pPr>
      <w:r>
        <w:rPr>
          <w:color w:val="231F20"/>
          <w:w w:val="105"/>
        </w:rPr>
        <w:t>Class</w:t>
      </w:r>
      <w:r>
        <w:rPr>
          <w:color w:val="231F20"/>
          <w:spacing w:val="-9"/>
          <w:w w:val="105"/>
        </w:rPr>
        <w:t> </w:t>
      </w:r>
      <w:r>
        <w:rPr>
          <w:color w:val="231F20"/>
          <w:w w:val="105"/>
        </w:rPr>
        <w:t>4.3</w:t>
      </w:r>
      <w:r>
        <w:rPr>
          <w:color w:val="231F20"/>
          <w:spacing w:val="-8"/>
          <w:w w:val="105"/>
        </w:rPr>
        <w:t> </w:t>
      </w:r>
      <w:r>
        <w:rPr>
          <w:color w:val="231F20"/>
          <w:w w:val="105"/>
        </w:rPr>
        <w:t>–</w:t>
      </w:r>
      <w:r>
        <w:rPr>
          <w:color w:val="231F20"/>
          <w:spacing w:val="-8"/>
          <w:w w:val="105"/>
        </w:rPr>
        <w:t> </w:t>
      </w:r>
      <w:r>
        <w:rPr>
          <w:color w:val="231F20"/>
          <w:w w:val="105"/>
        </w:rPr>
        <w:t>Substances</w:t>
      </w:r>
      <w:r>
        <w:rPr>
          <w:color w:val="231F20"/>
          <w:spacing w:val="-8"/>
          <w:w w:val="105"/>
        </w:rPr>
        <w:t> </w:t>
      </w:r>
      <w:r>
        <w:rPr>
          <w:color w:val="231F20"/>
          <w:w w:val="105"/>
        </w:rPr>
        <w:t>which,</w:t>
      </w:r>
      <w:r>
        <w:rPr>
          <w:color w:val="231F20"/>
          <w:spacing w:val="-8"/>
          <w:w w:val="105"/>
        </w:rPr>
        <w:t> </w:t>
      </w:r>
      <w:r>
        <w:rPr>
          <w:color w:val="231F20"/>
          <w:w w:val="105"/>
        </w:rPr>
        <w:t>in</w:t>
      </w:r>
      <w:r>
        <w:rPr>
          <w:color w:val="231F20"/>
          <w:spacing w:val="-8"/>
          <w:w w:val="105"/>
        </w:rPr>
        <w:t> </w:t>
      </w:r>
      <w:r>
        <w:rPr>
          <w:color w:val="231F20"/>
          <w:w w:val="105"/>
        </w:rPr>
        <w:t>contact</w:t>
      </w:r>
      <w:r>
        <w:rPr>
          <w:color w:val="231F20"/>
          <w:spacing w:val="-8"/>
          <w:w w:val="105"/>
        </w:rPr>
        <w:t> </w:t>
      </w:r>
      <w:r>
        <w:rPr>
          <w:color w:val="231F20"/>
          <w:w w:val="105"/>
        </w:rPr>
        <w:t>with</w:t>
      </w:r>
      <w:r>
        <w:rPr>
          <w:color w:val="231F20"/>
          <w:spacing w:val="-8"/>
          <w:w w:val="105"/>
        </w:rPr>
        <w:t> </w:t>
      </w:r>
      <w:r>
        <w:rPr>
          <w:color w:val="231F20"/>
          <w:w w:val="105"/>
        </w:rPr>
        <w:t>water,</w:t>
      </w:r>
      <w:r>
        <w:rPr>
          <w:color w:val="231F20"/>
          <w:spacing w:val="-8"/>
          <w:w w:val="105"/>
        </w:rPr>
        <w:t> </w:t>
      </w:r>
      <w:r>
        <w:rPr>
          <w:color w:val="231F20"/>
          <w:w w:val="105"/>
        </w:rPr>
        <w:t>emit</w:t>
      </w:r>
      <w:r>
        <w:rPr>
          <w:color w:val="231F20"/>
          <w:spacing w:val="-8"/>
          <w:w w:val="105"/>
        </w:rPr>
        <w:t> </w:t>
      </w:r>
      <w:r>
        <w:rPr>
          <w:color w:val="231F20"/>
          <w:w w:val="105"/>
        </w:rPr>
        <w:t>flammable</w:t>
      </w:r>
      <w:r>
        <w:rPr>
          <w:color w:val="231F20"/>
          <w:spacing w:val="-8"/>
          <w:w w:val="105"/>
        </w:rPr>
        <w:t> </w:t>
      </w:r>
      <w:r>
        <w:rPr>
          <w:color w:val="231F20"/>
          <w:spacing w:val="-4"/>
          <w:w w:val="105"/>
        </w:rPr>
        <w:t>gases</w:t>
      </w:r>
    </w:p>
    <w:p>
      <w:pPr>
        <w:pStyle w:val="BodyText"/>
        <w:spacing w:before="60"/>
        <w:rPr>
          <w:sz w:val="22"/>
        </w:rPr>
      </w:pPr>
    </w:p>
    <w:p>
      <w:pPr>
        <w:pStyle w:val="Heading2"/>
        <w:numPr>
          <w:ilvl w:val="3"/>
          <w:numId w:val="11"/>
        </w:numPr>
        <w:tabs>
          <w:tab w:pos="2497" w:val="left" w:leader="none"/>
        </w:tabs>
        <w:spacing w:line="240" w:lineRule="auto" w:before="1" w:after="0"/>
        <w:ind w:left="2497" w:right="0" w:hanging="1080"/>
        <w:jc w:val="left"/>
      </w:pPr>
      <w:r>
        <w:rPr>
          <w:color w:val="231F20"/>
          <w:w w:val="105"/>
        </w:rPr>
        <w:t>Definitions</w:t>
      </w:r>
      <w:r>
        <w:rPr>
          <w:color w:val="231F20"/>
          <w:spacing w:val="1"/>
          <w:w w:val="105"/>
        </w:rPr>
        <w:t> </w:t>
      </w:r>
      <w:r>
        <w:rPr>
          <w:color w:val="231F20"/>
          <w:w w:val="105"/>
        </w:rPr>
        <w:t>and</w:t>
      </w:r>
      <w:r>
        <w:rPr>
          <w:color w:val="231F20"/>
          <w:spacing w:val="2"/>
          <w:w w:val="105"/>
        </w:rPr>
        <w:t> </w:t>
      </w:r>
      <w:r>
        <w:rPr>
          <w:color w:val="231F20"/>
          <w:spacing w:val="-2"/>
          <w:w w:val="105"/>
        </w:rPr>
        <w:t>properties</w:t>
      </w:r>
    </w:p>
    <w:p>
      <w:pPr>
        <w:pStyle w:val="ListParagraph"/>
        <w:numPr>
          <w:ilvl w:val="4"/>
          <w:numId w:val="11"/>
        </w:numPr>
        <w:tabs>
          <w:tab w:pos="2492" w:val="left" w:leader="none"/>
          <w:tab w:pos="2497" w:val="left" w:leader="none"/>
        </w:tabs>
        <w:spacing w:line="256" w:lineRule="auto" w:before="171" w:after="0"/>
        <w:ind w:left="2497" w:right="847" w:hanging="1081"/>
        <w:jc w:val="both"/>
        <w:rPr>
          <w:color w:val="231F20"/>
          <w:sz w:val="17"/>
        </w:rPr>
      </w:pPr>
      <w:r>
        <w:rPr>
          <w:color w:val="231F20"/>
          <w:w w:val="105"/>
          <w:sz w:val="17"/>
        </w:rPr>
        <w:t>For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purpose</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this</w:t>
      </w:r>
      <w:r>
        <w:rPr>
          <w:color w:val="231F20"/>
          <w:spacing w:val="-6"/>
          <w:w w:val="105"/>
          <w:sz w:val="17"/>
        </w:rPr>
        <w:t> </w:t>
      </w:r>
      <w:r>
        <w:rPr>
          <w:color w:val="231F20"/>
          <w:w w:val="105"/>
          <w:sz w:val="17"/>
        </w:rPr>
        <w:t>Code,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this</w:t>
      </w:r>
      <w:r>
        <w:rPr>
          <w:color w:val="231F20"/>
          <w:spacing w:val="-6"/>
          <w:w w:val="105"/>
          <w:sz w:val="17"/>
        </w:rPr>
        <w:t> </w:t>
      </w:r>
      <w:r>
        <w:rPr>
          <w:color w:val="231F20"/>
          <w:w w:val="105"/>
          <w:sz w:val="17"/>
        </w:rPr>
        <w:t>class</w:t>
      </w:r>
      <w:r>
        <w:rPr>
          <w:color w:val="231F20"/>
          <w:spacing w:val="-6"/>
          <w:w w:val="105"/>
          <w:sz w:val="17"/>
        </w:rPr>
        <w:t> </w:t>
      </w:r>
      <w:r>
        <w:rPr>
          <w:color w:val="231F20"/>
          <w:w w:val="105"/>
          <w:sz w:val="17"/>
        </w:rPr>
        <w:t>are</w:t>
      </w:r>
      <w:r>
        <w:rPr>
          <w:color w:val="231F20"/>
          <w:spacing w:val="-6"/>
          <w:w w:val="105"/>
          <w:sz w:val="17"/>
        </w:rPr>
        <w:t> </w:t>
      </w:r>
      <w:r>
        <w:rPr>
          <w:color w:val="231F20"/>
          <w:w w:val="105"/>
          <w:sz w:val="17"/>
        </w:rPr>
        <w:t>either</w:t>
      </w:r>
      <w:r>
        <w:rPr>
          <w:color w:val="231F20"/>
          <w:spacing w:val="-6"/>
          <w:w w:val="105"/>
          <w:sz w:val="17"/>
        </w:rPr>
        <w:t> </w:t>
      </w:r>
      <w:r>
        <w:rPr>
          <w:color w:val="231F20"/>
          <w:w w:val="105"/>
          <w:sz w:val="17"/>
        </w:rPr>
        <w:t>liquids</w:t>
      </w:r>
      <w:r>
        <w:rPr>
          <w:color w:val="231F20"/>
          <w:spacing w:val="-6"/>
          <w:w w:val="105"/>
          <w:sz w:val="17"/>
        </w:rPr>
        <w:t> </w:t>
      </w:r>
      <w:r>
        <w:rPr>
          <w:color w:val="231F20"/>
          <w:w w:val="105"/>
          <w:sz w:val="17"/>
        </w:rPr>
        <w:t>or</w:t>
      </w:r>
      <w:r>
        <w:rPr>
          <w:color w:val="231F20"/>
          <w:spacing w:val="-6"/>
          <w:w w:val="105"/>
          <w:sz w:val="17"/>
        </w:rPr>
        <w:t> </w:t>
      </w:r>
      <w:r>
        <w:rPr>
          <w:color w:val="231F20"/>
          <w:w w:val="105"/>
          <w:sz w:val="17"/>
        </w:rPr>
        <w:t>solids</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by</w:t>
      </w:r>
      <w:r>
        <w:rPr>
          <w:color w:val="231F20"/>
          <w:spacing w:val="-6"/>
          <w:w w:val="105"/>
          <w:sz w:val="17"/>
        </w:rPr>
        <w:t> </w:t>
      </w:r>
      <w:r>
        <w:rPr>
          <w:color w:val="231F20"/>
          <w:w w:val="105"/>
          <w:sz w:val="17"/>
        </w:rPr>
        <w:t>interaction</w:t>
      </w:r>
      <w:r>
        <w:rPr>
          <w:color w:val="231F20"/>
          <w:spacing w:val="-6"/>
          <w:w w:val="105"/>
          <w:sz w:val="17"/>
        </w:rPr>
        <w:t> </w:t>
      </w:r>
      <w:r>
        <w:rPr>
          <w:color w:val="231F20"/>
          <w:w w:val="105"/>
          <w:sz w:val="17"/>
        </w:rPr>
        <w:t>with water,</w:t>
      </w:r>
      <w:r>
        <w:rPr>
          <w:color w:val="231F20"/>
          <w:spacing w:val="-5"/>
          <w:w w:val="105"/>
          <w:sz w:val="17"/>
        </w:rPr>
        <w:t> </w:t>
      </w:r>
      <w:r>
        <w:rPr>
          <w:color w:val="231F20"/>
          <w:w w:val="105"/>
          <w:sz w:val="17"/>
        </w:rPr>
        <w:t>are</w:t>
      </w:r>
      <w:r>
        <w:rPr>
          <w:color w:val="231F20"/>
          <w:spacing w:val="-5"/>
          <w:w w:val="105"/>
          <w:sz w:val="17"/>
        </w:rPr>
        <w:t> </w:t>
      </w:r>
      <w:r>
        <w:rPr>
          <w:color w:val="231F20"/>
          <w:w w:val="105"/>
          <w:sz w:val="17"/>
        </w:rPr>
        <w:t>liable</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become</w:t>
      </w:r>
      <w:r>
        <w:rPr>
          <w:color w:val="231F20"/>
          <w:spacing w:val="-5"/>
          <w:w w:val="105"/>
          <w:sz w:val="17"/>
        </w:rPr>
        <w:t> </w:t>
      </w:r>
      <w:r>
        <w:rPr>
          <w:color w:val="231F20"/>
          <w:w w:val="105"/>
          <w:sz w:val="17"/>
        </w:rPr>
        <w:t>spontaneously</w:t>
      </w:r>
      <w:r>
        <w:rPr>
          <w:color w:val="231F20"/>
          <w:spacing w:val="-5"/>
          <w:w w:val="105"/>
          <w:sz w:val="17"/>
        </w:rPr>
        <w:t> </w:t>
      </w:r>
      <w:r>
        <w:rPr>
          <w:color w:val="231F20"/>
          <w:w w:val="105"/>
          <w:sz w:val="17"/>
        </w:rPr>
        <w:t>flammable</w:t>
      </w:r>
      <w:r>
        <w:rPr>
          <w:color w:val="231F20"/>
          <w:spacing w:val="-5"/>
          <w:w w:val="105"/>
          <w:sz w:val="17"/>
        </w:rPr>
        <w:t> </w:t>
      </w:r>
      <w:r>
        <w:rPr>
          <w:color w:val="231F20"/>
          <w:w w:val="105"/>
          <w:sz w:val="17"/>
        </w:rPr>
        <w:t>or</w:t>
      </w:r>
      <w:r>
        <w:rPr>
          <w:color w:val="231F20"/>
          <w:spacing w:val="-5"/>
          <w:w w:val="105"/>
          <w:sz w:val="17"/>
        </w:rPr>
        <w:t> </w:t>
      </w:r>
      <w:r>
        <w:rPr>
          <w:color w:val="231F20"/>
          <w:w w:val="105"/>
          <w:sz w:val="17"/>
        </w:rPr>
        <w:t>to</w:t>
      </w:r>
      <w:r>
        <w:rPr>
          <w:color w:val="231F20"/>
          <w:spacing w:val="-5"/>
          <w:w w:val="105"/>
          <w:sz w:val="17"/>
        </w:rPr>
        <w:t> </w:t>
      </w:r>
      <w:r>
        <w:rPr>
          <w:color w:val="231F20"/>
          <w:w w:val="105"/>
          <w:sz w:val="17"/>
        </w:rPr>
        <w:t>give</w:t>
      </w:r>
      <w:r>
        <w:rPr>
          <w:color w:val="231F20"/>
          <w:spacing w:val="-5"/>
          <w:w w:val="105"/>
          <w:sz w:val="17"/>
        </w:rPr>
        <w:t> </w:t>
      </w:r>
      <w:r>
        <w:rPr>
          <w:color w:val="231F20"/>
          <w:w w:val="105"/>
          <w:sz w:val="17"/>
        </w:rPr>
        <w:t>off</w:t>
      </w:r>
      <w:r>
        <w:rPr>
          <w:color w:val="231F20"/>
          <w:spacing w:val="-5"/>
          <w:w w:val="105"/>
          <w:sz w:val="17"/>
        </w:rPr>
        <w:t> </w:t>
      </w:r>
      <w:r>
        <w:rPr>
          <w:color w:val="231F20"/>
          <w:w w:val="105"/>
          <w:sz w:val="17"/>
        </w:rPr>
        <w:t>flammable</w:t>
      </w:r>
      <w:r>
        <w:rPr>
          <w:color w:val="231F20"/>
          <w:spacing w:val="-5"/>
          <w:w w:val="105"/>
          <w:sz w:val="17"/>
        </w:rPr>
        <w:t> </w:t>
      </w:r>
      <w:r>
        <w:rPr>
          <w:color w:val="231F20"/>
          <w:w w:val="105"/>
          <w:sz w:val="17"/>
        </w:rPr>
        <w:t>gases</w:t>
      </w:r>
      <w:r>
        <w:rPr>
          <w:color w:val="231F20"/>
          <w:spacing w:val="-5"/>
          <w:w w:val="105"/>
          <w:sz w:val="17"/>
        </w:rPr>
        <w:t> </w:t>
      </w:r>
      <w:r>
        <w:rPr>
          <w:color w:val="231F20"/>
          <w:w w:val="105"/>
          <w:sz w:val="17"/>
        </w:rPr>
        <w:t>in</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quantities.</w:t>
      </w:r>
    </w:p>
    <w:p>
      <w:pPr>
        <w:pStyle w:val="ListParagraph"/>
        <w:numPr>
          <w:ilvl w:val="4"/>
          <w:numId w:val="11"/>
        </w:numPr>
        <w:tabs>
          <w:tab w:pos="2493" w:val="left" w:leader="none"/>
          <w:tab w:pos="2497" w:val="left" w:leader="none"/>
        </w:tabs>
        <w:spacing w:line="256" w:lineRule="auto" w:before="161" w:after="0"/>
        <w:ind w:left="2497" w:right="847" w:hanging="1080"/>
        <w:jc w:val="both"/>
        <w:rPr>
          <w:color w:val="231F20"/>
          <w:sz w:val="17"/>
        </w:rPr>
      </w:pPr>
      <w:r>
        <w:rPr>
          <w:color w:val="231F20"/>
          <w:w w:val="105"/>
          <w:sz w:val="17"/>
        </w:rPr>
        <w:t>Certain substances, in contact with water, may emit flammable gases that can form explosive mixtures with air. Such mixtures are easily ignited by all ordinary sources of ignition, for example naked lights, sparking handtools</w:t>
      </w:r>
      <w:r>
        <w:rPr>
          <w:color w:val="231F20"/>
          <w:w w:val="105"/>
          <w:sz w:val="17"/>
        </w:rPr>
        <w:t> or</w:t>
      </w:r>
      <w:r>
        <w:rPr>
          <w:color w:val="231F20"/>
          <w:w w:val="105"/>
          <w:sz w:val="17"/>
        </w:rPr>
        <w:t> unprotected</w:t>
      </w:r>
      <w:r>
        <w:rPr>
          <w:color w:val="231F20"/>
          <w:w w:val="105"/>
          <w:sz w:val="17"/>
        </w:rPr>
        <w:t> lamps.</w:t>
      </w:r>
      <w:r>
        <w:rPr>
          <w:color w:val="231F20"/>
          <w:w w:val="105"/>
          <w:sz w:val="17"/>
        </w:rPr>
        <w:t> The</w:t>
      </w:r>
      <w:r>
        <w:rPr>
          <w:color w:val="231F20"/>
          <w:w w:val="105"/>
          <w:sz w:val="17"/>
        </w:rPr>
        <w:t> resulting</w:t>
      </w:r>
      <w:r>
        <w:rPr>
          <w:color w:val="231F20"/>
          <w:w w:val="105"/>
          <w:sz w:val="17"/>
        </w:rPr>
        <w:t> blast</w:t>
      </w:r>
      <w:r>
        <w:rPr>
          <w:color w:val="231F20"/>
          <w:w w:val="105"/>
          <w:sz w:val="17"/>
        </w:rPr>
        <w:t> wave</w:t>
      </w:r>
      <w:r>
        <w:rPr>
          <w:color w:val="231F20"/>
          <w:w w:val="105"/>
          <w:sz w:val="17"/>
        </w:rPr>
        <w:t> and</w:t>
      </w:r>
      <w:r>
        <w:rPr>
          <w:color w:val="231F20"/>
          <w:w w:val="105"/>
          <w:sz w:val="17"/>
        </w:rPr>
        <w:t> flames</w:t>
      </w:r>
      <w:r>
        <w:rPr>
          <w:color w:val="231F20"/>
          <w:w w:val="105"/>
          <w:sz w:val="17"/>
        </w:rPr>
        <w:t> may</w:t>
      </w:r>
      <w:r>
        <w:rPr>
          <w:color w:val="231F20"/>
          <w:w w:val="105"/>
          <w:sz w:val="17"/>
        </w:rPr>
        <w:t> endanger</w:t>
      </w:r>
      <w:r>
        <w:rPr>
          <w:color w:val="231F20"/>
          <w:w w:val="105"/>
          <w:sz w:val="17"/>
        </w:rPr>
        <w:t> people</w:t>
      </w:r>
      <w:r>
        <w:rPr>
          <w:color w:val="231F20"/>
          <w:w w:val="105"/>
          <w:sz w:val="17"/>
        </w:rPr>
        <w:t> and</w:t>
      </w:r>
      <w:r>
        <w:rPr>
          <w:color w:val="231F20"/>
          <w:w w:val="105"/>
          <w:sz w:val="17"/>
        </w:rPr>
        <w:t> the environment.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method</w:t>
      </w:r>
      <w:r>
        <w:rPr>
          <w:color w:val="231F20"/>
          <w:spacing w:val="-3"/>
          <w:w w:val="105"/>
          <w:sz w:val="17"/>
        </w:rPr>
        <w:t> </w:t>
      </w:r>
      <w:r>
        <w:rPr>
          <w:color w:val="231F20"/>
          <w:w w:val="105"/>
          <w:sz w:val="17"/>
        </w:rPr>
        <w:t>referred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in</w:t>
      </w:r>
      <w:r>
        <w:rPr>
          <w:color w:val="231F20"/>
          <w:spacing w:val="-3"/>
          <w:w w:val="105"/>
          <w:sz w:val="17"/>
        </w:rPr>
        <w:t> </w:t>
      </w:r>
      <w:r>
        <w:rPr>
          <w:color w:val="231F20"/>
          <w:w w:val="105"/>
          <w:sz w:val="17"/>
        </w:rPr>
        <w:t>2.4.4.2</w:t>
      </w:r>
      <w:r>
        <w:rPr>
          <w:color w:val="231F20"/>
          <w:spacing w:val="-3"/>
          <w:w w:val="105"/>
          <w:sz w:val="17"/>
        </w:rPr>
        <w:t> </w:t>
      </w:r>
      <w:r>
        <w:rPr>
          <w:color w:val="231F20"/>
          <w:w w:val="105"/>
          <w:sz w:val="17"/>
        </w:rPr>
        <w:t>is</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determine</w:t>
      </w:r>
      <w:r>
        <w:rPr>
          <w:color w:val="231F20"/>
          <w:spacing w:val="-3"/>
          <w:w w:val="105"/>
          <w:sz w:val="17"/>
        </w:rPr>
        <w:t> </w:t>
      </w:r>
      <w:r>
        <w:rPr>
          <w:color w:val="231F20"/>
          <w:w w:val="105"/>
          <w:sz w:val="17"/>
        </w:rPr>
        <w:t>whether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reaction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substance with water leads to the development of a dangerous amount of gases which may be flammable. This test method shall not be applied to pyrophoric substances.</w:t>
      </w:r>
    </w:p>
    <w:p>
      <w:pPr>
        <w:pStyle w:val="BodyText"/>
        <w:spacing w:before="119"/>
      </w:pPr>
    </w:p>
    <w:p>
      <w:pPr>
        <w:pStyle w:val="Heading2"/>
        <w:numPr>
          <w:ilvl w:val="3"/>
          <w:numId w:val="11"/>
        </w:numPr>
        <w:tabs>
          <w:tab w:pos="2497" w:val="left" w:leader="none"/>
        </w:tabs>
        <w:spacing w:line="240" w:lineRule="auto" w:before="0" w:after="0"/>
        <w:ind w:left="2497" w:right="0" w:hanging="1080"/>
        <w:jc w:val="left"/>
      </w:pPr>
      <w:r>
        <w:rPr>
          <w:color w:val="231F20"/>
          <w:w w:val="105"/>
        </w:rPr>
        <w:t>Classification</w:t>
      </w:r>
      <w:r>
        <w:rPr>
          <w:color w:val="231F20"/>
          <w:spacing w:val="2"/>
          <w:w w:val="105"/>
        </w:rPr>
        <w:t> </w:t>
      </w:r>
      <w:r>
        <w:rPr>
          <w:color w:val="231F20"/>
          <w:w w:val="105"/>
        </w:rPr>
        <w:t>of</w:t>
      </w:r>
      <w:r>
        <w:rPr>
          <w:color w:val="231F20"/>
          <w:spacing w:val="2"/>
          <w:w w:val="105"/>
        </w:rPr>
        <w:t> </w:t>
      </w:r>
      <w:r>
        <w:rPr>
          <w:color w:val="231F20"/>
          <w:w w:val="105"/>
        </w:rPr>
        <w:t>class</w:t>
      </w:r>
      <w:r>
        <w:rPr>
          <w:color w:val="231F20"/>
          <w:spacing w:val="2"/>
          <w:w w:val="105"/>
        </w:rPr>
        <w:t> </w:t>
      </w:r>
      <w:r>
        <w:rPr>
          <w:color w:val="231F20"/>
          <w:w w:val="105"/>
        </w:rPr>
        <w:t>4.3</w:t>
      </w:r>
      <w:r>
        <w:rPr>
          <w:color w:val="231F20"/>
          <w:spacing w:val="2"/>
          <w:w w:val="105"/>
        </w:rPr>
        <w:t> </w:t>
      </w:r>
      <w:r>
        <w:rPr>
          <w:color w:val="231F20"/>
          <w:spacing w:val="-2"/>
          <w:w w:val="105"/>
        </w:rPr>
        <w:t>substances</w:t>
      </w:r>
    </w:p>
    <w:p>
      <w:pPr>
        <w:pStyle w:val="ListParagraph"/>
        <w:numPr>
          <w:ilvl w:val="4"/>
          <w:numId w:val="11"/>
        </w:numPr>
        <w:tabs>
          <w:tab w:pos="2492" w:val="left" w:leader="none"/>
          <w:tab w:pos="2497" w:val="left" w:leader="none"/>
        </w:tabs>
        <w:spacing w:line="256" w:lineRule="auto" w:before="171" w:after="0"/>
        <w:ind w:left="2497" w:right="849" w:hanging="1080"/>
        <w:jc w:val="both"/>
        <w:rPr>
          <w:color w:val="231F20"/>
          <w:sz w:val="17"/>
        </w:rPr>
      </w:pPr>
      <w:r>
        <w:rPr>
          <w:color w:val="231F20"/>
          <w:w w:val="105"/>
          <w:sz w:val="17"/>
        </w:rPr>
        <w:t>Substances which, in contact with water, emit flammable gases shall be classified in class 4.3 if, in tests performed in accordance with the test method given in the </w:t>
      </w:r>
      <w:r>
        <w:rPr>
          <w:rFonts w:ascii="Arial"/>
          <w:i/>
          <w:color w:val="231F20"/>
          <w:w w:val="105"/>
          <w:sz w:val="17"/>
        </w:rPr>
        <w:t>Manual of Tests and Criteria</w:t>
      </w:r>
      <w:r>
        <w:rPr>
          <w:color w:val="231F20"/>
          <w:w w:val="105"/>
          <w:sz w:val="17"/>
        </w:rPr>
        <w:t>, part III, 33.5:</w:t>
      </w:r>
    </w:p>
    <w:p>
      <w:pPr>
        <w:pStyle w:val="ListParagraph"/>
        <w:numPr>
          <w:ilvl w:val="0"/>
          <w:numId w:val="14"/>
        </w:numPr>
        <w:tabs>
          <w:tab w:pos="2856" w:val="left" w:leader="none"/>
        </w:tabs>
        <w:spacing w:line="240" w:lineRule="auto" w:before="101" w:after="0"/>
        <w:ind w:left="2856" w:right="0" w:hanging="359"/>
        <w:jc w:val="both"/>
        <w:rPr>
          <w:sz w:val="17"/>
        </w:rPr>
      </w:pPr>
      <w:r>
        <w:rPr>
          <w:color w:val="231F20"/>
          <w:w w:val="105"/>
          <w:sz w:val="17"/>
        </w:rPr>
        <w:t>spontaneous</w:t>
      </w:r>
      <w:r>
        <w:rPr>
          <w:color w:val="231F20"/>
          <w:spacing w:val="-2"/>
          <w:w w:val="105"/>
          <w:sz w:val="17"/>
        </w:rPr>
        <w:t> </w:t>
      </w:r>
      <w:r>
        <w:rPr>
          <w:color w:val="231F20"/>
          <w:w w:val="105"/>
          <w:sz w:val="17"/>
        </w:rPr>
        <w:t>ignition</w:t>
      </w:r>
      <w:r>
        <w:rPr>
          <w:color w:val="231F20"/>
          <w:spacing w:val="-1"/>
          <w:w w:val="105"/>
          <w:sz w:val="17"/>
        </w:rPr>
        <w:t> </w:t>
      </w:r>
      <w:r>
        <w:rPr>
          <w:color w:val="231F20"/>
          <w:w w:val="105"/>
          <w:sz w:val="17"/>
        </w:rPr>
        <w:t>takes</w:t>
      </w:r>
      <w:r>
        <w:rPr>
          <w:color w:val="231F20"/>
          <w:spacing w:val="-1"/>
          <w:w w:val="105"/>
          <w:sz w:val="17"/>
        </w:rPr>
        <w:t> </w:t>
      </w:r>
      <w:r>
        <w:rPr>
          <w:color w:val="231F20"/>
          <w:w w:val="105"/>
          <w:sz w:val="17"/>
        </w:rPr>
        <w:t>place</w:t>
      </w:r>
      <w:r>
        <w:rPr>
          <w:color w:val="231F20"/>
          <w:spacing w:val="-1"/>
          <w:w w:val="105"/>
          <w:sz w:val="17"/>
        </w:rPr>
        <w:t> </w:t>
      </w:r>
      <w:r>
        <w:rPr>
          <w:color w:val="231F20"/>
          <w:w w:val="105"/>
          <w:sz w:val="17"/>
        </w:rPr>
        <w:t>in</w:t>
      </w:r>
      <w:r>
        <w:rPr>
          <w:color w:val="231F20"/>
          <w:spacing w:val="-1"/>
          <w:w w:val="105"/>
          <w:sz w:val="17"/>
        </w:rPr>
        <w:t> </w:t>
      </w:r>
      <w:r>
        <w:rPr>
          <w:color w:val="231F20"/>
          <w:w w:val="105"/>
          <w:sz w:val="17"/>
        </w:rPr>
        <w:t>any</w:t>
      </w:r>
      <w:r>
        <w:rPr>
          <w:color w:val="231F20"/>
          <w:spacing w:val="-1"/>
          <w:w w:val="105"/>
          <w:sz w:val="17"/>
        </w:rPr>
        <w:t> </w:t>
      </w:r>
      <w:r>
        <w:rPr>
          <w:color w:val="231F20"/>
          <w:w w:val="105"/>
          <w:sz w:val="17"/>
        </w:rPr>
        <w:t>step</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procedure;</w:t>
      </w:r>
      <w:r>
        <w:rPr>
          <w:color w:val="231F20"/>
          <w:spacing w:val="-1"/>
          <w:w w:val="105"/>
          <w:sz w:val="17"/>
        </w:rPr>
        <w:t> </w:t>
      </w:r>
      <w:r>
        <w:rPr>
          <w:color w:val="231F20"/>
          <w:spacing w:val="-5"/>
          <w:w w:val="105"/>
          <w:sz w:val="17"/>
        </w:rPr>
        <w:t>or</w:t>
      </w:r>
    </w:p>
    <w:p>
      <w:pPr>
        <w:pStyle w:val="ListParagraph"/>
        <w:numPr>
          <w:ilvl w:val="0"/>
          <w:numId w:val="14"/>
        </w:numPr>
        <w:tabs>
          <w:tab w:pos="2855" w:val="left" w:leader="none"/>
        </w:tabs>
        <w:spacing w:line="240" w:lineRule="auto" w:before="114" w:after="0"/>
        <w:ind w:left="2855" w:right="0" w:hanging="358"/>
        <w:jc w:val="both"/>
        <w:rPr>
          <w:sz w:val="17"/>
        </w:rPr>
      </w:pPr>
      <w:r>
        <w:rPr>
          <w:color w:val="231F20"/>
          <w:sz w:val="17"/>
        </w:rPr>
        <w:t>there</w:t>
      </w:r>
      <w:r>
        <w:rPr>
          <w:color w:val="231F20"/>
          <w:spacing w:val="8"/>
          <w:sz w:val="17"/>
        </w:rPr>
        <w:t> </w:t>
      </w:r>
      <w:r>
        <w:rPr>
          <w:color w:val="231F20"/>
          <w:sz w:val="17"/>
        </w:rPr>
        <w:t>is</w:t>
      </w:r>
      <w:r>
        <w:rPr>
          <w:color w:val="231F20"/>
          <w:spacing w:val="8"/>
          <w:sz w:val="17"/>
        </w:rPr>
        <w:t> </w:t>
      </w:r>
      <w:r>
        <w:rPr>
          <w:color w:val="231F20"/>
          <w:sz w:val="17"/>
        </w:rPr>
        <w:t>an</w:t>
      </w:r>
      <w:r>
        <w:rPr>
          <w:color w:val="231F20"/>
          <w:spacing w:val="8"/>
          <w:sz w:val="17"/>
        </w:rPr>
        <w:t> </w:t>
      </w:r>
      <w:r>
        <w:rPr>
          <w:color w:val="231F20"/>
          <w:sz w:val="17"/>
        </w:rPr>
        <w:t>evolution</w:t>
      </w:r>
      <w:r>
        <w:rPr>
          <w:color w:val="231F20"/>
          <w:spacing w:val="8"/>
          <w:sz w:val="17"/>
        </w:rPr>
        <w:t> </w:t>
      </w:r>
      <w:r>
        <w:rPr>
          <w:color w:val="231F20"/>
          <w:sz w:val="17"/>
        </w:rPr>
        <w:t>of</w:t>
      </w:r>
      <w:r>
        <w:rPr>
          <w:color w:val="231F20"/>
          <w:spacing w:val="8"/>
          <w:sz w:val="17"/>
        </w:rPr>
        <w:t> </w:t>
      </w:r>
      <w:r>
        <w:rPr>
          <w:color w:val="231F20"/>
          <w:sz w:val="17"/>
        </w:rPr>
        <w:t>a</w:t>
      </w:r>
      <w:r>
        <w:rPr>
          <w:color w:val="231F20"/>
          <w:spacing w:val="8"/>
          <w:sz w:val="17"/>
        </w:rPr>
        <w:t> </w:t>
      </w:r>
      <w:r>
        <w:rPr>
          <w:color w:val="231F20"/>
          <w:sz w:val="17"/>
        </w:rPr>
        <w:t>flammable</w:t>
      </w:r>
      <w:r>
        <w:rPr>
          <w:color w:val="231F20"/>
          <w:spacing w:val="8"/>
          <w:sz w:val="17"/>
        </w:rPr>
        <w:t> </w:t>
      </w:r>
      <w:r>
        <w:rPr>
          <w:color w:val="231F20"/>
          <w:sz w:val="17"/>
        </w:rPr>
        <w:t>gas</w:t>
      </w:r>
      <w:r>
        <w:rPr>
          <w:color w:val="231F20"/>
          <w:spacing w:val="8"/>
          <w:sz w:val="17"/>
        </w:rPr>
        <w:t> </w:t>
      </w:r>
      <w:r>
        <w:rPr>
          <w:color w:val="231F20"/>
          <w:sz w:val="17"/>
        </w:rPr>
        <w:t>at</w:t>
      </w:r>
      <w:r>
        <w:rPr>
          <w:color w:val="231F20"/>
          <w:spacing w:val="8"/>
          <w:sz w:val="17"/>
        </w:rPr>
        <w:t> </w:t>
      </w:r>
      <w:r>
        <w:rPr>
          <w:color w:val="231F20"/>
          <w:sz w:val="17"/>
        </w:rPr>
        <w:t>a</w:t>
      </w:r>
      <w:r>
        <w:rPr>
          <w:color w:val="231F20"/>
          <w:spacing w:val="8"/>
          <w:sz w:val="17"/>
        </w:rPr>
        <w:t> </w:t>
      </w:r>
      <w:r>
        <w:rPr>
          <w:color w:val="231F20"/>
          <w:sz w:val="17"/>
        </w:rPr>
        <w:t>rate</w:t>
      </w:r>
      <w:r>
        <w:rPr>
          <w:color w:val="231F20"/>
          <w:spacing w:val="8"/>
          <w:sz w:val="17"/>
        </w:rPr>
        <w:t> </w:t>
      </w:r>
      <w:r>
        <w:rPr>
          <w:color w:val="231F20"/>
          <w:sz w:val="17"/>
        </w:rPr>
        <w:t>greater</w:t>
      </w:r>
      <w:r>
        <w:rPr>
          <w:color w:val="231F20"/>
          <w:spacing w:val="8"/>
          <w:sz w:val="17"/>
        </w:rPr>
        <w:t> </w:t>
      </w:r>
      <w:r>
        <w:rPr>
          <w:color w:val="231F20"/>
          <w:sz w:val="17"/>
        </w:rPr>
        <w:t>than</w:t>
      </w:r>
      <w:r>
        <w:rPr>
          <w:color w:val="231F20"/>
          <w:spacing w:val="8"/>
          <w:sz w:val="17"/>
        </w:rPr>
        <w:t> </w:t>
      </w:r>
      <w:r>
        <w:rPr>
          <w:color w:val="231F20"/>
          <w:sz w:val="17"/>
        </w:rPr>
        <w:t>1</w:t>
      </w:r>
      <w:r>
        <w:rPr>
          <w:color w:val="231F20"/>
          <w:spacing w:val="8"/>
          <w:sz w:val="17"/>
        </w:rPr>
        <w:t> </w:t>
      </w:r>
      <w:r>
        <w:rPr>
          <w:color w:val="231F20"/>
          <w:sz w:val="17"/>
        </w:rPr>
        <w:t>L</w:t>
      </w:r>
      <w:r>
        <w:rPr>
          <w:color w:val="231F20"/>
          <w:spacing w:val="8"/>
          <w:sz w:val="17"/>
        </w:rPr>
        <w:t> </w:t>
      </w:r>
      <w:r>
        <w:rPr>
          <w:color w:val="231F20"/>
          <w:sz w:val="17"/>
        </w:rPr>
        <w:t>per</w:t>
      </w:r>
      <w:r>
        <w:rPr>
          <w:color w:val="231F20"/>
          <w:spacing w:val="8"/>
          <w:sz w:val="17"/>
        </w:rPr>
        <w:t> </w:t>
      </w:r>
      <w:r>
        <w:rPr>
          <w:color w:val="231F20"/>
          <w:sz w:val="17"/>
        </w:rPr>
        <w:t>kilogram</w:t>
      </w:r>
      <w:r>
        <w:rPr>
          <w:color w:val="231F20"/>
          <w:spacing w:val="8"/>
          <w:sz w:val="17"/>
        </w:rPr>
        <w:t> </w:t>
      </w:r>
      <w:r>
        <w:rPr>
          <w:color w:val="231F20"/>
          <w:sz w:val="17"/>
        </w:rPr>
        <w:t>of</w:t>
      </w:r>
      <w:r>
        <w:rPr>
          <w:color w:val="231F20"/>
          <w:spacing w:val="8"/>
          <w:sz w:val="17"/>
        </w:rPr>
        <w:t> </w:t>
      </w:r>
      <w:r>
        <w:rPr>
          <w:color w:val="231F20"/>
          <w:sz w:val="17"/>
        </w:rPr>
        <w:t>the</w:t>
      </w:r>
      <w:r>
        <w:rPr>
          <w:color w:val="231F20"/>
          <w:spacing w:val="8"/>
          <w:sz w:val="17"/>
        </w:rPr>
        <w:t> </w:t>
      </w:r>
      <w:r>
        <w:rPr>
          <w:color w:val="231F20"/>
          <w:sz w:val="17"/>
        </w:rPr>
        <w:t>substance</w:t>
      </w:r>
      <w:r>
        <w:rPr>
          <w:color w:val="231F20"/>
          <w:spacing w:val="8"/>
          <w:sz w:val="17"/>
        </w:rPr>
        <w:t> </w:t>
      </w:r>
      <w:r>
        <w:rPr>
          <w:color w:val="231F20"/>
          <w:sz w:val="17"/>
        </w:rPr>
        <w:t>per</w:t>
      </w:r>
      <w:r>
        <w:rPr>
          <w:color w:val="231F20"/>
          <w:spacing w:val="8"/>
          <w:sz w:val="17"/>
        </w:rPr>
        <w:t> </w:t>
      </w:r>
      <w:r>
        <w:rPr>
          <w:color w:val="231F20"/>
          <w:spacing w:val="-2"/>
          <w:sz w:val="17"/>
        </w:rPr>
        <w:t>hour.</w:t>
      </w:r>
    </w:p>
    <w:p>
      <w:pPr>
        <w:pStyle w:val="ListParagraph"/>
        <w:spacing w:after="0" w:line="240" w:lineRule="auto"/>
        <w:jc w:val="both"/>
        <w:rPr>
          <w:sz w:val="17"/>
        </w:rPr>
        <w:sectPr>
          <w:headerReference w:type="even" r:id="rId21"/>
          <w:headerReference w:type="default" r:id="rId22"/>
          <w:footerReference w:type="even" r:id="rId23"/>
          <w:footerReference w:type="default" r:id="rId24"/>
          <w:pgSz w:w="11910" w:h="16840"/>
          <w:pgMar w:header="303" w:footer="570" w:top="1540" w:bottom="760" w:left="0" w:right="0"/>
          <w:pgNumType w:start="88"/>
        </w:sectPr>
      </w:pPr>
    </w:p>
    <w:p>
      <w:pPr>
        <w:pStyle w:val="Heading2"/>
        <w:numPr>
          <w:ilvl w:val="3"/>
          <w:numId w:val="11"/>
        </w:numPr>
        <w:tabs>
          <w:tab w:pos="1930" w:val="left" w:leader="none"/>
        </w:tabs>
        <w:spacing w:line="240" w:lineRule="auto" w:before="117" w:after="0"/>
        <w:ind w:left="1930" w:right="0" w:hanging="1080"/>
        <w:jc w:val="left"/>
      </w:pPr>
      <w:r>
        <w:rPr>
          <w:color w:val="231F20"/>
          <w:w w:val="105"/>
        </w:rPr>
        <w:t>Assignment</w:t>
      </w:r>
      <w:r>
        <w:rPr>
          <w:color w:val="231F20"/>
          <w:spacing w:val="5"/>
          <w:w w:val="105"/>
        </w:rPr>
        <w:t> </w:t>
      </w:r>
      <w:r>
        <w:rPr>
          <w:color w:val="231F20"/>
          <w:w w:val="105"/>
        </w:rPr>
        <w:t>of</w:t>
      </w:r>
      <w:r>
        <w:rPr>
          <w:color w:val="231F20"/>
          <w:spacing w:val="5"/>
          <w:w w:val="105"/>
        </w:rPr>
        <w:t> </w:t>
      </w:r>
      <w:r>
        <w:rPr>
          <w:color w:val="231F20"/>
          <w:w w:val="105"/>
        </w:rPr>
        <w:t>packing</w:t>
      </w:r>
      <w:r>
        <w:rPr>
          <w:color w:val="231F20"/>
          <w:spacing w:val="5"/>
          <w:w w:val="105"/>
        </w:rPr>
        <w:t> </w:t>
      </w:r>
      <w:r>
        <w:rPr>
          <w:color w:val="231F20"/>
          <w:spacing w:val="-2"/>
          <w:w w:val="105"/>
        </w:rPr>
        <w:t>groups</w:t>
      </w:r>
    </w:p>
    <w:p>
      <w:pPr>
        <w:pStyle w:val="ListParagraph"/>
        <w:numPr>
          <w:ilvl w:val="4"/>
          <w:numId w:val="11"/>
        </w:numPr>
        <w:tabs>
          <w:tab w:pos="1925" w:val="left" w:leader="none"/>
          <w:tab w:pos="1930" w:val="left" w:leader="none"/>
        </w:tabs>
        <w:spacing w:line="256" w:lineRule="auto" w:before="132" w:after="0"/>
        <w:ind w:left="1930" w:right="1415" w:hanging="1080"/>
        <w:jc w:val="both"/>
        <w:rPr>
          <w:color w:val="231F20"/>
          <w:sz w:val="17"/>
        </w:rPr>
      </w:pPr>
      <w:r>
        <w:rPr>
          <w:sz w:val="17"/>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ragraph">
                  <wp:posOffset>335378</wp:posOffset>
                </wp:positionV>
                <wp:extent cx="360045" cy="153035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26.40778pt;width:28.35pt;height:120.5pt;mso-position-horizontal-relative:page;mso-position-vertical-relative:paragraph;z-index:15734272" type="#_x0000_t202" id="docshape63"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17"/>
        </w:rPr>
        <w:t>Packing group I shall be assigned to any substance which reacts vigorously with water at ambient temperatures </w:t>
      </w:r>
      <w:r>
        <w:rPr>
          <w:color w:val="231F20"/>
          <w:w w:val="105"/>
          <w:sz w:val="17"/>
        </w:rPr>
        <w:t>and</w:t>
      </w:r>
      <w:r>
        <w:rPr>
          <w:color w:val="231F20"/>
          <w:spacing w:val="-3"/>
          <w:w w:val="105"/>
          <w:sz w:val="17"/>
        </w:rPr>
        <w:t> </w:t>
      </w:r>
      <w:r>
        <w:rPr>
          <w:color w:val="231F20"/>
          <w:w w:val="105"/>
          <w:sz w:val="17"/>
        </w:rPr>
        <w:t>demonstrates</w:t>
      </w:r>
      <w:r>
        <w:rPr>
          <w:color w:val="231F20"/>
          <w:spacing w:val="-3"/>
          <w:w w:val="105"/>
          <w:sz w:val="17"/>
        </w:rPr>
        <w:t> </w:t>
      </w:r>
      <w:r>
        <w:rPr>
          <w:color w:val="231F20"/>
          <w:w w:val="105"/>
          <w:sz w:val="17"/>
        </w:rPr>
        <w:t>generally</w:t>
      </w:r>
      <w:r>
        <w:rPr>
          <w:color w:val="231F20"/>
          <w:spacing w:val="-3"/>
          <w:w w:val="105"/>
          <w:sz w:val="17"/>
        </w:rPr>
        <w:t> </w:t>
      </w:r>
      <w:r>
        <w:rPr>
          <w:color w:val="231F20"/>
          <w:w w:val="105"/>
          <w:sz w:val="17"/>
        </w:rPr>
        <w:t>a</w:t>
      </w:r>
      <w:r>
        <w:rPr>
          <w:color w:val="231F20"/>
          <w:spacing w:val="-3"/>
          <w:w w:val="105"/>
          <w:sz w:val="17"/>
        </w:rPr>
        <w:t> </w:t>
      </w:r>
      <w:r>
        <w:rPr>
          <w:color w:val="231F20"/>
          <w:w w:val="105"/>
          <w:sz w:val="17"/>
        </w:rPr>
        <w:t>tendency</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gas</w:t>
      </w:r>
      <w:r>
        <w:rPr>
          <w:color w:val="231F20"/>
          <w:spacing w:val="-3"/>
          <w:w w:val="105"/>
          <w:sz w:val="17"/>
        </w:rPr>
        <w:t> </w:t>
      </w:r>
      <w:r>
        <w:rPr>
          <w:color w:val="231F20"/>
          <w:w w:val="105"/>
          <w:sz w:val="17"/>
        </w:rPr>
        <w:t>produced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ignite</w:t>
      </w:r>
      <w:r>
        <w:rPr>
          <w:color w:val="231F20"/>
          <w:spacing w:val="-3"/>
          <w:w w:val="105"/>
          <w:sz w:val="17"/>
        </w:rPr>
        <w:t> </w:t>
      </w:r>
      <w:r>
        <w:rPr>
          <w:color w:val="231F20"/>
          <w:w w:val="105"/>
          <w:sz w:val="17"/>
        </w:rPr>
        <w:t>spontaneously,</w:t>
      </w:r>
      <w:r>
        <w:rPr>
          <w:color w:val="231F20"/>
          <w:spacing w:val="-3"/>
          <w:w w:val="105"/>
          <w:sz w:val="17"/>
        </w:rPr>
        <w:t> </w:t>
      </w:r>
      <w:r>
        <w:rPr>
          <w:color w:val="231F20"/>
          <w:w w:val="105"/>
          <w:sz w:val="17"/>
        </w:rPr>
        <w:t>or</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reacts</w:t>
      </w:r>
      <w:r>
        <w:rPr>
          <w:color w:val="231F20"/>
          <w:spacing w:val="-3"/>
          <w:w w:val="105"/>
          <w:sz w:val="17"/>
        </w:rPr>
        <w:t> </w:t>
      </w:r>
      <w:r>
        <w:rPr>
          <w:color w:val="231F20"/>
          <w:w w:val="105"/>
          <w:sz w:val="17"/>
        </w:rPr>
        <w:t>readily with</w:t>
      </w:r>
      <w:r>
        <w:rPr>
          <w:color w:val="231F20"/>
          <w:spacing w:val="-8"/>
          <w:w w:val="105"/>
          <w:sz w:val="17"/>
        </w:rPr>
        <w:t> </w:t>
      </w:r>
      <w:r>
        <w:rPr>
          <w:color w:val="231F20"/>
          <w:w w:val="105"/>
          <w:sz w:val="17"/>
        </w:rPr>
        <w:t>water</w:t>
      </w:r>
      <w:r>
        <w:rPr>
          <w:color w:val="231F20"/>
          <w:spacing w:val="-8"/>
          <w:w w:val="105"/>
          <w:sz w:val="17"/>
        </w:rPr>
        <w:t> </w:t>
      </w:r>
      <w:r>
        <w:rPr>
          <w:color w:val="231F20"/>
          <w:w w:val="105"/>
          <w:sz w:val="17"/>
        </w:rPr>
        <w:t>at</w:t>
      </w:r>
      <w:r>
        <w:rPr>
          <w:color w:val="231F20"/>
          <w:spacing w:val="-8"/>
          <w:w w:val="105"/>
          <w:sz w:val="17"/>
        </w:rPr>
        <w:t> </w:t>
      </w:r>
      <w:r>
        <w:rPr>
          <w:color w:val="231F20"/>
          <w:w w:val="105"/>
          <w:sz w:val="17"/>
        </w:rPr>
        <w:t>ambient</w:t>
      </w:r>
      <w:r>
        <w:rPr>
          <w:color w:val="231F20"/>
          <w:spacing w:val="-8"/>
          <w:w w:val="105"/>
          <w:sz w:val="17"/>
        </w:rPr>
        <w:t> </w:t>
      </w:r>
      <w:r>
        <w:rPr>
          <w:color w:val="231F20"/>
          <w:w w:val="105"/>
          <w:sz w:val="17"/>
        </w:rPr>
        <w:t>temperatures</w:t>
      </w:r>
      <w:r>
        <w:rPr>
          <w:color w:val="231F20"/>
          <w:spacing w:val="-8"/>
          <w:w w:val="105"/>
          <w:sz w:val="17"/>
        </w:rPr>
        <w:t> </w:t>
      </w:r>
      <w:r>
        <w:rPr>
          <w:color w:val="231F20"/>
          <w:w w:val="105"/>
          <w:sz w:val="17"/>
        </w:rPr>
        <w:t>such</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rate</w:t>
      </w:r>
      <w:r>
        <w:rPr>
          <w:color w:val="231F20"/>
          <w:spacing w:val="-8"/>
          <w:w w:val="105"/>
          <w:sz w:val="17"/>
        </w:rPr>
        <w:t> </w:t>
      </w:r>
      <w:r>
        <w:rPr>
          <w:color w:val="231F20"/>
          <w:w w:val="105"/>
          <w:sz w:val="17"/>
        </w:rPr>
        <w:t>of</w:t>
      </w:r>
      <w:r>
        <w:rPr>
          <w:color w:val="231F20"/>
          <w:spacing w:val="-8"/>
          <w:w w:val="105"/>
          <w:sz w:val="17"/>
        </w:rPr>
        <w:t> </w:t>
      </w:r>
      <w:r>
        <w:rPr>
          <w:color w:val="231F20"/>
          <w:w w:val="105"/>
          <w:sz w:val="17"/>
        </w:rPr>
        <w:t>evolution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flammable</w:t>
      </w:r>
      <w:r>
        <w:rPr>
          <w:color w:val="231F20"/>
          <w:spacing w:val="-8"/>
          <w:w w:val="105"/>
          <w:sz w:val="17"/>
        </w:rPr>
        <w:t> </w:t>
      </w:r>
      <w:r>
        <w:rPr>
          <w:color w:val="231F20"/>
          <w:w w:val="105"/>
          <w:sz w:val="17"/>
        </w:rPr>
        <w:t>gas</w:t>
      </w:r>
      <w:r>
        <w:rPr>
          <w:color w:val="231F20"/>
          <w:spacing w:val="-8"/>
          <w:w w:val="105"/>
          <w:sz w:val="17"/>
        </w:rPr>
        <w:t> </w:t>
      </w:r>
      <w:r>
        <w:rPr>
          <w:color w:val="231F20"/>
          <w:w w:val="105"/>
          <w:sz w:val="17"/>
        </w:rPr>
        <w:t>is</w:t>
      </w:r>
      <w:r>
        <w:rPr>
          <w:color w:val="231F20"/>
          <w:spacing w:val="-8"/>
          <w:w w:val="105"/>
          <w:sz w:val="17"/>
        </w:rPr>
        <w:t> </w:t>
      </w:r>
      <w:r>
        <w:rPr>
          <w:color w:val="231F20"/>
          <w:w w:val="105"/>
          <w:sz w:val="17"/>
        </w:rPr>
        <w:t>equal</w:t>
      </w:r>
      <w:r>
        <w:rPr>
          <w:color w:val="231F20"/>
          <w:spacing w:val="-8"/>
          <w:w w:val="105"/>
          <w:sz w:val="17"/>
        </w:rPr>
        <w:t> </w:t>
      </w:r>
      <w:r>
        <w:rPr>
          <w:color w:val="231F20"/>
          <w:w w:val="105"/>
          <w:sz w:val="17"/>
        </w:rPr>
        <w:t>to</w:t>
      </w:r>
      <w:r>
        <w:rPr>
          <w:color w:val="231F20"/>
          <w:spacing w:val="-8"/>
          <w:w w:val="105"/>
          <w:sz w:val="17"/>
        </w:rPr>
        <w:t> </w:t>
      </w:r>
      <w:r>
        <w:rPr>
          <w:color w:val="231F20"/>
          <w:w w:val="105"/>
          <w:sz w:val="17"/>
        </w:rPr>
        <w:t>or</w:t>
      </w:r>
      <w:r>
        <w:rPr>
          <w:color w:val="231F20"/>
          <w:spacing w:val="-8"/>
          <w:w w:val="105"/>
          <w:sz w:val="17"/>
        </w:rPr>
        <w:t> </w:t>
      </w:r>
      <w:r>
        <w:rPr>
          <w:color w:val="231F20"/>
          <w:w w:val="105"/>
          <w:sz w:val="17"/>
        </w:rPr>
        <w:t>greater</w:t>
      </w:r>
      <w:r>
        <w:rPr>
          <w:color w:val="231F20"/>
          <w:spacing w:val="-8"/>
          <w:w w:val="105"/>
          <w:sz w:val="17"/>
        </w:rPr>
        <w:t> </w:t>
      </w:r>
      <w:r>
        <w:rPr>
          <w:color w:val="231F20"/>
          <w:w w:val="105"/>
          <w:sz w:val="17"/>
        </w:rPr>
        <w:t>than 10 L per kilogram of substance over any one minute.</w:t>
      </w:r>
    </w:p>
    <w:p>
      <w:pPr>
        <w:pStyle w:val="ListParagraph"/>
        <w:numPr>
          <w:ilvl w:val="4"/>
          <w:numId w:val="11"/>
        </w:numPr>
        <w:tabs>
          <w:tab w:pos="1924" w:val="left" w:leader="none"/>
          <w:tab w:pos="1930" w:val="left" w:leader="none"/>
        </w:tabs>
        <w:spacing w:line="256" w:lineRule="auto" w:before="124" w:after="0"/>
        <w:ind w:left="1930" w:right="1414" w:hanging="1081"/>
        <w:jc w:val="both"/>
        <w:rPr>
          <w:color w:val="231F20"/>
          <w:sz w:val="17"/>
        </w:rPr>
      </w:pP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assigned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any</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reacts</w:t>
      </w:r>
      <w:r>
        <w:rPr>
          <w:color w:val="231F20"/>
          <w:spacing w:val="-3"/>
          <w:w w:val="105"/>
          <w:sz w:val="17"/>
        </w:rPr>
        <w:t> </w:t>
      </w:r>
      <w:r>
        <w:rPr>
          <w:color w:val="231F20"/>
          <w:w w:val="105"/>
          <w:sz w:val="17"/>
        </w:rPr>
        <w:t>readily</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water</w:t>
      </w:r>
      <w:r>
        <w:rPr>
          <w:color w:val="231F20"/>
          <w:spacing w:val="-3"/>
          <w:w w:val="105"/>
          <w:sz w:val="17"/>
        </w:rPr>
        <w:t> </w:t>
      </w:r>
      <w:r>
        <w:rPr>
          <w:color w:val="231F20"/>
          <w:w w:val="105"/>
          <w:sz w:val="17"/>
        </w:rPr>
        <w:t>at</w:t>
      </w:r>
      <w:r>
        <w:rPr>
          <w:color w:val="231F20"/>
          <w:spacing w:val="-3"/>
          <w:w w:val="105"/>
          <w:sz w:val="17"/>
        </w:rPr>
        <w:t> </w:t>
      </w:r>
      <w:r>
        <w:rPr>
          <w:color w:val="231F20"/>
          <w:w w:val="105"/>
          <w:sz w:val="17"/>
        </w:rPr>
        <w:t>ambient</w:t>
      </w:r>
      <w:r>
        <w:rPr>
          <w:color w:val="231F20"/>
          <w:spacing w:val="-3"/>
          <w:w w:val="105"/>
          <w:sz w:val="17"/>
        </w:rPr>
        <w:t> </w:t>
      </w:r>
      <w:r>
        <w:rPr>
          <w:color w:val="231F20"/>
          <w:w w:val="105"/>
          <w:sz w:val="17"/>
        </w:rPr>
        <w:t>temperatures such</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rate</w:t>
      </w:r>
      <w:r>
        <w:rPr>
          <w:color w:val="231F20"/>
          <w:spacing w:val="-2"/>
          <w:w w:val="105"/>
          <w:sz w:val="17"/>
        </w:rPr>
        <w:t> </w:t>
      </w:r>
      <w:r>
        <w:rPr>
          <w:color w:val="231F20"/>
          <w:w w:val="105"/>
          <w:sz w:val="17"/>
        </w:rPr>
        <w:t>of</w:t>
      </w:r>
      <w:r>
        <w:rPr>
          <w:color w:val="231F20"/>
          <w:spacing w:val="-2"/>
          <w:w w:val="105"/>
          <w:sz w:val="17"/>
        </w:rPr>
        <w:t> </w:t>
      </w:r>
      <w:r>
        <w:rPr>
          <w:color w:val="231F20"/>
          <w:w w:val="105"/>
          <w:sz w:val="17"/>
        </w:rPr>
        <w:t>evolution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flammable</w:t>
      </w:r>
      <w:r>
        <w:rPr>
          <w:color w:val="231F20"/>
          <w:spacing w:val="-2"/>
          <w:w w:val="105"/>
          <w:sz w:val="17"/>
        </w:rPr>
        <w:t> </w:t>
      </w:r>
      <w:r>
        <w:rPr>
          <w:color w:val="231F20"/>
          <w:w w:val="105"/>
          <w:sz w:val="17"/>
        </w:rPr>
        <w:t>gas</w:t>
      </w:r>
      <w:r>
        <w:rPr>
          <w:color w:val="231F20"/>
          <w:spacing w:val="-2"/>
          <w:w w:val="105"/>
          <w:sz w:val="17"/>
        </w:rPr>
        <w:t> </w:t>
      </w:r>
      <w:r>
        <w:rPr>
          <w:color w:val="231F20"/>
          <w:w w:val="105"/>
          <w:sz w:val="17"/>
        </w:rPr>
        <w:t>is</w:t>
      </w:r>
      <w:r>
        <w:rPr>
          <w:color w:val="231F20"/>
          <w:spacing w:val="-2"/>
          <w:w w:val="105"/>
          <w:sz w:val="17"/>
        </w:rPr>
        <w:t> </w:t>
      </w:r>
      <w:r>
        <w:rPr>
          <w:color w:val="231F20"/>
          <w:w w:val="105"/>
          <w:sz w:val="17"/>
        </w:rPr>
        <w:t>equal</w:t>
      </w:r>
      <w:r>
        <w:rPr>
          <w:color w:val="231F20"/>
          <w:spacing w:val="-2"/>
          <w:w w:val="105"/>
          <w:sz w:val="17"/>
        </w:rPr>
        <w:t> </w:t>
      </w:r>
      <w:r>
        <w:rPr>
          <w:color w:val="231F20"/>
          <w:w w:val="105"/>
          <w:sz w:val="17"/>
        </w:rPr>
        <w:t>to</w:t>
      </w:r>
      <w:r>
        <w:rPr>
          <w:color w:val="231F20"/>
          <w:spacing w:val="-2"/>
          <w:w w:val="105"/>
          <w:sz w:val="17"/>
        </w:rPr>
        <w:t> </w:t>
      </w:r>
      <w:r>
        <w:rPr>
          <w:color w:val="231F20"/>
          <w:w w:val="105"/>
          <w:sz w:val="17"/>
        </w:rPr>
        <w:t>or</w:t>
      </w:r>
      <w:r>
        <w:rPr>
          <w:color w:val="231F20"/>
          <w:spacing w:val="-2"/>
          <w:w w:val="105"/>
          <w:sz w:val="17"/>
        </w:rPr>
        <w:t> </w:t>
      </w:r>
      <w:r>
        <w:rPr>
          <w:color w:val="231F20"/>
          <w:w w:val="105"/>
          <w:sz w:val="17"/>
        </w:rPr>
        <w:t>greater</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20</w:t>
      </w:r>
      <w:r>
        <w:rPr>
          <w:color w:val="231F20"/>
          <w:spacing w:val="-2"/>
          <w:w w:val="105"/>
          <w:sz w:val="17"/>
        </w:rPr>
        <w:t> </w:t>
      </w:r>
      <w:r>
        <w:rPr>
          <w:color w:val="231F20"/>
          <w:w w:val="105"/>
          <w:sz w:val="17"/>
        </w:rPr>
        <w:t>litres</w:t>
      </w:r>
      <w:r>
        <w:rPr>
          <w:color w:val="231F20"/>
          <w:spacing w:val="-2"/>
          <w:w w:val="105"/>
          <w:sz w:val="17"/>
        </w:rPr>
        <w:t> </w:t>
      </w:r>
      <w:r>
        <w:rPr>
          <w:color w:val="231F20"/>
          <w:w w:val="105"/>
          <w:sz w:val="17"/>
        </w:rPr>
        <w:t>per</w:t>
      </w:r>
      <w:r>
        <w:rPr>
          <w:color w:val="231F20"/>
          <w:spacing w:val="-2"/>
          <w:w w:val="105"/>
          <w:sz w:val="17"/>
        </w:rPr>
        <w:t> </w:t>
      </w:r>
      <w:r>
        <w:rPr>
          <w:color w:val="231F20"/>
          <w:w w:val="105"/>
          <w:sz w:val="17"/>
        </w:rPr>
        <w:t>kilogram</w:t>
      </w:r>
      <w:r>
        <w:rPr>
          <w:color w:val="231F20"/>
          <w:spacing w:val="-2"/>
          <w:w w:val="105"/>
          <w:sz w:val="17"/>
        </w:rPr>
        <w:t> </w:t>
      </w:r>
      <w:r>
        <w:rPr>
          <w:color w:val="231F20"/>
          <w:w w:val="105"/>
          <w:sz w:val="17"/>
        </w:rPr>
        <w:t>of substance per hour, and which does not meet the criteria for packing group I.</w:t>
      </w:r>
    </w:p>
    <w:p>
      <w:pPr>
        <w:pStyle w:val="ListParagraph"/>
        <w:numPr>
          <w:ilvl w:val="4"/>
          <w:numId w:val="11"/>
        </w:numPr>
        <w:tabs>
          <w:tab w:pos="1924" w:val="left" w:leader="none"/>
          <w:tab w:pos="1930" w:val="left" w:leader="none"/>
        </w:tabs>
        <w:spacing w:line="256" w:lineRule="auto" w:before="122" w:after="0"/>
        <w:ind w:left="1930" w:right="1414" w:hanging="1080"/>
        <w:jc w:val="both"/>
        <w:rPr>
          <w:color w:val="231F20"/>
          <w:sz w:val="17"/>
        </w:rPr>
      </w:pPr>
      <w:r>
        <w:rPr>
          <w:color w:val="231F20"/>
          <w:w w:val="105"/>
          <w:sz w:val="17"/>
        </w:rPr>
        <w:t>Packing</w:t>
      </w:r>
      <w:r>
        <w:rPr>
          <w:color w:val="231F20"/>
          <w:spacing w:val="-4"/>
          <w:w w:val="105"/>
          <w:sz w:val="17"/>
        </w:rPr>
        <w:t> </w:t>
      </w:r>
      <w:r>
        <w:rPr>
          <w:color w:val="231F20"/>
          <w:w w:val="105"/>
          <w:sz w:val="17"/>
        </w:rPr>
        <w:t>group</w:t>
      </w:r>
      <w:r>
        <w:rPr>
          <w:color w:val="231F20"/>
          <w:spacing w:val="-4"/>
          <w:w w:val="105"/>
          <w:sz w:val="17"/>
        </w:rPr>
        <w:t> </w:t>
      </w:r>
      <w:r>
        <w:rPr>
          <w:color w:val="231F20"/>
          <w:w w:val="105"/>
          <w:sz w:val="17"/>
        </w:rPr>
        <w:t>III</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assigned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any</w:t>
      </w:r>
      <w:r>
        <w:rPr>
          <w:color w:val="231F20"/>
          <w:spacing w:val="-4"/>
          <w:w w:val="105"/>
          <w:sz w:val="17"/>
        </w:rPr>
        <w:t> </w:t>
      </w:r>
      <w:r>
        <w:rPr>
          <w:color w:val="231F20"/>
          <w:w w:val="105"/>
          <w:sz w:val="17"/>
        </w:rPr>
        <w:t>substance</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reacts</w:t>
      </w:r>
      <w:r>
        <w:rPr>
          <w:color w:val="231F20"/>
          <w:spacing w:val="-4"/>
          <w:w w:val="105"/>
          <w:sz w:val="17"/>
        </w:rPr>
        <w:t> </w:t>
      </w:r>
      <w:r>
        <w:rPr>
          <w:color w:val="231F20"/>
          <w:w w:val="105"/>
          <w:sz w:val="17"/>
        </w:rPr>
        <w:t>slowly</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at</w:t>
      </w:r>
      <w:r>
        <w:rPr>
          <w:color w:val="231F20"/>
          <w:spacing w:val="-4"/>
          <w:w w:val="105"/>
          <w:sz w:val="17"/>
        </w:rPr>
        <w:t> </w:t>
      </w:r>
      <w:r>
        <w:rPr>
          <w:color w:val="231F20"/>
          <w:w w:val="105"/>
          <w:sz w:val="17"/>
        </w:rPr>
        <w:t>ambient</w:t>
      </w:r>
      <w:r>
        <w:rPr>
          <w:color w:val="231F20"/>
          <w:spacing w:val="-4"/>
          <w:w w:val="105"/>
          <w:sz w:val="17"/>
        </w:rPr>
        <w:t> </w:t>
      </w:r>
      <w:r>
        <w:rPr>
          <w:color w:val="231F20"/>
          <w:w w:val="105"/>
          <w:sz w:val="17"/>
        </w:rPr>
        <w:t>temperatures such</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maximum</w:t>
      </w:r>
      <w:r>
        <w:rPr>
          <w:color w:val="231F20"/>
          <w:spacing w:val="-7"/>
          <w:w w:val="105"/>
          <w:sz w:val="17"/>
        </w:rPr>
        <w:t> </w:t>
      </w:r>
      <w:r>
        <w:rPr>
          <w:color w:val="231F20"/>
          <w:w w:val="105"/>
          <w:sz w:val="17"/>
        </w:rPr>
        <w:t>rate</w:t>
      </w:r>
      <w:r>
        <w:rPr>
          <w:color w:val="231F20"/>
          <w:spacing w:val="-7"/>
          <w:w w:val="105"/>
          <w:sz w:val="17"/>
        </w:rPr>
        <w:t> </w:t>
      </w:r>
      <w:r>
        <w:rPr>
          <w:color w:val="231F20"/>
          <w:w w:val="105"/>
          <w:sz w:val="17"/>
        </w:rPr>
        <w:t>of</w:t>
      </w:r>
      <w:r>
        <w:rPr>
          <w:color w:val="231F20"/>
          <w:spacing w:val="-7"/>
          <w:w w:val="105"/>
          <w:sz w:val="17"/>
        </w:rPr>
        <w:t> </w:t>
      </w:r>
      <w:r>
        <w:rPr>
          <w:color w:val="231F20"/>
          <w:w w:val="105"/>
          <w:sz w:val="17"/>
        </w:rPr>
        <w:t>evolution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flammable</w:t>
      </w:r>
      <w:r>
        <w:rPr>
          <w:color w:val="231F20"/>
          <w:spacing w:val="-7"/>
          <w:w w:val="105"/>
          <w:sz w:val="17"/>
        </w:rPr>
        <w:t> </w:t>
      </w:r>
      <w:r>
        <w:rPr>
          <w:color w:val="231F20"/>
          <w:w w:val="105"/>
          <w:sz w:val="17"/>
        </w:rPr>
        <w:t>gas</w:t>
      </w:r>
      <w:r>
        <w:rPr>
          <w:color w:val="231F20"/>
          <w:spacing w:val="-7"/>
          <w:w w:val="105"/>
          <w:sz w:val="17"/>
        </w:rPr>
        <w:t> </w:t>
      </w:r>
      <w:r>
        <w:rPr>
          <w:color w:val="231F20"/>
          <w:w w:val="105"/>
          <w:sz w:val="17"/>
        </w:rPr>
        <w:t>is</w:t>
      </w:r>
      <w:r>
        <w:rPr>
          <w:color w:val="231F20"/>
          <w:spacing w:val="-7"/>
          <w:w w:val="105"/>
          <w:sz w:val="17"/>
        </w:rPr>
        <w:t> </w:t>
      </w:r>
      <w:r>
        <w:rPr>
          <w:color w:val="231F20"/>
          <w:w w:val="105"/>
          <w:sz w:val="17"/>
        </w:rPr>
        <w:t>greater</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1</w:t>
      </w:r>
      <w:r>
        <w:rPr>
          <w:color w:val="231F20"/>
          <w:spacing w:val="-7"/>
          <w:w w:val="105"/>
          <w:sz w:val="17"/>
        </w:rPr>
        <w:t> </w:t>
      </w:r>
      <w:r>
        <w:rPr>
          <w:color w:val="231F20"/>
          <w:w w:val="105"/>
          <w:sz w:val="17"/>
        </w:rPr>
        <w:t>litre</w:t>
      </w:r>
      <w:r>
        <w:rPr>
          <w:color w:val="231F20"/>
          <w:spacing w:val="-7"/>
          <w:w w:val="105"/>
          <w:sz w:val="17"/>
        </w:rPr>
        <w:t> </w:t>
      </w:r>
      <w:r>
        <w:rPr>
          <w:color w:val="231F20"/>
          <w:w w:val="105"/>
          <w:sz w:val="17"/>
        </w:rPr>
        <w:t>per</w:t>
      </w:r>
      <w:r>
        <w:rPr>
          <w:color w:val="231F20"/>
          <w:spacing w:val="-7"/>
          <w:w w:val="105"/>
          <w:sz w:val="17"/>
        </w:rPr>
        <w:t> </w:t>
      </w:r>
      <w:r>
        <w:rPr>
          <w:color w:val="231F20"/>
          <w:w w:val="105"/>
          <w:sz w:val="17"/>
        </w:rPr>
        <w:t>kilogram</w:t>
      </w:r>
      <w:r>
        <w:rPr>
          <w:color w:val="231F20"/>
          <w:spacing w:val="-7"/>
          <w:w w:val="105"/>
          <w:sz w:val="17"/>
        </w:rPr>
        <w:t> </w:t>
      </w:r>
      <w:r>
        <w:rPr>
          <w:color w:val="231F20"/>
          <w:w w:val="105"/>
          <w:sz w:val="17"/>
        </w:rPr>
        <w:t>of</w:t>
      </w:r>
      <w:r>
        <w:rPr>
          <w:color w:val="231F20"/>
          <w:spacing w:val="-7"/>
          <w:w w:val="105"/>
          <w:sz w:val="17"/>
        </w:rPr>
        <w:t> </w:t>
      </w:r>
      <w:r>
        <w:rPr>
          <w:color w:val="231F20"/>
          <w:w w:val="105"/>
          <w:sz w:val="17"/>
        </w:rPr>
        <w:t>substance</w:t>
      </w:r>
      <w:r>
        <w:rPr>
          <w:color w:val="231F20"/>
          <w:spacing w:val="-7"/>
          <w:w w:val="105"/>
          <w:sz w:val="17"/>
        </w:rPr>
        <w:t> </w:t>
      </w:r>
      <w:r>
        <w:rPr>
          <w:color w:val="231F20"/>
          <w:w w:val="105"/>
          <w:sz w:val="17"/>
        </w:rPr>
        <w:t>per hour, and which does not meet the criteria for packing groups I or II.</w:t>
      </w:r>
    </w:p>
    <w:p>
      <w:pPr>
        <w:pStyle w:val="BodyText"/>
        <w:spacing w:before="150"/>
      </w:pPr>
    </w:p>
    <w:p>
      <w:pPr>
        <w:pStyle w:val="Heading1"/>
        <w:numPr>
          <w:ilvl w:val="2"/>
          <w:numId w:val="11"/>
        </w:numPr>
        <w:tabs>
          <w:tab w:pos="1930" w:val="left" w:leader="none"/>
        </w:tabs>
        <w:spacing w:line="240" w:lineRule="auto" w:before="0" w:after="0"/>
        <w:ind w:left="1930" w:right="0" w:hanging="1080"/>
        <w:jc w:val="left"/>
      </w:pPr>
      <w:r>
        <w:rPr>
          <w:color w:val="231F20"/>
          <w:w w:val="105"/>
        </w:rPr>
        <w:t>Classification of</w:t>
      </w:r>
      <w:r>
        <w:rPr>
          <w:color w:val="231F20"/>
          <w:spacing w:val="1"/>
          <w:w w:val="105"/>
        </w:rPr>
        <w:t> </w:t>
      </w:r>
      <w:r>
        <w:rPr>
          <w:color w:val="231F20"/>
          <w:w w:val="105"/>
        </w:rPr>
        <w:t>organometallic</w:t>
      </w:r>
      <w:r>
        <w:rPr>
          <w:color w:val="231F20"/>
          <w:spacing w:val="1"/>
          <w:w w:val="105"/>
        </w:rPr>
        <w:t> </w:t>
      </w:r>
      <w:r>
        <w:rPr>
          <w:color w:val="231F20"/>
          <w:spacing w:val="-2"/>
          <w:w w:val="105"/>
        </w:rPr>
        <w:t>substances</w:t>
      </w:r>
    </w:p>
    <w:p>
      <w:pPr>
        <w:pStyle w:val="BodyText"/>
        <w:spacing w:line="256" w:lineRule="auto" w:before="124"/>
        <w:ind w:left="1930" w:right="1327"/>
      </w:pPr>
      <w:r>
        <w:rPr>
          <w:color w:val="231F20"/>
          <w:w w:val="105"/>
        </w:rPr>
        <w:t>Depending</w:t>
      </w:r>
      <w:r>
        <w:rPr>
          <w:color w:val="231F20"/>
          <w:spacing w:val="40"/>
          <w:w w:val="105"/>
        </w:rPr>
        <w:t> </w:t>
      </w:r>
      <w:r>
        <w:rPr>
          <w:color w:val="231F20"/>
          <w:w w:val="105"/>
        </w:rPr>
        <w:t>on</w:t>
      </w:r>
      <w:r>
        <w:rPr>
          <w:color w:val="231F20"/>
          <w:spacing w:val="40"/>
          <w:w w:val="105"/>
        </w:rPr>
        <w:t> </w:t>
      </w:r>
      <w:r>
        <w:rPr>
          <w:color w:val="231F20"/>
          <w:w w:val="105"/>
        </w:rPr>
        <w:t>their</w:t>
      </w:r>
      <w:r>
        <w:rPr>
          <w:color w:val="231F20"/>
          <w:spacing w:val="40"/>
          <w:w w:val="105"/>
        </w:rPr>
        <w:t> </w:t>
      </w:r>
      <w:r>
        <w:rPr>
          <w:color w:val="231F20"/>
          <w:w w:val="105"/>
        </w:rPr>
        <w:t>properties,</w:t>
      </w:r>
      <w:r>
        <w:rPr>
          <w:color w:val="231F20"/>
          <w:spacing w:val="40"/>
          <w:w w:val="105"/>
        </w:rPr>
        <w:t> </w:t>
      </w:r>
      <w:r>
        <w:rPr>
          <w:color w:val="231F20"/>
          <w:w w:val="105"/>
        </w:rPr>
        <w:t>organometallic</w:t>
      </w:r>
      <w:r>
        <w:rPr>
          <w:color w:val="231F20"/>
          <w:spacing w:val="40"/>
          <w:w w:val="105"/>
        </w:rPr>
        <w:t> </w:t>
      </w:r>
      <w:r>
        <w:rPr>
          <w:color w:val="231F20"/>
          <w:w w:val="105"/>
        </w:rPr>
        <w:t>substances</w:t>
      </w:r>
      <w:r>
        <w:rPr>
          <w:color w:val="231F20"/>
          <w:spacing w:val="40"/>
          <w:w w:val="105"/>
        </w:rPr>
        <w:t> </w:t>
      </w:r>
      <w:r>
        <w:rPr>
          <w:color w:val="231F20"/>
          <w:w w:val="105"/>
        </w:rPr>
        <w:t>may</w:t>
      </w:r>
      <w:r>
        <w:rPr>
          <w:color w:val="231F20"/>
          <w:spacing w:val="40"/>
          <w:w w:val="105"/>
        </w:rPr>
        <w:t> </w:t>
      </w:r>
      <w:r>
        <w:rPr>
          <w:color w:val="231F20"/>
          <w:w w:val="105"/>
        </w:rPr>
        <w:t>be</w:t>
      </w:r>
      <w:r>
        <w:rPr>
          <w:color w:val="231F20"/>
          <w:spacing w:val="40"/>
          <w:w w:val="105"/>
        </w:rPr>
        <w:t> </w:t>
      </w:r>
      <w:r>
        <w:rPr>
          <w:color w:val="231F20"/>
          <w:w w:val="105"/>
        </w:rPr>
        <w:t>classified</w:t>
      </w:r>
      <w:r>
        <w:rPr>
          <w:color w:val="231F20"/>
          <w:spacing w:val="40"/>
          <w:w w:val="105"/>
        </w:rPr>
        <w:t> </w:t>
      </w:r>
      <w:r>
        <w:rPr>
          <w:color w:val="231F20"/>
          <w:w w:val="105"/>
        </w:rPr>
        <w:t>in</w:t>
      </w:r>
      <w:r>
        <w:rPr>
          <w:color w:val="231F20"/>
          <w:spacing w:val="40"/>
          <w:w w:val="105"/>
        </w:rPr>
        <w:t> </w:t>
      </w:r>
      <w:r>
        <w:rPr>
          <w:color w:val="231F20"/>
          <w:w w:val="105"/>
        </w:rPr>
        <w:t>classes</w:t>
      </w:r>
      <w:r>
        <w:rPr>
          <w:color w:val="231F20"/>
          <w:spacing w:val="40"/>
          <w:w w:val="105"/>
        </w:rPr>
        <w:t> </w:t>
      </w:r>
      <w:r>
        <w:rPr>
          <w:color w:val="231F20"/>
          <w:w w:val="105"/>
        </w:rPr>
        <w:t>4.2</w:t>
      </w:r>
      <w:r>
        <w:rPr>
          <w:color w:val="231F20"/>
          <w:spacing w:val="40"/>
          <w:w w:val="105"/>
        </w:rPr>
        <w:t> </w:t>
      </w:r>
      <w:r>
        <w:rPr>
          <w:color w:val="231F20"/>
          <w:w w:val="105"/>
        </w:rPr>
        <w:t>or</w:t>
      </w:r>
      <w:r>
        <w:rPr>
          <w:color w:val="231F20"/>
          <w:spacing w:val="40"/>
          <w:w w:val="105"/>
        </w:rPr>
        <w:t> </w:t>
      </w:r>
      <w:r>
        <w:rPr>
          <w:color w:val="231F20"/>
          <w:w w:val="105"/>
        </w:rPr>
        <w:t>4.3,</w:t>
      </w:r>
      <w:r>
        <w:rPr>
          <w:color w:val="231F20"/>
          <w:spacing w:val="40"/>
          <w:w w:val="105"/>
        </w:rPr>
        <w:t> </w:t>
      </w:r>
      <w:r>
        <w:rPr>
          <w:color w:val="231F20"/>
          <w:w w:val="105"/>
        </w:rPr>
        <w:t>as appropriate, in accordance with the following flowchart:</w:t>
      </w:r>
    </w:p>
    <w:p>
      <w:pPr>
        <w:pStyle w:val="BodyText"/>
        <w:spacing w:after="0" w:line="256" w:lineRule="auto"/>
        <w:sectPr>
          <w:pgSz w:w="11910" w:h="16840"/>
          <w:pgMar w:header="303" w:footer="570" w:top="1540" w:bottom="760" w:left="0" w:right="0"/>
        </w:sectPr>
      </w:pPr>
    </w:p>
    <w:p>
      <w:pPr>
        <w:pStyle w:val="BodyText"/>
        <w:spacing w:before="123"/>
        <w:ind w:left="4654"/>
      </w:pPr>
      <w:r>
        <w:rPr>
          <w:color w:val="231F20"/>
          <w:spacing w:val="2"/>
        </w:rPr>
        <w:t>Flowchart</w:t>
      </w:r>
      <w:r>
        <w:rPr>
          <w:color w:val="231F20"/>
          <w:spacing w:val="48"/>
        </w:rPr>
        <w:t> </w:t>
      </w:r>
      <w:r>
        <w:rPr>
          <w:color w:val="231F20"/>
          <w:spacing w:val="2"/>
        </w:rPr>
        <w:t>scheme</w:t>
      </w:r>
      <w:r>
        <w:rPr>
          <w:color w:val="231F20"/>
          <w:spacing w:val="49"/>
        </w:rPr>
        <w:t> </w:t>
      </w:r>
      <w:r>
        <w:rPr>
          <w:color w:val="231F20"/>
          <w:spacing w:val="2"/>
        </w:rPr>
        <w:t>for</w:t>
      </w:r>
      <w:r>
        <w:rPr>
          <w:color w:val="231F20"/>
          <w:spacing w:val="49"/>
        </w:rPr>
        <w:t> </w:t>
      </w:r>
      <w:r>
        <w:rPr>
          <w:color w:val="231F20"/>
          <w:spacing w:val="2"/>
        </w:rPr>
        <w:t>organometallic</w:t>
      </w:r>
      <w:r>
        <w:rPr>
          <w:color w:val="231F20"/>
          <w:spacing w:val="49"/>
        </w:rPr>
        <w:t> </w:t>
      </w:r>
      <w:r>
        <w:rPr>
          <w:color w:val="231F20"/>
          <w:spacing w:val="-2"/>
        </w:rPr>
        <w:t>substances</w:t>
      </w:r>
      <w:r>
        <w:rPr>
          <w:color w:val="231F20"/>
          <w:spacing w:val="-2"/>
          <w:vertAlign w:val="superscript"/>
        </w:rPr>
        <w:t>1,2</w:t>
      </w:r>
    </w:p>
    <w:p>
      <w:pPr>
        <w:pStyle w:val="BodyText"/>
        <w:spacing w:before="8"/>
        <w:rPr>
          <w:sz w:val="18"/>
        </w:rPr>
      </w:pPr>
      <w:r>
        <w:rPr>
          <w:sz w:val="18"/>
        </w:rPr>
        <mc:AlternateContent>
          <mc:Choice Requires="wps">
            <w:drawing>
              <wp:anchor distT="0" distB="0" distL="0" distR="0" allowOverlap="1" layoutInCell="1" locked="0" behindDoc="1" simplePos="0" relativeHeight="487593984">
                <wp:simplePos x="0" y="0"/>
                <wp:positionH relativeFrom="page">
                  <wp:posOffset>1257268</wp:posOffset>
                </wp:positionH>
                <wp:positionV relativeFrom="paragraph">
                  <wp:posOffset>151837</wp:posOffset>
                </wp:positionV>
                <wp:extent cx="5406390" cy="6918959"/>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406390" cy="6918959"/>
                          <a:chExt cx="5406390" cy="6918959"/>
                        </a:xfrm>
                      </wpg:grpSpPr>
                      <wps:wsp>
                        <wps:cNvPr id="102" name="Graphic 102"/>
                        <wps:cNvSpPr/>
                        <wps:spPr>
                          <a:xfrm>
                            <a:off x="723182" y="1669374"/>
                            <a:ext cx="1270" cy="2353945"/>
                          </a:xfrm>
                          <a:custGeom>
                            <a:avLst/>
                            <a:gdLst/>
                            <a:ahLst/>
                            <a:cxnLst/>
                            <a:rect l="l" t="t" r="r" b="b"/>
                            <a:pathLst>
                              <a:path w="0" h="2353945">
                                <a:moveTo>
                                  <a:pt x="0" y="0"/>
                                </a:moveTo>
                                <a:lnTo>
                                  <a:pt x="0" y="2353602"/>
                                </a:lnTo>
                              </a:path>
                            </a:pathLst>
                          </a:custGeom>
                          <a:ln w="6350">
                            <a:solidFill>
                              <a:srgbClr val="231F20"/>
                            </a:solidFill>
                            <a:prstDash val="solid"/>
                          </a:ln>
                        </wps:spPr>
                        <wps:bodyPr wrap="square" lIns="0" tIns="0" rIns="0" bIns="0" rtlCol="0">
                          <a:prstTxWarp prst="textNoShape">
                            <a:avLst/>
                          </a:prstTxWarp>
                          <a:noAutofit/>
                        </wps:bodyPr>
                      </wps:wsp>
                      <wps:wsp>
                        <wps:cNvPr id="103" name="Graphic 103"/>
                        <wps:cNvSpPr/>
                        <wps:spPr>
                          <a:xfrm>
                            <a:off x="697776" y="4015555"/>
                            <a:ext cx="50800" cy="44450"/>
                          </a:xfrm>
                          <a:custGeom>
                            <a:avLst/>
                            <a:gdLst/>
                            <a:ahLst/>
                            <a:cxnLst/>
                            <a:rect l="l" t="t" r="r" b="b"/>
                            <a:pathLst>
                              <a:path w="50800" h="44450">
                                <a:moveTo>
                                  <a:pt x="50660" y="0"/>
                                </a:moveTo>
                                <a:lnTo>
                                  <a:pt x="0" y="0"/>
                                </a:lnTo>
                                <a:lnTo>
                                  <a:pt x="25323" y="43878"/>
                                </a:lnTo>
                                <a:lnTo>
                                  <a:pt x="50660" y="0"/>
                                </a:lnTo>
                                <a:close/>
                              </a:path>
                            </a:pathLst>
                          </a:custGeom>
                          <a:solidFill>
                            <a:srgbClr val="231F20"/>
                          </a:solidFill>
                        </wps:spPr>
                        <wps:bodyPr wrap="square" lIns="0" tIns="0" rIns="0" bIns="0" rtlCol="0">
                          <a:prstTxWarp prst="textNoShape">
                            <a:avLst/>
                          </a:prstTxWarp>
                          <a:noAutofit/>
                        </wps:bodyPr>
                      </wps:wsp>
                      <wps:wsp>
                        <wps:cNvPr id="104" name="Graphic 104"/>
                        <wps:cNvSpPr/>
                        <wps:spPr>
                          <a:xfrm>
                            <a:off x="723182" y="5657651"/>
                            <a:ext cx="1270" cy="774065"/>
                          </a:xfrm>
                          <a:custGeom>
                            <a:avLst/>
                            <a:gdLst/>
                            <a:ahLst/>
                            <a:cxnLst/>
                            <a:rect l="l" t="t" r="r" b="b"/>
                            <a:pathLst>
                              <a:path w="0" h="774065">
                                <a:moveTo>
                                  <a:pt x="0" y="0"/>
                                </a:moveTo>
                                <a:lnTo>
                                  <a:pt x="0" y="773709"/>
                                </a:lnTo>
                              </a:path>
                            </a:pathLst>
                          </a:custGeom>
                          <a:ln w="6350">
                            <a:solidFill>
                              <a:srgbClr val="231F20"/>
                            </a:solidFill>
                            <a:prstDash val="solid"/>
                          </a:ln>
                        </wps:spPr>
                        <wps:bodyPr wrap="square" lIns="0" tIns="0" rIns="0" bIns="0" rtlCol="0">
                          <a:prstTxWarp prst="textNoShape">
                            <a:avLst/>
                          </a:prstTxWarp>
                          <a:noAutofit/>
                        </wps:bodyPr>
                      </wps:wsp>
                      <wps:wsp>
                        <wps:cNvPr id="105" name="Graphic 105"/>
                        <wps:cNvSpPr/>
                        <wps:spPr>
                          <a:xfrm>
                            <a:off x="697776" y="6423941"/>
                            <a:ext cx="50800" cy="44450"/>
                          </a:xfrm>
                          <a:custGeom>
                            <a:avLst/>
                            <a:gdLst/>
                            <a:ahLst/>
                            <a:cxnLst/>
                            <a:rect l="l" t="t" r="r" b="b"/>
                            <a:pathLst>
                              <a:path w="50800" h="44450">
                                <a:moveTo>
                                  <a:pt x="50660" y="0"/>
                                </a:moveTo>
                                <a:lnTo>
                                  <a:pt x="0" y="0"/>
                                </a:lnTo>
                                <a:lnTo>
                                  <a:pt x="25323" y="43878"/>
                                </a:lnTo>
                                <a:lnTo>
                                  <a:pt x="50660" y="0"/>
                                </a:lnTo>
                                <a:close/>
                              </a:path>
                            </a:pathLst>
                          </a:custGeom>
                          <a:solidFill>
                            <a:srgbClr val="231F20"/>
                          </a:solidFill>
                        </wps:spPr>
                        <wps:bodyPr wrap="square" lIns="0" tIns="0" rIns="0" bIns="0" rtlCol="0">
                          <a:prstTxWarp prst="textNoShape">
                            <a:avLst/>
                          </a:prstTxWarp>
                          <a:noAutofit/>
                        </wps:bodyPr>
                      </wps:wsp>
                      <wps:wsp>
                        <wps:cNvPr id="106" name="Graphic 106"/>
                        <wps:cNvSpPr/>
                        <wps:spPr>
                          <a:xfrm>
                            <a:off x="723182" y="4256806"/>
                            <a:ext cx="1270" cy="774065"/>
                          </a:xfrm>
                          <a:custGeom>
                            <a:avLst/>
                            <a:gdLst/>
                            <a:ahLst/>
                            <a:cxnLst/>
                            <a:rect l="l" t="t" r="r" b="b"/>
                            <a:pathLst>
                              <a:path w="0" h="774065">
                                <a:moveTo>
                                  <a:pt x="0" y="0"/>
                                </a:moveTo>
                                <a:lnTo>
                                  <a:pt x="0" y="773709"/>
                                </a:lnTo>
                              </a:path>
                            </a:pathLst>
                          </a:custGeom>
                          <a:ln w="6350">
                            <a:solidFill>
                              <a:srgbClr val="231F20"/>
                            </a:solidFill>
                            <a:prstDash val="solid"/>
                          </a:ln>
                        </wps:spPr>
                        <wps:bodyPr wrap="square" lIns="0" tIns="0" rIns="0" bIns="0" rtlCol="0">
                          <a:prstTxWarp prst="textNoShape">
                            <a:avLst/>
                          </a:prstTxWarp>
                          <a:noAutofit/>
                        </wps:bodyPr>
                      </wps:wsp>
                      <wps:wsp>
                        <wps:cNvPr id="107" name="Graphic 107"/>
                        <wps:cNvSpPr/>
                        <wps:spPr>
                          <a:xfrm>
                            <a:off x="697776" y="5023097"/>
                            <a:ext cx="50800" cy="44450"/>
                          </a:xfrm>
                          <a:custGeom>
                            <a:avLst/>
                            <a:gdLst/>
                            <a:ahLst/>
                            <a:cxnLst/>
                            <a:rect l="l" t="t" r="r" b="b"/>
                            <a:pathLst>
                              <a:path w="50800" h="44450">
                                <a:moveTo>
                                  <a:pt x="50660" y="0"/>
                                </a:moveTo>
                                <a:lnTo>
                                  <a:pt x="0" y="0"/>
                                </a:lnTo>
                                <a:lnTo>
                                  <a:pt x="25323" y="43878"/>
                                </a:lnTo>
                                <a:lnTo>
                                  <a:pt x="50660" y="0"/>
                                </a:lnTo>
                                <a:close/>
                              </a:path>
                            </a:pathLst>
                          </a:custGeom>
                          <a:solidFill>
                            <a:srgbClr val="231F20"/>
                          </a:solidFill>
                        </wps:spPr>
                        <wps:bodyPr wrap="square" lIns="0" tIns="0" rIns="0" bIns="0" rtlCol="0">
                          <a:prstTxWarp prst="textNoShape">
                            <a:avLst/>
                          </a:prstTxWarp>
                          <a:noAutofit/>
                        </wps:bodyPr>
                      </wps:wsp>
                      <wps:wsp>
                        <wps:cNvPr id="108" name="Graphic 108"/>
                        <wps:cNvSpPr/>
                        <wps:spPr>
                          <a:xfrm>
                            <a:off x="3026731" y="3508980"/>
                            <a:ext cx="1270" cy="360045"/>
                          </a:xfrm>
                          <a:custGeom>
                            <a:avLst/>
                            <a:gdLst/>
                            <a:ahLst/>
                            <a:cxnLst/>
                            <a:rect l="l" t="t" r="r" b="b"/>
                            <a:pathLst>
                              <a:path w="0" h="360045">
                                <a:moveTo>
                                  <a:pt x="0" y="35989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9" name="Graphic 109"/>
                        <wps:cNvSpPr/>
                        <wps:spPr>
                          <a:xfrm>
                            <a:off x="3001485" y="3472521"/>
                            <a:ext cx="50800" cy="44450"/>
                          </a:xfrm>
                          <a:custGeom>
                            <a:avLst/>
                            <a:gdLst/>
                            <a:ahLst/>
                            <a:cxnLst/>
                            <a:rect l="l" t="t" r="r" b="b"/>
                            <a:pathLst>
                              <a:path w="50800" h="44450">
                                <a:moveTo>
                                  <a:pt x="25323" y="0"/>
                                </a:moveTo>
                                <a:lnTo>
                                  <a:pt x="0" y="43865"/>
                                </a:lnTo>
                                <a:lnTo>
                                  <a:pt x="50660" y="43865"/>
                                </a:lnTo>
                                <a:lnTo>
                                  <a:pt x="25323" y="0"/>
                                </a:lnTo>
                                <a:close/>
                              </a:path>
                            </a:pathLst>
                          </a:custGeom>
                          <a:solidFill>
                            <a:srgbClr val="231F20"/>
                          </a:solidFill>
                        </wps:spPr>
                        <wps:bodyPr wrap="square" lIns="0" tIns="0" rIns="0" bIns="0" rtlCol="0">
                          <a:prstTxWarp prst="textNoShape">
                            <a:avLst/>
                          </a:prstTxWarp>
                          <a:noAutofit/>
                        </wps:bodyPr>
                      </wps:wsp>
                      <wps:wsp>
                        <wps:cNvPr id="110" name="Graphic 110"/>
                        <wps:cNvSpPr/>
                        <wps:spPr>
                          <a:xfrm>
                            <a:off x="722729" y="435178"/>
                            <a:ext cx="1270" cy="421005"/>
                          </a:xfrm>
                          <a:custGeom>
                            <a:avLst/>
                            <a:gdLst/>
                            <a:ahLst/>
                            <a:cxnLst/>
                            <a:rect l="l" t="t" r="r" b="b"/>
                            <a:pathLst>
                              <a:path w="0" h="421005">
                                <a:moveTo>
                                  <a:pt x="0" y="0"/>
                                </a:moveTo>
                                <a:lnTo>
                                  <a:pt x="0" y="420547"/>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697322" y="848314"/>
                            <a:ext cx="50800" cy="44450"/>
                          </a:xfrm>
                          <a:custGeom>
                            <a:avLst/>
                            <a:gdLst/>
                            <a:ahLst/>
                            <a:cxnLst/>
                            <a:rect l="l" t="t" r="r" b="b"/>
                            <a:pathLst>
                              <a:path w="50800" h="44450">
                                <a:moveTo>
                                  <a:pt x="50660" y="0"/>
                                </a:moveTo>
                                <a:lnTo>
                                  <a:pt x="0" y="0"/>
                                </a:lnTo>
                                <a:lnTo>
                                  <a:pt x="25323" y="43865"/>
                                </a:lnTo>
                                <a:lnTo>
                                  <a:pt x="50660" y="0"/>
                                </a:lnTo>
                                <a:close/>
                              </a:path>
                            </a:pathLst>
                          </a:custGeom>
                          <a:solidFill>
                            <a:srgbClr val="231F20"/>
                          </a:solidFill>
                        </wps:spPr>
                        <wps:bodyPr wrap="square" lIns="0" tIns="0" rIns="0" bIns="0" rtlCol="0">
                          <a:prstTxWarp prst="textNoShape">
                            <a:avLst/>
                          </a:prstTxWarp>
                          <a:noAutofit/>
                        </wps:bodyPr>
                      </wps:wsp>
                      <wps:wsp>
                        <wps:cNvPr id="112" name="Graphic 112"/>
                        <wps:cNvSpPr/>
                        <wps:spPr>
                          <a:xfrm>
                            <a:off x="910469" y="1299065"/>
                            <a:ext cx="553085" cy="1270"/>
                          </a:xfrm>
                          <a:custGeom>
                            <a:avLst/>
                            <a:gdLst/>
                            <a:ahLst/>
                            <a:cxnLst/>
                            <a:rect l="l" t="t" r="r" b="b"/>
                            <a:pathLst>
                              <a:path w="553085" h="0">
                                <a:moveTo>
                                  <a:pt x="0" y="0"/>
                                </a:moveTo>
                                <a:lnTo>
                                  <a:pt x="553021" y="0"/>
                                </a:lnTo>
                              </a:path>
                            </a:pathLst>
                          </a:custGeom>
                          <a:ln w="6350">
                            <a:solidFill>
                              <a:srgbClr val="231F20"/>
                            </a:solidFill>
                            <a:prstDash val="solid"/>
                          </a:ln>
                        </wps:spPr>
                        <wps:bodyPr wrap="square" lIns="0" tIns="0" rIns="0" bIns="0" rtlCol="0">
                          <a:prstTxWarp prst="textNoShape">
                            <a:avLst/>
                          </a:prstTxWarp>
                          <a:noAutofit/>
                        </wps:bodyPr>
                      </wps:wsp>
                      <wps:wsp>
                        <wps:cNvPr id="113" name="Graphic 113"/>
                        <wps:cNvSpPr/>
                        <wps:spPr>
                          <a:xfrm>
                            <a:off x="1456080" y="1273811"/>
                            <a:ext cx="44450" cy="50800"/>
                          </a:xfrm>
                          <a:custGeom>
                            <a:avLst/>
                            <a:gdLst/>
                            <a:ahLst/>
                            <a:cxnLst/>
                            <a:rect l="l" t="t" r="r" b="b"/>
                            <a:pathLst>
                              <a:path w="44450" h="50800">
                                <a:moveTo>
                                  <a:pt x="0" y="0"/>
                                </a:moveTo>
                                <a:lnTo>
                                  <a:pt x="0" y="50660"/>
                                </a:lnTo>
                                <a:lnTo>
                                  <a:pt x="43865" y="25336"/>
                                </a:lnTo>
                                <a:lnTo>
                                  <a:pt x="0" y="0"/>
                                </a:lnTo>
                                <a:close/>
                              </a:path>
                            </a:pathLst>
                          </a:custGeom>
                          <a:solidFill>
                            <a:srgbClr val="231F20"/>
                          </a:solidFill>
                        </wps:spPr>
                        <wps:bodyPr wrap="square" lIns="0" tIns="0" rIns="0" bIns="0" rtlCol="0">
                          <a:prstTxWarp prst="textNoShape">
                            <a:avLst/>
                          </a:prstTxWarp>
                          <a:noAutofit/>
                        </wps:bodyPr>
                      </wps:wsp>
                      <wps:wsp>
                        <wps:cNvPr id="114" name="Graphic 114"/>
                        <wps:cNvSpPr/>
                        <wps:spPr>
                          <a:xfrm>
                            <a:off x="918940" y="4467175"/>
                            <a:ext cx="553085" cy="1270"/>
                          </a:xfrm>
                          <a:custGeom>
                            <a:avLst/>
                            <a:gdLst/>
                            <a:ahLst/>
                            <a:cxnLst/>
                            <a:rect l="l" t="t" r="r" b="b"/>
                            <a:pathLst>
                              <a:path w="553085" h="0">
                                <a:moveTo>
                                  <a:pt x="0" y="0"/>
                                </a:moveTo>
                                <a:lnTo>
                                  <a:pt x="553021" y="0"/>
                                </a:lnTo>
                              </a:path>
                            </a:pathLst>
                          </a:custGeom>
                          <a:ln w="6350">
                            <a:solidFill>
                              <a:srgbClr val="231F20"/>
                            </a:solidFill>
                            <a:prstDash val="solid"/>
                          </a:ln>
                        </wps:spPr>
                        <wps:bodyPr wrap="square" lIns="0" tIns="0" rIns="0" bIns="0" rtlCol="0">
                          <a:prstTxWarp prst="textNoShape">
                            <a:avLst/>
                          </a:prstTxWarp>
                          <a:noAutofit/>
                        </wps:bodyPr>
                      </wps:wsp>
                      <wps:wsp>
                        <wps:cNvPr id="115" name="Graphic 115"/>
                        <wps:cNvSpPr/>
                        <wps:spPr>
                          <a:xfrm>
                            <a:off x="1464551" y="4441927"/>
                            <a:ext cx="44450" cy="50800"/>
                          </a:xfrm>
                          <a:custGeom>
                            <a:avLst/>
                            <a:gdLst/>
                            <a:ahLst/>
                            <a:cxnLst/>
                            <a:rect l="l" t="t" r="r" b="b"/>
                            <a:pathLst>
                              <a:path w="44450" h="50800">
                                <a:moveTo>
                                  <a:pt x="0" y="0"/>
                                </a:moveTo>
                                <a:lnTo>
                                  <a:pt x="0" y="50660"/>
                                </a:lnTo>
                                <a:lnTo>
                                  <a:pt x="43865" y="25323"/>
                                </a:lnTo>
                                <a:lnTo>
                                  <a:pt x="0" y="0"/>
                                </a:lnTo>
                                <a:close/>
                              </a:path>
                            </a:pathLst>
                          </a:custGeom>
                          <a:solidFill>
                            <a:srgbClr val="231F20"/>
                          </a:solidFill>
                        </wps:spPr>
                        <wps:bodyPr wrap="square" lIns="0" tIns="0" rIns="0" bIns="0" rtlCol="0">
                          <a:prstTxWarp prst="textNoShape">
                            <a:avLst/>
                          </a:prstTxWarp>
                          <a:noAutofit/>
                        </wps:bodyPr>
                      </wps:wsp>
                      <wps:wsp>
                        <wps:cNvPr id="116" name="Graphic 116"/>
                        <wps:cNvSpPr/>
                        <wps:spPr>
                          <a:xfrm>
                            <a:off x="1092629" y="5475175"/>
                            <a:ext cx="2819400" cy="1270"/>
                          </a:xfrm>
                          <a:custGeom>
                            <a:avLst/>
                            <a:gdLst/>
                            <a:ahLst/>
                            <a:cxnLst/>
                            <a:rect l="l" t="t" r="r" b="b"/>
                            <a:pathLst>
                              <a:path w="2819400" h="0">
                                <a:moveTo>
                                  <a:pt x="0" y="0"/>
                                </a:moveTo>
                                <a:lnTo>
                                  <a:pt x="2819158" y="0"/>
                                </a:lnTo>
                              </a:path>
                            </a:pathLst>
                          </a:custGeom>
                          <a:ln w="6350">
                            <a:solidFill>
                              <a:srgbClr val="231F20"/>
                            </a:solidFill>
                            <a:prstDash val="solid"/>
                          </a:ln>
                        </wps:spPr>
                        <wps:bodyPr wrap="square" lIns="0" tIns="0" rIns="0" bIns="0" rtlCol="0">
                          <a:prstTxWarp prst="textNoShape">
                            <a:avLst/>
                          </a:prstTxWarp>
                          <a:noAutofit/>
                        </wps:bodyPr>
                      </wps:wsp>
                      <wps:wsp>
                        <wps:cNvPr id="117" name="Graphic 117"/>
                        <wps:cNvSpPr/>
                        <wps:spPr>
                          <a:xfrm>
                            <a:off x="3904370" y="5449928"/>
                            <a:ext cx="44450" cy="50800"/>
                          </a:xfrm>
                          <a:custGeom>
                            <a:avLst/>
                            <a:gdLst/>
                            <a:ahLst/>
                            <a:cxnLst/>
                            <a:rect l="l" t="t" r="r" b="b"/>
                            <a:pathLst>
                              <a:path w="44450" h="50800">
                                <a:moveTo>
                                  <a:pt x="0" y="0"/>
                                </a:moveTo>
                                <a:lnTo>
                                  <a:pt x="0" y="50660"/>
                                </a:lnTo>
                                <a:lnTo>
                                  <a:pt x="43878" y="25323"/>
                                </a:lnTo>
                                <a:lnTo>
                                  <a:pt x="0" y="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2162726" y="3963169"/>
                            <a:ext cx="162560" cy="1008380"/>
                          </a:xfrm>
                          <a:custGeom>
                            <a:avLst/>
                            <a:gdLst/>
                            <a:ahLst/>
                            <a:cxnLst/>
                            <a:rect l="l" t="t" r="r" b="b"/>
                            <a:pathLst>
                              <a:path w="162560" h="1008380">
                                <a:moveTo>
                                  <a:pt x="162001" y="1007999"/>
                                </a:moveTo>
                                <a:lnTo>
                                  <a:pt x="0" y="1007999"/>
                                </a:lnTo>
                                <a:lnTo>
                                  <a:pt x="0" y="0"/>
                                </a:lnTo>
                                <a:lnTo>
                                  <a:pt x="162001" y="0"/>
                                </a:lnTo>
                              </a:path>
                            </a:pathLst>
                          </a:custGeom>
                          <a:ln w="6350">
                            <a:solidFill>
                              <a:srgbClr val="231F20"/>
                            </a:solidFill>
                            <a:prstDash val="solid"/>
                          </a:ln>
                        </wps:spPr>
                        <wps:bodyPr wrap="square" lIns="0" tIns="0" rIns="0" bIns="0" rtlCol="0">
                          <a:prstTxWarp prst="textNoShape">
                            <a:avLst/>
                          </a:prstTxWarp>
                          <a:noAutofit/>
                        </wps:bodyPr>
                      </wps:wsp>
                      <wps:wsp>
                        <wps:cNvPr id="119" name="Graphic 119"/>
                        <wps:cNvSpPr/>
                        <wps:spPr>
                          <a:xfrm>
                            <a:off x="2317312" y="3937926"/>
                            <a:ext cx="44450" cy="1059180"/>
                          </a:xfrm>
                          <a:custGeom>
                            <a:avLst/>
                            <a:gdLst/>
                            <a:ahLst/>
                            <a:cxnLst/>
                            <a:rect l="l" t="t" r="r" b="b"/>
                            <a:pathLst>
                              <a:path w="44450" h="1059180">
                                <a:moveTo>
                                  <a:pt x="43865" y="1033322"/>
                                </a:moveTo>
                                <a:lnTo>
                                  <a:pt x="0" y="1007999"/>
                                </a:lnTo>
                                <a:lnTo>
                                  <a:pt x="0" y="1058659"/>
                                </a:lnTo>
                                <a:lnTo>
                                  <a:pt x="43865" y="1033322"/>
                                </a:lnTo>
                                <a:close/>
                              </a:path>
                              <a:path w="44450" h="1059180">
                                <a:moveTo>
                                  <a:pt x="43865" y="25323"/>
                                </a:moveTo>
                                <a:lnTo>
                                  <a:pt x="0" y="0"/>
                                </a:lnTo>
                                <a:lnTo>
                                  <a:pt x="0" y="50660"/>
                                </a:lnTo>
                                <a:lnTo>
                                  <a:pt x="43865" y="25323"/>
                                </a:lnTo>
                                <a:close/>
                              </a:path>
                            </a:pathLst>
                          </a:custGeom>
                          <a:solidFill>
                            <a:srgbClr val="231F20"/>
                          </a:solidFill>
                        </wps:spPr>
                        <wps:bodyPr wrap="square" lIns="0" tIns="0" rIns="0" bIns="0" rtlCol="0">
                          <a:prstTxWarp prst="textNoShape">
                            <a:avLst/>
                          </a:prstTxWarp>
                          <a:noAutofit/>
                        </wps:bodyPr>
                      </wps:wsp>
                      <wps:wsp>
                        <wps:cNvPr id="120" name="Graphic 120"/>
                        <wps:cNvSpPr/>
                        <wps:spPr>
                          <a:xfrm>
                            <a:off x="3353347" y="3963168"/>
                            <a:ext cx="553085" cy="1270"/>
                          </a:xfrm>
                          <a:custGeom>
                            <a:avLst/>
                            <a:gdLst/>
                            <a:ahLst/>
                            <a:cxnLst/>
                            <a:rect l="l" t="t" r="r" b="b"/>
                            <a:pathLst>
                              <a:path w="553085" h="0">
                                <a:moveTo>
                                  <a:pt x="0" y="0"/>
                                </a:moveTo>
                                <a:lnTo>
                                  <a:pt x="553021" y="0"/>
                                </a:lnTo>
                              </a:path>
                            </a:pathLst>
                          </a:custGeom>
                          <a:ln w="6350">
                            <a:solidFill>
                              <a:srgbClr val="231F20"/>
                            </a:solidFill>
                            <a:prstDash val="solid"/>
                          </a:ln>
                        </wps:spPr>
                        <wps:bodyPr wrap="square" lIns="0" tIns="0" rIns="0" bIns="0" rtlCol="0">
                          <a:prstTxWarp prst="textNoShape">
                            <a:avLst/>
                          </a:prstTxWarp>
                          <a:noAutofit/>
                        </wps:bodyPr>
                      </wps:wsp>
                      <wps:wsp>
                        <wps:cNvPr id="121" name="Graphic 121"/>
                        <wps:cNvSpPr/>
                        <wps:spPr>
                          <a:xfrm>
                            <a:off x="3898950" y="3937920"/>
                            <a:ext cx="44450" cy="50800"/>
                          </a:xfrm>
                          <a:custGeom>
                            <a:avLst/>
                            <a:gdLst/>
                            <a:ahLst/>
                            <a:cxnLst/>
                            <a:rect l="l" t="t" r="r" b="b"/>
                            <a:pathLst>
                              <a:path w="44450" h="50800">
                                <a:moveTo>
                                  <a:pt x="0" y="0"/>
                                </a:moveTo>
                                <a:lnTo>
                                  <a:pt x="0" y="50660"/>
                                </a:lnTo>
                                <a:lnTo>
                                  <a:pt x="43878" y="25323"/>
                                </a:lnTo>
                                <a:lnTo>
                                  <a:pt x="0" y="0"/>
                                </a:lnTo>
                                <a:close/>
                              </a:path>
                            </a:pathLst>
                          </a:custGeom>
                          <a:solidFill>
                            <a:srgbClr val="231F20"/>
                          </a:solidFill>
                        </wps:spPr>
                        <wps:bodyPr wrap="square" lIns="0" tIns="0" rIns="0" bIns="0" rtlCol="0">
                          <a:prstTxWarp prst="textNoShape">
                            <a:avLst/>
                          </a:prstTxWarp>
                          <a:noAutofit/>
                        </wps:bodyPr>
                      </wps:wsp>
                      <wps:wsp>
                        <wps:cNvPr id="122" name="Graphic 122"/>
                        <wps:cNvSpPr/>
                        <wps:spPr>
                          <a:xfrm>
                            <a:off x="3353347" y="4971168"/>
                            <a:ext cx="553085" cy="1270"/>
                          </a:xfrm>
                          <a:custGeom>
                            <a:avLst/>
                            <a:gdLst/>
                            <a:ahLst/>
                            <a:cxnLst/>
                            <a:rect l="l" t="t" r="r" b="b"/>
                            <a:pathLst>
                              <a:path w="553085" h="0">
                                <a:moveTo>
                                  <a:pt x="0" y="0"/>
                                </a:moveTo>
                                <a:lnTo>
                                  <a:pt x="553021" y="0"/>
                                </a:lnTo>
                              </a:path>
                            </a:pathLst>
                          </a:custGeom>
                          <a:ln w="6350">
                            <a:solidFill>
                              <a:srgbClr val="231F20"/>
                            </a:solidFill>
                            <a:prstDash val="solid"/>
                          </a:ln>
                        </wps:spPr>
                        <wps:bodyPr wrap="square" lIns="0" tIns="0" rIns="0" bIns="0" rtlCol="0">
                          <a:prstTxWarp prst="textNoShape">
                            <a:avLst/>
                          </a:prstTxWarp>
                          <a:noAutofit/>
                        </wps:bodyPr>
                      </wps:wsp>
                      <wps:wsp>
                        <wps:cNvPr id="123" name="Graphic 123"/>
                        <wps:cNvSpPr/>
                        <wps:spPr>
                          <a:xfrm>
                            <a:off x="3898950" y="4945920"/>
                            <a:ext cx="44450" cy="50800"/>
                          </a:xfrm>
                          <a:custGeom>
                            <a:avLst/>
                            <a:gdLst/>
                            <a:ahLst/>
                            <a:cxnLst/>
                            <a:rect l="l" t="t" r="r" b="b"/>
                            <a:pathLst>
                              <a:path w="44450" h="50800">
                                <a:moveTo>
                                  <a:pt x="0" y="0"/>
                                </a:moveTo>
                                <a:lnTo>
                                  <a:pt x="0" y="50660"/>
                                </a:lnTo>
                                <a:lnTo>
                                  <a:pt x="43878" y="25323"/>
                                </a:lnTo>
                                <a:lnTo>
                                  <a:pt x="0" y="0"/>
                                </a:lnTo>
                                <a:close/>
                              </a:path>
                            </a:pathLst>
                          </a:custGeom>
                          <a:solidFill>
                            <a:srgbClr val="231F20"/>
                          </a:solidFill>
                        </wps:spPr>
                        <wps:bodyPr wrap="square" lIns="0" tIns="0" rIns="0" bIns="0" rtlCol="0">
                          <a:prstTxWarp prst="textNoShape">
                            <a:avLst/>
                          </a:prstTxWarp>
                          <a:noAutofit/>
                        </wps:bodyPr>
                      </wps:wsp>
                      <wps:wsp>
                        <wps:cNvPr id="124" name="Graphic 124"/>
                        <wps:cNvSpPr/>
                        <wps:spPr>
                          <a:xfrm>
                            <a:off x="3353347" y="3063173"/>
                            <a:ext cx="553085" cy="1270"/>
                          </a:xfrm>
                          <a:custGeom>
                            <a:avLst/>
                            <a:gdLst/>
                            <a:ahLst/>
                            <a:cxnLst/>
                            <a:rect l="l" t="t" r="r" b="b"/>
                            <a:pathLst>
                              <a:path w="553085" h="0">
                                <a:moveTo>
                                  <a:pt x="0" y="0"/>
                                </a:moveTo>
                                <a:lnTo>
                                  <a:pt x="553021" y="0"/>
                                </a:lnTo>
                              </a:path>
                            </a:pathLst>
                          </a:custGeom>
                          <a:ln w="6350">
                            <a:solidFill>
                              <a:srgbClr val="231F20"/>
                            </a:solidFill>
                            <a:prstDash val="solid"/>
                          </a:ln>
                        </wps:spPr>
                        <wps:bodyPr wrap="square" lIns="0" tIns="0" rIns="0" bIns="0" rtlCol="0">
                          <a:prstTxWarp prst="textNoShape">
                            <a:avLst/>
                          </a:prstTxWarp>
                          <a:noAutofit/>
                        </wps:bodyPr>
                      </wps:wsp>
                      <wps:wsp>
                        <wps:cNvPr id="125" name="Graphic 125"/>
                        <wps:cNvSpPr/>
                        <wps:spPr>
                          <a:xfrm>
                            <a:off x="3898950" y="3037919"/>
                            <a:ext cx="44450" cy="50800"/>
                          </a:xfrm>
                          <a:custGeom>
                            <a:avLst/>
                            <a:gdLst/>
                            <a:ahLst/>
                            <a:cxnLst/>
                            <a:rect l="l" t="t" r="r" b="b"/>
                            <a:pathLst>
                              <a:path w="44450" h="50800">
                                <a:moveTo>
                                  <a:pt x="0" y="0"/>
                                </a:moveTo>
                                <a:lnTo>
                                  <a:pt x="0" y="50660"/>
                                </a:lnTo>
                                <a:lnTo>
                                  <a:pt x="43878" y="25336"/>
                                </a:lnTo>
                                <a:lnTo>
                                  <a:pt x="0" y="0"/>
                                </a:lnTo>
                                <a:close/>
                              </a:path>
                            </a:pathLst>
                          </a:custGeom>
                          <a:solidFill>
                            <a:srgbClr val="231F20"/>
                          </a:solidFill>
                        </wps:spPr>
                        <wps:bodyPr wrap="square" lIns="0" tIns="0" rIns="0" bIns="0" rtlCol="0">
                          <a:prstTxWarp prst="textNoShape">
                            <a:avLst/>
                          </a:prstTxWarp>
                          <a:noAutofit/>
                        </wps:bodyPr>
                      </wps:wsp>
                      <wps:wsp>
                        <wps:cNvPr id="126" name="Graphic 126"/>
                        <wps:cNvSpPr/>
                        <wps:spPr>
                          <a:xfrm>
                            <a:off x="3026731" y="2559176"/>
                            <a:ext cx="876935" cy="381635"/>
                          </a:xfrm>
                          <a:custGeom>
                            <a:avLst/>
                            <a:gdLst/>
                            <a:ahLst/>
                            <a:cxnLst/>
                            <a:rect l="l" t="t" r="r" b="b"/>
                            <a:pathLst>
                              <a:path w="876935" h="381635">
                                <a:moveTo>
                                  <a:pt x="0" y="381139"/>
                                </a:moveTo>
                                <a:lnTo>
                                  <a:pt x="0" y="0"/>
                                </a:lnTo>
                                <a:lnTo>
                                  <a:pt x="876401" y="0"/>
                                </a:lnTo>
                              </a:path>
                            </a:pathLst>
                          </a:custGeom>
                          <a:ln w="6350">
                            <a:solidFill>
                              <a:srgbClr val="231F20"/>
                            </a:solidFill>
                            <a:prstDash val="solid"/>
                          </a:ln>
                        </wps:spPr>
                        <wps:bodyPr wrap="square" lIns="0" tIns="0" rIns="0" bIns="0" rtlCol="0">
                          <a:prstTxWarp prst="textNoShape">
                            <a:avLst/>
                          </a:prstTxWarp>
                          <a:noAutofit/>
                        </wps:bodyPr>
                      </wps:wsp>
                      <wps:wsp>
                        <wps:cNvPr id="127" name="Graphic 127"/>
                        <wps:cNvSpPr/>
                        <wps:spPr>
                          <a:xfrm>
                            <a:off x="3001308" y="2533929"/>
                            <a:ext cx="938530" cy="443230"/>
                          </a:xfrm>
                          <a:custGeom>
                            <a:avLst/>
                            <a:gdLst/>
                            <a:ahLst/>
                            <a:cxnLst/>
                            <a:rect l="l" t="t" r="r" b="b"/>
                            <a:pathLst>
                              <a:path w="938530" h="443230">
                                <a:moveTo>
                                  <a:pt x="50660" y="398983"/>
                                </a:moveTo>
                                <a:lnTo>
                                  <a:pt x="0" y="398983"/>
                                </a:lnTo>
                                <a:lnTo>
                                  <a:pt x="25336" y="442849"/>
                                </a:lnTo>
                                <a:lnTo>
                                  <a:pt x="50660" y="398983"/>
                                </a:lnTo>
                                <a:close/>
                              </a:path>
                              <a:path w="938530" h="443230">
                                <a:moveTo>
                                  <a:pt x="938276" y="25336"/>
                                </a:moveTo>
                                <a:lnTo>
                                  <a:pt x="894397" y="0"/>
                                </a:lnTo>
                                <a:lnTo>
                                  <a:pt x="894397" y="50660"/>
                                </a:lnTo>
                                <a:lnTo>
                                  <a:pt x="938276" y="25336"/>
                                </a:lnTo>
                                <a:close/>
                              </a:path>
                            </a:pathLst>
                          </a:custGeom>
                          <a:solidFill>
                            <a:srgbClr val="231F20"/>
                          </a:solidFill>
                        </wps:spPr>
                        <wps:bodyPr wrap="square" lIns="0" tIns="0" rIns="0" bIns="0" rtlCol="0">
                          <a:prstTxWarp prst="textNoShape">
                            <a:avLst/>
                          </a:prstTxWarp>
                          <a:noAutofit/>
                        </wps:bodyPr>
                      </wps:wsp>
                      <wps:wsp>
                        <wps:cNvPr id="128" name="Graphic 128"/>
                        <wps:cNvSpPr/>
                        <wps:spPr>
                          <a:xfrm>
                            <a:off x="3026731" y="4467171"/>
                            <a:ext cx="876935" cy="381635"/>
                          </a:xfrm>
                          <a:custGeom>
                            <a:avLst/>
                            <a:gdLst/>
                            <a:ahLst/>
                            <a:cxnLst/>
                            <a:rect l="l" t="t" r="r" b="b"/>
                            <a:pathLst>
                              <a:path w="876935" h="381635">
                                <a:moveTo>
                                  <a:pt x="0" y="381152"/>
                                </a:moveTo>
                                <a:lnTo>
                                  <a:pt x="0" y="0"/>
                                </a:lnTo>
                                <a:lnTo>
                                  <a:pt x="876401" y="0"/>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3001308" y="4441938"/>
                            <a:ext cx="938530" cy="443230"/>
                          </a:xfrm>
                          <a:custGeom>
                            <a:avLst/>
                            <a:gdLst/>
                            <a:ahLst/>
                            <a:cxnLst/>
                            <a:rect l="l" t="t" r="r" b="b"/>
                            <a:pathLst>
                              <a:path w="938530" h="443230">
                                <a:moveTo>
                                  <a:pt x="50660" y="398970"/>
                                </a:moveTo>
                                <a:lnTo>
                                  <a:pt x="0" y="398970"/>
                                </a:lnTo>
                                <a:lnTo>
                                  <a:pt x="25336" y="442849"/>
                                </a:lnTo>
                                <a:lnTo>
                                  <a:pt x="50660" y="398970"/>
                                </a:lnTo>
                                <a:close/>
                              </a:path>
                              <a:path w="938530" h="443230">
                                <a:moveTo>
                                  <a:pt x="938276" y="25323"/>
                                </a:moveTo>
                                <a:lnTo>
                                  <a:pt x="894397" y="0"/>
                                </a:lnTo>
                                <a:lnTo>
                                  <a:pt x="894397" y="50660"/>
                                </a:lnTo>
                                <a:lnTo>
                                  <a:pt x="938276" y="25323"/>
                                </a:lnTo>
                                <a:close/>
                              </a:path>
                            </a:pathLst>
                          </a:custGeom>
                          <a:solidFill>
                            <a:srgbClr val="231F20"/>
                          </a:solidFill>
                        </wps:spPr>
                        <wps:bodyPr wrap="square" lIns="0" tIns="0" rIns="0" bIns="0" rtlCol="0">
                          <a:prstTxWarp prst="textNoShape">
                            <a:avLst/>
                          </a:prstTxWarp>
                          <a:noAutofit/>
                        </wps:bodyPr>
                      </wps:wsp>
                      <wps:wsp>
                        <wps:cNvPr id="130" name="Graphic 130"/>
                        <wps:cNvSpPr/>
                        <wps:spPr>
                          <a:xfrm>
                            <a:off x="3242730" y="543173"/>
                            <a:ext cx="667385" cy="504190"/>
                          </a:xfrm>
                          <a:custGeom>
                            <a:avLst/>
                            <a:gdLst/>
                            <a:ahLst/>
                            <a:cxnLst/>
                            <a:rect l="l" t="t" r="r" b="b"/>
                            <a:pathLst>
                              <a:path w="667385" h="504190">
                                <a:moveTo>
                                  <a:pt x="666775" y="503999"/>
                                </a:moveTo>
                                <a:lnTo>
                                  <a:pt x="0" y="503999"/>
                                </a:lnTo>
                                <a:lnTo>
                                  <a:pt x="0" y="0"/>
                                </a:lnTo>
                                <a:lnTo>
                                  <a:pt x="666775" y="0"/>
                                </a:lnTo>
                              </a:path>
                            </a:pathLst>
                          </a:custGeom>
                          <a:ln w="6350">
                            <a:solidFill>
                              <a:srgbClr val="231F20"/>
                            </a:solidFill>
                            <a:prstDash val="solid"/>
                          </a:ln>
                        </wps:spPr>
                        <wps:bodyPr wrap="square" lIns="0" tIns="0" rIns="0" bIns="0" rtlCol="0">
                          <a:prstTxWarp prst="textNoShape">
                            <a:avLst/>
                          </a:prstTxWarp>
                          <a:noAutofit/>
                        </wps:bodyPr>
                      </wps:wsp>
                      <wps:wsp>
                        <wps:cNvPr id="131" name="Graphic 131"/>
                        <wps:cNvSpPr/>
                        <wps:spPr>
                          <a:xfrm>
                            <a:off x="3902081" y="517918"/>
                            <a:ext cx="44450" cy="554990"/>
                          </a:xfrm>
                          <a:custGeom>
                            <a:avLst/>
                            <a:gdLst/>
                            <a:ahLst/>
                            <a:cxnLst/>
                            <a:rect l="l" t="t" r="r" b="b"/>
                            <a:pathLst>
                              <a:path w="44450" h="554990">
                                <a:moveTo>
                                  <a:pt x="43878" y="529348"/>
                                </a:moveTo>
                                <a:lnTo>
                                  <a:pt x="0" y="504012"/>
                                </a:lnTo>
                                <a:lnTo>
                                  <a:pt x="0" y="554672"/>
                                </a:lnTo>
                                <a:lnTo>
                                  <a:pt x="43878" y="529348"/>
                                </a:lnTo>
                                <a:close/>
                              </a:path>
                              <a:path w="44450" h="554990">
                                <a:moveTo>
                                  <a:pt x="43878" y="25336"/>
                                </a:moveTo>
                                <a:lnTo>
                                  <a:pt x="0" y="0"/>
                                </a:lnTo>
                                <a:lnTo>
                                  <a:pt x="0" y="50660"/>
                                </a:lnTo>
                                <a:lnTo>
                                  <a:pt x="43878" y="25336"/>
                                </a:lnTo>
                                <a:close/>
                              </a:path>
                            </a:pathLst>
                          </a:custGeom>
                          <a:solidFill>
                            <a:srgbClr val="231F20"/>
                          </a:solidFill>
                        </wps:spPr>
                        <wps:bodyPr wrap="square" lIns="0" tIns="0" rIns="0" bIns="0" rtlCol="0">
                          <a:prstTxWarp prst="textNoShape">
                            <a:avLst/>
                          </a:prstTxWarp>
                          <a:noAutofit/>
                        </wps:bodyPr>
                      </wps:wsp>
                      <wps:wsp>
                        <wps:cNvPr id="132" name="Graphic 132"/>
                        <wps:cNvSpPr/>
                        <wps:spPr>
                          <a:xfrm>
                            <a:off x="2162731" y="795177"/>
                            <a:ext cx="1078230" cy="1008380"/>
                          </a:xfrm>
                          <a:custGeom>
                            <a:avLst/>
                            <a:gdLst/>
                            <a:ahLst/>
                            <a:cxnLst/>
                            <a:rect l="l" t="t" r="r" b="b"/>
                            <a:pathLst>
                              <a:path w="1078230" h="1008380">
                                <a:moveTo>
                                  <a:pt x="1078064" y="1007999"/>
                                </a:moveTo>
                                <a:lnTo>
                                  <a:pt x="0" y="1007999"/>
                                </a:lnTo>
                                <a:lnTo>
                                  <a:pt x="0" y="0"/>
                                </a:lnTo>
                                <a:lnTo>
                                  <a:pt x="1078064" y="0"/>
                                </a:lnTo>
                              </a:path>
                            </a:pathLst>
                          </a:custGeom>
                          <a:ln w="6350">
                            <a:solidFill>
                              <a:srgbClr val="231F20"/>
                            </a:solidFill>
                            <a:prstDash val="solid"/>
                          </a:ln>
                        </wps:spPr>
                        <wps:bodyPr wrap="square" lIns="0" tIns="0" rIns="0" bIns="0" rtlCol="0">
                          <a:prstTxWarp prst="textNoShape">
                            <a:avLst/>
                          </a:prstTxWarp>
                          <a:noAutofit/>
                        </wps:bodyPr>
                      </wps:wsp>
                      <wps:wsp>
                        <wps:cNvPr id="133" name="Graphic 133"/>
                        <wps:cNvSpPr/>
                        <wps:spPr>
                          <a:xfrm>
                            <a:off x="3242730" y="1551167"/>
                            <a:ext cx="667385" cy="504190"/>
                          </a:xfrm>
                          <a:custGeom>
                            <a:avLst/>
                            <a:gdLst/>
                            <a:ahLst/>
                            <a:cxnLst/>
                            <a:rect l="l" t="t" r="r" b="b"/>
                            <a:pathLst>
                              <a:path w="667385" h="504190">
                                <a:moveTo>
                                  <a:pt x="666775" y="503999"/>
                                </a:moveTo>
                                <a:lnTo>
                                  <a:pt x="0" y="503999"/>
                                </a:lnTo>
                                <a:lnTo>
                                  <a:pt x="0" y="0"/>
                                </a:lnTo>
                                <a:lnTo>
                                  <a:pt x="666775" y="0"/>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3902081" y="1525930"/>
                            <a:ext cx="44450" cy="554990"/>
                          </a:xfrm>
                          <a:custGeom>
                            <a:avLst/>
                            <a:gdLst/>
                            <a:ahLst/>
                            <a:cxnLst/>
                            <a:rect l="l" t="t" r="r" b="b"/>
                            <a:pathLst>
                              <a:path w="44450" h="554990">
                                <a:moveTo>
                                  <a:pt x="43878" y="529323"/>
                                </a:moveTo>
                                <a:lnTo>
                                  <a:pt x="0" y="503986"/>
                                </a:lnTo>
                                <a:lnTo>
                                  <a:pt x="0" y="554647"/>
                                </a:lnTo>
                                <a:lnTo>
                                  <a:pt x="43878" y="529323"/>
                                </a:lnTo>
                                <a:close/>
                              </a:path>
                              <a:path w="44450" h="554990">
                                <a:moveTo>
                                  <a:pt x="43878" y="25336"/>
                                </a:moveTo>
                                <a:lnTo>
                                  <a:pt x="0" y="0"/>
                                </a:lnTo>
                                <a:lnTo>
                                  <a:pt x="0" y="50660"/>
                                </a:lnTo>
                                <a:lnTo>
                                  <a:pt x="43878" y="25336"/>
                                </a:lnTo>
                                <a:close/>
                              </a:path>
                            </a:pathLst>
                          </a:custGeom>
                          <a:solidFill>
                            <a:srgbClr val="231F20"/>
                          </a:solidFill>
                        </wps:spPr>
                        <wps:bodyPr wrap="square" lIns="0" tIns="0" rIns="0" bIns="0" rtlCol="0">
                          <a:prstTxWarp prst="textNoShape">
                            <a:avLst/>
                          </a:prstTxWarp>
                          <a:noAutofit/>
                        </wps:bodyPr>
                      </wps:wsp>
                      <wps:wsp>
                        <wps:cNvPr id="135" name="Graphic 135"/>
                        <wps:cNvSpPr/>
                        <wps:spPr>
                          <a:xfrm>
                            <a:off x="75177" y="903178"/>
                            <a:ext cx="1296035" cy="792480"/>
                          </a:xfrm>
                          <a:custGeom>
                            <a:avLst/>
                            <a:gdLst/>
                            <a:ahLst/>
                            <a:cxnLst/>
                            <a:rect l="l" t="t" r="r" b="b"/>
                            <a:pathLst>
                              <a:path w="1296035" h="792480">
                                <a:moveTo>
                                  <a:pt x="648004" y="0"/>
                                </a:moveTo>
                                <a:lnTo>
                                  <a:pt x="0" y="395998"/>
                                </a:lnTo>
                                <a:lnTo>
                                  <a:pt x="648004" y="791997"/>
                                </a:lnTo>
                                <a:lnTo>
                                  <a:pt x="1295996" y="395998"/>
                                </a:lnTo>
                                <a:lnTo>
                                  <a:pt x="648004"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75177" y="903178"/>
                            <a:ext cx="1296035" cy="792480"/>
                          </a:xfrm>
                          <a:custGeom>
                            <a:avLst/>
                            <a:gdLst/>
                            <a:ahLst/>
                            <a:cxnLst/>
                            <a:rect l="l" t="t" r="r" b="b"/>
                            <a:pathLst>
                              <a:path w="1296035" h="792480">
                                <a:moveTo>
                                  <a:pt x="0" y="395998"/>
                                </a:moveTo>
                                <a:lnTo>
                                  <a:pt x="648004" y="0"/>
                                </a:lnTo>
                                <a:lnTo>
                                  <a:pt x="1295996" y="395998"/>
                                </a:lnTo>
                                <a:lnTo>
                                  <a:pt x="648004" y="791997"/>
                                </a:lnTo>
                                <a:lnTo>
                                  <a:pt x="0" y="395998"/>
                                </a:lnTo>
                                <a:close/>
                              </a:path>
                            </a:pathLst>
                          </a:custGeom>
                          <a:ln w="6350">
                            <a:solidFill>
                              <a:srgbClr val="231F20"/>
                            </a:solidFill>
                            <a:prstDash val="solid"/>
                          </a:ln>
                        </wps:spPr>
                        <wps:bodyPr wrap="square" lIns="0" tIns="0" rIns="0" bIns="0" rtlCol="0">
                          <a:prstTxWarp prst="textNoShape">
                            <a:avLst/>
                          </a:prstTxWarp>
                          <a:noAutofit/>
                        </wps:bodyPr>
                      </wps:wsp>
                      <wps:wsp>
                        <wps:cNvPr id="137" name="Graphic 137"/>
                        <wps:cNvSpPr/>
                        <wps:spPr>
                          <a:xfrm>
                            <a:off x="75177" y="4071176"/>
                            <a:ext cx="1296035" cy="792480"/>
                          </a:xfrm>
                          <a:custGeom>
                            <a:avLst/>
                            <a:gdLst/>
                            <a:ahLst/>
                            <a:cxnLst/>
                            <a:rect l="l" t="t" r="r" b="b"/>
                            <a:pathLst>
                              <a:path w="1296035" h="792480">
                                <a:moveTo>
                                  <a:pt x="648004" y="0"/>
                                </a:moveTo>
                                <a:lnTo>
                                  <a:pt x="0" y="395998"/>
                                </a:lnTo>
                                <a:lnTo>
                                  <a:pt x="648004" y="791997"/>
                                </a:lnTo>
                                <a:lnTo>
                                  <a:pt x="1295996" y="395998"/>
                                </a:lnTo>
                                <a:lnTo>
                                  <a:pt x="648004"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75177" y="4071176"/>
                            <a:ext cx="1296035" cy="792480"/>
                          </a:xfrm>
                          <a:custGeom>
                            <a:avLst/>
                            <a:gdLst/>
                            <a:ahLst/>
                            <a:cxnLst/>
                            <a:rect l="l" t="t" r="r" b="b"/>
                            <a:pathLst>
                              <a:path w="1296035" h="792480">
                                <a:moveTo>
                                  <a:pt x="0" y="395998"/>
                                </a:moveTo>
                                <a:lnTo>
                                  <a:pt x="648004" y="0"/>
                                </a:lnTo>
                                <a:lnTo>
                                  <a:pt x="1295996" y="395998"/>
                                </a:lnTo>
                                <a:lnTo>
                                  <a:pt x="648004" y="791997"/>
                                </a:lnTo>
                                <a:lnTo>
                                  <a:pt x="0" y="395998"/>
                                </a:lnTo>
                                <a:close/>
                              </a:path>
                            </a:pathLst>
                          </a:custGeom>
                          <a:ln w="6350">
                            <a:solidFill>
                              <a:srgbClr val="231F20"/>
                            </a:solidFill>
                            <a:prstDash val="solid"/>
                          </a:ln>
                        </wps:spPr>
                        <wps:bodyPr wrap="square" lIns="0" tIns="0" rIns="0" bIns="0" rtlCol="0">
                          <a:prstTxWarp prst="textNoShape">
                            <a:avLst/>
                          </a:prstTxWarp>
                          <a:noAutofit/>
                        </wps:bodyPr>
                      </wps:wsp>
                      <wps:wsp>
                        <wps:cNvPr id="139" name="Graphic 139"/>
                        <wps:cNvSpPr/>
                        <wps:spPr>
                          <a:xfrm>
                            <a:off x="1514730" y="4071176"/>
                            <a:ext cx="1296035" cy="792480"/>
                          </a:xfrm>
                          <a:custGeom>
                            <a:avLst/>
                            <a:gdLst/>
                            <a:ahLst/>
                            <a:cxnLst/>
                            <a:rect l="l" t="t" r="r" b="b"/>
                            <a:pathLst>
                              <a:path w="1296035" h="792480">
                                <a:moveTo>
                                  <a:pt x="647992" y="0"/>
                                </a:moveTo>
                                <a:lnTo>
                                  <a:pt x="0" y="395998"/>
                                </a:lnTo>
                                <a:lnTo>
                                  <a:pt x="647992" y="791997"/>
                                </a:lnTo>
                                <a:lnTo>
                                  <a:pt x="1295996" y="395998"/>
                                </a:lnTo>
                                <a:lnTo>
                                  <a:pt x="647992"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1514730" y="4071176"/>
                            <a:ext cx="1296035" cy="792480"/>
                          </a:xfrm>
                          <a:custGeom>
                            <a:avLst/>
                            <a:gdLst/>
                            <a:ahLst/>
                            <a:cxnLst/>
                            <a:rect l="l" t="t" r="r" b="b"/>
                            <a:pathLst>
                              <a:path w="1296035" h="792480">
                                <a:moveTo>
                                  <a:pt x="0" y="395998"/>
                                </a:moveTo>
                                <a:lnTo>
                                  <a:pt x="647992" y="0"/>
                                </a:lnTo>
                                <a:lnTo>
                                  <a:pt x="1295996" y="395998"/>
                                </a:lnTo>
                                <a:lnTo>
                                  <a:pt x="647992" y="791997"/>
                                </a:lnTo>
                                <a:lnTo>
                                  <a:pt x="0" y="395998"/>
                                </a:lnTo>
                                <a:close/>
                              </a:path>
                            </a:pathLst>
                          </a:custGeom>
                          <a:ln w="6350">
                            <a:solidFill>
                              <a:srgbClr val="231F20"/>
                            </a:solidFill>
                            <a:prstDash val="solid"/>
                          </a:ln>
                        </wps:spPr>
                        <wps:bodyPr wrap="square" lIns="0" tIns="0" rIns="0" bIns="0" rtlCol="0">
                          <a:prstTxWarp prst="textNoShape">
                            <a:avLst/>
                          </a:prstTxWarp>
                          <a:noAutofit/>
                        </wps:bodyPr>
                      </wps:wsp>
                      <wps:wsp>
                        <wps:cNvPr id="141" name="Graphic 141"/>
                        <wps:cNvSpPr/>
                        <wps:spPr>
                          <a:xfrm>
                            <a:off x="75177" y="5079177"/>
                            <a:ext cx="1296035" cy="792480"/>
                          </a:xfrm>
                          <a:custGeom>
                            <a:avLst/>
                            <a:gdLst/>
                            <a:ahLst/>
                            <a:cxnLst/>
                            <a:rect l="l" t="t" r="r" b="b"/>
                            <a:pathLst>
                              <a:path w="1296035" h="792480">
                                <a:moveTo>
                                  <a:pt x="648004" y="0"/>
                                </a:moveTo>
                                <a:lnTo>
                                  <a:pt x="0" y="395998"/>
                                </a:lnTo>
                                <a:lnTo>
                                  <a:pt x="648004" y="791997"/>
                                </a:lnTo>
                                <a:lnTo>
                                  <a:pt x="1295996" y="395998"/>
                                </a:lnTo>
                                <a:lnTo>
                                  <a:pt x="648004"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75177" y="5079177"/>
                            <a:ext cx="1296035" cy="792480"/>
                          </a:xfrm>
                          <a:custGeom>
                            <a:avLst/>
                            <a:gdLst/>
                            <a:ahLst/>
                            <a:cxnLst/>
                            <a:rect l="l" t="t" r="r" b="b"/>
                            <a:pathLst>
                              <a:path w="1296035" h="792480">
                                <a:moveTo>
                                  <a:pt x="0" y="395998"/>
                                </a:moveTo>
                                <a:lnTo>
                                  <a:pt x="648004" y="0"/>
                                </a:lnTo>
                                <a:lnTo>
                                  <a:pt x="1295996" y="395998"/>
                                </a:lnTo>
                                <a:lnTo>
                                  <a:pt x="648004" y="791997"/>
                                </a:lnTo>
                                <a:lnTo>
                                  <a:pt x="0" y="395998"/>
                                </a:lnTo>
                                <a:close/>
                              </a:path>
                            </a:pathLst>
                          </a:custGeom>
                          <a:ln w="6350">
                            <a:solidFill>
                              <a:srgbClr val="231F20"/>
                            </a:solidFill>
                            <a:prstDash val="solid"/>
                          </a:ln>
                        </wps:spPr>
                        <wps:bodyPr wrap="square" lIns="0" tIns="0" rIns="0" bIns="0" rtlCol="0">
                          <a:prstTxWarp prst="textNoShape">
                            <a:avLst/>
                          </a:prstTxWarp>
                          <a:noAutofit/>
                        </wps:bodyPr>
                      </wps:wsp>
                      <wps:wsp>
                        <wps:cNvPr id="143" name="Graphic 143"/>
                        <wps:cNvSpPr/>
                        <wps:spPr>
                          <a:xfrm>
                            <a:off x="1514736" y="903178"/>
                            <a:ext cx="1296035" cy="792480"/>
                          </a:xfrm>
                          <a:custGeom>
                            <a:avLst/>
                            <a:gdLst/>
                            <a:ahLst/>
                            <a:cxnLst/>
                            <a:rect l="l" t="t" r="r" b="b"/>
                            <a:pathLst>
                              <a:path w="1296035" h="792480">
                                <a:moveTo>
                                  <a:pt x="647992" y="0"/>
                                </a:moveTo>
                                <a:lnTo>
                                  <a:pt x="0" y="395998"/>
                                </a:lnTo>
                                <a:lnTo>
                                  <a:pt x="647992" y="791997"/>
                                </a:lnTo>
                                <a:lnTo>
                                  <a:pt x="1295984" y="395998"/>
                                </a:lnTo>
                                <a:lnTo>
                                  <a:pt x="647992"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1514736" y="903178"/>
                            <a:ext cx="1296035" cy="792480"/>
                          </a:xfrm>
                          <a:custGeom>
                            <a:avLst/>
                            <a:gdLst/>
                            <a:ahLst/>
                            <a:cxnLst/>
                            <a:rect l="l" t="t" r="r" b="b"/>
                            <a:pathLst>
                              <a:path w="1296035" h="792480">
                                <a:moveTo>
                                  <a:pt x="0" y="395998"/>
                                </a:moveTo>
                                <a:lnTo>
                                  <a:pt x="647992" y="0"/>
                                </a:lnTo>
                                <a:lnTo>
                                  <a:pt x="1295984" y="395998"/>
                                </a:lnTo>
                                <a:lnTo>
                                  <a:pt x="647992" y="791997"/>
                                </a:lnTo>
                                <a:lnTo>
                                  <a:pt x="0" y="395998"/>
                                </a:lnTo>
                                <a:close/>
                              </a:path>
                            </a:pathLst>
                          </a:custGeom>
                          <a:ln w="6350">
                            <a:solidFill>
                              <a:srgbClr val="231F20"/>
                            </a:solidFill>
                            <a:prstDash val="solid"/>
                          </a:ln>
                        </wps:spPr>
                        <wps:bodyPr wrap="square" lIns="0" tIns="0" rIns="0" bIns="0" rtlCol="0">
                          <a:prstTxWarp prst="textNoShape">
                            <a:avLst/>
                          </a:prstTxWarp>
                          <a:noAutofit/>
                        </wps:bodyPr>
                      </wps:wsp>
                      <wps:wsp>
                        <wps:cNvPr id="145" name="Graphic 145"/>
                        <wps:cNvSpPr/>
                        <wps:spPr>
                          <a:xfrm>
                            <a:off x="2378740" y="3567169"/>
                            <a:ext cx="1296035" cy="792480"/>
                          </a:xfrm>
                          <a:custGeom>
                            <a:avLst/>
                            <a:gdLst/>
                            <a:ahLst/>
                            <a:cxnLst/>
                            <a:rect l="l" t="t" r="r" b="b"/>
                            <a:pathLst>
                              <a:path w="1296035" h="792480">
                                <a:moveTo>
                                  <a:pt x="647992" y="0"/>
                                </a:moveTo>
                                <a:lnTo>
                                  <a:pt x="0" y="395998"/>
                                </a:lnTo>
                                <a:lnTo>
                                  <a:pt x="647992" y="792010"/>
                                </a:lnTo>
                                <a:lnTo>
                                  <a:pt x="1295971" y="395998"/>
                                </a:lnTo>
                                <a:lnTo>
                                  <a:pt x="647992"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2378740" y="3567169"/>
                            <a:ext cx="1296035" cy="792480"/>
                          </a:xfrm>
                          <a:custGeom>
                            <a:avLst/>
                            <a:gdLst/>
                            <a:ahLst/>
                            <a:cxnLst/>
                            <a:rect l="l" t="t" r="r" b="b"/>
                            <a:pathLst>
                              <a:path w="1296035" h="792480">
                                <a:moveTo>
                                  <a:pt x="0" y="395998"/>
                                </a:moveTo>
                                <a:lnTo>
                                  <a:pt x="647992" y="0"/>
                                </a:lnTo>
                                <a:lnTo>
                                  <a:pt x="1295971" y="395998"/>
                                </a:lnTo>
                                <a:lnTo>
                                  <a:pt x="647992" y="792010"/>
                                </a:lnTo>
                                <a:lnTo>
                                  <a:pt x="0" y="395998"/>
                                </a:lnTo>
                                <a:close/>
                              </a:path>
                            </a:pathLst>
                          </a:custGeom>
                          <a:ln w="6350">
                            <a:solidFill>
                              <a:srgbClr val="231F20"/>
                            </a:solidFill>
                            <a:prstDash val="solid"/>
                          </a:ln>
                        </wps:spPr>
                        <wps:bodyPr wrap="square" lIns="0" tIns="0" rIns="0" bIns="0" rtlCol="0">
                          <a:prstTxWarp prst="textNoShape">
                            <a:avLst/>
                          </a:prstTxWarp>
                          <a:noAutofit/>
                        </wps:bodyPr>
                      </wps:wsp>
                      <wps:wsp>
                        <wps:cNvPr id="147" name="Graphic 147"/>
                        <wps:cNvSpPr/>
                        <wps:spPr>
                          <a:xfrm>
                            <a:off x="2378740" y="4575169"/>
                            <a:ext cx="1296035" cy="792480"/>
                          </a:xfrm>
                          <a:custGeom>
                            <a:avLst/>
                            <a:gdLst/>
                            <a:ahLst/>
                            <a:cxnLst/>
                            <a:rect l="l" t="t" r="r" b="b"/>
                            <a:pathLst>
                              <a:path w="1296035" h="792480">
                                <a:moveTo>
                                  <a:pt x="647992" y="0"/>
                                </a:moveTo>
                                <a:lnTo>
                                  <a:pt x="0" y="395998"/>
                                </a:lnTo>
                                <a:lnTo>
                                  <a:pt x="647992" y="792010"/>
                                </a:lnTo>
                                <a:lnTo>
                                  <a:pt x="1295971" y="395998"/>
                                </a:lnTo>
                                <a:lnTo>
                                  <a:pt x="647992"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2378740" y="4575169"/>
                            <a:ext cx="1296035" cy="792480"/>
                          </a:xfrm>
                          <a:custGeom>
                            <a:avLst/>
                            <a:gdLst/>
                            <a:ahLst/>
                            <a:cxnLst/>
                            <a:rect l="l" t="t" r="r" b="b"/>
                            <a:pathLst>
                              <a:path w="1296035" h="792480">
                                <a:moveTo>
                                  <a:pt x="0" y="395998"/>
                                </a:moveTo>
                                <a:lnTo>
                                  <a:pt x="647992" y="0"/>
                                </a:lnTo>
                                <a:lnTo>
                                  <a:pt x="1295971" y="395998"/>
                                </a:lnTo>
                                <a:lnTo>
                                  <a:pt x="647992" y="792010"/>
                                </a:lnTo>
                                <a:lnTo>
                                  <a:pt x="0" y="395998"/>
                                </a:lnTo>
                                <a:close/>
                              </a:path>
                            </a:pathLst>
                          </a:custGeom>
                          <a:ln w="6350">
                            <a:solidFill>
                              <a:srgbClr val="231F20"/>
                            </a:solidFill>
                            <a:prstDash val="solid"/>
                          </a:ln>
                        </wps:spPr>
                        <wps:bodyPr wrap="square" lIns="0" tIns="0" rIns="0" bIns="0" rtlCol="0">
                          <a:prstTxWarp prst="textNoShape">
                            <a:avLst/>
                          </a:prstTxWarp>
                          <a:noAutofit/>
                        </wps:bodyPr>
                      </wps:wsp>
                      <wps:wsp>
                        <wps:cNvPr id="149" name="Graphic 149"/>
                        <wps:cNvSpPr/>
                        <wps:spPr>
                          <a:xfrm>
                            <a:off x="2378740" y="2667168"/>
                            <a:ext cx="1296035" cy="792480"/>
                          </a:xfrm>
                          <a:custGeom>
                            <a:avLst/>
                            <a:gdLst/>
                            <a:ahLst/>
                            <a:cxnLst/>
                            <a:rect l="l" t="t" r="r" b="b"/>
                            <a:pathLst>
                              <a:path w="1296035" h="792480">
                                <a:moveTo>
                                  <a:pt x="647992" y="0"/>
                                </a:moveTo>
                                <a:lnTo>
                                  <a:pt x="0" y="395998"/>
                                </a:lnTo>
                                <a:lnTo>
                                  <a:pt x="647992" y="792010"/>
                                </a:lnTo>
                                <a:lnTo>
                                  <a:pt x="1295971" y="395998"/>
                                </a:lnTo>
                                <a:lnTo>
                                  <a:pt x="647992" y="0"/>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2378740" y="2667168"/>
                            <a:ext cx="1296035" cy="792480"/>
                          </a:xfrm>
                          <a:custGeom>
                            <a:avLst/>
                            <a:gdLst/>
                            <a:ahLst/>
                            <a:cxnLst/>
                            <a:rect l="l" t="t" r="r" b="b"/>
                            <a:pathLst>
                              <a:path w="1296035" h="792480">
                                <a:moveTo>
                                  <a:pt x="0" y="395998"/>
                                </a:moveTo>
                                <a:lnTo>
                                  <a:pt x="647992" y="0"/>
                                </a:lnTo>
                                <a:lnTo>
                                  <a:pt x="1295971" y="395998"/>
                                </a:lnTo>
                                <a:lnTo>
                                  <a:pt x="647992" y="792010"/>
                                </a:lnTo>
                                <a:lnTo>
                                  <a:pt x="0" y="395998"/>
                                </a:lnTo>
                                <a:close/>
                              </a:path>
                            </a:pathLst>
                          </a:custGeom>
                          <a:ln w="6350">
                            <a:solidFill>
                              <a:srgbClr val="231F20"/>
                            </a:solidFill>
                            <a:prstDash val="solid"/>
                          </a:ln>
                        </wps:spPr>
                        <wps:bodyPr wrap="square" lIns="0" tIns="0" rIns="0" bIns="0" rtlCol="0">
                          <a:prstTxWarp prst="textNoShape">
                            <a:avLst/>
                          </a:prstTxWarp>
                          <a:noAutofit/>
                        </wps:bodyPr>
                      </wps:wsp>
                      <wps:wsp>
                        <wps:cNvPr id="151" name="Textbox 151"/>
                        <wps:cNvSpPr txBox="1"/>
                        <wps:spPr>
                          <a:xfrm>
                            <a:off x="3242779" y="412714"/>
                            <a:ext cx="208915" cy="105410"/>
                          </a:xfrm>
                          <a:prstGeom prst="rect">
                            <a:avLst/>
                          </a:prstGeom>
                        </wps:spPr>
                        <wps:txbx>
                          <w:txbxContent>
                            <w:p>
                              <w:pPr>
                                <w:spacing w:before="4"/>
                                <w:ind w:left="0" w:right="0" w:firstLine="0"/>
                                <w:jc w:val="left"/>
                                <w:rPr>
                                  <w:sz w:val="14"/>
                                </w:rPr>
                              </w:pPr>
                              <w:r>
                                <w:rPr>
                                  <w:color w:val="231F20"/>
                                  <w:spacing w:val="-4"/>
                                  <w:sz w:val="14"/>
                                </w:rPr>
                                <w:t>Solid</w:t>
                              </w:r>
                            </w:p>
                          </w:txbxContent>
                        </wps:txbx>
                        <wps:bodyPr wrap="square" lIns="0" tIns="0" rIns="0" bIns="0" rtlCol="0">
                          <a:noAutofit/>
                        </wps:bodyPr>
                      </wps:wsp>
                      <wps:wsp>
                        <wps:cNvPr id="152" name="Textbox 152"/>
                        <wps:cNvSpPr txBox="1"/>
                        <wps:spPr>
                          <a:xfrm>
                            <a:off x="2162733" y="664568"/>
                            <a:ext cx="128270" cy="105410"/>
                          </a:xfrm>
                          <a:prstGeom prst="rect">
                            <a:avLst/>
                          </a:prstGeom>
                        </wps:spPr>
                        <wps:txbx>
                          <w:txbxContent>
                            <w:p>
                              <w:pPr>
                                <w:spacing w:before="4"/>
                                <w:ind w:left="0" w:right="0" w:firstLine="0"/>
                                <w:jc w:val="left"/>
                                <w:rPr>
                                  <w:sz w:val="14"/>
                                </w:rPr>
                              </w:pPr>
                              <w:r>
                                <w:rPr>
                                  <w:color w:val="231F20"/>
                                  <w:spacing w:val="-5"/>
                                  <w:sz w:val="14"/>
                                </w:rPr>
                                <w:t>No</w:t>
                              </w:r>
                            </w:p>
                          </w:txbxContent>
                        </wps:txbx>
                        <wps:bodyPr wrap="square" lIns="0" tIns="0" rIns="0" bIns="0" rtlCol="0">
                          <a:noAutofit/>
                        </wps:bodyPr>
                      </wps:wsp>
                      <wps:wsp>
                        <wps:cNvPr id="153" name="Textbox 153"/>
                        <wps:cNvSpPr txBox="1"/>
                        <wps:spPr>
                          <a:xfrm>
                            <a:off x="400335" y="1097306"/>
                            <a:ext cx="659130" cy="410209"/>
                          </a:xfrm>
                          <a:prstGeom prst="rect">
                            <a:avLst/>
                          </a:prstGeom>
                        </wps:spPr>
                        <wps:txbx>
                          <w:txbxContent>
                            <w:p>
                              <w:pPr>
                                <w:spacing w:before="1"/>
                                <w:ind w:left="47" w:right="19" w:hanging="48"/>
                                <w:jc w:val="left"/>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pacing w:val="-2"/>
                                  <w:sz w:val="14"/>
                                </w:rPr>
                                <w:t>pyrophoric?</w:t>
                              </w:r>
                              <w:r>
                                <w:rPr>
                                  <w:color w:val="231F20"/>
                                  <w:spacing w:val="40"/>
                                  <w:sz w:val="14"/>
                                </w:rPr>
                                <w:t> </w:t>
                              </w:r>
                              <w:r>
                                <w:rPr>
                                  <w:color w:val="231F20"/>
                                  <w:sz w:val="14"/>
                                </w:rPr>
                                <w:t>test N.2 (solid)</w:t>
                              </w:r>
                              <w:r>
                                <w:rPr>
                                  <w:color w:val="231F20"/>
                                  <w:spacing w:val="40"/>
                                  <w:sz w:val="14"/>
                                </w:rPr>
                                <w:t> </w:t>
                              </w:r>
                              <w:r>
                                <w:rPr>
                                  <w:color w:val="231F20"/>
                                  <w:sz w:val="14"/>
                                </w:rPr>
                                <w:t>test</w:t>
                              </w:r>
                              <w:r>
                                <w:rPr>
                                  <w:color w:val="231F20"/>
                                  <w:spacing w:val="-5"/>
                                  <w:sz w:val="14"/>
                                </w:rPr>
                                <w:t> </w:t>
                              </w:r>
                              <w:r>
                                <w:rPr>
                                  <w:color w:val="231F20"/>
                                  <w:sz w:val="14"/>
                                </w:rPr>
                                <w:t>N.3</w:t>
                              </w:r>
                              <w:r>
                                <w:rPr>
                                  <w:color w:val="231F20"/>
                                  <w:spacing w:val="-5"/>
                                  <w:sz w:val="14"/>
                                </w:rPr>
                                <w:t> </w:t>
                              </w:r>
                              <w:r>
                                <w:rPr>
                                  <w:color w:val="231F20"/>
                                  <w:sz w:val="14"/>
                                </w:rPr>
                                <w:t>(liquid)</w:t>
                              </w:r>
                            </w:p>
                          </w:txbxContent>
                        </wps:txbx>
                        <wps:bodyPr wrap="square" lIns="0" tIns="0" rIns="0" bIns="0" rtlCol="0">
                          <a:noAutofit/>
                        </wps:bodyPr>
                      </wps:wsp>
                      <wps:wsp>
                        <wps:cNvPr id="154" name="Textbox 154"/>
                        <wps:cNvSpPr txBox="1"/>
                        <wps:spPr>
                          <a:xfrm>
                            <a:off x="3242779" y="1060706"/>
                            <a:ext cx="254000" cy="105410"/>
                          </a:xfrm>
                          <a:prstGeom prst="rect">
                            <a:avLst/>
                          </a:prstGeom>
                        </wps:spPr>
                        <wps:txbx>
                          <w:txbxContent>
                            <w:p>
                              <w:pPr>
                                <w:spacing w:before="4"/>
                                <w:ind w:left="0" w:right="0" w:firstLine="0"/>
                                <w:jc w:val="left"/>
                                <w:rPr>
                                  <w:sz w:val="14"/>
                                </w:rPr>
                              </w:pPr>
                              <w:r>
                                <w:rPr>
                                  <w:color w:val="231F20"/>
                                  <w:spacing w:val="-2"/>
                                  <w:sz w:val="14"/>
                                </w:rPr>
                                <w:t>Liquid</w:t>
                              </w:r>
                            </w:p>
                          </w:txbxContent>
                        </wps:txbx>
                        <wps:bodyPr wrap="square" lIns="0" tIns="0" rIns="0" bIns="0" rtlCol="0">
                          <a:noAutofit/>
                        </wps:bodyPr>
                      </wps:wsp>
                      <wps:wsp>
                        <wps:cNvPr id="155" name="Textbox 155"/>
                        <wps:cNvSpPr txBox="1"/>
                        <wps:spPr>
                          <a:xfrm>
                            <a:off x="1352765" y="1168542"/>
                            <a:ext cx="153035" cy="105410"/>
                          </a:xfrm>
                          <a:prstGeom prst="rect">
                            <a:avLst/>
                          </a:prstGeom>
                        </wps:spPr>
                        <wps:txbx>
                          <w:txbxContent>
                            <w:p>
                              <w:pPr>
                                <w:spacing w:before="4"/>
                                <w:ind w:left="0" w:right="0" w:firstLine="0"/>
                                <w:jc w:val="left"/>
                                <w:rPr>
                                  <w:sz w:val="14"/>
                                </w:rPr>
                              </w:pPr>
                              <w:r>
                                <w:rPr>
                                  <w:color w:val="231F20"/>
                                  <w:spacing w:val="-5"/>
                                  <w:sz w:val="14"/>
                                </w:rPr>
                                <w:t>Yes</w:t>
                              </w:r>
                            </w:p>
                          </w:txbxContent>
                        </wps:txbx>
                        <wps:bodyPr wrap="square" lIns="0" tIns="0" rIns="0" bIns="0" rtlCol="0">
                          <a:noAutofit/>
                        </wps:bodyPr>
                      </wps:wsp>
                      <wps:wsp>
                        <wps:cNvPr id="156" name="Textbox 156"/>
                        <wps:cNvSpPr txBox="1"/>
                        <wps:spPr>
                          <a:xfrm>
                            <a:off x="1839715" y="1133133"/>
                            <a:ext cx="659130" cy="308610"/>
                          </a:xfrm>
                          <a:prstGeom prst="rect">
                            <a:avLst/>
                          </a:prstGeom>
                        </wps:spPr>
                        <wps:txbx>
                          <w:txbxContent>
                            <w:p>
                              <w:pPr>
                                <w:spacing w:before="2"/>
                                <w:ind w:left="0" w:right="18" w:firstLine="0"/>
                                <w:jc w:val="center"/>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pacing w:val="-2"/>
                                  <w:sz w:val="14"/>
                                </w:rPr>
                                <w:t>water-reactive?</w:t>
                              </w:r>
                              <w:r>
                                <w:rPr>
                                  <w:color w:val="231F20"/>
                                  <w:spacing w:val="40"/>
                                  <w:sz w:val="14"/>
                                </w:rPr>
                                <w:t> </w:t>
                              </w:r>
                              <w:r>
                                <w:rPr>
                                  <w:color w:val="231F20"/>
                                  <w:sz w:val="14"/>
                                </w:rPr>
                                <w:t>test</w:t>
                              </w:r>
                              <w:r>
                                <w:rPr>
                                  <w:color w:val="231F20"/>
                                  <w:spacing w:val="-2"/>
                                  <w:sz w:val="14"/>
                                </w:rPr>
                                <w:t> </w:t>
                              </w:r>
                              <w:r>
                                <w:rPr>
                                  <w:color w:val="231F20"/>
                                  <w:sz w:val="14"/>
                                </w:rPr>
                                <w:t>N.5</w:t>
                              </w:r>
                            </w:p>
                          </w:txbxContent>
                        </wps:txbx>
                        <wps:bodyPr wrap="square" lIns="0" tIns="0" rIns="0" bIns="0" rtlCol="0">
                          <a:noAutofit/>
                        </wps:bodyPr>
                      </wps:wsp>
                      <wps:wsp>
                        <wps:cNvPr id="157" name="Textbox 157"/>
                        <wps:cNvSpPr txBox="1"/>
                        <wps:spPr>
                          <a:xfrm>
                            <a:off x="3242779" y="1420751"/>
                            <a:ext cx="208915" cy="105410"/>
                          </a:xfrm>
                          <a:prstGeom prst="rect">
                            <a:avLst/>
                          </a:prstGeom>
                        </wps:spPr>
                        <wps:txbx>
                          <w:txbxContent>
                            <w:p>
                              <w:pPr>
                                <w:spacing w:before="4"/>
                                <w:ind w:left="0" w:right="0" w:firstLine="0"/>
                                <w:jc w:val="left"/>
                                <w:rPr>
                                  <w:sz w:val="14"/>
                                </w:rPr>
                              </w:pPr>
                              <w:r>
                                <w:rPr>
                                  <w:color w:val="231F20"/>
                                  <w:spacing w:val="-4"/>
                                  <w:sz w:val="14"/>
                                </w:rPr>
                                <w:t>Solid</w:t>
                              </w:r>
                            </w:p>
                          </w:txbxContent>
                        </wps:txbx>
                        <wps:bodyPr wrap="square" lIns="0" tIns="0" rIns="0" bIns="0" rtlCol="0">
                          <a:noAutofit/>
                        </wps:bodyPr>
                      </wps:wsp>
                      <wps:wsp>
                        <wps:cNvPr id="158" name="Textbox 158"/>
                        <wps:cNvSpPr txBox="1"/>
                        <wps:spPr>
                          <a:xfrm>
                            <a:off x="758736" y="1780618"/>
                            <a:ext cx="128270" cy="105410"/>
                          </a:xfrm>
                          <a:prstGeom prst="rect">
                            <a:avLst/>
                          </a:prstGeom>
                        </wps:spPr>
                        <wps:txbx>
                          <w:txbxContent>
                            <w:p>
                              <w:pPr>
                                <w:spacing w:before="4"/>
                                <w:ind w:left="0" w:right="0" w:firstLine="0"/>
                                <w:jc w:val="left"/>
                                <w:rPr>
                                  <w:sz w:val="14"/>
                                </w:rPr>
                              </w:pPr>
                              <w:r>
                                <w:rPr>
                                  <w:color w:val="231F20"/>
                                  <w:spacing w:val="-5"/>
                                  <w:sz w:val="14"/>
                                </w:rPr>
                                <w:t>No</w:t>
                              </w:r>
                            </w:p>
                          </w:txbxContent>
                        </wps:txbx>
                        <wps:bodyPr wrap="square" lIns="0" tIns="0" rIns="0" bIns="0" rtlCol="0">
                          <a:noAutofit/>
                        </wps:bodyPr>
                      </wps:wsp>
                      <wps:wsp>
                        <wps:cNvPr id="159" name="Textbox 159"/>
                        <wps:cNvSpPr txBox="1"/>
                        <wps:spPr>
                          <a:xfrm>
                            <a:off x="2162733" y="1816534"/>
                            <a:ext cx="153035" cy="105410"/>
                          </a:xfrm>
                          <a:prstGeom prst="rect">
                            <a:avLst/>
                          </a:prstGeom>
                        </wps:spPr>
                        <wps:txbx>
                          <w:txbxContent>
                            <w:p>
                              <w:pPr>
                                <w:spacing w:before="4"/>
                                <w:ind w:left="0" w:right="0" w:firstLine="0"/>
                                <w:jc w:val="left"/>
                                <w:rPr>
                                  <w:sz w:val="14"/>
                                </w:rPr>
                              </w:pPr>
                              <w:r>
                                <w:rPr>
                                  <w:color w:val="231F20"/>
                                  <w:spacing w:val="-5"/>
                                  <w:sz w:val="14"/>
                                </w:rPr>
                                <w:t>Yes</w:t>
                              </w:r>
                            </w:p>
                          </w:txbxContent>
                        </wps:txbx>
                        <wps:bodyPr wrap="square" lIns="0" tIns="0" rIns="0" bIns="0" rtlCol="0">
                          <a:noAutofit/>
                        </wps:bodyPr>
                      </wps:wsp>
                      <wps:wsp>
                        <wps:cNvPr id="160" name="Textbox 160"/>
                        <wps:cNvSpPr txBox="1"/>
                        <wps:spPr>
                          <a:xfrm>
                            <a:off x="3242779" y="2068743"/>
                            <a:ext cx="254000" cy="105410"/>
                          </a:xfrm>
                          <a:prstGeom prst="rect">
                            <a:avLst/>
                          </a:prstGeom>
                        </wps:spPr>
                        <wps:txbx>
                          <w:txbxContent>
                            <w:p>
                              <w:pPr>
                                <w:spacing w:before="4"/>
                                <w:ind w:left="0" w:right="0" w:firstLine="0"/>
                                <w:jc w:val="left"/>
                                <w:rPr>
                                  <w:sz w:val="14"/>
                                </w:rPr>
                              </w:pPr>
                              <w:r>
                                <w:rPr>
                                  <w:color w:val="231F20"/>
                                  <w:spacing w:val="-2"/>
                                  <w:sz w:val="14"/>
                                </w:rPr>
                                <w:t>Liquid</w:t>
                              </w:r>
                            </w:p>
                          </w:txbxContent>
                        </wps:txbx>
                        <wps:bodyPr wrap="square" lIns="0" tIns="0" rIns="0" bIns="0" rtlCol="0">
                          <a:noAutofit/>
                        </wps:bodyPr>
                      </wps:wsp>
                      <wps:wsp>
                        <wps:cNvPr id="161" name="Textbox 161"/>
                        <wps:cNvSpPr txBox="1"/>
                        <wps:spPr>
                          <a:xfrm>
                            <a:off x="3026752" y="2446746"/>
                            <a:ext cx="128270" cy="105410"/>
                          </a:xfrm>
                          <a:prstGeom prst="rect">
                            <a:avLst/>
                          </a:prstGeom>
                        </wps:spPr>
                        <wps:txbx>
                          <w:txbxContent>
                            <w:p>
                              <w:pPr>
                                <w:spacing w:before="4"/>
                                <w:ind w:left="0" w:right="0" w:firstLine="0"/>
                                <w:jc w:val="left"/>
                                <w:rPr>
                                  <w:sz w:val="14"/>
                                </w:rPr>
                              </w:pPr>
                              <w:r>
                                <w:rPr>
                                  <w:color w:val="231F20"/>
                                  <w:spacing w:val="-5"/>
                                  <w:sz w:val="14"/>
                                </w:rPr>
                                <w:t>No</w:t>
                              </w:r>
                            </w:p>
                          </w:txbxContent>
                        </wps:txbx>
                        <wps:bodyPr wrap="square" lIns="0" tIns="0" rIns="0" bIns="0" rtlCol="0">
                          <a:noAutofit/>
                        </wps:bodyPr>
                      </wps:wsp>
                      <wps:wsp>
                        <wps:cNvPr id="162" name="Textbox 162"/>
                        <wps:cNvSpPr txBox="1"/>
                        <wps:spPr>
                          <a:xfrm>
                            <a:off x="2661062" y="2897265"/>
                            <a:ext cx="744855" cy="308610"/>
                          </a:xfrm>
                          <a:prstGeom prst="rect">
                            <a:avLst/>
                          </a:prstGeom>
                        </wps:spPr>
                        <wps:txbx>
                          <w:txbxContent>
                            <w:p>
                              <w:pPr>
                                <w:spacing w:before="4"/>
                                <w:ind w:left="0" w:right="18" w:firstLine="67"/>
                                <w:jc w:val="left"/>
                                <w:rPr>
                                  <w:sz w:val="14"/>
                                </w:rPr>
                              </w:pPr>
                              <w:r>
                                <w:rPr>
                                  <w:color w:val="231F20"/>
                                  <w:sz w:val="14"/>
                                </w:rPr>
                                <w:t>Is the substance</w:t>
                              </w:r>
                              <w:r>
                                <w:rPr>
                                  <w:color w:val="231F20"/>
                                  <w:spacing w:val="40"/>
                                  <w:sz w:val="14"/>
                                </w:rPr>
                                <w:t> </w:t>
                              </w:r>
                              <w:r>
                                <w:rPr>
                                  <w:color w:val="231F20"/>
                                  <w:spacing w:val="-2"/>
                                  <w:sz w:val="14"/>
                                </w:rPr>
                                <w:t>a</w:t>
                              </w:r>
                              <w:r>
                                <w:rPr>
                                  <w:color w:val="231F20"/>
                                  <w:spacing w:val="-8"/>
                                  <w:sz w:val="14"/>
                                </w:rPr>
                                <w:t> </w:t>
                              </w:r>
                              <w:r>
                                <w:rPr>
                                  <w:color w:val="231F20"/>
                                  <w:spacing w:val="-2"/>
                                  <w:sz w:val="14"/>
                                </w:rPr>
                                <w:t>flammable</w:t>
                              </w:r>
                              <w:r>
                                <w:rPr>
                                  <w:color w:val="231F20"/>
                                  <w:spacing w:val="-8"/>
                                  <w:sz w:val="14"/>
                                </w:rPr>
                                <w:t> </w:t>
                              </w:r>
                              <w:r>
                                <w:rPr>
                                  <w:color w:val="231F20"/>
                                  <w:spacing w:val="-2"/>
                                  <w:sz w:val="14"/>
                                </w:rPr>
                                <w:t>solid?</w:t>
                              </w:r>
                            </w:p>
                            <w:p>
                              <w:pPr>
                                <w:spacing w:line="159" w:lineRule="exact" w:before="0"/>
                                <w:ind w:left="340" w:right="0" w:firstLine="0"/>
                                <w:jc w:val="left"/>
                                <w:rPr>
                                  <w:sz w:val="14"/>
                                </w:rPr>
                              </w:pPr>
                              <w:r>
                                <w:rPr>
                                  <w:color w:val="231F20"/>
                                  <w:sz w:val="14"/>
                                </w:rPr>
                                <w:t>test </w:t>
                              </w:r>
                              <w:r>
                                <w:rPr>
                                  <w:color w:val="231F20"/>
                                  <w:spacing w:val="-5"/>
                                  <w:sz w:val="14"/>
                                </w:rPr>
                                <w:t>N.1</w:t>
                              </w:r>
                            </w:p>
                          </w:txbxContent>
                        </wps:txbx>
                        <wps:bodyPr wrap="square" lIns="0" tIns="0" rIns="0" bIns="0" rtlCol="0">
                          <a:noAutofit/>
                        </wps:bodyPr>
                      </wps:wsp>
                      <wps:wsp>
                        <wps:cNvPr id="163" name="Textbox 163"/>
                        <wps:cNvSpPr txBox="1"/>
                        <wps:spPr>
                          <a:xfrm>
                            <a:off x="3710749" y="2950542"/>
                            <a:ext cx="153035" cy="105410"/>
                          </a:xfrm>
                          <a:prstGeom prst="rect">
                            <a:avLst/>
                          </a:prstGeom>
                        </wps:spPr>
                        <wps:txbx>
                          <w:txbxContent>
                            <w:p>
                              <w:pPr>
                                <w:spacing w:before="4"/>
                                <w:ind w:left="0" w:right="0" w:firstLine="0"/>
                                <w:jc w:val="left"/>
                                <w:rPr>
                                  <w:sz w:val="14"/>
                                </w:rPr>
                              </w:pPr>
                              <w:r>
                                <w:rPr>
                                  <w:color w:val="231F20"/>
                                  <w:spacing w:val="-5"/>
                                  <w:sz w:val="14"/>
                                </w:rPr>
                                <w:t>Yes</w:t>
                              </w:r>
                            </w:p>
                          </w:txbxContent>
                        </wps:txbx>
                        <wps:bodyPr wrap="square" lIns="0" tIns="0" rIns="0" bIns="0" rtlCol="0">
                          <a:noAutofit/>
                        </wps:bodyPr>
                      </wps:wsp>
                      <wps:wsp>
                        <wps:cNvPr id="164" name="Textbox 164"/>
                        <wps:cNvSpPr txBox="1"/>
                        <wps:spPr>
                          <a:xfrm>
                            <a:off x="3062757" y="3454694"/>
                            <a:ext cx="128270" cy="105410"/>
                          </a:xfrm>
                          <a:prstGeom prst="rect">
                            <a:avLst/>
                          </a:prstGeom>
                        </wps:spPr>
                        <wps:txbx>
                          <w:txbxContent>
                            <w:p>
                              <w:pPr>
                                <w:spacing w:before="4"/>
                                <w:ind w:left="0" w:right="0" w:firstLine="0"/>
                                <w:jc w:val="left"/>
                                <w:rPr>
                                  <w:sz w:val="14"/>
                                </w:rPr>
                              </w:pPr>
                              <w:r>
                                <w:rPr>
                                  <w:color w:val="231F20"/>
                                  <w:spacing w:val="-5"/>
                                  <w:sz w:val="14"/>
                                </w:rPr>
                                <w:t>No</w:t>
                              </w:r>
                            </w:p>
                          </w:txbxContent>
                        </wps:txbx>
                        <wps:bodyPr wrap="square" lIns="0" tIns="0" rIns="0" bIns="0" rtlCol="0">
                          <a:noAutofit/>
                        </wps:bodyPr>
                      </wps:wsp>
                      <wps:wsp>
                        <wps:cNvPr id="165" name="Textbox 165"/>
                        <wps:cNvSpPr txBox="1"/>
                        <wps:spPr>
                          <a:xfrm>
                            <a:off x="2162733" y="3850655"/>
                            <a:ext cx="153035" cy="105410"/>
                          </a:xfrm>
                          <a:prstGeom prst="rect">
                            <a:avLst/>
                          </a:prstGeom>
                        </wps:spPr>
                        <wps:txbx>
                          <w:txbxContent>
                            <w:p>
                              <w:pPr>
                                <w:spacing w:before="4"/>
                                <w:ind w:left="0" w:right="0" w:firstLine="0"/>
                                <w:jc w:val="left"/>
                                <w:rPr>
                                  <w:sz w:val="14"/>
                                </w:rPr>
                              </w:pPr>
                              <w:r>
                                <w:rPr>
                                  <w:color w:val="231F20"/>
                                  <w:spacing w:val="-5"/>
                                  <w:sz w:val="14"/>
                                </w:rPr>
                                <w:t>Yes</w:t>
                              </w:r>
                            </w:p>
                          </w:txbxContent>
                        </wps:txbx>
                        <wps:bodyPr wrap="square" lIns="0" tIns="0" rIns="0" bIns="0" rtlCol="0">
                          <a:noAutofit/>
                        </wps:bodyPr>
                      </wps:wsp>
                      <wps:wsp>
                        <wps:cNvPr id="166" name="Textbox 166"/>
                        <wps:cNvSpPr txBox="1"/>
                        <wps:spPr>
                          <a:xfrm>
                            <a:off x="2703734" y="3797199"/>
                            <a:ext cx="659130" cy="308610"/>
                          </a:xfrm>
                          <a:prstGeom prst="rect">
                            <a:avLst/>
                          </a:prstGeom>
                        </wps:spPr>
                        <wps:txbx>
                          <w:txbxContent>
                            <w:p>
                              <w:pPr>
                                <w:spacing w:before="2"/>
                                <w:ind w:left="-1" w:right="18" w:firstLine="0"/>
                                <w:jc w:val="center"/>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pacing w:val="-2"/>
                                  <w:sz w:val="14"/>
                                </w:rPr>
                                <w:t>self-heating?</w:t>
                              </w:r>
                              <w:r>
                                <w:rPr>
                                  <w:color w:val="231F20"/>
                                  <w:spacing w:val="40"/>
                                  <w:sz w:val="14"/>
                                </w:rPr>
                                <w:t> </w:t>
                              </w:r>
                              <w:r>
                                <w:rPr>
                                  <w:color w:val="231F20"/>
                                  <w:sz w:val="14"/>
                                </w:rPr>
                                <w:t>test</w:t>
                              </w:r>
                              <w:r>
                                <w:rPr>
                                  <w:color w:val="231F20"/>
                                  <w:spacing w:val="-2"/>
                                  <w:sz w:val="14"/>
                                </w:rPr>
                                <w:t> </w:t>
                              </w:r>
                              <w:r>
                                <w:rPr>
                                  <w:color w:val="231F20"/>
                                  <w:sz w:val="14"/>
                                </w:rPr>
                                <w:t>N.4</w:t>
                              </w:r>
                            </w:p>
                          </w:txbxContent>
                        </wps:txbx>
                        <wps:bodyPr wrap="square" lIns="0" tIns="0" rIns="0" bIns="0" rtlCol="0">
                          <a:noAutofit/>
                        </wps:bodyPr>
                      </wps:wsp>
                      <wps:wsp>
                        <wps:cNvPr id="167" name="Textbox 167"/>
                        <wps:cNvSpPr txBox="1"/>
                        <wps:spPr>
                          <a:xfrm>
                            <a:off x="3710749" y="3850566"/>
                            <a:ext cx="153035" cy="105410"/>
                          </a:xfrm>
                          <a:prstGeom prst="rect">
                            <a:avLst/>
                          </a:prstGeom>
                        </wps:spPr>
                        <wps:txbx>
                          <w:txbxContent>
                            <w:p>
                              <w:pPr>
                                <w:spacing w:before="4"/>
                                <w:ind w:left="0" w:right="0" w:firstLine="0"/>
                                <w:jc w:val="left"/>
                                <w:rPr>
                                  <w:sz w:val="14"/>
                                </w:rPr>
                              </w:pPr>
                              <w:r>
                                <w:rPr>
                                  <w:color w:val="231F20"/>
                                  <w:spacing w:val="-5"/>
                                  <w:sz w:val="14"/>
                                </w:rPr>
                                <w:t>Yes</w:t>
                              </w:r>
                            </w:p>
                          </w:txbxContent>
                        </wps:txbx>
                        <wps:bodyPr wrap="square" lIns="0" tIns="0" rIns="0" bIns="0" rtlCol="0">
                          <a:noAutofit/>
                        </wps:bodyPr>
                      </wps:wsp>
                      <wps:wsp>
                        <wps:cNvPr id="168" name="Textbox 168"/>
                        <wps:cNvSpPr txBox="1"/>
                        <wps:spPr>
                          <a:xfrm>
                            <a:off x="400335" y="4301262"/>
                            <a:ext cx="659130" cy="308610"/>
                          </a:xfrm>
                          <a:prstGeom prst="rect">
                            <a:avLst/>
                          </a:prstGeom>
                        </wps:spPr>
                        <wps:txbx>
                          <w:txbxContent>
                            <w:p>
                              <w:pPr>
                                <w:spacing w:before="2"/>
                                <w:ind w:left="0" w:right="18" w:firstLine="0"/>
                                <w:jc w:val="center"/>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pacing w:val="-2"/>
                                  <w:sz w:val="14"/>
                                </w:rPr>
                                <w:t>water-reactive?</w:t>
                              </w:r>
                              <w:r>
                                <w:rPr>
                                  <w:color w:val="231F20"/>
                                  <w:spacing w:val="40"/>
                                  <w:sz w:val="14"/>
                                </w:rPr>
                                <w:t> </w:t>
                              </w:r>
                              <w:r>
                                <w:rPr>
                                  <w:color w:val="231F20"/>
                                  <w:sz w:val="14"/>
                                </w:rPr>
                                <w:t>test</w:t>
                              </w:r>
                              <w:r>
                                <w:rPr>
                                  <w:color w:val="231F20"/>
                                  <w:spacing w:val="-2"/>
                                  <w:sz w:val="14"/>
                                </w:rPr>
                                <w:t> </w:t>
                              </w:r>
                              <w:r>
                                <w:rPr>
                                  <w:color w:val="231F20"/>
                                  <w:sz w:val="14"/>
                                </w:rPr>
                                <w:t>N.5</w:t>
                              </w:r>
                            </w:p>
                          </w:txbxContent>
                        </wps:txbx>
                        <wps:bodyPr wrap="square" lIns="0" tIns="0" rIns="0" bIns="0" rtlCol="0">
                          <a:noAutofit/>
                        </wps:bodyPr>
                      </wps:wsp>
                      <wps:wsp>
                        <wps:cNvPr id="169" name="Textbox 169"/>
                        <wps:cNvSpPr txBox="1"/>
                        <wps:spPr>
                          <a:xfrm>
                            <a:off x="1352765" y="4336582"/>
                            <a:ext cx="153035" cy="105410"/>
                          </a:xfrm>
                          <a:prstGeom prst="rect">
                            <a:avLst/>
                          </a:prstGeom>
                        </wps:spPr>
                        <wps:txbx>
                          <w:txbxContent>
                            <w:p>
                              <w:pPr>
                                <w:spacing w:before="4"/>
                                <w:ind w:left="0" w:right="0" w:firstLine="0"/>
                                <w:jc w:val="left"/>
                                <w:rPr>
                                  <w:sz w:val="14"/>
                                </w:rPr>
                              </w:pPr>
                              <w:r>
                                <w:rPr>
                                  <w:color w:val="231F20"/>
                                  <w:spacing w:val="-5"/>
                                  <w:sz w:val="14"/>
                                </w:rPr>
                                <w:t>Yes</w:t>
                              </w:r>
                            </w:p>
                          </w:txbxContent>
                        </wps:txbx>
                        <wps:bodyPr wrap="square" lIns="0" tIns="0" rIns="0" bIns="0" rtlCol="0">
                          <a:noAutofit/>
                        </wps:bodyPr>
                      </wps:wsp>
                      <wps:wsp>
                        <wps:cNvPr id="170" name="Textbox 170"/>
                        <wps:cNvSpPr txBox="1"/>
                        <wps:spPr>
                          <a:xfrm>
                            <a:off x="1887010" y="4265258"/>
                            <a:ext cx="564515" cy="207010"/>
                          </a:xfrm>
                          <a:prstGeom prst="rect">
                            <a:avLst/>
                          </a:prstGeom>
                        </wps:spPr>
                        <wps:txbx>
                          <w:txbxContent>
                            <w:p>
                              <w:pPr>
                                <w:tabs>
                                  <w:tab w:pos="765" w:val="left" w:leader="none"/>
                                </w:tabs>
                                <w:spacing w:before="3"/>
                                <w:ind w:left="0" w:right="18" w:firstLine="126"/>
                                <w:jc w:val="left"/>
                                <w:rPr>
                                  <w:sz w:val="14"/>
                                </w:rPr>
                              </w:pPr>
                              <w:r>
                                <w:rPr>
                                  <w:color w:val="231F20"/>
                                  <w:sz w:val="14"/>
                                </w:rPr>
                                <w:t>Class</w:t>
                              </w:r>
                              <w:r>
                                <w:rPr>
                                  <w:color w:val="231F20"/>
                                  <w:spacing w:val="-2"/>
                                  <w:sz w:val="14"/>
                                </w:rPr>
                                <w:t> </w:t>
                              </w:r>
                              <w:r>
                                <w:rPr>
                                  <w:color w:val="231F20"/>
                                  <w:sz w:val="14"/>
                                </w:rPr>
                                <w:t>4.3,</w:t>
                              </w:r>
                              <w:r>
                                <w:rPr>
                                  <w:color w:val="231F20"/>
                                  <w:spacing w:val="80"/>
                                  <w:sz w:val="14"/>
                                </w:rPr>
                                <w:t> </w:t>
                              </w:r>
                              <w:r>
                                <w:rPr>
                                  <w:color w:val="231F20"/>
                                  <w:spacing w:val="-10"/>
                                  <w:sz w:val="14"/>
                                </w:rPr>
                                <w:t>P</w:t>
                              </w:r>
                              <w:r>
                                <w:rPr>
                                  <w:color w:val="231F20"/>
                                  <w:sz w:val="14"/>
                                </w:rPr>
                                <w:tab/>
                              </w:r>
                              <w:r>
                                <w:rPr>
                                  <w:color w:val="231F20"/>
                                  <w:spacing w:val="-8"/>
                                  <w:sz w:val="14"/>
                                </w:rPr>
                                <w:t>II.</w:t>
                              </w:r>
                            </w:p>
                          </w:txbxContent>
                        </wps:txbx>
                        <wps:bodyPr wrap="square" lIns="0" tIns="0" rIns="0" bIns="0" rtlCol="0">
                          <a:noAutofit/>
                        </wps:bodyPr>
                      </wps:wsp>
                      <wps:wsp>
                        <wps:cNvPr id="171" name="Textbox 171"/>
                        <wps:cNvSpPr txBox="1"/>
                        <wps:spPr>
                          <a:xfrm>
                            <a:off x="1944350" y="4366871"/>
                            <a:ext cx="440690" cy="105410"/>
                          </a:xfrm>
                          <a:prstGeom prst="rect">
                            <a:avLst/>
                          </a:prstGeom>
                        </wps:spPr>
                        <wps:txbx>
                          <w:txbxContent>
                            <w:p>
                              <w:pPr>
                                <w:spacing w:before="4"/>
                                <w:ind w:left="0" w:right="0" w:firstLine="0"/>
                                <w:jc w:val="left"/>
                                <w:rPr>
                                  <w:sz w:val="14"/>
                                </w:rPr>
                              </w:pPr>
                              <w:r>
                                <w:rPr>
                                  <w:color w:val="231F20"/>
                                  <w:sz w:val="14"/>
                                </w:rPr>
                                <w:t>G</w:t>
                              </w:r>
                              <w:r>
                                <w:rPr>
                                  <w:color w:val="231F20"/>
                                  <w:spacing w:val="-7"/>
                                  <w:sz w:val="14"/>
                                </w:rPr>
                                <w:t> </w:t>
                              </w:r>
                              <w:r>
                                <w:rPr>
                                  <w:color w:val="231F20"/>
                                  <w:sz w:val="14"/>
                                </w:rPr>
                                <w:t>I</w:t>
                              </w:r>
                              <w:r>
                                <w:rPr>
                                  <w:color w:val="231F20"/>
                                  <w:spacing w:val="-6"/>
                                  <w:sz w:val="14"/>
                                </w:rPr>
                                <w:t> </w:t>
                              </w:r>
                              <w:r>
                                <w:rPr>
                                  <w:color w:val="231F20"/>
                                  <w:sz w:val="14"/>
                                </w:rPr>
                                <w:t>or</w:t>
                              </w:r>
                              <w:r>
                                <w:rPr>
                                  <w:color w:val="231F20"/>
                                  <w:spacing w:val="-7"/>
                                  <w:sz w:val="14"/>
                                </w:rPr>
                                <w:t> </w:t>
                              </w:r>
                              <w:r>
                                <w:rPr>
                                  <w:color w:val="231F20"/>
                                  <w:sz w:val="14"/>
                                </w:rPr>
                                <w:t>II</w:t>
                              </w:r>
                              <w:r>
                                <w:rPr>
                                  <w:color w:val="231F20"/>
                                  <w:spacing w:val="-6"/>
                                  <w:sz w:val="14"/>
                                </w:rPr>
                                <w:t> </w:t>
                              </w:r>
                              <w:r>
                                <w:rPr>
                                  <w:color w:val="231F20"/>
                                  <w:sz w:val="14"/>
                                </w:rPr>
                                <w:t>or</w:t>
                              </w:r>
                              <w:r>
                                <w:rPr>
                                  <w:color w:val="231F20"/>
                                  <w:spacing w:val="-7"/>
                                  <w:sz w:val="14"/>
                                </w:rPr>
                                <w:t> </w:t>
                              </w:r>
                              <w:r>
                                <w:rPr>
                                  <w:color w:val="231F20"/>
                                  <w:spacing w:val="-10"/>
                                  <w:sz w:val="14"/>
                                </w:rPr>
                                <w:t>I</w:t>
                              </w:r>
                            </w:p>
                          </w:txbxContent>
                        </wps:txbx>
                        <wps:bodyPr wrap="square" lIns="0" tIns="0" rIns="0" bIns="0" rtlCol="0">
                          <a:noAutofit/>
                        </wps:bodyPr>
                      </wps:wsp>
                      <wps:wsp>
                        <wps:cNvPr id="172" name="Textbox 172"/>
                        <wps:cNvSpPr txBox="1"/>
                        <wps:spPr>
                          <a:xfrm>
                            <a:off x="3026752" y="4363697"/>
                            <a:ext cx="128270" cy="105410"/>
                          </a:xfrm>
                          <a:prstGeom prst="rect">
                            <a:avLst/>
                          </a:prstGeom>
                        </wps:spPr>
                        <wps:txbx>
                          <w:txbxContent>
                            <w:p>
                              <w:pPr>
                                <w:spacing w:before="4"/>
                                <w:ind w:left="0" w:right="0" w:firstLine="0"/>
                                <w:jc w:val="left"/>
                                <w:rPr>
                                  <w:sz w:val="14"/>
                                </w:rPr>
                              </w:pPr>
                              <w:r>
                                <w:rPr>
                                  <w:color w:val="231F20"/>
                                  <w:spacing w:val="-5"/>
                                  <w:sz w:val="14"/>
                                </w:rPr>
                                <w:t>No</w:t>
                              </w:r>
                            </w:p>
                          </w:txbxContent>
                        </wps:txbx>
                        <wps:bodyPr wrap="square" lIns="0" tIns="0" rIns="0" bIns="0" rtlCol="0">
                          <a:noAutofit/>
                        </wps:bodyPr>
                      </wps:wsp>
                      <wps:wsp>
                        <wps:cNvPr id="173" name="Textbox 173"/>
                        <wps:cNvSpPr txBox="1"/>
                        <wps:spPr>
                          <a:xfrm>
                            <a:off x="1839893" y="4468483"/>
                            <a:ext cx="659130" cy="207010"/>
                          </a:xfrm>
                          <a:prstGeom prst="rect">
                            <a:avLst/>
                          </a:prstGeom>
                        </wps:spPr>
                        <wps:txbx>
                          <w:txbxContent>
                            <w:p>
                              <w:pPr>
                                <w:spacing w:before="3"/>
                                <w:ind w:left="271" w:right="0" w:hanging="272"/>
                                <w:jc w:val="left"/>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z w:val="14"/>
                                </w:rPr>
                                <w:t>a</w:t>
                              </w:r>
                              <w:r>
                                <w:rPr>
                                  <w:color w:val="231F20"/>
                                  <w:spacing w:val="-2"/>
                                  <w:sz w:val="14"/>
                                </w:rPr>
                                <w:t> </w:t>
                              </w:r>
                              <w:r>
                                <w:rPr>
                                  <w:color w:val="231F20"/>
                                  <w:sz w:val="14"/>
                                </w:rPr>
                                <w:t>solid?</w:t>
                              </w:r>
                            </w:p>
                          </w:txbxContent>
                        </wps:txbx>
                        <wps:bodyPr wrap="square" lIns="0" tIns="0" rIns="0" bIns="0" rtlCol="0">
                          <a:noAutofit/>
                        </wps:bodyPr>
                      </wps:wsp>
                      <wps:wsp>
                        <wps:cNvPr id="174" name="Textbox 174"/>
                        <wps:cNvSpPr txBox="1"/>
                        <wps:spPr>
                          <a:xfrm>
                            <a:off x="758736" y="4876650"/>
                            <a:ext cx="128270" cy="105410"/>
                          </a:xfrm>
                          <a:prstGeom prst="rect">
                            <a:avLst/>
                          </a:prstGeom>
                        </wps:spPr>
                        <wps:txbx>
                          <w:txbxContent>
                            <w:p>
                              <w:pPr>
                                <w:spacing w:before="4"/>
                                <w:ind w:left="0" w:right="0" w:firstLine="0"/>
                                <w:jc w:val="left"/>
                                <w:rPr>
                                  <w:sz w:val="14"/>
                                </w:rPr>
                              </w:pPr>
                              <w:r>
                                <w:rPr>
                                  <w:color w:val="231F20"/>
                                  <w:spacing w:val="-5"/>
                                  <w:sz w:val="14"/>
                                </w:rPr>
                                <w:t>No</w:t>
                              </w:r>
                            </w:p>
                          </w:txbxContent>
                        </wps:txbx>
                        <wps:bodyPr wrap="square" lIns="0" tIns="0" rIns="0" bIns="0" rtlCol="0">
                          <a:noAutofit/>
                        </wps:bodyPr>
                      </wps:wsp>
                      <wps:wsp>
                        <wps:cNvPr id="175" name="Textbox 175"/>
                        <wps:cNvSpPr txBox="1"/>
                        <wps:spPr>
                          <a:xfrm>
                            <a:off x="2575363" y="4805236"/>
                            <a:ext cx="915669" cy="311785"/>
                          </a:xfrm>
                          <a:prstGeom prst="rect">
                            <a:avLst/>
                          </a:prstGeom>
                        </wps:spPr>
                        <wps:txbx>
                          <w:txbxContent>
                            <w:p>
                              <w:pPr>
                                <w:spacing w:line="223" w:lineRule="auto" w:before="0"/>
                                <w:ind w:left="-1" w:right="18" w:hanging="1"/>
                                <w:jc w:val="center"/>
                                <w:rPr>
                                  <w:sz w:val="14"/>
                                </w:rPr>
                              </w:pPr>
                              <w:r>
                                <w:rPr>
                                  <w:color w:val="231F20"/>
                                  <w:sz w:val="14"/>
                                </w:rPr>
                                <w:t>Does the substance</w:t>
                              </w:r>
                              <w:r>
                                <w:rPr>
                                  <w:color w:val="231F20"/>
                                  <w:spacing w:val="40"/>
                                  <w:sz w:val="14"/>
                                </w:rPr>
                                <w:t> </w:t>
                              </w:r>
                              <w:r>
                                <w:rPr>
                                  <w:color w:val="231F20"/>
                                  <w:sz w:val="14"/>
                                </w:rPr>
                                <w:t>contain</w:t>
                              </w:r>
                              <w:r>
                                <w:rPr>
                                  <w:color w:val="231F20"/>
                                  <w:spacing w:val="-10"/>
                                  <w:sz w:val="14"/>
                                </w:rPr>
                                <w:t> </w:t>
                              </w:r>
                              <w:r>
                                <w:rPr>
                                  <w:color w:val="231F20"/>
                                  <w:sz w:val="14"/>
                                </w:rPr>
                                <w:t>a</w:t>
                              </w:r>
                              <w:r>
                                <w:rPr>
                                  <w:color w:val="231F20"/>
                                  <w:spacing w:val="-10"/>
                                  <w:sz w:val="14"/>
                                </w:rPr>
                                <w:t> </w:t>
                              </w:r>
                              <w:r>
                                <w:rPr>
                                  <w:color w:val="231F20"/>
                                  <w:sz w:val="14"/>
                                </w:rPr>
                                <w:t>diluent</w:t>
                              </w:r>
                              <w:r>
                                <w:rPr>
                                  <w:color w:val="231F20"/>
                                  <w:spacing w:val="-10"/>
                                  <w:sz w:val="14"/>
                                </w:rPr>
                                <w:t> </w:t>
                              </w:r>
                              <w:r>
                                <w:rPr>
                                  <w:color w:val="231F20"/>
                                  <w:sz w:val="14"/>
                                </w:rPr>
                                <w:t>with</w:t>
                              </w:r>
                              <w:r>
                                <w:rPr>
                                  <w:color w:val="231F20"/>
                                  <w:spacing w:val="-9"/>
                                  <w:sz w:val="14"/>
                                </w:rPr>
                                <w:t> </w:t>
                              </w:r>
                              <w:r>
                                <w:rPr>
                                  <w:color w:val="231F20"/>
                                  <w:sz w:val="14"/>
                                </w:rPr>
                                <w:t>a</w:t>
                              </w:r>
                              <w:r>
                                <w:rPr>
                                  <w:color w:val="231F20"/>
                                  <w:spacing w:val="40"/>
                                  <w:sz w:val="14"/>
                                </w:rPr>
                                <w:t> </w:t>
                              </w:r>
                              <w:r>
                                <w:rPr>
                                  <w:color w:val="231F20"/>
                                  <w:sz w:val="14"/>
                                </w:rPr>
                                <w:t>flashpoint </w:t>
                              </w:r>
                              <w:r>
                                <w:rPr>
                                  <w:rFonts w:ascii="Lucida Sans Unicode" w:hAnsi="Lucida Sans Unicode"/>
                                  <w:color w:val="231F20"/>
                                  <w:sz w:val="14"/>
                                </w:rPr>
                                <w:t>≤ </w:t>
                              </w:r>
                              <w:r>
                                <w:rPr>
                                  <w:color w:val="231F20"/>
                                  <w:sz w:val="14"/>
                                </w:rPr>
                                <w:t>60</w:t>
                              </w:r>
                              <w:r>
                                <w:rPr>
                                  <w:rFonts w:ascii="Lucida Sans Unicode" w:hAnsi="Lucida Sans Unicode"/>
                                  <w:color w:val="231F20"/>
                                  <w:sz w:val="14"/>
                                </w:rPr>
                                <w:t>°</w:t>
                              </w:r>
                              <w:r>
                                <w:rPr>
                                  <w:color w:val="231F20"/>
                                  <w:sz w:val="14"/>
                                </w:rPr>
                                <w:t>C?</w:t>
                              </w:r>
                            </w:p>
                          </w:txbxContent>
                        </wps:txbx>
                        <wps:bodyPr wrap="square" lIns="0" tIns="0" rIns="0" bIns="0" rtlCol="0">
                          <a:noAutofit/>
                        </wps:bodyPr>
                      </wps:wsp>
                      <wps:wsp>
                        <wps:cNvPr id="176" name="Textbox 176"/>
                        <wps:cNvSpPr txBox="1"/>
                        <wps:spPr>
                          <a:xfrm>
                            <a:off x="3710749" y="4858603"/>
                            <a:ext cx="153035" cy="105410"/>
                          </a:xfrm>
                          <a:prstGeom prst="rect">
                            <a:avLst/>
                          </a:prstGeom>
                        </wps:spPr>
                        <wps:txbx>
                          <w:txbxContent>
                            <w:p>
                              <w:pPr>
                                <w:spacing w:before="4"/>
                                <w:ind w:left="0" w:right="0" w:firstLine="0"/>
                                <w:jc w:val="left"/>
                                <w:rPr>
                                  <w:sz w:val="14"/>
                                </w:rPr>
                              </w:pPr>
                              <w:r>
                                <w:rPr>
                                  <w:color w:val="231F20"/>
                                  <w:spacing w:val="-5"/>
                                  <w:sz w:val="14"/>
                                </w:rPr>
                                <w:t>Yes</w:t>
                              </w:r>
                            </w:p>
                          </w:txbxContent>
                        </wps:txbx>
                        <wps:bodyPr wrap="square" lIns="0" tIns="0" rIns="0" bIns="0" rtlCol="0">
                          <a:noAutofit/>
                        </wps:bodyPr>
                      </wps:wsp>
                      <wps:wsp>
                        <wps:cNvPr id="177" name="Textbox 177"/>
                        <wps:cNvSpPr txBox="1"/>
                        <wps:spPr>
                          <a:xfrm>
                            <a:off x="2162733" y="4984663"/>
                            <a:ext cx="128270" cy="105410"/>
                          </a:xfrm>
                          <a:prstGeom prst="rect">
                            <a:avLst/>
                          </a:prstGeom>
                        </wps:spPr>
                        <wps:txbx>
                          <w:txbxContent>
                            <w:p>
                              <w:pPr>
                                <w:spacing w:before="4"/>
                                <w:ind w:left="0" w:right="0" w:firstLine="0"/>
                                <w:jc w:val="left"/>
                                <w:rPr>
                                  <w:sz w:val="14"/>
                                </w:rPr>
                              </w:pPr>
                              <w:r>
                                <w:rPr>
                                  <w:color w:val="231F20"/>
                                  <w:spacing w:val="-5"/>
                                  <w:sz w:val="14"/>
                                </w:rPr>
                                <w:t>No</w:t>
                              </w:r>
                            </w:p>
                          </w:txbxContent>
                        </wps:txbx>
                        <wps:bodyPr wrap="square" lIns="0" tIns="0" rIns="0" bIns="0" rtlCol="0">
                          <a:noAutofit/>
                        </wps:bodyPr>
                      </wps:wsp>
                      <wps:wsp>
                        <wps:cNvPr id="178" name="Textbox 178"/>
                        <wps:cNvSpPr txBox="1"/>
                        <wps:spPr>
                          <a:xfrm>
                            <a:off x="332593" y="5309299"/>
                            <a:ext cx="794385" cy="207010"/>
                          </a:xfrm>
                          <a:prstGeom prst="rect">
                            <a:avLst/>
                          </a:prstGeom>
                        </wps:spPr>
                        <wps:txbx>
                          <w:txbxContent>
                            <w:p>
                              <w:pPr>
                                <w:tabs>
                                  <w:tab w:pos="1155" w:val="left" w:leader="none"/>
                                </w:tabs>
                                <w:spacing w:before="3"/>
                                <w:ind w:left="0" w:right="18" w:firstLine="106"/>
                                <w:jc w:val="left"/>
                                <w:rPr>
                                  <w:sz w:val="14"/>
                                </w:rPr>
                              </w:pPr>
                              <w:r>
                                <w:rPr>
                                  <w:color w:val="231F20"/>
                                  <w:sz w:val="14"/>
                                </w:rPr>
                                <w:t>Is the substance</w:t>
                              </w:r>
                              <w:r>
                                <w:rPr>
                                  <w:color w:val="231F20"/>
                                  <w:spacing w:val="80"/>
                                  <w:sz w:val="14"/>
                                </w:rPr>
                                <w:t> </w:t>
                              </w:r>
                              <w:r>
                                <w:rPr>
                                  <w:color w:val="231F20"/>
                                  <w:spacing w:val="-10"/>
                                  <w:sz w:val="14"/>
                                </w:rPr>
                                <w:t>a</w:t>
                              </w:r>
                              <w:r>
                                <w:rPr>
                                  <w:color w:val="231F20"/>
                                  <w:sz w:val="14"/>
                                </w:rPr>
                                <w:tab/>
                              </w:r>
                              <w:r>
                                <w:rPr>
                                  <w:color w:val="231F20"/>
                                  <w:spacing w:val="-10"/>
                                  <w:sz w:val="14"/>
                                </w:rPr>
                                <w:t>?</w:t>
                              </w:r>
                            </w:p>
                          </w:txbxContent>
                        </wps:txbx>
                        <wps:bodyPr wrap="square" lIns="0" tIns="0" rIns="0" bIns="0" rtlCol="0">
                          <a:noAutofit/>
                        </wps:bodyPr>
                      </wps:wsp>
                      <wps:wsp>
                        <wps:cNvPr id="179" name="Textbox 179"/>
                        <wps:cNvSpPr txBox="1"/>
                        <wps:spPr>
                          <a:xfrm>
                            <a:off x="403447" y="5410912"/>
                            <a:ext cx="675640" cy="105410"/>
                          </a:xfrm>
                          <a:prstGeom prst="rect">
                            <a:avLst/>
                          </a:prstGeom>
                        </wps:spPr>
                        <wps:txbx>
                          <w:txbxContent>
                            <w:p>
                              <w:pPr>
                                <w:spacing w:before="4"/>
                                <w:ind w:left="0" w:right="0" w:firstLine="0"/>
                                <w:jc w:val="left"/>
                                <w:rPr>
                                  <w:sz w:val="14"/>
                                </w:rPr>
                              </w:pPr>
                              <w:r>
                                <w:rPr>
                                  <w:color w:val="231F20"/>
                                  <w:spacing w:val="-2"/>
                                  <w:sz w:val="14"/>
                                </w:rPr>
                                <w:t>self-heating</w:t>
                              </w:r>
                              <w:r>
                                <w:rPr>
                                  <w:color w:val="231F20"/>
                                  <w:spacing w:val="9"/>
                                  <w:sz w:val="14"/>
                                </w:rPr>
                                <w:t> </w:t>
                              </w:r>
                              <w:r>
                                <w:rPr>
                                  <w:color w:val="231F20"/>
                                  <w:spacing w:val="-2"/>
                                  <w:sz w:val="14"/>
                                </w:rPr>
                                <w:t>solid</w:t>
                              </w:r>
                            </w:p>
                          </w:txbxContent>
                        </wps:txbx>
                        <wps:bodyPr wrap="square" lIns="0" tIns="0" rIns="0" bIns="0" rtlCol="0">
                          <a:noAutofit/>
                        </wps:bodyPr>
                      </wps:wsp>
                      <wps:wsp>
                        <wps:cNvPr id="180" name="Textbox 180"/>
                        <wps:cNvSpPr txBox="1"/>
                        <wps:spPr>
                          <a:xfrm>
                            <a:off x="1406728" y="5362577"/>
                            <a:ext cx="153035" cy="105410"/>
                          </a:xfrm>
                          <a:prstGeom prst="rect">
                            <a:avLst/>
                          </a:prstGeom>
                        </wps:spPr>
                        <wps:txbx>
                          <w:txbxContent>
                            <w:p>
                              <w:pPr>
                                <w:spacing w:before="4"/>
                                <w:ind w:left="0" w:right="0" w:firstLine="0"/>
                                <w:jc w:val="left"/>
                                <w:rPr>
                                  <w:sz w:val="14"/>
                                </w:rPr>
                              </w:pPr>
                              <w:r>
                                <w:rPr>
                                  <w:color w:val="231F20"/>
                                  <w:spacing w:val="-5"/>
                                  <w:sz w:val="14"/>
                                </w:rPr>
                                <w:t>Yes</w:t>
                              </w:r>
                            </w:p>
                          </w:txbxContent>
                        </wps:txbx>
                        <wps:bodyPr wrap="square" lIns="0" tIns="0" rIns="0" bIns="0" rtlCol="0">
                          <a:noAutofit/>
                        </wps:bodyPr>
                      </wps:wsp>
                      <wps:wsp>
                        <wps:cNvPr id="181" name="Textbox 181"/>
                        <wps:cNvSpPr txBox="1"/>
                        <wps:spPr>
                          <a:xfrm>
                            <a:off x="570223" y="5512525"/>
                            <a:ext cx="319405" cy="105410"/>
                          </a:xfrm>
                          <a:prstGeom prst="rect">
                            <a:avLst/>
                          </a:prstGeom>
                        </wps:spPr>
                        <wps:txbx>
                          <w:txbxContent>
                            <w:p>
                              <w:pPr>
                                <w:spacing w:before="4"/>
                                <w:ind w:left="0" w:right="0" w:firstLine="0"/>
                                <w:jc w:val="left"/>
                                <w:rPr>
                                  <w:sz w:val="14"/>
                                </w:rPr>
                              </w:pPr>
                              <w:r>
                                <w:rPr>
                                  <w:color w:val="231F20"/>
                                  <w:sz w:val="14"/>
                                </w:rPr>
                                <w:t>test </w:t>
                              </w:r>
                              <w:r>
                                <w:rPr>
                                  <w:color w:val="231F20"/>
                                  <w:spacing w:val="-5"/>
                                  <w:sz w:val="14"/>
                                </w:rPr>
                                <w:t>N.4</w:t>
                              </w:r>
                            </w:p>
                          </w:txbxContent>
                        </wps:txbx>
                        <wps:bodyPr wrap="square" lIns="0" tIns="0" rIns="0" bIns="0" rtlCol="0">
                          <a:noAutofit/>
                        </wps:bodyPr>
                      </wps:wsp>
                      <wps:wsp>
                        <wps:cNvPr id="182" name="Textbox 182"/>
                        <wps:cNvSpPr txBox="1"/>
                        <wps:spPr>
                          <a:xfrm>
                            <a:off x="758736" y="5956607"/>
                            <a:ext cx="128270" cy="105410"/>
                          </a:xfrm>
                          <a:prstGeom prst="rect">
                            <a:avLst/>
                          </a:prstGeom>
                        </wps:spPr>
                        <wps:txbx>
                          <w:txbxContent>
                            <w:p>
                              <w:pPr>
                                <w:spacing w:before="4"/>
                                <w:ind w:left="0" w:right="0" w:firstLine="0"/>
                                <w:jc w:val="left"/>
                                <w:rPr>
                                  <w:sz w:val="14"/>
                                </w:rPr>
                              </w:pPr>
                              <w:r>
                                <w:rPr>
                                  <w:color w:val="231F20"/>
                                  <w:spacing w:val="-5"/>
                                  <w:sz w:val="14"/>
                                </w:rPr>
                                <w:t>No</w:t>
                              </w:r>
                            </w:p>
                          </w:txbxContent>
                        </wps:txbx>
                        <wps:bodyPr wrap="square" lIns="0" tIns="0" rIns="0" bIns="0" rtlCol="0">
                          <a:noAutofit/>
                        </wps:bodyPr>
                      </wps:wsp>
                      <wps:wsp>
                        <wps:cNvPr id="183" name="Textbox 183"/>
                        <wps:cNvSpPr txBox="1"/>
                        <wps:spPr>
                          <a:xfrm>
                            <a:off x="3175" y="3175"/>
                            <a:ext cx="1440180" cy="432434"/>
                          </a:xfrm>
                          <a:prstGeom prst="rect">
                            <a:avLst/>
                          </a:prstGeom>
                          <a:ln w="6350">
                            <a:solidFill>
                              <a:srgbClr val="231F20"/>
                            </a:solidFill>
                            <a:prstDash val="solid"/>
                          </a:ln>
                        </wps:spPr>
                        <wps:txbx>
                          <w:txbxContent>
                            <w:p>
                              <w:pPr>
                                <w:spacing w:before="108"/>
                                <w:ind w:left="2" w:right="1" w:firstLine="0"/>
                                <w:jc w:val="center"/>
                                <w:rPr>
                                  <w:sz w:val="14"/>
                                </w:rPr>
                              </w:pPr>
                              <w:r>
                                <w:rPr>
                                  <w:color w:val="231F20"/>
                                  <w:sz w:val="14"/>
                                </w:rPr>
                                <w:t>Organometallic</w:t>
                              </w:r>
                              <w:r>
                                <w:rPr>
                                  <w:color w:val="231F20"/>
                                  <w:spacing w:val="-10"/>
                                  <w:sz w:val="14"/>
                                </w:rPr>
                                <w:t> </w:t>
                              </w:r>
                              <w:r>
                                <w:rPr>
                                  <w:color w:val="231F20"/>
                                  <w:sz w:val="14"/>
                                </w:rPr>
                                <w:t>substance/formula-</w:t>
                              </w:r>
                              <w:r>
                                <w:rPr>
                                  <w:color w:val="231F20"/>
                                  <w:spacing w:val="-2"/>
                                  <w:sz w:val="14"/>
                                </w:rPr>
                                <w:t>tion/</w:t>
                              </w:r>
                            </w:p>
                            <w:p>
                              <w:pPr>
                                <w:spacing w:line="159" w:lineRule="exact" w:before="0"/>
                                <w:ind w:left="2" w:right="2" w:firstLine="0"/>
                                <w:jc w:val="center"/>
                                <w:rPr>
                                  <w:position w:val="5"/>
                                  <w:sz w:val="8"/>
                                </w:rPr>
                              </w:pPr>
                              <w:r>
                                <w:rPr>
                                  <w:color w:val="231F20"/>
                                  <w:spacing w:val="-2"/>
                                  <w:sz w:val="14"/>
                                </w:rPr>
                                <w:t>solution</w:t>
                              </w:r>
                              <w:r>
                                <w:rPr>
                                  <w:color w:val="231F20"/>
                                  <w:spacing w:val="-2"/>
                                  <w:position w:val="5"/>
                                  <w:sz w:val="8"/>
                                </w:rPr>
                                <w:t>1</w:t>
                              </w:r>
                            </w:p>
                          </w:txbxContent>
                        </wps:txbx>
                        <wps:bodyPr wrap="square" lIns="0" tIns="0" rIns="0" bIns="0" rtlCol="0">
                          <a:noAutofit/>
                        </wps:bodyPr>
                      </wps:wsp>
                      <wps:wsp>
                        <wps:cNvPr id="184" name="Textbox 184"/>
                        <wps:cNvSpPr txBox="1"/>
                        <wps:spPr>
                          <a:xfrm>
                            <a:off x="3175" y="6483172"/>
                            <a:ext cx="1440180" cy="432434"/>
                          </a:xfrm>
                          <a:prstGeom prst="rect">
                            <a:avLst/>
                          </a:prstGeom>
                          <a:ln w="6350">
                            <a:solidFill>
                              <a:srgbClr val="231F20"/>
                            </a:solidFill>
                            <a:prstDash val="solid"/>
                          </a:ln>
                        </wps:spPr>
                        <wps:txbx>
                          <w:txbxContent>
                            <w:p>
                              <w:pPr>
                                <w:spacing w:before="77"/>
                                <w:ind w:left="301" w:right="299" w:hanging="1"/>
                                <w:jc w:val="center"/>
                                <w:rPr>
                                  <w:sz w:val="14"/>
                                </w:rPr>
                              </w:pPr>
                              <w:r>
                                <w:rPr>
                                  <w:color w:val="231F20"/>
                                  <w:sz w:val="14"/>
                                </w:rPr>
                                <w:t>Substance does not have</w:t>
                              </w:r>
                              <w:r>
                                <w:rPr>
                                  <w:color w:val="231F20"/>
                                  <w:spacing w:val="40"/>
                                  <w:sz w:val="14"/>
                                </w:rPr>
                                <w:t> </w:t>
                              </w:r>
                              <w:r>
                                <w:rPr>
                                  <w:color w:val="231F20"/>
                                  <w:sz w:val="14"/>
                                </w:rPr>
                                <w:t>to</w:t>
                              </w:r>
                              <w:r>
                                <w:rPr>
                                  <w:color w:val="231F20"/>
                                  <w:spacing w:val="-10"/>
                                  <w:sz w:val="14"/>
                                </w:rPr>
                                <w:t> </w:t>
                              </w:r>
                              <w:r>
                                <w:rPr>
                                  <w:color w:val="231F20"/>
                                  <w:sz w:val="14"/>
                                </w:rPr>
                                <w:t>be</w:t>
                              </w:r>
                              <w:r>
                                <w:rPr>
                                  <w:color w:val="231F20"/>
                                  <w:spacing w:val="-10"/>
                                  <w:sz w:val="14"/>
                                </w:rPr>
                                <w:t> </w:t>
                              </w:r>
                              <w:r>
                                <w:rPr>
                                  <w:color w:val="231F20"/>
                                  <w:sz w:val="14"/>
                                </w:rPr>
                                <w:t>classified</w:t>
                              </w:r>
                              <w:r>
                                <w:rPr>
                                  <w:color w:val="231F20"/>
                                  <w:spacing w:val="-9"/>
                                  <w:sz w:val="14"/>
                                </w:rPr>
                                <w:t> </w:t>
                              </w:r>
                              <w:r>
                                <w:rPr>
                                  <w:color w:val="231F20"/>
                                  <w:sz w:val="14"/>
                                </w:rPr>
                                <w:t>in</w:t>
                              </w:r>
                              <w:r>
                                <w:rPr>
                                  <w:color w:val="231F20"/>
                                  <w:spacing w:val="-10"/>
                                  <w:sz w:val="14"/>
                                </w:rPr>
                                <w:t> </w:t>
                              </w:r>
                              <w:r>
                                <w:rPr>
                                  <w:color w:val="231F20"/>
                                  <w:sz w:val="14"/>
                                </w:rPr>
                                <w:t>class</w:t>
                              </w:r>
                              <w:r>
                                <w:rPr>
                                  <w:color w:val="231F20"/>
                                  <w:spacing w:val="-10"/>
                                  <w:sz w:val="14"/>
                                </w:rPr>
                                <w:t> </w:t>
                              </w:r>
                              <w:r>
                                <w:rPr>
                                  <w:color w:val="231F20"/>
                                  <w:sz w:val="14"/>
                                </w:rPr>
                                <w:t>4.2</w:t>
                              </w:r>
                              <w:r>
                                <w:rPr>
                                  <w:color w:val="231F20"/>
                                  <w:spacing w:val="40"/>
                                  <w:sz w:val="14"/>
                                </w:rPr>
                                <w:t> </w:t>
                              </w:r>
                              <w:r>
                                <w:rPr>
                                  <w:color w:val="231F20"/>
                                  <w:sz w:val="14"/>
                                </w:rPr>
                                <w:t>or in class 4.3</w:t>
                              </w:r>
                            </w:p>
                          </w:txbxContent>
                        </wps:txbx>
                        <wps:bodyPr wrap="square" lIns="0" tIns="0" rIns="0" bIns="0" rtlCol="0">
                          <a:noAutofit/>
                        </wps:bodyPr>
                      </wps:wsp>
                      <wps:wsp>
                        <wps:cNvPr id="185" name="Textbox 185"/>
                        <wps:cNvSpPr txBox="1"/>
                        <wps:spPr>
                          <a:xfrm>
                            <a:off x="3962718" y="5259171"/>
                            <a:ext cx="1440180" cy="432434"/>
                          </a:xfrm>
                          <a:prstGeom prst="rect">
                            <a:avLst/>
                          </a:prstGeom>
                          <a:ln w="6350">
                            <a:solidFill>
                              <a:srgbClr val="231F20"/>
                            </a:solidFill>
                            <a:prstDash val="solid"/>
                          </a:ln>
                        </wps:spPr>
                        <wps:txbx>
                          <w:txbxContent>
                            <w:p>
                              <w:pPr>
                                <w:spacing w:before="77"/>
                                <w:ind w:left="162" w:right="16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40"/>
                                  <w:sz w:val="14"/>
                                </w:rPr>
                                <w:t> </w:t>
                              </w:r>
                              <w:r>
                                <w:rPr>
                                  <w:color w:val="231F20"/>
                                  <w:sz w:val="14"/>
                                </w:rPr>
                                <w:t>solid,</w:t>
                              </w:r>
                              <w:r>
                                <w:rPr>
                                  <w:color w:val="231F20"/>
                                  <w:spacing w:val="-2"/>
                                  <w:sz w:val="14"/>
                                </w:rPr>
                                <w:t> </w:t>
                              </w:r>
                              <w:r>
                                <w:rPr>
                                  <w:color w:val="231F20"/>
                                  <w:sz w:val="14"/>
                                </w:rPr>
                                <w:t>self-heating</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3400</w:t>
                              </w:r>
                            </w:p>
                          </w:txbxContent>
                        </wps:txbx>
                        <wps:bodyPr wrap="square" lIns="0" tIns="0" rIns="0" bIns="0" rtlCol="0">
                          <a:noAutofit/>
                        </wps:bodyPr>
                      </wps:wsp>
                      <wps:wsp>
                        <wps:cNvPr id="186" name="Textbox 186"/>
                        <wps:cNvSpPr txBox="1"/>
                        <wps:spPr>
                          <a:xfrm>
                            <a:off x="3962718" y="4755159"/>
                            <a:ext cx="1440180" cy="432434"/>
                          </a:xfrm>
                          <a:prstGeom prst="rect">
                            <a:avLst/>
                          </a:prstGeom>
                          <a:ln w="6350">
                            <a:solidFill>
                              <a:srgbClr val="231F20"/>
                            </a:solidFill>
                            <a:prstDash val="solid"/>
                          </a:ln>
                        </wps:spPr>
                        <wps:txbx>
                          <w:txbxContent>
                            <w:p>
                              <w:pPr>
                                <w:spacing w:before="77"/>
                                <w:ind w:left="133" w:right="129" w:hanging="3"/>
                                <w:jc w:val="center"/>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pacing w:val="-2"/>
                                  <w:sz w:val="14"/>
                                </w:rPr>
                                <w:t>liquid, water-reactive, flammable</w:t>
                              </w:r>
                              <w:r>
                                <w:rPr>
                                  <w:color w:val="231F20"/>
                                  <w:spacing w:val="40"/>
                                  <w:sz w:val="14"/>
                                </w:rPr>
                                <w:t> </w:t>
                              </w:r>
                              <w:r>
                                <w:rPr>
                                  <w:color w:val="231F20"/>
                                  <w:sz w:val="14"/>
                                </w:rPr>
                                <w:t>UN</w:t>
                              </w:r>
                              <w:r>
                                <w:rPr>
                                  <w:color w:val="231F20"/>
                                  <w:spacing w:val="-2"/>
                                  <w:sz w:val="14"/>
                                </w:rPr>
                                <w:t> </w:t>
                              </w:r>
                              <w:r>
                                <w:rPr>
                                  <w:color w:val="231F20"/>
                                  <w:sz w:val="14"/>
                                </w:rPr>
                                <w:t>3399</w:t>
                              </w:r>
                            </w:p>
                          </w:txbxContent>
                        </wps:txbx>
                        <wps:bodyPr wrap="square" lIns="0" tIns="0" rIns="0" bIns="0" rtlCol="0">
                          <a:noAutofit/>
                        </wps:bodyPr>
                      </wps:wsp>
                      <wps:wsp>
                        <wps:cNvPr id="187" name="Textbox 187"/>
                        <wps:cNvSpPr txBox="1"/>
                        <wps:spPr>
                          <a:xfrm>
                            <a:off x="3962718" y="4251172"/>
                            <a:ext cx="1440180" cy="432434"/>
                          </a:xfrm>
                          <a:prstGeom prst="rect">
                            <a:avLst/>
                          </a:prstGeom>
                          <a:ln w="6350">
                            <a:solidFill>
                              <a:srgbClr val="231F20"/>
                            </a:solidFill>
                            <a:prstDash val="solid"/>
                          </a:ln>
                        </wps:spPr>
                        <wps:txbx>
                          <w:txbxContent>
                            <w:p>
                              <w:pPr>
                                <w:spacing w:before="77"/>
                                <w:ind w:left="162" w:right="16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40"/>
                                  <w:sz w:val="14"/>
                                </w:rPr>
                                <w:t> </w:t>
                              </w:r>
                              <w:r>
                                <w:rPr>
                                  <w:color w:val="231F20"/>
                                  <w:sz w:val="14"/>
                                </w:rPr>
                                <w:t>liquid,</w:t>
                              </w:r>
                              <w:r>
                                <w:rPr>
                                  <w:color w:val="231F20"/>
                                  <w:spacing w:val="-2"/>
                                  <w:sz w:val="14"/>
                                </w:rPr>
                                <w:t> </w:t>
                              </w:r>
                              <w:r>
                                <w:rPr>
                                  <w:color w:val="231F20"/>
                                  <w:sz w:val="14"/>
                                </w:rPr>
                                <w:t>water-reactive</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3398</w:t>
                              </w:r>
                            </w:p>
                          </w:txbxContent>
                        </wps:txbx>
                        <wps:bodyPr wrap="square" lIns="0" tIns="0" rIns="0" bIns="0" rtlCol="0">
                          <a:noAutofit/>
                        </wps:bodyPr>
                      </wps:wsp>
                      <wps:wsp>
                        <wps:cNvPr id="188" name="Textbox 188"/>
                        <wps:cNvSpPr txBox="1"/>
                        <wps:spPr>
                          <a:xfrm>
                            <a:off x="3962718" y="3747173"/>
                            <a:ext cx="1440180" cy="432434"/>
                          </a:xfrm>
                          <a:prstGeom prst="rect">
                            <a:avLst/>
                          </a:prstGeom>
                          <a:ln w="6350">
                            <a:solidFill>
                              <a:srgbClr val="231F20"/>
                            </a:solidFill>
                            <a:prstDash val="solid"/>
                          </a:ln>
                        </wps:spPr>
                        <wps:txbx>
                          <w:txbxContent>
                            <w:p>
                              <w:pPr>
                                <w:spacing w:before="77"/>
                                <w:ind w:left="113" w:right="10" w:firstLine="184"/>
                                <w:jc w:val="left"/>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pacing w:val="-2"/>
                                  <w:sz w:val="14"/>
                                </w:rPr>
                                <w:t>solid, water-reactive, self-heating</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3397</w:t>
                              </w:r>
                            </w:p>
                          </w:txbxContent>
                        </wps:txbx>
                        <wps:bodyPr wrap="square" lIns="0" tIns="0" rIns="0" bIns="0" rtlCol="0">
                          <a:noAutofit/>
                        </wps:bodyPr>
                      </wps:wsp>
                      <wps:wsp>
                        <wps:cNvPr id="189" name="Textbox 189"/>
                        <wps:cNvSpPr txBox="1"/>
                        <wps:spPr>
                          <a:xfrm>
                            <a:off x="3962718" y="2847174"/>
                            <a:ext cx="1440180" cy="432434"/>
                          </a:xfrm>
                          <a:prstGeom prst="rect">
                            <a:avLst/>
                          </a:prstGeom>
                          <a:ln w="6350">
                            <a:solidFill>
                              <a:srgbClr val="231F20"/>
                            </a:solidFill>
                            <a:prstDash val="solid"/>
                          </a:ln>
                        </wps:spPr>
                        <wps:txbx>
                          <w:txbxContent>
                            <w:p>
                              <w:pPr>
                                <w:spacing w:before="77"/>
                                <w:ind w:left="153" w:right="151" w:hanging="1"/>
                                <w:jc w:val="center"/>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pacing w:val="-2"/>
                                  <w:sz w:val="14"/>
                                </w:rPr>
                                <w:t>solid, water-reactive, flammable</w:t>
                              </w:r>
                              <w:r>
                                <w:rPr>
                                  <w:color w:val="231F20"/>
                                  <w:spacing w:val="40"/>
                                  <w:sz w:val="14"/>
                                </w:rPr>
                                <w:t> </w:t>
                              </w:r>
                              <w:r>
                                <w:rPr>
                                  <w:color w:val="231F20"/>
                                  <w:sz w:val="14"/>
                                </w:rPr>
                                <w:t>UN</w:t>
                              </w:r>
                              <w:r>
                                <w:rPr>
                                  <w:color w:val="231F20"/>
                                  <w:spacing w:val="-2"/>
                                  <w:sz w:val="14"/>
                                </w:rPr>
                                <w:t> </w:t>
                              </w:r>
                              <w:r>
                                <w:rPr>
                                  <w:color w:val="231F20"/>
                                  <w:sz w:val="14"/>
                                </w:rPr>
                                <w:t>3396</w:t>
                              </w:r>
                            </w:p>
                          </w:txbxContent>
                        </wps:txbx>
                        <wps:bodyPr wrap="square" lIns="0" tIns="0" rIns="0" bIns="0" rtlCol="0">
                          <a:noAutofit/>
                        </wps:bodyPr>
                      </wps:wsp>
                      <wps:wsp>
                        <wps:cNvPr id="190" name="Textbox 190"/>
                        <wps:cNvSpPr txBox="1"/>
                        <wps:spPr>
                          <a:xfrm>
                            <a:off x="3962718" y="2343175"/>
                            <a:ext cx="1440180" cy="432434"/>
                          </a:xfrm>
                          <a:prstGeom prst="rect">
                            <a:avLst/>
                          </a:prstGeom>
                          <a:ln w="6350">
                            <a:solidFill>
                              <a:srgbClr val="231F20"/>
                            </a:solidFill>
                            <a:prstDash val="solid"/>
                          </a:ln>
                        </wps:spPr>
                        <wps:txbx>
                          <w:txbxContent>
                            <w:p>
                              <w:pPr>
                                <w:spacing w:before="77"/>
                                <w:ind w:left="162" w:right="16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40"/>
                                  <w:sz w:val="14"/>
                                </w:rPr>
                                <w:t> </w:t>
                              </w:r>
                              <w:r>
                                <w:rPr>
                                  <w:color w:val="231F20"/>
                                  <w:sz w:val="14"/>
                                </w:rPr>
                                <w:t>solid,</w:t>
                              </w:r>
                              <w:r>
                                <w:rPr>
                                  <w:color w:val="231F20"/>
                                  <w:spacing w:val="-2"/>
                                  <w:sz w:val="14"/>
                                </w:rPr>
                                <w:t> </w:t>
                              </w:r>
                              <w:r>
                                <w:rPr>
                                  <w:color w:val="231F20"/>
                                  <w:sz w:val="14"/>
                                </w:rPr>
                                <w:t>water-reactive</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3395</w:t>
                              </w:r>
                            </w:p>
                          </w:txbxContent>
                        </wps:txbx>
                        <wps:bodyPr wrap="square" lIns="0" tIns="0" rIns="0" bIns="0" rtlCol="0">
                          <a:noAutofit/>
                        </wps:bodyPr>
                      </wps:wsp>
                      <wps:wsp>
                        <wps:cNvPr id="191" name="Textbox 191"/>
                        <wps:cNvSpPr txBox="1"/>
                        <wps:spPr>
                          <a:xfrm>
                            <a:off x="3962718" y="1839175"/>
                            <a:ext cx="1440180" cy="432434"/>
                          </a:xfrm>
                          <a:prstGeom prst="rect">
                            <a:avLst/>
                          </a:prstGeom>
                          <a:ln w="6350">
                            <a:solidFill>
                              <a:srgbClr val="231F20"/>
                            </a:solidFill>
                            <a:prstDash val="solid"/>
                          </a:ln>
                        </wps:spPr>
                        <wps:txbx>
                          <w:txbxContent>
                            <w:p>
                              <w:pPr>
                                <w:spacing w:before="77"/>
                                <w:ind w:left="121" w:right="119" w:hanging="1"/>
                                <w:jc w:val="center"/>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z w:val="14"/>
                                </w:rPr>
                                <w:t>liquid,</w:t>
                              </w:r>
                              <w:r>
                                <w:rPr>
                                  <w:color w:val="231F20"/>
                                  <w:spacing w:val="-10"/>
                                  <w:sz w:val="14"/>
                                </w:rPr>
                                <w:t> </w:t>
                              </w:r>
                              <w:r>
                                <w:rPr>
                                  <w:color w:val="231F20"/>
                                  <w:sz w:val="14"/>
                                </w:rPr>
                                <w:t>pyrophoric,</w:t>
                              </w:r>
                              <w:r>
                                <w:rPr>
                                  <w:color w:val="231F20"/>
                                  <w:spacing w:val="-10"/>
                                  <w:sz w:val="14"/>
                                </w:rPr>
                                <w:t> </w:t>
                              </w:r>
                              <w:r>
                                <w:rPr>
                                  <w:color w:val="231F20"/>
                                  <w:sz w:val="14"/>
                                </w:rPr>
                                <w:t>water-reactive</w:t>
                              </w:r>
                              <w:r>
                                <w:rPr>
                                  <w:color w:val="231F20"/>
                                  <w:spacing w:val="40"/>
                                  <w:sz w:val="14"/>
                                </w:rPr>
                                <w:t> </w:t>
                              </w:r>
                              <w:r>
                                <w:rPr>
                                  <w:color w:val="231F20"/>
                                  <w:sz w:val="14"/>
                                </w:rPr>
                                <w:t>UN</w:t>
                              </w:r>
                              <w:r>
                                <w:rPr>
                                  <w:color w:val="231F20"/>
                                  <w:spacing w:val="-2"/>
                                  <w:sz w:val="14"/>
                                </w:rPr>
                                <w:t> </w:t>
                              </w:r>
                              <w:r>
                                <w:rPr>
                                  <w:color w:val="231F20"/>
                                  <w:sz w:val="14"/>
                                </w:rPr>
                                <w:t>3394</w:t>
                              </w:r>
                            </w:p>
                          </w:txbxContent>
                        </wps:txbx>
                        <wps:bodyPr wrap="square" lIns="0" tIns="0" rIns="0" bIns="0" rtlCol="0">
                          <a:noAutofit/>
                        </wps:bodyPr>
                      </wps:wsp>
                      <wps:wsp>
                        <wps:cNvPr id="192" name="Textbox 192"/>
                        <wps:cNvSpPr txBox="1"/>
                        <wps:spPr>
                          <a:xfrm>
                            <a:off x="3962718" y="1335176"/>
                            <a:ext cx="1440180" cy="432434"/>
                          </a:xfrm>
                          <a:prstGeom prst="rect">
                            <a:avLst/>
                          </a:prstGeom>
                          <a:ln w="6350">
                            <a:solidFill>
                              <a:srgbClr val="231F20"/>
                            </a:solidFill>
                            <a:prstDash val="solid"/>
                          </a:ln>
                        </wps:spPr>
                        <wps:txbx>
                          <w:txbxContent>
                            <w:p>
                              <w:pPr>
                                <w:spacing w:before="77"/>
                                <w:ind w:left="140" w:right="138" w:hanging="1"/>
                                <w:jc w:val="center"/>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z w:val="14"/>
                                </w:rPr>
                                <w:t>solid,</w:t>
                              </w:r>
                              <w:r>
                                <w:rPr>
                                  <w:color w:val="231F20"/>
                                  <w:spacing w:val="-10"/>
                                  <w:sz w:val="14"/>
                                </w:rPr>
                                <w:t> </w:t>
                              </w:r>
                              <w:r>
                                <w:rPr>
                                  <w:color w:val="231F20"/>
                                  <w:sz w:val="14"/>
                                </w:rPr>
                                <w:t>pyrophoric,</w:t>
                              </w:r>
                              <w:r>
                                <w:rPr>
                                  <w:color w:val="231F20"/>
                                  <w:spacing w:val="-10"/>
                                  <w:sz w:val="14"/>
                                </w:rPr>
                                <w:t> </w:t>
                              </w:r>
                              <w:r>
                                <w:rPr>
                                  <w:color w:val="231F20"/>
                                  <w:sz w:val="14"/>
                                </w:rPr>
                                <w:t>water-reactive</w:t>
                              </w:r>
                              <w:r>
                                <w:rPr>
                                  <w:color w:val="231F20"/>
                                  <w:spacing w:val="40"/>
                                  <w:sz w:val="14"/>
                                </w:rPr>
                                <w:t> </w:t>
                              </w:r>
                              <w:r>
                                <w:rPr>
                                  <w:color w:val="231F20"/>
                                  <w:sz w:val="14"/>
                                </w:rPr>
                                <w:t>UN</w:t>
                              </w:r>
                              <w:r>
                                <w:rPr>
                                  <w:color w:val="231F20"/>
                                  <w:spacing w:val="-2"/>
                                  <w:sz w:val="14"/>
                                </w:rPr>
                                <w:t> </w:t>
                              </w:r>
                              <w:r>
                                <w:rPr>
                                  <w:color w:val="231F20"/>
                                  <w:sz w:val="14"/>
                                </w:rPr>
                                <w:t>3393</w:t>
                              </w:r>
                            </w:p>
                          </w:txbxContent>
                        </wps:txbx>
                        <wps:bodyPr wrap="square" lIns="0" tIns="0" rIns="0" bIns="0" rtlCol="0">
                          <a:noAutofit/>
                        </wps:bodyPr>
                      </wps:wsp>
                      <wps:wsp>
                        <wps:cNvPr id="193" name="Textbox 193"/>
                        <wps:cNvSpPr txBox="1"/>
                        <wps:spPr>
                          <a:xfrm>
                            <a:off x="3962718" y="831176"/>
                            <a:ext cx="1440180" cy="432434"/>
                          </a:xfrm>
                          <a:prstGeom prst="rect">
                            <a:avLst/>
                          </a:prstGeom>
                          <a:ln w="6350">
                            <a:solidFill>
                              <a:srgbClr val="231F20"/>
                            </a:solidFill>
                            <a:prstDash val="solid"/>
                          </a:ln>
                        </wps:spPr>
                        <wps:txbx>
                          <w:txbxContent>
                            <w:p>
                              <w:pPr>
                                <w:spacing w:before="77"/>
                                <w:ind w:left="2" w:right="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10"/>
                                  <w:sz w:val="14"/>
                                </w:rPr>
                                <w:t> </w:t>
                              </w:r>
                              <w:r>
                                <w:rPr>
                                  <w:color w:val="231F20"/>
                                  <w:sz w:val="14"/>
                                </w:rPr>
                                <w:t>liquid,</w:t>
                              </w:r>
                              <w:r>
                                <w:rPr>
                                  <w:color w:val="231F20"/>
                                  <w:spacing w:val="40"/>
                                  <w:sz w:val="14"/>
                                </w:rPr>
                                <w:t> </w:t>
                              </w:r>
                              <w:r>
                                <w:rPr>
                                  <w:color w:val="231F20"/>
                                  <w:spacing w:val="-2"/>
                                  <w:sz w:val="14"/>
                                </w:rPr>
                                <w:t>pyrophoric</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3392</w:t>
                              </w:r>
                            </w:p>
                          </w:txbxContent>
                        </wps:txbx>
                        <wps:bodyPr wrap="square" lIns="0" tIns="0" rIns="0" bIns="0" rtlCol="0">
                          <a:noAutofit/>
                        </wps:bodyPr>
                      </wps:wsp>
                      <wps:wsp>
                        <wps:cNvPr id="194" name="Textbox 194"/>
                        <wps:cNvSpPr txBox="1"/>
                        <wps:spPr>
                          <a:xfrm>
                            <a:off x="3962718" y="327177"/>
                            <a:ext cx="1440180" cy="432434"/>
                          </a:xfrm>
                          <a:prstGeom prst="rect">
                            <a:avLst/>
                          </a:prstGeom>
                          <a:ln w="6350">
                            <a:solidFill>
                              <a:srgbClr val="231F20"/>
                            </a:solidFill>
                            <a:prstDash val="solid"/>
                          </a:ln>
                        </wps:spPr>
                        <wps:txbx>
                          <w:txbxContent>
                            <w:p>
                              <w:pPr>
                                <w:spacing w:before="77"/>
                                <w:ind w:left="2" w:right="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10"/>
                                  <w:sz w:val="14"/>
                                </w:rPr>
                                <w:t> </w:t>
                              </w:r>
                              <w:r>
                                <w:rPr>
                                  <w:color w:val="231F20"/>
                                  <w:sz w:val="14"/>
                                </w:rPr>
                                <w:t>solid,</w:t>
                              </w:r>
                              <w:r>
                                <w:rPr>
                                  <w:color w:val="231F20"/>
                                  <w:spacing w:val="40"/>
                                  <w:sz w:val="14"/>
                                </w:rPr>
                                <w:t> </w:t>
                              </w:r>
                              <w:r>
                                <w:rPr>
                                  <w:color w:val="231F20"/>
                                  <w:spacing w:val="-2"/>
                                  <w:sz w:val="14"/>
                                </w:rPr>
                                <w:t>pyrophoric</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3391</w:t>
                              </w:r>
                            </w:p>
                          </w:txbxContent>
                        </wps:txbx>
                        <wps:bodyPr wrap="square" lIns="0" tIns="0" rIns="0" bIns="0" rtlCol="0">
                          <a:noAutofit/>
                        </wps:bodyPr>
                      </wps:wsp>
                    </wpg:wgp>
                  </a:graphicData>
                </a:graphic>
              </wp:anchor>
            </w:drawing>
          </mc:Choice>
          <mc:Fallback>
            <w:pict>
              <v:group style="position:absolute;margin-left:98.997498pt;margin-top:11.95573pt;width:425.7pt;height:544.8pt;mso-position-horizontal-relative:page;mso-position-vertical-relative:paragraph;z-index:-15722496;mso-wrap-distance-left:0;mso-wrap-distance-right:0" id="docshapegroup69" coordorigin="1980,239" coordsize="8514,10896">
                <v:line style="position:absolute" from="3119,2868" to="3119,6575" stroked="true" strokeweight=".5pt" strokecolor="#231f20">
                  <v:stroke dashstyle="solid"/>
                </v:line>
                <v:shape style="position:absolute;left:3078;top:6562;width:80;height:70" id="docshape70" coordorigin="3079,6563" coordsize="80,70" path="m3159,6563l3079,6563,3119,6632,3159,6563xe" filled="true" fillcolor="#231f20" stroked="false">
                  <v:path arrowok="t"/>
                  <v:fill type="solid"/>
                </v:shape>
                <v:line style="position:absolute" from="3119,9149" to="3119,10367" stroked="true" strokeweight=".5pt" strokecolor="#231f20">
                  <v:stroke dashstyle="solid"/>
                </v:line>
                <v:shape style="position:absolute;left:3078;top:10355;width:80;height:70" id="docshape71" coordorigin="3079,10356" coordsize="80,70" path="m3159,10356l3079,10356,3119,10425,3159,10356xe" filled="true" fillcolor="#231f20" stroked="false">
                  <v:path arrowok="t"/>
                  <v:fill type="solid"/>
                </v:shape>
                <v:line style="position:absolute" from="3119,6943" to="3119,8161" stroked="true" strokeweight=".5pt" strokecolor="#231f20">
                  <v:stroke dashstyle="solid"/>
                </v:line>
                <v:shape style="position:absolute;left:3078;top:8149;width:80;height:70" id="docshape72" coordorigin="3079,8150" coordsize="80,70" path="m3159,8150l3079,8150,3119,8219,3159,8150xe" filled="true" fillcolor="#231f20" stroked="false">
                  <v:path arrowok="t"/>
                  <v:fill type="solid"/>
                </v:shape>
                <v:line style="position:absolute" from="6746,6332" to="6746,5765" stroked="true" strokeweight=".5pt" strokecolor="#231f20">
                  <v:stroke dashstyle="solid"/>
                </v:line>
                <v:shape style="position:absolute;left:6706;top:5707;width:80;height:70" id="docshape73" coordorigin="6707,5708" coordsize="80,70" path="m6747,5708l6707,5777,6786,5777,6747,5708xe" filled="true" fillcolor="#231f20" stroked="false">
                  <v:path arrowok="t"/>
                  <v:fill type="solid"/>
                </v:shape>
                <v:line style="position:absolute" from="3118,924" to="3118,1587" stroked="true" strokeweight=".5pt" strokecolor="#231f20">
                  <v:stroke dashstyle="solid"/>
                </v:line>
                <v:shape style="position:absolute;left:3078;top:1575;width:80;height:70" id="docshape74" coordorigin="3078,1575" coordsize="80,70" path="m3158,1575l3078,1575,3118,1644,3158,1575xe" filled="true" fillcolor="#231f20" stroked="false">
                  <v:path arrowok="t"/>
                  <v:fill type="solid"/>
                </v:shape>
                <v:line style="position:absolute" from="3414,2285" to="4285,2285" stroked="true" strokeweight=".5pt" strokecolor="#231f20">
                  <v:stroke dashstyle="solid"/>
                </v:line>
                <v:shape style="position:absolute;left:4272;top:2245;width:70;height:80" id="docshape75" coordorigin="4273,2245" coordsize="70,80" path="m4273,2245l4273,2325,4342,2285,4273,2245xe" filled="true" fillcolor="#231f20" stroked="false">
                  <v:path arrowok="t"/>
                  <v:fill type="solid"/>
                </v:shape>
                <v:line style="position:absolute" from="3427,7274" to="4298,7274" stroked="true" strokeweight=".5pt" strokecolor="#231f20">
                  <v:stroke dashstyle="solid"/>
                </v:line>
                <v:shape style="position:absolute;left:4286;top:7234;width:70;height:80" id="docshape76" coordorigin="4286,7234" coordsize="70,80" path="m4286,7234l4286,7314,4355,7274,4286,7234xe" filled="true" fillcolor="#231f20" stroked="false">
                  <v:path arrowok="t"/>
                  <v:fill type="solid"/>
                </v:shape>
                <v:line style="position:absolute" from="3701,8861" to="8140,8861" stroked="true" strokeweight=".5pt" strokecolor="#231f20">
                  <v:stroke dashstyle="solid"/>
                </v:line>
                <v:shape style="position:absolute;left:8128;top:8821;width:70;height:80" id="docshape77" coordorigin="8129,8822" coordsize="70,80" path="m8129,8822l8129,8901,8198,8862,8129,8822xe" filled="true" fillcolor="#231f20" stroked="false">
                  <v:path arrowok="t"/>
                  <v:fill type="solid"/>
                </v:shape>
                <v:shape style="position:absolute;left:5385;top:6480;width:256;height:1588" id="docshape78" coordorigin="5386,6480" coordsize="256,1588" path="m5641,8068l5386,8068,5386,6480,5641,6480e" filled="false" stroked="true" strokeweight=".5pt" strokecolor="#231f20">
                  <v:path arrowok="t"/>
                  <v:stroke dashstyle="solid"/>
                </v:shape>
                <v:shape style="position:absolute;left:5629;top:6440;width:70;height:1668" id="docshape79" coordorigin="5629,6441" coordsize="70,1668" path="m5698,8068l5629,8028,5629,8108,5698,8068xm5698,6480l5629,6441,5629,6520,5698,6480xe" filled="true" fillcolor="#231f20" stroked="false">
                  <v:path arrowok="t"/>
                  <v:fill type="solid"/>
                </v:shape>
                <v:line style="position:absolute" from="7261,6480" to="8132,6480" stroked="true" strokeweight=".5pt" strokecolor="#231f20">
                  <v:stroke dashstyle="solid"/>
                </v:line>
                <v:shape style="position:absolute;left:8120;top:6440;width:70;height:80" id="docshape80" coordorigin="8120,6441" coordsize="70,80" path="m8120,6441l8120,6520,8189,6480,8120,6441xe" filled="true" fillcolor="#231f20" stroked="false">
                  <v:path arrowok="t"/>
                  <v:fill type="solid"/>
                </v:shape>
                <v:line style="position:absolute" from="7261,8068" to="8132,8068" stroked="true" strokeweight=".5pt" strokecolor="#231f20">
                  <v:stroke dashstyle="solid"/>
                </v:line>
                <v:shape style="position:absolute;left:8120;top:8027;width:70;height:80" id="docshape81" coordorigin="8120,8028" coordsize="70,80" path="m8120,8028l8120,8108,8189,8068,8120,8028xe" filled="true" fillcolor="#231f20" stroked="false">
                  <v:path arrowok="t"/>
                  <v:fill type="solid"/>
                </v:shape>
                <v:line style="position:absolute" from="7261,5063" to="8132,5063" stroked="true" strokeweight=".5pt" strokecolor="#231f20">
                  <v:stroke dashstyle="solid"/>
                </v:line>
                <v:shape style="position:absolute;left:8120;top:5023;width:70;height:80" id="docshape82" coordorigin="8120,5023" coordsize="70,80" path="m8120,5023l8120,5103,8189,5063,8120,5023xe" filled="true" fillcolor="#231f20" stroked="false">
                  <v:path arrowok="t"/>
                  <v:fill type="solid"/>
                </v:shape>
                <v:shape style="position:absolute;left:6746;top:4269;width:1381;height:601" id="docshape83" coordorigin="6746,4269" coordsize="1381,601" path="m6746,4870l6746,4269,8127,4269e" filled="false" stroked="true" strokeweight=".5pt" strokecolor="#231f20">
                  <v:path arrowok="t"/>
                  <v:stroke dashstyle="solid"/>
                </v:shape>
                <v:shape style="position:absolute;left:6706;top:4229;width:1478;height:698" id="docshape84" coordorigin="6706,4230" coordsize="1478,698" path="m6786,4858l6706,4858,6746,4927,6786,4858xm8184,4269l8115,4230,8115,4309,8184,4269xe" filled="true" fillcolor="#231f20" stroked="false">
                  <v:path arrowok="t"/>
                  <v:fill type="solid"/>
                </v:shape>
                <v:shape style="position:absolute;left:6746;top:7274;width:1381;height:601" id="docshape85" coordorigin="6746,7274" coordsize="1381,601" path="m6746,7874l6746,7274,8127,7274e" filled="false" stroked="true" strokeweight=".5pt" strokecolor="#231f20">
                  <v:path arrowok="t"/>
                  <v:stroke dashstyle="solid"/>
                </v:shape>
                <v:shape style="position:absolute;left:6706;top:7234;width:1478;height:698" id="docshape86" coordorigin="6706,7234" coordsize="1478,698" path="m6786,7863l6706,7863,6746,7932,6786,7863xm8184,7274l8115,7234,8115,7314,8184,7274xe" filled="true" fillcolor="#231f20" stroked="false">
                  <v:path arrowok="t"/>
                  <v:fill type="solid"/>
                </v:shape>
                <v:shape style="position:absolute;left:7086;top:1094;width:1051;height:794" id="docshape87" coordorigin="7087,1095" coordsize="1051,794" path="m8137,1888l7087,1888,7087,1095,8137,1095e" filled="false" stroked="true" strokeweight=".5pt" strokecolor="#231f20">
                  <v:path arrowok="t"/>
                  <v:stroke dashstyle="solid"/>
                </v:shape>
                <v:shape style="position:absolute;left:8124;top:1054;width:70;height:874" id="docshape88" coordorigin="8125,1055" coordsize="70,874" path="m8194,1888l8125,1848,8125,1928,8194,1888xm8194,1095l8125,1055,8125,1135,8194,1095xe" filled="true" fillcolor="#231f20" stroked="false">
                  <v:path arrowok="t"/>
                  <v:fill type="solid"/>
                </v:shape>
                <v:shape style="position:absolute;left:5385;top:1491;width:1698;height:1588" id="docshape89" coordorigin="5386,1491" coordsize="1698,1588" path="m7084,3079l5386,3079,5386,1491,7084,1491e" filled="false" stroked="true" strokeweight=".5pt" strokecolor="#231f20">
                  <v:path arrowok="t"/>
                  <v:stroke dashstyle="solid"/>
                </v:shape>
                <v:shape style="position:absolute;left:7086;top:2681;width:1051;height:794" id="docshape90" coordorigin="7087,2682" coordsize="1051,794" path="m8137,3476l7087,3476,7087,2682,8137,2682e" filled="false" stroked="true" strokeweight=".5pt" strokecolor="#231f20">
                  <v:path arrowok="t"/>
                  <v:stroke dashstyle="solid"/>
                </v:shape>
                <v:shape style="position:absolute;left:8124;top:2642;width:70;height:874" id="docshape91" coordorigin="8125,2642" coordsize="70,874" path="m8194,3476l8125,3436,8125,3516,8194,3476xm8194,2682l8125,2642,8125,2722,8194,2682xe" filled="true" fillcolor="#231f20" stroked="false">
                  <v:path arrowok="t"/>
                  <v:fill type="solid"/>
                </v:shape>
                <v:shape style="position:absolute;left:2098;top:1661;width:2041;height:1248" id="docshape92" coordorigin="2098,1661" coordsize="2041,1248" path="m3119,1661l2098,2285,3119,2909,4139,2285,3119,1661xe" filled="true" fillcolor="#ffffff" stroked="false">
                  <v:path arrowok="t"/>
                  <v:fill type="solid"/>
                </v:shape>
                <v:shape style="position:absolute;left:2098;top:1661;width:2041;height:1248" id="docshape93" coordorigin="2098,1661" coordsize="2041,1248" path="m2098,2285l3119,1661,4139,2285,3119,2909,2098,2285xe" filled="false" stroked="true" strokeweight=".5pt" strokecolor="#231f20">
                  <v:path arrowok="t"/>
                  <v:stroke dashstyle="solid"/>
                </v:shape>
                <v:shape style="position:absolute;left:2098;top:6650;width:2041;height:1248" id="docshape94" coordorigin="2098,6650" coordsize="2041,1248" path="m3119,6650l2098,7274,3119,7898,4139,7274,3119,6650xe" filled="true" fillcolor="#ffffff" stroked="false">
                  <v:path arrowok="t"/>
                  <v:fill type="solid"/>
                </v:shape>
                <v:shape style="position:absolute;left:2098;top:6650;width:2041;height:1248" id="docshape95" coordorigin="2098,6650" coordsize="2041,1248" path="m2098,7274l3119,6650,4139,7274,3119,7898,2098,7274xe" filled="false" stroked="true" strokeweight=".5pt" strokecolor="#231f20">
                  <v:path arrowok="t"/>
                  <v:stroke dashstyle="solid"/>
                </v:shape>
                <v:shape style="position:absolute;left:4365;top:6650;width:2041;height:1248" id="docshape96" coordorigin="4365,6650" coordsize="2041,1248" path="m5386,6650l4365,7274,5386,7898,6406,7274,5386,6650xe" filled="true" fillcolor="#ffffff" stroked="false">
                  <v:path arrowok="t"/>
                  <v:fill type="solid"/>
                </v:shape>
                <v:shape style="position:absolute;left:4365;top:6650;width:2041;height:1248" id="docshape97" coordorigin="4365,6650" coordsize="2041,1248" path="m4365,7274l5386,6650,6406,7274,5386,7898,4365,7274xe" filled="false" stroked="true" strokeweight=".5pt" strokecolor="#231f20">
                  <v:path arrowok="t"/>
                  <v:stroke dashstyle="solid"/>
                </v:shape>
                <v:shape style="position:absolute;left:2098;top:8237;width:2041;height:1248" id="docshape98" coordorigin="2098,8238" coordsize="2041,1248" path="m3119,8238l2098,8861,3119,9485,4139,8861,3119,8238xe" filled="true" fillcolor="#ffffff" stroked="false">
                  <v:path arrowok="t"/>
                  <v:fill type="solid"/>
                </v:shape>
                <v:shape style="position:absolute;left:2098;top:8237;width:2041;height:1248" id="docshape99" coordorigin="2098,8238" coordsize="2041,1248" path="m2098,8861l3119,8238,4139,8861,3119,9485,2098,8861xe" filled="false" stroked="true" strokeweight=".5pt" strokecolor="#231f20">
                  <v:path arrowok="t"/>
                  <v:stroke dashstyle="solid"/>
                </v:shape>
                <v:shape style="position:absolute;left:4365;top:1661;width:2041;height:1248" id="docshape100" coordorigin="4365,1661" coordsize="2041,1248" path="m5386,1661l4365,2285,5386,2909,6406,2285,5386,1661xe" filled="true" fillcolor="#ffffff" stroked="false">
                  <v:path arrowok="t"/>
                  <v:fill type="solid"/>
                </v:shape>
                <v:shape style="position:absolute;left:4365;top:1661;width:2041;height:1248" id="docshape101" coordorigin="4365,1661" coordsize="2041,1248" path="m4365,2285l5386,1661,6406,2285,5386,2909,4365,2285xe" filled="false" stroked="true" strokeweight=".5pt" strokecolor="#231f20">
                  <v:path arrowok="t"/>
                  <v:stroke dashstyle="solid"/>
                </v:shape>
                <v:shape style="position:absolute;left:5726;top:5856;width:2041;height:1248" id="docshape102" coordorigin="5726,5857" coordsize="2041,1248" path="m6746,5857l5726,6480,6746,7104,7767,6480,6746,5857xe" filled="true" fillcolor="#ffffff" stroked="false">
                  <v:path arrowok="t"/>
                  <v:fill type="solid"/>
                </v:shape>
                <v:shape style="position:absolute;left:5726;top:5856;width:2041;height:1248" id="docshape103" coordorigin="5726,5857" coordsize="2041,1248" path="m5726,6480l6746,5857,7767,6480,6746,7104,5726,6480xe" filled="false" stroked="true" strokeweight=".5pt" strokecolor="#231f20">
                  <v:path arrowok="t"/>
                  <v:stroke dashstyle="solid"/>
                </v:shape>
                <v:shape style="position:absolute;left:5726;top:7444;width:2041;height:1248" id="docshape104" coordorigin="5726,7444" coordsize="2041,1248" path="m6746,7444l5726,8068,6746,8691,7767,8068,6746,7444xe" filled="true" fillcolor="#ffffff" stroked="false">
                  <v:path arrowok="t"/>
                  <v:fill type="solid"/>
                </v:shape>
                <v:shape style="position:absolute;left:5726;top:7444;width:2041;height:1248" id="docshape105" coordorigin="5726,7444" coordsize="2041,1248" path="m5726,8068l6746,7444,7767,8068,6746,8691,5726,8068xe" filled="false" stroked="true" strokeweight=".5pt" strokecolor="#231f20">
                  <v:path arrowok="t"/>
                  <v:stroke dashstyle="solid"/>
                </v:shape>
                <v:shape style="position:absolute;left:5726;top:4439;width:2041;height:1248" id="docshape106" coordorigin="5726,4439" coordsize="2041,1248" path="m6746,4439l5726,5063,6746,5687,7767,5063,6746,4439xe" filled="true" fillcolor="#ffffff" stroked="false">
                  <v:path arrowok="t"/>
                  <v:fill type="solid"/>
                </v:shape>
                <v:shape style="position:absolute;left:5726;top:4439;width:2041;height:1248" id="docshape107" coordorigin="5726,4439" coordsize="2041,1248" path="m5726,5063l6746,4439,7767,5063,6746,5687,5726,5063xe" filled="false" stroked="true" strokeweight=".5pt" strokecolor="#231f20">
                  <v:path arrowok="t"/>
                  <v:stroke dashstyle="solid"/>
                </v:shape>
                <v:shape style="position:absolute;left:7086;top:889;width:329;height:166" type="#_x0000_t202" id="docshape108" filled="false" stroked="false">
                  <v:textbox inset="0,0,0,0">
                    <w:txbxContent>
                      <w:p>
                        <w:pPr>
                          <w:spacing w:before="4"/>
                          <w:ind w:left="0" w:right="0" w:firstLine="0"/>
                          <w:jc w:val="left"/>
                          <w:rPr>
                            <w:sz w:val="14"/>
                          </w:rPr>
                        </w:pPr>
                        <w:r>
                          <w:rPr>
                            <w:color w:val="231F20"/>
                            <w:spacing w:val="-4"/>
                            <w:sz w:val="14"/>
                          </w:rPr>
                          <w:t>Solid</w:t>
                        </w:r>
                      </w:p>
                    </w:txbxContent>
                  </v:textbox>
                  <w10:wrap type="none"/>
                </v:shape>
                <v:shape style="position:absolute;left:5385;top:1285;width:202;height:166" type="#_x0000_t202" id="docshape109" filled="false" stroked="false">
                  <v:textbox inset="0,0,0,0">
                    <w:txbxContent>
                      <w:p>
                        <w:pPr>
                          <w:spacing w:before="4"/>
                          <w:ind w:left="0" w:right="0" w:firstLine="0"/>
                          <w:jc w:val="left"/>
                          <w:rPr>
                            <w:sz w:val="14"/>
                          </w:rPr>
                        </w:pPr>
                        <w:r>
                          <w:rPr>
                            <w:color w:val="231F20"/>
                            <w:spacing w:val="-5"/>
                            <w:sz w:val="14"/>
                          </w:rPr>
                          <w:t>No</w:t>
                        </w:r>
                      </w:p>
                    </w:txbxContent>
                  </v:textbox>
                  <w10:wrap type="none"/>
                </v:shape>
                <v:shape style="position:absolute;left:2610;top:1967;width:1038;height:646" type="#_x0000_t202" id="docshape110" filled="false" stroked="false">
                  <v:textbox inset="0,0,0,0">
                    <w:txbxContent>
                      <w:p>
                        <w:pPr>
                          <w:spacing w:before="1"/>
                          <w:ind w:left="47" w:right="19" w:hanging="48"/>
                          <w:jc w:val="left"/>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pacing w:val="-2"/>
                            <w:sz w:val="14"/>
                          </w:rPr>
                          <w:t>pyrophoric?</w:t>
                        </w:r>
                        <w:r>
                          <w:rPr>
                            <w:color w:val="231F20"/>
                            <w:spacing w:val="40"/>
                            <w:sz w:val="14"/>
                          </w:rPr>
                          <w:t> </w:t>
                        </w:r>
                        <w:r>
                          <w:rPr>
                            <w:color w:val="231F20"/>
                            <w:sz w:val="14"/>
                          </w:rPr>
                          <w:t>test N.2 (solid)</w:t>
                        </w:r>
                        <w:r>
                          <w:rPr>
                            <w:color w:val="231F20"/>
                            <w:spacing w:val="40"/>
                            <w:sz w:val="14"/>
                          </w:rPr>
                          <w:t> </w:t>
                        </w:r>
                        <w:r>
                          <w:rPr>
                            <w:color w:val="231F20"/>
                            <w:sz w:val="14"/>
                          </w:rPr>
                          <w:t>test</w:t>
                        </w:r>
                        <w:r>
                          <w:rPr>
                            <w:color w:val="231F20"/>
                            <w:spacing w:val="-5"/>
                            <w:sz w:val="14"/>
                          </w:rPr>
                          <w:t> </w:t>
                        </w:r>
                        <w:r>
                          <w:rPr>
                            <w:color w:val="231F20"/>
                            <w:sz w:val="14"/>
                          </w:rPr>
                          <w:t>N.3</w:t>
                        </w:r>
                        <w:r>
                          <w:rPr>
                            <w:color w:val="231F20"/>
                            <w:spacing w:val="-5"/>
                            <w:sz w:val="14"/>
                          </w:rPr>
                          <w:t> </w:t>
                        </w:r>
                        <w:r>
                          <w:rPr>
                            <w:color w:val="231F20"/>
                            <w:sz w:val="14"/>
                          </w:rPr>
                          <w:t>(liquid)</w:t>
                        </w:r>
                      </w:p>
                    </w:txbxContent>
                  </v:textbox>
                  <w10:wrap type="none"/>
                </v:shape>
                <v:shape style="position:absolute;left:7086;top:1909;width:400;height:166" type="#_x0000_t202" id="docshape111" filled="false" stroked="false">
                  <v:textbox inset="0,0,0,0">
                    <w:txbxContent>
                      <w:p>
                        <w:pPr>
                          <w:spacing w:before="4"/>
                          <w:ind w:left="0" w:right="0" w:firstLine="0"/>
                          <w:jc w:val="left"/>
                          <w:rPr>
                            <w:sz w:val="14"/>
                          </w:rPr>
                        </w:pPr>
                        <w:r>
                          <w:rPr>
                            <w:color w:val="231F20"/>
                            <w:spacing w:val="-2"/>
                            <w:sz w:val="14"/>
                          </w:rPr>
                          <w:t>Liquid</w:t>
                        </w:r>
                      </w:p>
                    </w:txbxContent>
                  </v:textbox>
                  <w10:wrap type="none"/>
                </v:shape>
                <v:shape style="position:absolute;left:4110;top:2079;width:241;height:166" type="#_x0000_t202" id="docshape112" filled="false" stroked="false">
                  <v:textbox inset="0,0,0,0">
                    <w:txbxContent>
                      <w:p>
                        <w:pPr>
                          <w:spacing w:before="4"/>
                          <w:ind w:left="0" w:right="0" w:firstLine="0"/>
                          <w:jc w:val="left"/>
                          <w:rPr>
                            <w:sz w:val="14"/>
                          </w:rPr>
                        </w:pPr>
                        <w:r>
                          <w:rPr>
                            <w:color w:val="231F20"/>
                            <w:spacing w:val="-5"/>
                            <w:sz w:val="14"/>
                          </w:rPr>
                          <w:t>Yes</w:t>
                        </w:r>
                      </w:p>
                    </w:txbxContent>
                  </v:textbox>
                  <w10:wrap type="none"/>
                </v:shape>
                <v:shape style="position:absolute;left:4877;top:2023;width:1038;height:486" type="#_x0000_t202" id="docshape113" filled="false" stroked="false">
                  <v:textbox inset="0,0,0,0">
                    <w:txbxContent>
                      <w:p>
                        <w:pPr>
                          <w:spacing w:before="2"/>
                          <w:ind w:left="0" w:right="18" w:firstLine="0"/>
                          <w:jc w:val="center"/>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pacing w:val="-2"/>
                            <w:sz w:val="14"/>
                          </w:rPr>
                          <w:t>water-reactive?</w:t>
                        </w:r>
                        <w:r>
                          <w:rPr>
                            <w:color w:val="231F20"/>
                            <w:spacing w:val="40"/>
                            <w:sz w:val="14"/>
                          </w:rPr>
                          <w:t> </w:t>
                        </w:r>
                        <w:r>
                          <w:rPr>
                            <w:color w:val="231F20"/>
                            <w:sz w:val="14"/>
                          </w:rPr>
                          <w:t>test</w:t>
                        </w:r>
                        <w:r>
                          <w:rPr>
                            <w:color w:val="231F20"/>
                            <w:spacing w:val="-2"/>
                            <w:sz w:val="14"/>
                          </w:rPr>
                          <w:t> </w:t>
                        </w:r>
                        <w:r>
                          <w:rPr>
                            <w:color w:val="231F20"/>
                            <w:sz w:val="14"/>
                          </w:rPr>
                          <w:t>N.5</w:t>
                        </w:r>
                      </w:p>
                    </w:txbxContent>
                  </v:textbox>
                  <w10:wrap type="none"/>
                </v:shape>
                <v:shape style="position:absolute;left:7086;top:2476;width:329;height:166" type="#_x0000_t202" id="docshape114" filled="false" stroked="false">
                  <v:textbox inset="0,0,0,0">
                    <w:txbxContent>
                      <w:p>
                        <w:pPr>
                          <w:spacing w:before="4"/>
                          <w:ind w:left="0" w:right="0" w:firstLine="0"/>
                          <w:jc w:val="left"/>
                          <w:rPr>
                            <w:sz w:val="14"/>
                          </w:rPr>
                        </w:pPr>
                        <w:r>
                          <w:rPr>
                            <w:color w:val="231F20"/>
                            <w:spacing w:val="-4"/>
                            <w:sz w:val="14"/>
                          </w:rPr>
                          <w:t>Solid</w:t>
                        </w:r>
                      </w:p>
                    </w:txbxContent>
                  </v:textbox>
                  <w10:wrap type="none"/>
                </v:shape>
                <v:shape style="position:absolute;left:3174;top:3043;width:202;height:166" type="#_x0000_t202" id="docshape115" filled="false" stroked="false">
                  <v:textbox inset="0,0,0,0">
                    <w:txbxContent>
                      <w:p>
                        <w:pPr>
                          <w:spacing w:before="4"/>
                          <w:ind w:left="0" w:right="0" w:firstLine="0"/>
                          <w:jc w:val="left"/>
                          <w:rPr>
                            <w:sz w:val="14"/>
                          </w:rPr>
                        </w:pPr>
                        <w:r>
                          <w:rPr>
                            <w:color w:val="231F20"/>
                            <w:spacing w:val="-5"/>
                            <w:sz w:val="14"/>
                          </w:rPr>
                          <w:t>No</w:t>
                        </w:r>
                      </w:p>
                    </w:txbxContent>
                  </v:textbox>
                  <w10:wrap type="none"/>
                </v:shape>
                <v:shape style="position:absolute;left:5385;top:3099;width:241;height:166" type="#_x0000_t202" id="docshape116" filled="false" stroked="false">
                  <v:textbox inset="0,0,0,0">
                    <w:txbxContent>
                      <w:p>
                        <w:pPr>
                          <w:spacing w:before="4"/>
                          <w:ind w:left="0" w:right="0" w:firstLine="0"/>
                          <w:jc w:val="left"/>
                          <w:rPr>
                            <w:sz w:val="14"/>
                          </w:rPr>
                        </w:pPr>
                        <w:r>
                          <w:rPr>
                            <w:color w:val="231F20"/>
                            <w:spacing w:val="-5"/>
                            <w:sz w:val="14"/>
                          </w:rPr>
                          <w:t>Yes</w:t>
                        </w:r>
                      </w:p>
                    </w:txbxContent>
                  </v:textbox>
                  <w10:wrap type="none"/>
                </v:shape>
                <v:shape style="position:absolute;left:7086;top:3496;width:400;height:166" type="#_x0000_t202" id="docshape117" filled="false" stroked="false">
                  <v:textbox inset="0,0,0,0">
                    <w:txbxContent>
                      <w:p>
                        <w:pPr>
                          <w:spacing w:before="4"/>
                          <w:ind w:left="0" w:right="0" w:firstLine="0"/>
                          <w:jc w:val="left"/>
                          <w:rPr>
                            <w:sz w:val="14"/>
                          </w:rPr>
                        </w:pPr>
                        <w:r>
                          <w:rPr>
                            <w:color w:val="231F20"/>
                            <w:spacing w:val="-2"/>
                            <w:sz w:val="14"/>
                          </w:rPr>
                          <w:t>Liquid</w:t>
                        </w:r>
                      </w:p>
                    </w:txbxContent>
                  </v:textbox>
                  <w10:wrap type="none"/>
                </v:shape>
                <v:shape style="position:absolute;left:6746;top:4092;width:202;height:166" type="#_x0000_t202" id="docshape118" filled="false" stroked="false">
                  <v:textbox inset="0,0,0,0">
                    <w:txbxContent>
                      <w:p>
                        <w:pPr>
                          <w:spacing w:before="4"/>
                          <w:ind w:left="0" w:right="0" w:firstLine="0"/>
                          <w:jc w:val="left"/>
                          <w:rPr>
                            <w:sz w:val="14"/>
                          </w:rPr>
                        </w:pPr>
                        <w:r>
                          <w:rPr>
                            <w:color w:val="231F20"/>
                            <w:spacing w:val="-5"/>
                            <w:sz w:val="14"/>
                          </w:rPr>
                          <w:t>No</w:t>
                        </w:r>
                      </w:p>
                    </w:txbxContent>
                  </v:textbox>
                  <w10:wrap type="none"/>
                </v:shape>
                <v:shape style="position:absolute;left:6170;top:4801;width:1173;height:486" type="#_x0000_t202" id="docshape119" filled="false" stroked="false">
                  <v:textbox inset="0,0,0,0">
                    <w:txbxContent>
                      <w:p>
                        <w:pPr>
                          <w:spacing w:before="4"/>
                          <w:ind w:left="0" w:right="18" w:firstLine="67"/>
                          <w:jc w:val="left"/>
                          <w:rPr>
                            <w:sz w:val="14"/>
                          </w:rPr>
                        </w:pPr>
                        <w:r>
                          <w:rPr>
                            <w:color w:val="231F20"/>
                            <w:sz w:val="14"/>
                          </w:rPr>
                          <w:t>Is the substance</w:t>
                        </w:r>
                        <w:r>
                          <w:rPr>
                            <w:color w:val="231F20"/>
                            <w:spacing w:val="40"/>
                            <w:sz w:val="14"/>
                          </w:rPr>
                          <w:t> </w:t>
                        </w:r>
                        <w:r>
                          <w:rPr>
                            <w:color w:val="231F20"/>
                            <w:spacing w:val="-2"/>
                            <w:sz w:val="14"/>
                          </w:rPr>
                          <w:t>a</w:t>
                        </w:r>
                        <w:r>
                          <w:rPr>
                            <w:color w:val="231F20"/>
                            <w:spacing w:val="-8"/>
                            <w:sz w:val="14"/>
                          </w:rPr>
                          <w:t> </w:t>
                        </w:r>
                        <w:r>
                          <w:rPr>
                            <w:color w:val="231F20"/>
                            <w:spacing w:val="-2"/>
                            <w:sz w:val="14"/>
                          </w:rPr>
                          <w:t>flammable</w:t>
                        </w:r>
                        <w:r>
                          <w:rPr>
                            <w:color w:val="231F20"/>
                            <w:spacing w:val="-8"/>
                            <w:sz w:val="14"/>
                          </w:rPr>
                          <w:t> </w:t>
                        </w:r>
                        <w:r>
                          <w:rPr>
                            <w:color w:val="231F20"/>
                            <w:spacing w:val="-2"/>
                            <w:sz w:val="14"/>
                          </w:rPr>
                          <w:t>solid?</w:t>
                        </w:r>
                      </w:p>
                      <w:p>
                        <w:pPr>
                          <w:spacing w:line="159" w:lineRule="exact" w:before="0"/>
                          <w:ind w:left="340" w:right="0" w:firstLine="0"/>
                          <w:jc w:val="left"/>
                          <w:rPr>
                            <w:sz w:val="14"/>
                          </w:rPr>
                        </w:pPr>
                        <w:r>
                          <w:rPr>
                            <w:color w:val="231F20"/>
                            <w:sz w:val="14"/>
                          </w:rPr>
                          <w:t>test </w:t>
                        </w:r>
                        <w:r>
                          <w:rPr>
                            <w:color w:val="231F20"/>
                            <w:spacing w:val="-5"/>
                            <w:sz w:val="14"/>
                          </w:rPr>
                          <w:t>N.1</w:t>
                        </w:r>
                      </w:p>
                    </w:txbxContent>
                  </v:textbox>
                  <w10:wrap type="none"/>
                </v:shape>
                <v:shape style="position:absolute;left:7823;top:4885;width:241;height:166" type="#_x0000_t202" id="docshape120" filled="false" stroked="false">
                  <v:textbox inset="0,0,0,0">
                    <w:txbxContent>
                      <w:p>
                        <w:pPr>
                          <w:spacing w:before="4"/>
                          <w:ind w:left="0" w:right="0" w:firstLine="0"/>
                          <w:jc w:val="left"/>
                          <w:rPr>
                            <w:sz w:val="14"/>
                          </w:rPr>
                        </w:pPr>
                        <w:r>
                          <w:rPr>
                            <w:color w:val="231F20"/>
                            <w:spacing w:val="-5"/>
                            <w:sz w:val="14"/>
                          </w:rPr>
                          <w:t>Yes</w:t>
                        </w:r>
                      </w:p>
                    </w:txbxContent>
                  </v:textbox>
                  <w10:wrap type="none"/>
                </v:shape>
                <v:shape style="position:absolute;left:6803;top:5679;width:202;height:166" type="#_x0000_t202" id="docshape121" filled="false" stroked="false">
                  <v:textbox inset="0,0,0,0">
                    <w:txbxContent>
                      <w:p>
                        <w:pPr>
                          <w:spacing w:before="4"/>
                          <w:ind w:left="0" w:right="0" w:firstLine="0"/>
                          <w:jc w:val="left"/>
                          <w:rPr>
                            <w:sz w:val="14"/>
                          </w:rPr>
                        </w:pPr>
                        <w:r>
                          <w:rPr>
                            <w:color w:val="231F20"/>
                            <w:spacing w:val="-5"/>
                            <w:sz w:val="14"/>
                          </w:rPr>
                          <w:t>No</w:t>
                        </w:r>
                      </w:p>
                    </w:txbxContent>
                  </v:textbox>
                  <w10:wrap type="none"/>
                </v:shape>
                <v:shape style="position:absolute;left:5385;top:6303;width:241;height:166" type="#_x0000_t202" id="docshape122" filled="false" stroked="false">
                  <v:textbox inset="0,0,0,0">
                    <w:txbxContent>
                      <w:p>
                        <w:pPr>
                          <w:spacing w:before="4"/>
                          <w:ind w:left="0" w:right="0" w:firstLine="0"/>
                          <w:jc w:val="left"/>
                          <w:rPr>
                            <w:sz w:val="14"/>
                          </w:rPr>
                        </w:pPr>
                        <w:r>
                          <w:rPr>
                            <w:color w:val="231F20"/>
                            <w:spacing w:val="-5"/>
                            <w:sz w:val="14"/>
                          </w:rPr>
                          <w:t>Yes</w:t>
                        </w:r>
                      </w:p>
                    </w:txbxContent>
                  </v:textbox>
                  <w10:wrap type="none"/>
                </v:shape>
                <v:shape style="position:absolute;left:6237;top:6218;width:1038;height:486" type="#_x0000_t202" id="docshape123" filled="false" stroked="false">
                  <v:textbox inset="0,0,0,0">
                    <w:txbxContent>
                      <w:p>
                        <w:pPr>
                          <w:spacing w:before="2"/>
                          <w:ind w:left="-1" w:right="18" w:firstLine="0"/>
                          <w:jc w:val="center"/>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pacing w:val="-2"/>
                            <w:sz w:val="14"/>
                          </w:rPr>
                          <w:t>self-heating?</w:t>
                        </w:r>
                        <w:r>
                          <w:rPr>
                            <w:color w:val="231F20"/>
                            <w:spacing w:val="40"/>
                            <w:sz w:val="14"/>
                          </w:rPr>
                          <w:t> </w:t>
                        </w:r>
                        <w:r>
                          <w:rPr>
                            <w:color w:val="231F20"/>
                            <w:sz w:val="14"/>
                          </w:rPr>
                          <w:t>test</w:t>
                        </w:r>
                        <w:r>
                          <w:rPr>
                            <w:color w:val="231F20"/>
                            <w:spacing w:val="-2"/>
                            <w:sz w:val="14"/>
                          </w:rPr>
                          <w:t> </w:t>
                        </w:r>
                        <w:r>
                          <w:rPr>
                            <w:color w:val="231F20"/>
                            <w:sz w:val="14"/>
                          </w:rPr>
                          <w:t>N.4</w:t>
                        </w:r>
                      </w:p>
                    </w:txbxContent>
                  </v:textbox>
                  <w10:wrap type="none"/>
                </v:shape>
                <v:shape style="position:absolute;left:7823;top:6303;width:241;height:166" type="#_x0000_t202" id="docshape124" filled="false" stroked="false">
                  <v:textbox inset="0,0,0,0">
                    <w:txbxContent>
                      <w:p>
                        <w:pPr>
                          <w:spacing w:before="4"/>
                          <w:ind w:left="0" w:right="0" w:firstLine="0"/>
                          <w:jc w:val="left"/>
                          <w:rPr>
                            <w:sz w:val="14"/>
                          </w:rPr>
                        </w:pPr>
                        <w:r>
                          <w:rPr>
                            <w:color w:val="231F20"/>
                            <w:spacing w:val="-5"/>
                            <w:sz w:val="14"/>
                          </w:rPr>
                          <w:t>Yes</w:t>
                        </w:r>
                      </w:p>
                    </w:txbxContent>
                  </v:textbox>
                  <w10:wrap type="none"/>
                </v:shape>
                <v:shape style="position:absolute;left:2610;top:7012;width:1038;height:486" type="#_x0000_t202" id="docshape125" filled="false" stroked="false">
                  <v:textbox inset="0,0,0,0">
                    <w:txbxContent>
                      <w:p>
                        <w:pPr>
                          <w:spacing w:before="2"/>
                          <w:ind w:left="0" w:right="18" w:firstLine="0"/>
                          <w:jc w:val="center"/>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pacing w:val="-2"/>
                            <w:sz w:val="14"/>
                          </w:rPr>
                          <w:t>water-reactive?</w:t>
                        </w:r>
                        <w:r>
                          <w:rPr>
                            <w:color w:val="231F20"/>
                            <w:spacing w:val="40"/>
                            <w:sz w:val="14"/>
                          </w:rPr>
                          <w:t> </w:t>
                        </w:r>
                        <w:r>
                          <w:rPr>
                            <w:color w:val="231F20"/>
                            <w:sz w:val="14"/>
                          </w:rPr>
                          <w:t>test</w:t>
                        </w:r>
                        <w:r>
                          <w:rPr>
                            <w:color w:val="231F20"/>
                            <w:spacing w:val="-2"/>
                            <w:sz w:val="14"/>
                          </w:rPr>
                          <w:t> </w:t>
                        </w:r>
                        <w:r>
                          <w:rPr>
                            <w:color w:val="231F20"/>
                            <w:sz w:val="14"/>
                          </w:rPr>
                          <w:t>N.5</w:t>
                        </w:r>
                      </w:p>
                    </w:txbxContent>
                  </v:textbox>
                  <w10:wrap type="none"/>
                </v:shape>
                <v:shape style="position:absolute;left:4110;top:7068;width:241;height:166" type="#_x0000_t202" id="docshape126" filled="false" stroked="false">
                  <v:textbox inset="0,0,0,0">
                    <w:txbxContent>
                      <w:p>
                        <w:pPr>
                          <w:spacing w:before="4"/>
                          <w:ind w:left="0" w:right="0" w:firstLine="0"/>
                          <w:jc w:val="left"/>
                          <w:rPr>
                            <w:sz w:val="14"/>
                          </w:rPr>
                        </w:pPr>
                        <w:r>
                          <w:rPr>
                            <w:color w:val="231F20"/>
                            <w:spacing w:val="-5"/>
                            <w:sz w:val="14"/>
                          </w:rPr>
                          <w:t>Yes</w:t>
                        </w:r>
                      </w:p>
                    </w:txbxContent>
                  </v:textbox>
                  <w10:wrap type="none"/>
                </v:shape>
                <v:shape style="position:absolute;left:4951;top:6956;width:889;height:326" type="#_x0000_t202" id="docshape127" filled="false" stroked="false">
                  <v:textbox inset="0,0,0,0">
                    <w:txbxContent>
                      <w:p>
                        <w:pPr>
                          <w:tabs>
                            <w:tab w:pos="765" w:val="left" w:leader="none"/>
                          </w:tabs>
                          <w:spacing w:before="3"/>
                          <w:ind w:left="0" w:right="18" w:firstLine="126"/>
                          <w:jc w:val="left"/>
                          <w:rPr>
                            <w:sz w:val="14"/>
                          </w:rPr>
                        </w:pPr>
                        <w:r>
                          <w:rPr>
                            <w:color w:val="231F20"/>
                            <w:sz w:val="14"/>
                          </w:rPr>
                          <w:t>Class</w:t>
                        </w:r>
                        <w:r>
                          <w:rPr>
                            <w:color w:val="231F20"/>
                            <w:spacing w:val="-2"/>
                            <w:sz w:val="14"/>
                          </w:rPr>
                          <w:t> </w:t>
                        </w:r>
                        <w:r>
                          <w:rPr>
                            <w:color w:val="231F20"/>
                            <w:sz w:val="14"/>
                          </w:rPr>
                          <w:t>4.3,</w:t>
                        </w:r>
                        <w:r>
                          <w:rPr>
                            <w:color w:val="231F20"/>
                            <w:spacing w:val="80"/>
                            <w:sz w:val="14"/>
                          </w:rPr>
                          <w:t> </w:t>
                        </w:r>
                        <w:r>
                          <w:rPr>
                            <w:color w:val="231F20"/>
                            <w:spacing w:val="-10"/>
                            <w:sz w:val="14"/>
                          </w:rPr>
                          <w:t>P</w:t>
                        </w:r>
                        <w:r>
                          <w:rPr>
                            <w:color w:val="231F20"/>
                            <w:sz w:val="14"/>
                          </w:rPr>
                          <w:tab/>
                        </w:r>
                        <w:r>
                          <w:rPr>
                            <w:color w:val="231F20"/>
                            <w:spacing w:val="-8"/>
                            <w:sz w:val="14"/>
                          </w:rPr>
                          <w:t>II.</w:t>
                        </w:r>
                      </w:p>
                    </w:txbxContent>
                  </v:textbox>
                  <w10:wrap type="none"/>
                </v:shape>
                <v:shape style="position:absolute;left:5041;top:7116;width:694;height:166" type="#_x0000_t202" id="docshape128" filled="false" stroked="false">
                  <v:textbox inset="0,0,0,0">
                    <w:txbxContent>
                      <w:p>
                        <w:pPr>
                          <w:spacing w:before="4"/>
                          <w:ind w:left="0" w:right="0" w:firstLine="0"/>
                          <w:jc w:val="left"/>
                          <w:rPr>
                            <w:sz w:val="14"/>
                          </w:rPr>
                        </w:pPr>
                        <w:r>
                          <w:rPr>
                            <w:color w:val="231F20"/>
                            <w:sz w:val="14"/>
                          </w:rPr>
                          <w:t>G</w:t>
                        </w:r>
                        <w:r>
                          <w:rPr>
                            <w:color w:val="231F20"/>
                            <w:spacing w:val="-7"/>
                            <w:sz w:val="14"/>
                          </w:rPr>
                          <w:t> </w:t>
                        </w:r>
                        <w:r>
                          <w:rPr>
                            <w:color w:val="231F20"/>
                            <w:sz w:val="14"/>
                          </w:rPr>
                          <w:t>I</w:t>
                        </w:r>
                        <w:r>
                          <w:rPr>
                            <w:color w:val="231F20"/>
                            <w:spacing w:val="-6"/>
                            <w:sz w:val="14"/>
                          </w:rPr>
                          <w:t> </w:t>
                        </w:r>
                        <w:r>
                          <w:rPr>
                            <w:color w:val="231F20"/>
                            <w:sz w:val="14"/>
                          </w:rPr>
                          <w:t>or</w:t>
                        </w:r>
                        <w:r>
                          <w:rPr>
                            <w:color w:val="231F20"/>
                            <w:spacing w:val="-7"/>
                            <w:sz w:val="14"/>
                          </w:rPr>
                          <w:t> </w:t>
                        </w:r>
                        <w:r>
                          <w:rPr>
                            <w:color w:val="231F20"/>
                            <w:sz w:val="14"/>
                          </w:rPr>
                          <w:t>II</w:t>
                        </w:r>
                        <w:r>
                          <w:rPr>
                            <w:color w:val="231F20"/>
                            <w:spacing w:val="-6"/>
                            <w:sz w:val="14"/>
                          </w:rPr>
                          <w:t> </w:t>
                        </w:r>
                        <w:r>
                          <w:rPr>
                            <w:color w:val="231F20"/>
                            <w:sz w:val="14"/>
                          </w:rPr>
                          <w:t>or</w:t>
                        </w:r>
                        <w:r>
                          <w:rPr>
                            <w:color w:val="231F20"/>
                            <w:spacing w:val="-7"/>
                            <w:sz w:val="14"/>
                          </w:rPr>
                          <w:t> </w:t>
                        </w:r>
                        <w:r>
                          <w:rPr>
                            <w:color w:val="231F20"/>
                            <w:spacing w:val="-10"/>
                            <w:sz w:val="14"/>
                          </w:rPr>
                          <w:t>I</w:t>
                        </w:r>
                      </w:p>
                    </w:txbxContent>
                  </v:textbox>
                  <w10:wrap type="none"/>
                </v:shape>
                <v:shape style="position:absolute;left:6746;top:7111;width:202;height:166" type="#_x0000_t202" id="docshape129" filled="false" stroked="false">
                  <v:textbox inset="0,0,0,0">
                    <w:txbxContent>
                      <w:p>
                        <w:pPr>
                          <w:spacing w:before="4"/>
                          <w:ind w:left="0" w:right="0" w:firstLine="0"/>
                          <w:jc w:val="left"/>
                          <w:rPr>
                            <w:sz w:val="14"/>
                          </w:rPr>
                        </w:pPr>
                        <w:r>
                          <w:rPr>
                            <w:color w:val="231F20"/>
                            <w:spacing w:val="-5"/>
                            <w:sz w:val="14"/>
                          </w:rPr>
                          <w:t>No</w:t>
                        </w:r>
                      </w:p>
                    </w:txbxContent>
                  </v:textbox>
                  <w10:wrap type="none"/>
                </v:shape>
                <v:shape style="position:absolute;left:4877;top:7276;width:1038;height:326" type="#_x0000_t202" id="docshape130" filled="false" stroked="false">
                  <v:textbox inset="0,0,0,0">
                    <w:txbxContent>
                      <w:p>
                        <w:pPr>
                          <w:spacing w:before="3"/>
                          <w:ind w:left="271" w:right="0" w:hanging="272"/>
                          <w:jc w:val="left"/>
                          <w:rPr>
                            <w:sz w:val="14"/>
                          </w:rPr>
                        </w:pPr>
                        <w:r>
                          <w:rPr>
                            <w:color w:val="231F20"/>
                            <w:sz w:val="14"/>
                          </w:rPr>
                          <w:t>Is</w:t>
                        </w:r>
                        <w:r>
                          <w:rPr>
                            <w:color w:val="231F20"/>
                            <w:spacing w:val="-10"/>
                            <w:sz w:val="14"/>
                          </w:rPr>
                          <w:t> </w:t>
                        </w:r>
                        <w:r>
                          <w:rPr>
                            <w:color w:val="231F20"/>
                            <w:sz w:val="14"/>
                          </w:rPr>
                          <w:t>the</w:t>
                        </w:r>
                        <w:r>
                          <w:rPr>
                            <w:color w:val="231F20"/>
                            <w:spacing w:val="-10"/>
                            <w:sz w:val="14"/>
                          </w:rPr>
                          <w:t> </w:t>
                        </w:r>
                        <w:r>
                          <w:rPr>
                            <w:color w:val="231F20"/>
                            <w:sz w:val="14"/>
                          </w:rPr>
                          <w:t>substance</w:t>
                        </w:r>
                        <w:r>
                          <w:rPr>
                            <w:color w:val="231F20"/>
                            <w:spacing w:val="40"/>
                            <w:sz w:val="14"/>
                          </w:rPr>
                          <w:t> </w:t>
                        </w:r>
                        <w:r>
                          <w:rPr>
                            <w:color w:val="231F20"/>
                            <w:sz w:val="14"/>
                          </w:rPr>
                          <w:t>a</w:t>
                        </w:r>
                        <w:r>
                          <w:rPr>
                            <w:color w:val="231F20"/>
                            <w:spacing w:val="-2"/>
                            <w:sz w:val="14"/>
                          </w:rPr>
                          <w:t> </w:t>
                        </w:r>
                        <w:r>
                          <w:rPr>
                            <w:color w:val="231F20"/>
                            <w:sz w:val="14"/>
                          </w:rPr>
                          <w:t>solid?</w:t>
                        </w:r>
                      </w:p>
                    </w:txbxContent>
                  </v:textbox>
                  <w10:wrap type="none"/>
                </v:shape>
                <v:shape style="position:absolute;left:3174;top:7918;width:202;height:166" type="#_x0000_t202" id="docshape131" filled="false" stroked="false">
                  <v:textbox inset="0,0,0,0">
                    <w:txbxContent>
                      <w:p>
                        <w:pPr>
                          <w:spacing w:before="4"/>
                          <w:ind w:left="0" w:right="0" w:firstLine="0"/>
                          <w:jc w:val="left"/>
                          <w:rPr>
                            <w:sz w:val="14"/>
                          </w:rPr>
                        </w:pPr>
                        <w:r>
                          <w:rPr>
                            <w:color w:val="231F20"/>
                            <w:spacing w:val="-5"/>
                            <w:sz w:val="14"/>
                          </w:rPr>
                          <w:t>No</w:t>
                        </w:r>
                      </w:p>
                    </w:txbxContent>
                  </v:textbox>
                  <w10:wrap type="none"/>
                </v:shape>
                <v:shape style="position:absolute;left:6035;top:7806;width:1442;height:491" type="#_x0000_t202" id="docshape132" filled="false" stroked="false">
                  <v:textbox inset="0,0,0,0">
                    <w:txbxContent>
                      <w:p>
                        <w:pPr>
                          <w:spacing w:line="223" w:lineRule="auto" w:before="0"/>
                          <w:ind w:left="-1" w:right="18" w:hanging="1"/>
                          <w:jc w:val="center"/>
                          <w:rPr>
                            <w:sz w:val="14"/>
                          </w:rPr>
                        </w:pPr>
                        <w:r>
                          <w:rPr>
                            <w:color w:val="231F20"/>
                            <w:sz w:val="14"/>
                          </w:rPr>
                          <w:t>Does the substance</w:t>
                        </w:r>
                        <w:r>
                          <w:rPr>
                            <w:color w:val="231F20"/>
                            <w:spacing w:val="40"/>
                            <w:sz w:val="14"/>
                          </w:rPr>
                          <w:t> </w:t>
                        </w:r>
                        <w:r>
                          <w:rPr>
                            <w:color w:val="231F20"/>
                            <w:sz w:val="14"/>
                          </w:rPr>
                          <w:t>contain</w:t>
                        </w:r>
                        <w:r>
                          <w:rPr>
                            <w:color w:val="231F20"/>
                            <w:spacing w:val="-10"/>
                            <w:sz w:val="14"/>
                          </w:rPr>
                          <w:t> </w:t>
                        </w:r>
                        <w:r>
                          <w:rPr>
                            <w:color w:val="231F20"/>
                            <w:sz w:val="14"/>
                          </w:rPr>
                          <w:t>a</w:t>
                        </w:r>
                        <w:r>
                          <w:rPr>
                            <w:color w:val="231F20"/>
                            <w:spacing w:val="-10"/>
                            <w:sz w:val="14"/>
                          </w:rPr>
                          <w:t> </w:t>
                        </w:r>
                        <w:r>
                          <w:rPr>
                            <w:color w:val="231F20"/>
                            <w:sz w:val="14"/>
                          </w:rPr>
                          <w:t>diluent</w:t>
                        </w:r>
                        <w:r>
                          <w:rPr>
                            <w:color w:val="231F20"/>
                            <w:spacing w:val="-10"/>
                            <w:sz w:val="14"/>
                          </w:rPr>
                          <w:t> </w:t>
                        </w:r>
                        <w:r>
                          <w:rPr>
                            <w:color w:val="231F20"/>
                            <w:sz w:val="14"/>
                          </w:rPr>
                          <w:t>with</w:t>
                        </w:r>
                        <w:r>
                          <w:rPr>
                            <w:color w:val="231F20"/>
                            <w:spacing w:val="-9"/>
                            <w:sz w:val="14"/>
                          </w:rPr>
                          <w:t> </w:t>
                        </w:r>
                        <w:r>
                          <w:rPr>
                            <w:color w:val="231F20"/>
                            <w:sz w:val="14"/>
                          </w:rPr>
                          <w:t>a</w:t>
                        </w:r>
                        <w:r>
                          <w:rPr>
                            <w:color w:val="231F20"/>
                            <w:spacing w:val="40"/>
                            <w:sz w:val="14"/>
                          </w:rPr>
                          <w:t> </w:t>
                        </w:r>
                        <w:r>
                          <w:rPr>
                            <w:color w:val="231F20"/>
                            <w:sz w:val="14"/>
                          </w:rPr>
                          <w:t>flashpoint </w:t>
                        </w:r>
                        <w:r>
                          <w:rPr>
                            <w:rFonts w:ascii="Lucida Sans Unicode" w:hAnsi="Lucida Sans Unicode"/>
                            <w:color w:val="231F20"/>
                            <w:sz w:val="14"/>
                          </w:rPr>
                          <w:t>≤ </w:t>
                        </w:r>
                        <w:r>
                          <w:rPr>
                            <w:color w:val="231F20"/>
                            <w:sz w:val="14"/>
                          </w:rPr>
                          <w:t>60</w:t>
                        </w:r>
                        <w:r>
                          <w:rPr>
                            <w:rFonts w:ascii="Lucida Sans Unicode" w:hAnsi="Lucida Sans Unicode"/>
                            <w:color w:val="231F20"/>
                            <w:sz w:val="14"/>
                          </w:rPr>
                          <w:t>°</w:t>
                        </w:r>
                        <w:r>
                          <w:rPr>
                            <w:color w:val="231F20"/>
                            <w:sz w:val="14"/>
                          </w:rPr>
                          <w:t>C?</w:t>
                        </w:r>
                      </w:p>
                    </w:txbxContent>
                  </v:textbox>
                  <w10:wrap type="none"/>
                </v:shape>
                <v:shape style="position:absolute;left:7823;top:7890;width:241;height:166" type="#_x0000_t202" id="docshape133" filled="false" stroked="false">
                  <v:textbox inset="0,0,0,0">
                    <w:txbxContent>
                      <w:p>
                        <w:pPr>
                          <w:spacing w:before="4"/>
                          <w:ind w:left="0" w:right="0" w:firstLine="0"/>
                          <w:jc w:val="left"/>
                          <w:rPr>
                            <w:sz w:val="14"/>
                          </w:rPr>
                        </w:pPr>
                        <w:r>
                          <w:rPr>
                            <w:color w:val="231F20"/>
                            <w:spacing w:val="-5"/>
                            <w:sz w:val="14"/>
                          </w:rPr>
                          <w:t>Yes</w:t>
                        </w:r>
                      </w:p>
                    </w:txbxContent>
                  </v:textbox>
                  <w10:wrap type="none"/>
                </v:shape>
                <v:shape style="position:absolute;left:5385;top:8088;width:202;height:166" type="#_x0000_t202" id="docshape134" filled="false" stroked="false">
                  <v:textbox inset="0,0,0,0">
                    <w:txbxContent>
                      <w:p>
                        <w:pPr>
                          <w:spacing w:before="4"/>
                          <w:ind w:left="0" w:right="0" w:firstLine="0"/>
                          <w:jc w:val="left"/>
                          <w:rPr>
                            <w:sz w:val="14"/>
                          </w:rPr>
                        </w:pPr>
                        <w:r>
                          <w:rPr>
                            <w:color w:val="231F20"/>
                            <w:spacing w:val="-5"/>
                            <w:sz w:val="14"/>
                          </w:rPr>
                          <w:t>No</w:t>
                        </w:r>
                      </w:p>
                    </w:txbxContent>
                  </v:textbox>
                  <w10:wrap type="none"/>
                </v:shape>
                <v:shape style="position:absolute;left:2503;top:8600;width:1251;height:326" type="#_x0000_t202" id="docshape135" filled="false" stroked="false">
                  <v:textbox inset="0,0,0,0">
                    <w:txbxContent>
                      <w:p>
                        <w:pPr>
                          <w:tabs>
                            <w:tab w:pos="1155" w:val="left" w:leader="none"/>
                          </w:tabs>
                          <w:spacing w:before="3"/>
                          <w:ind w:left="0" w:right="18" w:firstLine="106"/>
                          <w:jc w:val="left"/>
                          <w:rPr>
                            <w:sz w:val="14"/>
                          </w:rPr>
                        </w:pPr>
                        <w:r>
                          <w:rPr>
                            <w:color w:val="231F20"/>
                            <w:sz w:val="14"/>
                          </w:rPr>
                          <w:t>Is the substance</w:t>
                        </w:r>
                        <w:r>
                          <w:rPr>
                            <w:color w:val="231F20"/>
                            <w:spacing w:val="80"/>
                            <w:sz w:val="14"/>
                          </w:rPr>
                          <w:t> </w:t>
                        </w:r>
                        <w:r>
                          <w:rPr>
                            <w:color w:val="231F20"/>
                            <w:spacing w:val="-10"/>
                            <w:sz w:val="14"/>
                          </w:rPr>
                          <w:t>a</w:t>
                        </w:r>
                        <w:r>
                          <w:rPr>
                            <w:color w:val="231F20"/>
                            <w:sz w:val="14"/>
                          </w:rPr>
                          <w:tab/>
                        </w:r>
                        <w:r>
                          <w:rPr>
                            <w:color w:val="231F20"/>
                            <w:spacing w:val="-10"/>
                            <w:sz w:val="14"/>
                          </w:rPr>
                          <w:t>?</w:t>
                        </w:r>
                      </w:p>
                    </w:txbxContent>
                  </v:textbox>
                  <w10:wrap type="none"/>
                </v:shape>
                <v:shape style="position:absolute;left:2615;top:8760;width:1064;height:166" type="#_x0000_t202" id="docshape136" filled="false" stroked="false">
                  <v:textbox inset="0,0,0,0">
                    <w:txbxContent>
                      <w:p>
                        <w:pPr>
                          <w:spacing w:before="4"/>
                          <w:ind w:left="0" w:right="0" w:firstLine="0"/>
                          <w:jc w:val="left"/>
                          <w:rPr>
                            <w:sz w:val="14"/>
                          </w:rPr>
                        </w:pPr>
                        <w:r>
                          <w:rPr>
                            <w:color w:val="231F20"/>
                            <w:spacing w:val="-2"/>
                            <w:sz w:val="14"/>
                          </w:rPr>
                          <w:t>self-heating</w:t>
                        </w:r>
                        <w:r>
                          <w:rPr>
                            <w:color w:val="231F20"/>
                            <w:spacing w:val="9"/>
                            <w:sz w:val="14"/>
                          </w:rPr>
                          <w:t> </w:t>
                        </w:r>
                        <w:r>
                          <w:rPr>
                            <w:color w:val="231F20"/>
                            <w:spacing w:val="-2"/>
                            <w:sz w:val="14"/>
                          </w:rPr>
                          <w:t>solid</w:t>
                        </w:r>
                      </w:p>
                    </w:txbxContent>
                  </v:textbox>
                  <w10:wrap type="none"/>
                </v:shape>
                <v:shape style="position:absolute;left:4195;top:8684;width:241;height:166" type="#_x0000_t202" id="docshape137" filled="false" stroked="false">
                  <v:textbox inset="0,0,0,0">
                    <w:txbxContent>
                      <w:p>
                        <w:pPr>
                          <w:spacing w:before="4"/>
                          <w:ind w:left="0" w:right="0" w:firstLine="0"/>
                          <w:jc w:val="left"/>
                          <w:rPr>
                            <w:sz w:val="14"/>
                          </w:rPr>
                        </w:pPr>
                        <w:r>
                          <w:rPr>
                            <w:color w:val="231F20"/>
                            <w:spacing w:val="-5"/>
                            <w:sz w:val="14"/>
                          </w:rPr>
                          <w:t>Yes</w:t>
                        </w:r>
                      </w:p>
                    </w:txbxContent>
                  </v:textbox>
                  <w10:wrap type="none"/>
                </v:shape>
                <v:shape style="position:absolute;left:2877;top:8920;width:503;height:166" type="#_x0000_t202" id="docshape138" filled="false" stroked="false">
                  <v:textbox inset="0,0,0,0">
                    <w:txbxContent>
                      <w:p>
                        <w:pPr>
                          <w:spacing w:before="4"/>
                          <w:ind w:left="0" w:right="0" w:firstLine="0"/>
                          <w:jc w:val="left"/>
                          <w:rPr>
                            <w:sz w:val="14"/>
                          </w:rPr>
                        </w:pPr>
                        <w:r>
                          <w:rPr>
                            <w:color w:val="231F20"/>
                            <w:sz w:val="14"/>
                          </w:rPr>
                          <w:t>test </w:t>
                        </w:r>
                        <w:r>
                          <w:rPr>
                            <w:color w:val="231F20"/>
                            <w:spacing w:val="-5"/>
                            <w:sz w:val="14"/>
                          </w:rPr>
                          <w:t>N.4</w:t>
                        </w:r>
                      </w:p>
                    </w:txbxContent>
                  </v:textbox>
                  <w10:wrap type="none"/>
                </v:shape>
                <v:shape style="position:absolute;left:3174;top:9619;width:202;height:166" type="#_x0000_t202" id="docshape139" filled="false" stroked="false">
                  <v:textbox inset="0,0,0,0">
                    <w:txbxContent>
                      <w:p>
                        <w:pPr>
                          <w:spacing w:before="4"/>
                          <w:ind w:left="0" w:right="0" w:firstLine="0"/>
                          <w:jc w:val="left"/>
                          <w:rPr>
                            <w:sz w:val="14"/>
                          </w:rPr>
                        </w:pPr>
                        <w:r>
                          <w:rPr>
                            <w:color w:val="231F20"/>
                            <w:spacing w:val="-5"/>
                            <w:sz w:val="14"/>
                          </w:rPr>
                          <w:t>No</w:t>
                        </w:r>
                      </w:p>
                    </w:txbxContent>
                  </v:textbox>
                  <w10:wrap type="none"/>
                </v:shape>
                <v:shape style="position:absolute;left:1984;top:244;width:2268;height:681" type="#_x0000_t202" id="docshape140" filled="false" stroked="true" strokeweight=".5pt" strokecolor="#231f20">
                  <v:textbox inset="0,0,0,0">
                    <w:txbxContent>
                      <w:p>
                        <w:pPr>
                          <w:spacing w:before="108"/>
                          <w:ind w:left="2" w:right="1" w:firstLine="0"/>
                          <w:jc w:val="center"/>
                          <w:rPr>
                            <w:sz w:val="14"/>
                          </w:rPr>
                        </w:pPr>
                        <w:r>
                          <w:rPr>
                            <w:color w:val="231F20"/>
                            <w:sz w:val="14"/>
                          </w:rPr>
                          <w:t>Organometallic</w:t>
                        </w:r>
                        <w:r>
                          <w:rPr>
                            <w:color w:val="231F20"/>
                            <w:spacing w:val="-10"/>
                            <w:sz w:val="14"/>
                          </w:rPr>
                          <w:t> </w:t>
                        </w:r>
                        <w:r>
                          <w:rPr>
                            <w:color w:val="231F20"/>
                            <w:sz w:val="14"/>
                          </w:rPr>
                          <w:t>substance/formula-</w:t>
                        </w:r>
                        <w:r>
                          <w:rPr>
                            <w:color w:val="231F20"/>
                            <w:spacing w:val="-2"/>
                            <w:sz w:val="14"/>
                          </w:rPr>
                          <w:t>tion/</w:t>
                        </w:r>
                      </w:p>
                      <w:p>
                        <w:pPr>
                          <w:spacing w:line="159" w:lineRule="exact" w:before="0"/>
                          <w:ind w:left="2" w:right="2" w:firstLine="0"/>
                          <w:jc w:val="center"/>
                          <w:rPr>
                            <w:position w:val="5"/>
                            <w:sz w:val="8"/>
                          </w:rPr>
                        </w:pPr>
                        <w:r>
                          <w:rPr>
                            <w:color w:val="231F20"/>
                            <w:spacing w:val="-2"/>
                            <w:sz w:val="14"/>
                          </w:rPr>
                          <w:t>solution</w:t>
                        </w:r>
                        <w:r>
                          <w:rPr>
                            <w:color w:val="231F20"/>
                            <w:spacing w:val="-2"/>
                            <w:position w:val="5"/>
                            <w:sz w:val="8"/>
                          </w:rPr>
                          <w:t>1</w:t>
                        </w:r>
                      </w:p>
                    </w:txbxContent>
                  </v:textbox>
                  <v:stroke dashstyle="solid"/>
                  <w10:wrap type="none"/>
                </v:shape>
                <v:shape style="position:absolute;left:1984;top:10448;width:2268;height:681" type="#_x0000_t202" id="docshape141" filled="false" stroked="true" strokeweight=".5pt" strokecolor="#231f20">
                  <v:textbox inset="0,0,0,0">
                    <w:txbxContent>
                      <w:p>
                        <w:pPr>
                          <w:spacing w:before="77"/>
                          <w:ind w:left="301" w:right="299" w:hanging="1"/>
                          <w:jc w:val="center"/>
                          <w:rPr>
                            <w:sz w:val="14"/>
                          </w:rPr>
                        </w:pPr>
                        <w:r>
                          <w:rPr>
                            <w:color w:val="231F20"/>
                            <w:sz w:val="14"/>
                          </w:rPr>
                          <w:t>Substance does not have</w:t>
                        </w:r>
                        <w:r>
                          <w:rPr>
                            <w:color w:val="231F20"/>
                            <w:spacing w:val="40"/>
                            <w:sz w:val="14"/>
                          </w:rPr>
                          <w:t> </w:t>
                        </w:r>
                        <w:r>
                          <w:rPr>
                            <w:color w:val="231F20"/>
                            <w:sz w:val="14"/>
                          </w:rPr>
                          <w:t>to</w:t>
                        </w:r>
                        <w:r>
                          <w:rPr>
                            <w:color w:val="231F20"/>
                            <w:spacing w:val="-10"/>
                            <w:sz w:val="14"/>
                          </w:rPr>
                          <w:t> </w:t>
                        </w:r>
                        <w:r>
                          <w:rPr>
                            <w:color w:val="231F20"/>
                            <w:sz w:val="14"/>
                          </w:rPr>
                          <w:t>be</w:t>
                        </w:r>
                        <w:r>
                          <w:rPr>
                            <w:color w:val="231F20"/>
                            <w:spacing w:val="-10"/>
                            <w:sz w:val="14"/>
                          </w:rPr>
                          <w:t> </w:t>
                        </w:r>
                        <w:r>
                          <w:rPr>
                            <w:color w:val="231F20"/>
                            <w:sz w:val="14"/>
                          </w:rPr>
                          <w:t>classified</w:t>
                        </w:r>
                        <w:r>
                          <w:rPr>
                            <w:color w:val="231F20"/>
                            <w:spacing w:val="-9"/>
                            <w:sz w:val="14"/>
                          </w:rPr>
                          <w:t> </w:t>
                        </w:r>
                        <w:r>
                          <w:rPr>
                            <w:color w:val="231F20"/>
                            <w:sz w:val="14"/>
                          </w:rPr>
                          <w:t>in</w:t>
                        </w:r>
                        <w:r>
                          <w:rPr>
                            <w:color w:val="231F20"/>
                            <w:spacing w:val="-10"/>
                            <w:sz w:val="14"/>
                          </w:rPr>
                          <w:t> </w:t>
                        </w:r>
                        <w:r>
                          <w:rPr>
                            <w:color w:val="231F20"/>
                            <w:sz w:val="14"/>
                          </w:rPr>
                          <w:t>class</w:t>
                        </w:r>
                        <w:r>
                          <w:rPr>
                            <w:color w:val="231F20"/>
                            <w:spacing w:val="-10"/>
                            <w:sz w:val="14"/>
                          </w:rPr>
                          <w:t> </w:t>
                        </w:r>
                        <w:r>
                          <w:rPr>
                            <w:color w:val="231F20"/>
                            <w:sz w:val="14"/>
                          </w:rPr>
                          <w:t>4.2</w:t>
                        </w:r>
                        <w:r>
                          <w:rPr>
                            <w:color w:val="231F20"/>
                            <w:spacing w:val="40"/>
                            <w:sz w:val="14"/>
                          </w:rPr>
                          <w:t> </w:t>
                        </w:r>
                        <w:r>
                          <w:rPr>
                            <w:color w:val="231F20"/>
                            <w:sz w:val="14"/>
                          </w:rPr>
                          <w:t>or in class 4.3</w:t>
                        </w:r>
                      </w:p>
                    </w:txbxContent>
                  </v:textbox>
                  <v:stroke dashstyle="solid"/>
                  <w10:wrap type="none"/>
                </v:shape>
                <v:shape style="position:absolute;left:8220;top:8521;width:2268;height:681" type="#_x0000_t202" id="docshape142" filled="false" stroked="true" strokeweight=".5pt" strokecolor="#231f20">
                  <v:textbox inset="0,0,0,0">
                    <w:txbxContent>
                      <w:p>
                        <w:pPr>
                          <w:spacing w:before="77"/>
                          <w:ind w:left="162" w:right="16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40"/>
                            <w:sz w:val="14"/>
                          </w:rPr>
                          <w:t> </w:t>
                        </w:r>
                        <w:r>
                          <w:rPr>
                            <w:color w:val="231F20"/>
                            <w:sz w:val="14"/>
                          </w:rPr>
                          <w:t>solid,</w:t>
                        </w:r>
                        <w:r>
                          <w:rPr>
                            <w:color w:val="231F20"/>
                            <w:spacing w:val="-2"/>
                            <w:sz w:val="14"/>
                          </w:rPr>
                          <w:t> </w:t>
                        </w:r>
                        <w:r>
                          <w:rPr>
                            <w:color w:val="231F20"/>
                            <w:sz w:val="14"/>
                          </w:rPr>
                          <w:t>self-heating</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3400</w:t>
                        </w:r>
                      </w:p>
                    </w:txbxContent>
                  </v:textbox>
                  <v:stroke dashstyle="solid"/>
                  <w10:wrap type="none"/>
                </v:shape>
                <v:shape style="position:absolute;left:8220;top:7727;width:2268;height:681" type="#_x0000_t202" id="docshape143" filled="false" stroked="true" strokeweight=".5pt" strokecolor="#231f20">
                  <v:textbox inset="0,0,0,0">
                    <w:txbxContent>
                      <w:p>
                        <w:pPr>
                          <w:spacing w:before="77"/>
                          <w:ind w:left="133" w:right="129" w:hanging="3"/>
                          <w:jc w:val="center"/>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pacing w:val="-2"/>
                            <w:sz w:val="14"/>
                          </w:rPr>
                          <w:t>liquid, water-reactive, flammable</w:t>
                        </w:r>
                        <w:r>
                          <w:rPr>
                            <w:color w:val="231F20"/>
                            <w:spacing w:val="40"/>
                            <w:sz w:val="14"/>
                          </w:rPr>
                          <w:t> </w:t>
                        </w:r>
                        <w:r>
                          <w:rPr>
                            <w:color w:val="231F20"/>
                            <w:sz w:val="14"/>
                          </w:rPr>
                          <w:t>UN</w:t>
                        </w:r>
                        <w:r>
                          <w:rPr>
                            <w:color w:val="231F20"/>
                            <w:spacing w:val="-2"/>
                            <w:sz w:val="14"/>
                          </w:rPr>
                          <w:t> </w:t>
                        </w:r>
                        <w:r>
                          <w:rPr>
                            <w:color w:val="231F20"/>
                            <w:sz w:val="14"/>
                          </w:rPr>
                          <w:t>3399</w:t>
                        </w:r>
                      </w:p>
                    </w:txbxContent>
                  </v:textbox>
                  <v:stroke dashstyle="solid"/>
                  <w10:wrap type="none"/>
                </v:shape>
                <v:shape style="position:absolute;left:8220;top:6933;width:2268;height:681" type="#_x0000_t202" id="docshape144" filled="false" stroked="true" strokeweight=".5pt" strokecolor="#231f20">
                  <v:textbox inset="0,0,0,0">
                    <w:txbxContent>
                      <w:p>
                        <w:pPr>
                          <w:spacing w:before="77"/>
                          <w:ind w:left="162" w:right="16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40"/>
                            <w:sz w:val="14"/>
                          </w:rPr>
                          <w:t> </w:t>
                        </w:r>
                        <w:r>
                          <w:rPr>
                            <w:color w:val="231F20"/>
                            <w:sz w:val="14"/>
                          </w:rPr>
                          <w:t>liquid,</w:t>
                        </w:r>
                        <w:r>
                          <w:rPr>
                            <w:color w:val="231F20"/>
                            <w:spacing w:val="-2"/>
                            <w:sz w:val="14"/>
                          </w:rPr>
                          <w:t> </w:t>
                        </w:r>
                        <w:r>
                          <w:rPr>
                            <w:color w:val="231F20"/>
                            <w:sz w:val="14"/>
                          </w:rPr>
                          <w:t>water-reactive</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3398</w:t>
                        </w:r>
                      </w:p>
                    </w:txbxContent>
                  </v:textbox>
                  <v:stroke dashstyle="solid"/>
                  <w10:wrap type="none"/>
                </v:shape>
                <v:shape style="position:absolute;left:8220;top:6140;width:2268;height:681" type="#_x0000_t202" id="docshape145" filled="false" stroked="true" strokeweight=".5pt" strokecolor="#231f20">
                  <v:textbox inset="0,0,0,0">
                    <w:txbxContent>
                      <w:p>
                        <w:pPr>
                          <w:spacing w:before="77"/>
                          <w:ind w:left="113" w:right="10" w:firstLine="184"/>
                          <w:jc w:val="left"/>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pacing w:val="-2"/>
                            <w:sz w:val="14"/>
                          </w:rPr>
                          <w:t>solid, water-reactive, self-heating</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3397</w:t>
                        </w:r>
                      </w:p>
                    </w:txbxContent>
                  </v:textbox>
                  <v:stroke dashstyle="solid"/>
                  <w10:wrap type="none"/>
                </v:shape>
                <v:shape style="position:absolute;left:8220;top:4722;width:2268;height:681" type="#_x0000_t202" id="docshape146" filled="false" stroked="true" strokeweight=".5pt" strokecolor="#231f20">
                  <v:textbox inset="0,0,0,0">
                    <w:txbxContent>
                      <w:p>
                        <w:pPr>
                          <w:spacing w:before="77"/>
                          <w:ind w:left="153" w:right="151" w:hanging="1"/>
                          <w:jc w:val="center"/>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pacing w:val="-2"/>
                            <w:sz w:val="14"/>
                          </w:rPr>
                          <w:t>solid, water-reactive, flammable</w:t>
                        </w:r>
                        <w:r>
                          <w:rPr>
                            <w:color w:val="231F20"/>
                            <w:spacing w:val="40"/>
                            <w:sz w:val="14"/>
                          </w:rPr>
                          <w:t> </w:t>
                        </w:r>
                        <w:r>
                          <w:rPr>
                            <w:color w:val="231F20"/>
                            <w:sz w:val="14"/>
                          </w:rPr>
                          <w:t>UN</w:t>
                        </w:r>
                        <w:r>
                          <w:rPr>
                            <w:color w:val="231F20"/>
                            <w:spacing w:val="-2"/>
                            <w:sz w:val="14"/>
                          </w:rPr>
                          <w:t> </w:t>
                        </w:r>
                        <w:r>
                          <w:rPr>
                            <w:color w:val="231F20"/>
                            <w:sz w:val="14"/>
                          </w:rPr>
                          <w:t>3396</w:t>
                        </w:r>
                      </w:p>
                    </w:txbxContent>
                  </v:textbox>
                  <v:stroke dashstyle="solid"/>
                  <w10:wrap type="none"/>
                </v:shape>
                <v:shape style="position:absolute;left:8220;top:3929;width:2268;height:681" type="#_x0000_t202" id="docshape147" filled="false" stroked="true" strokeweight=".5pt" strokecolor="#231f20">
                  <v:textbox inset="0,0,0,0">
                    <w:txbxContent>
                      <w:p>
                        <w:pPr>
                          <w:spacing w:before="77"/>
                          <w:ind w:left="162" w:right="16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40"/>
                            <w:sz w:val="14"/>
                          </w:rPr>
                          <w:t> </w:t>
                        </w:r>
                        <w:r>
                          <w:rPr>
                            <w:color w:val="231F20"/>
                            <w:sz w:val="14"/>
                          </w:rPr>
                          <w:t>solid,</w:t>
                        </w:r>
                        <w:r>
                          <w:rPr>
                            <w:color w:val="231F20"/>
                            <w:spacing w:val="-2"/>
                            <w:sz w:val="14"/>
                          </w:rPr>
                          <w:t> </w:t>
                        </w:r>
                        <w:r>
                          <w:rPr>
                            <w:color w:val="231F20"/>
                            <w:sz w:val="14"/>
                          </w:rPr>
                          <w:t>water-reactive</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3395</w:t>
                        </w:r>
                      </w:p>
                    </w:txbxContent>
                  </v:textbox>
                  <v:stroke dashstyle="solid"/>
                  <w10:wrap type="none"/>
                </v:shape>
                <v:shape style="position:absolute;left:8220;top:3135;width:2268;height:681" type="#_x0000_t202" id="docshape148" filled="false" stroked="true" strokeweight=".5pt" strokecolor="#231f20">
                  <v:textbox inset="0,0,0,0">
                    <w:txbxContent>
                      <w:p>
                        <w:pPr>
                          <w:spacing w:before="77"/>
                          <w:ind w:left="121" w:right="119" w:hanging="1"/>
                          <w:jc w:val="center"/>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z w:val="14"/>
                          </w:rPr>
                          <w:t>liquid,</w:t>
                        </w:r>
                        <w:r>
                          <w:rPr>
                            <w:color w:val="231F20"/>
                            <w:spacing w:val="-10"/>
                            <w:sz w:val="14"/>
                          </w:rPr>
                          <w:t> </w:t>
                        </w:r>
                        <w:r>
                          <w:rPr>
                            <w:color w:val="231F20"/>
                            <w:sz w:val="14"/>
                          </w:rPr>
                          <w:t>pyrophoric,</w:t>
                        </w:r>
                        <w:r>
                          <w:rPr>
                            <w:color w:val="231F20"/>
                            <w:spacing w:val="-10"/>
                            <w:sz w:val="14"/>
                          </w:rPr>
                          <w:t> </w:t>
                        </w:r>
                        <w:r>
                          <w:rPr>
                            <w:color w:val="231F20"/>
                            <w:sz w:val="14"/>
                          </w:rPr>
                          <w:t>water-reactive</w:t>
                        </w:r>
                        <w:r>
                          <w:rPr>
                            <w:color w:val="231F20"/>
                            <w:spacing w:val="40"/>
                            <w:sz w:val="14"/>
                          </w:rPr>
                          <w:t> </w:t>
                        </w:r>
                        <w:r>
                          <w:rPr>
                            <w:color w:val="231F20"/>
                            <w:sz w:val="14"/>
                          </w:rPr>
                          <w:t>UN</w:t>
                        </w:r>
                        <w:r>
                          <w:rPr>
                            <w:color w:val="231F20"/>
                            <w:spacing w:val="-2"/>
                            <w:sz w:val="14"/>
                          </w:rPr>
                          <w:t> </w:t>
                        </w:r>
                        <w:r>
                          <w:rPr>
                            <w:color w:val="231F20"/>
                            <w:sz w:val="14"/>
                          </w:rPr>
                          <w:t>3394</w:t>
                        </w:r>
                      </w:p>
                    </w:txbxContent>
                  </v:textbox>
                  <v:stroke dashstyle="solid"/>
                  <w10:wrap type="none"/>
                </v:shape>
                <v:shape style="position:absolute;left:8220;top:2341;width:2268;height:681" type="#_x0000_t202" id="docshape149" filled="false" stroked="true" strokeweight=".5pt" strokecolor="#231f20">
                  <v:textbox inset="0,0,0,0">
                    <w:txbxContent>
                      <w:p>
                        <w:pPr>
                          <w:spacing w:before="77"/>
                          <w:ind w:left="140" w:right="138" w:hanging="1"/>
                          <w:jc w:val="center"/>
                          <w:rPr>
                            <w:sz w:val="14"/>
                          </w:rPr>
                        </w:pPr>
                        <w:r>
                          <w:rPr>
                            <w:color w:val="231F20"/>
                            <w:sz w:val="14"/>
                          </w:rPr>
                          <w:t>Organometallic</w:t>
                        </w:r>
                        <w:r>
                          <w:rPr>
                            <w:color w:val="231F20"/>
                            <w:spacing w:val="-2"/>
                            <w:sz w:val="14"/>
                          </w:rPr>
                          <w:t> </w:t>
                        </w:r>
                        <w:r>
                          <w:rPr>
                            <w:color w:val="231F20"/>
                            <w:sz w:val="14"/>
                          </w:rPr>
                          <w:t>substance,</w:t>
                        </w:r>
                        <w:r>
                          <w:rPr>
                            <w:color w:val="231F20"/>
                            <w:spacing w:val="40"/>
                            <w:sz w:val="14"/>
                          </w:rPr>
                          <w:t> </w:t>
                        </w:r>
                        <w:r>
                          <w:rPr>
                            <w:color w:val="231F20"/>
                            <w:sz w:val="14"/>
                          </w:rPr>
                          <w:t>solid,</w:t>
                        </w:r>
                        <w:r>
                          <w:rPr>
                            <w:color w:val="231F20"/>
                            <w:spacing w:val="-10"/>
                            <w:sz w:val="14"/>
                          </w:rPr>
                          <w:t> </w:t>
                        </w:r>
                        <w:r>
                          <w:rPr>
                            <w:color w:val="231F20"/>
                            <w:sz w:val="14"/>
                          </w:rPr>
                          <w:t>pyrophoric,</w:t>
                        </w:r>
                        <w:r>
                          <w:rPr>
                            <w:color w:val="231F20"/>
                            <w:spacing w:val="-10"/>
                            <w:sz w:val="14"/>
                          </w:rPr>
                          <w:t> </w:t>
                        </w:r>
                        <w:r>
                          <w:rPr>
                            <w:color w:val="231F20"/>
                            <w:sz w:val="14"/>
                          </w:rPr>
                          <w:t>water-reactive</w:t>
                        </w:r>
                        <w:r>
                          <w:rPr>
                            <w:color w:val="231F20"/>
                            <w:spacing w:val="40"/>
                            <w:sz w:val="14"/>
                          </w:rPr>
                          <w:t> </w:t>
                        </w:r>
                        <w:r>
                          <w:rPr>
                            <w:color w:val="231F20"/>
                            <w:sz w:val="14"/>
                          </w:rPr>
                          <w:t>UN</w:t>
                        </w:r>
                        <w:r>
                          <w:rPr>
                            <w:color w:val="231F20"/>
                            <w:spacing w:val="-2"/>
                            <w:sz w:val="14"/>
                          </w:rPr>
                          <w:t> </w:t>
                        </w:r>
                        <w:r>
                          <w:rPr>
                            <w:color w:val="231F20"/>
                            <w:sz w:val="14"/>
                          </w:rPr>
                          <w:t>3393</w:t>
                        </w:r>
                      </w:p>
                    </w:txbxContent>
                  </v:textbox>
                  <v:stroke dashstyle="solid"/>
                  <w10:wrap type="none"/>
                </v:shape>
                <v:shape style="position:absolute;left:8220;top:1548;width:2268;height:681" type="#_x0000_t202" id="docshape150" filled="false" stroked="true" strokeweight=".5pt" strokecolor="#231f20">
                  <v:textbox inset="0,0,0,0">
                    <w:txbxContent>
                      <w:p>
                        <w:pPr>
                          <w:spacing w:before="77"/>
                          <w:ind w:left="2" w:right="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10"/>
                            <w:sz w:val="14"/>
                          </w:rPr>
                          <w:t> </w:t>
                        </w:r>
                        <w:r>
                          <w:rPr>
                            <w:color w:val="231F20"/>
                            <w:sz w:val="14"/>
                          </w:rPr>
                          <w:t>liquid,</w:t>
                        </w:r>
                        <w:r>
                          <w:rPr>
                            <w:color w:val="231F20"/>
                            <w:spacing w:val="40"/>
                            <w:sz w:val="14"/>
                          </w:rPr>
                          <w:t> </w:t>
                        </w:r>
                        <w:r>
                          <w:rPr>
                            <w:color w:val="231F20"/>
                            <w:spacing w:val="-2"/>
                            <w:sz w:val="14"/>
                          </w:rPr>
                          <w:t>pyrophoric</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3392</w:t>
                        </w:r>
                      </w:p>
                    </w:txbxContent>
                  </v:textbox>
                  <v:stroke dashstyle="solid"/>
                  <w10:wrap type="none"/>
                </v:shape>
                <v:shape style="position:absolute;left:8220;top:754;width:2268;height:681" type="#_x0000_t202" id="docshape151" filled="false" stroked="true" strokeweight=".5pt" strokecolor="#231f20">
                  <v:textbox inset="0,0,0,0">
                    <w:txbxContent>
                      <w:p>
                        <w:pPr>
                          <w:spacing w:before="77"/>
                          <w:ind w:left="2" w:right="0" w:firstLine="0"/>
                          <w:jc w:val="center"/>
                          <w:rPr>
                            <w:sz w:val="14"/>
                          </w:rPr>
                        </w:pPr>
                        <w:r>
                          <w:rPr>
                            <w:color w:val="231F20"/>
                            <w:sz w:val="14"/>
                          </w:rPr>
                          <w:t>Organometallic</w:t>
                        </w:r>
                        <w:r>
                          <w:rPr>
                            <w:color w:val="231F20"/>
                            <w:spacing w:val="-10"/>
                            <w:sz w:val="14"/>
                          </w:rPr>
                          <w:t> </w:t>
                        </w:r>
                        <w:r>
                          <w:rPr>
                            <w:color w:val="231F20"/>
                            <w:sz w:val="14"/>
                          </w:rPr>
                          <w:t>substance,</w:t>
                        </w:r>
                        <w:r>
                          <w:rPr>
                            <w:color w:val="231F20"/>
                            <w:spacing w:val="-10"/>
                            <w:sz w:val="14"/>
                          </w:rPr>
                          <w:t> </w:t>
                        </w:r>
                        <w:r>
                          <w:rPr>
                            <w:color w:val="231F20"/>
                            <w:sz w:val="14"/>
                          </w:rPr>
                          <w:t>solid,</w:t>
                        </w:r>
                        <w:r>
                          <w:rPr>
                            <w:color w:val="231F20"/>
                            <w:spacing w:val="40"/>
                            <w:sz w:val="14"/>
                          </w:rPr>
                          <w:t> </w:t>
                        </w:r>
                        <w:r>
                          <w:rPr>
                            <w:color w:val="231F20"/>
                            <w:spacing w:val="-2"/>
                            <w:sz w:val="14"/>
                          </w:rPr>
                          <w:t>pyrophoric</w:t>
                        </w:r>
                      </w:p>
                      <w:p>
                        <w:pPr>
                          <w:spacing w:line="159" w:lineRule="exact" w:before="0"/>
                          <w:ind w:left="2" w:right="2" w:firstLine="0"/>
                          <w:jc w:val="center"/>
                          <w:rPr>
                            <w:sz w:val="14"/>
                          </w:rPr>
                        </w:pPr>
                        <w:r>
                          <w:rPr>
                            <w:color w:val="231F20"/>
                            <w:sz w:val="14"/>
                          </w:rPr>
                          <w:t>UN</w:t>
                        </w:r>
                        <w:r>
                          <w:rPr>
                            <w:color w:val="231F20"/>
                            <w:spacing w:val="-8"/>
                            <w:sz w:val="14"/>
                          </w:rPr>
                          <w:t> </w:t>
                        </w:r>
                        <w:r>
                          <w:rPr>
                            <w:color w:val="231F20"/>
                            <w:spacing w:val="-4"/>
                            <w:sz w:val="14"/>
                          </w:rPr>
                          <w:t>3391</w:t>
                        </w:r>
                      </w:p>
                    </w:txbxContent>
                  </v:textbox>
                  <v:stroke dashstyle="solid"/>
                  <w10:wrap type="none"/>
                </v:shape>
                <w10:wrap type="topAndBottom"/>
              </v:group>
            </w:pict>
          </mc:Fallback>
        </mc:AlternateContent>
      </w:r>
      <w:r>
        <w:rPr>
          <w:sz w:val="18"/>
        </w:rPr>
        <mc:AlternateContent>
          <mc:Choice Requires="wps">
            <w:drawing>
              <wp:anchor distT="0" distB="0" distL="0" distR="0" allowOverlap="1" layoutInCell="1" locked="0" behindDoc="1" simplePos="0" relativeHeight="487594496">
                <wp:simplePos x="0" y="0"/>
                <wp:positionH relativeFrom="page">
                  <wp:posOffset>7199998</wp:posOffset>
                </wp:positionH>
                <wp:positionV relativeFrom="paragraph">
                  <wp:posOffset>338870</wp:posOffset>
                </wp:positionV>
                <wp:extent cx="360045" cy="1530350"/>
                <wp:effectExtent l="0" t="0" r="0" b="0"/>
                <wp:wrapTopAndBottom/>
                <wp:docPr id="195" name="Textbox 195"/>
                <wp:cNvGraphicFramePr>
                  <a:graphicFrameLocks/>
                </wp:cNvGraphicFramePr>
                <a:graphic>
                  <a:graphicData uri="http://schemas.microsoft.com/office/word/2010/wordprocessingShape">
                    <wps:wsp>
                      <wps:cNvPr id="195" name="Textbox 19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6.68273pt;width:28.35pt;height:120.5pt;mso-position-horizontal-relative:page;mso-position-vertical-relative:paragraph;z-index:-15721984;mso-wrap-distance-left:0;mso-wrap-distance-right:0" type="#_x0000_t202" id="docshape15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rPr>
          <w:sz w:val="20"/>
        </w:rPr>
      </w:pPr>
      <w:r>
        <w:rPr>
          <w:sz w:val="20"/>
        </w:rPr>
        <mc:AlternateContent>
          <mc:Choice Requires="wps">
            <w:drawing>
              <wp:anchor distT="0" distB="0" distL="0" distR="0" allowOverlap="1" layoutInCell="1" locked="0" behindDoc="1" simplePos="0" relativeHeight="487595008">
                <wp:simplePos x="0" y="0"/>
                <wp:positionH relativeFrom="page">
                  <wp:posOffset>899999</wp:posOffset>
                </wp:positionH>
                <wp:positionV relativeFrom="paragraph">
                  <wp:posOffset>209610</wp:posOffset>
                </wp:positionV>
                <wp:extent cx="91440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6.504784pt;width:72pt;height:.1pt;mso-position-horizontal-relative:page;mso-position-vertical-relative:paragraph;z-index:-15721472;mso-wrap-distance-left:0;mso-wrap-distance-right:0" id="docshape153" coordorigin="1417,330" coordsize="1440,0" path="m1417,330l2857,330e" filled="false" stroked="true" strokeweight=".5pt" strokecolor="#231f20">
                <v:path arrowok="t"/>
                <v:stroke dashstyle="solid"/>
                <w10:wrap type="topAndBottom"/>
              </v:shape>
            </w:pict>
          </mc:Fallback>
        </mc:AlternateContent>
      </w:r>
    </w:p>
    <w:p>
      <w:pPr>
        <w:spacing w:line="220" w:lineRule="auto" w:before="102"/>
        <w:ind w:left="1417" w:right="222" w:hanging="1"/>
        <w:jc w:val="left"/>
        <w:rPr>
          <w:sz w:val="16"/>
        </w:rPr>
      </w:pPr>
      <w:r>
        <w:rPr>
          <w:color w:val="231F20"/>
          <w:sz w:val="16"/>
          <w:vertAlign w:val="superscript"/>
        </w:rPr>
        <w:t>1</w:t>
      </w:r>
      <w:r>
        <w:rPr>
          <w:color w:val="231F20"/>
          <w:spacing w:val="-2"/>
          <w:sz w:val="16"/>
          <w:vertAlign w:val="baseline"/>
        </w:rPr>
        <w:t> </w:t>
      </w:r>
      <w:r>
        <w:rPr>
          <w:color w:val="231F20"/>
          <w:sz w:val="16"/>
          <w:vertAlign w:val="baseline"/>
        </w:rPr>
        <w:t>If</w:t>
      </w:r>
      <w:r>
        <w:rPr>
          <w:color w:val="231F20"/>
          <w:spacing w:val="23"/>
          <w:sz w:val="16"/>
          <w:vertAlign w:val="baseline"/>
        </w:rPr>
        <w:t> </w:t>
      </w:r>
      <w:r>
        <w:rPr>
          <w:color w:val="231F20"/>
          <w:sz w:val="16"/>
          <w:vertAlign w:val="baseline"/>
        </w:rPr>
        <w:t>applicable</w:t>
      </w:r>
      <w:r>
        <w:rPr>
          <w:color w:val="231F20"/>
          <w:spacing w:val="23"/>
          <w:sz w:val="16"/>
          <w:vertAlign w:val="baseline"/>
        </w:rPr>
        <w:t> </w:t>
      </w:r>
      <w:r>
        <w:rPr>
          <w:color w:val="231F20"/>
          <w:sz w:val="16"/>
          <w:vertAlign w:val="baseline"/>
        </w:rPr>
        <w:t>and</w:t>
      </w:r>
      <w:r>
        <w:rPr>
          <w:color w:val="231F20"/>
          <w:spacing w:val="23"/>
          <w:sz w:val="16"/>
          <w:vertAlign w:val="baseline"/>
        </w:rPr>
        <w:t> </w:t>
      </w:r>
      <w:r>
        <w:rPr>
          <w:color w:val="231F20"/>
          <w:sz w:val="16"/>
          <w:vertAlign w:val="baseline"/>
        </w:rPr>
        <w:t>testing</w:t>
      </w:r>
      <w:r>
        <w:rPr>
          <w:color w:val="231F20"/>
          <w:spacing w:val="23"/>
          <w:sz w:val="16"/>
          <w:vertAlign w:val="baseline"/>
        </w:rPr>
        <w:t> </w:t>
      </w:r>
      <w:r>
        <w:rPr>
          <w:color w:val="231F20"/>
          <w:sz w:val="16"/>
          <w:vertAlign w:val="baseline"/>
        </w:rPr>
        <w:t>is</w:t>
      </w:r>
      <w:r>
        <w:rPr>
          <w:color w:val="231F20"/>
          <w:spacing w:val="23"/>
          <w:sz w:val="16"/>
          <w:vertAlign w:val="baseline"/>
        </w:rPr>
        <w:t> </w:t>
      </w:r>
      <w:r>
        <w:rPr>
          <w:color w:val="231F20"/>
          <w:sz w:val="16"/>
          <w:vertAlign w:val="baseline"/>
        </w:rPr>
        <w:t>relevant,</w:t>
      </w:r>
      <w:r>
        <w:rPr>
          <w:color w:val="231F20"/>
          <w:spacing w:val="23"/>
          <w:sz w:val="16"/>
          <w:vertAlign w:val="baseline"/>
        </w:rPr>
        <w:t> </w:t>
      </w:r>
      <w:r>
        <w:rPr>
          <w:color w:val="231F20"/>
          <w:sz w:val="16"/>
          <w:vertAlign w:val="baseline"/>
        </w:rPr>
        <w:t>taking</w:t>
      </w:r>
      <w:r>
        <w:rPr>
          <w:color w:val="231F20"/>
          <w:spacing w:val="23"/>
          <w:sz w:val="16"/>
          <w:vertAlign w:val="baseline"/>
        </w:rPr>
        <w:t> </w:t>
      </w:r>
      <w:r>
        <w:rPr>
          <w:color w:val="231F20"/>
          <w:sz w:val="16"/>
          <w:vertAlign w:val="baseline"/>
        </w:rPr>
        <w:t>into</w:t>
      </w:r>
      <w:r>
        <w:rPr>
          <w:color w:val="231F20"/>
          <w:spacing w:val="23"/>
          <w:sz w:val="16"/>
          <w:vertAlign w:val="baseline"/>
        </w:rPr>
        <w:t> </w:t>
      </w:r>
      <w:r>
        <w:rPr>
          <w:color w:val="231F20"/>
          <w:sz w:val="16"/>
          <w:vertAlign w:val="baseline"/>
        </w:rPr>
        <w:t>account</w:t>
      </w:r>
      <w:r>
        <w:rPr>
          <w:color w:val="231F20"/>
          <w:spacing w:val="23"/>
          <w:sz w:val="16"/>
          <w:vertAlign w:val="baseline"/>
        </w:rPr>
        <w:t> </w:t>
      </w:r>
      <w:r>
        <w:rPr>
          <w:color w:val="231F20"/>
          <w:sz w:val="16"/>
          <w:vertAlign w:val="baseline"/>
        </w:rPr>
        <w:t>reactivity</w:t>
      </w:r>
      <w:r>
        <w:rPr>
          <w:color w:val="231F20"/>
          <w:spacing w:val="23"/>
          <w:sz w:val="16"/>
          <w:vertAlign w:val="baseline"/>
        </w:rPr>
        <w:t> </w:t>
      </w:r>
      <w:r>
        <w:rPr>
          <w:color w:val="231F20"/>
          <w:sz w:val="16"/>
          <w:vertAlign w:val="baseline"/>
        </w:rPr>
        <w:t>properties,</w:t>
      </w:r>
      <w:r>
        <w:rPr>
          <w:color w:val="231F20"/>
          <w:spacing w:val="23"/>
          <w:sz w:val="16"/>
          <w:vertAlign w:val="baseline"/>
        </w:rPr>
        <w:t> </w:t>
      </w:r>
      <w:r>
        <w:rPr>
          <w:color w:val="231F20"/>
          <w:sz w:val="16"/>
          <w:vertAlign w:val="baseline"/>
        </w:rPr>
        <w:t>class</w:t>
      </w:r>
      <w:r>
        <w:rPr>
          <w:color w:val="231F20"/>
          <w:spacing w:val="23"/>
          <w:sz w:val="16"/>
          <w:vertAlign w:val="baseline"/>
        </w:rPr>
        <w:t> </w:t>
      </w:r>
      <w:r>
        <w:rPr>
          <w:color w:val="231F20"/>
          <w:sz w:val="16"/>
          <w:vertAlign w:val="baseline"/>
        </w:rPr>
        <w:t>6.1</w:t>
      </w:r>
      <w:r>
        <w:rPr>
          <w:color w:val="231F20"/>
          <w:spacing w:val="23"/>
          <w:sz w:val="16"/>
          <w:vertAlign w:val="baseline"/>
        </w:rPr>
        <w:t> </w:t>
      </w:r>
      <w:r>
        <w:rPr>
          <w:color w:val="231F20"/>
          <w:sz w:val="16"/>
          <w:vertAlign w:val="baseline"/>
        </w:rPr>
        <w:t>and</w:t>
      </w:r>
      <w:r>
        <w:rPr>
          <w:color w:val="231F20"/>
          <w:spacing w:val="23"/>
          <w:sz w:val="16"/>
          <w:vertAlign w:val="baseline"/>
        </w:rPr>
        <w:t> </w:t>
      </w:r>
      <w:r>
        <w:rPr>
          <w:color w:val="231F20"/>
          <w:sz w:val="16"/>
          <w:vertAlign w:val="baseline"/>
        </w:rPr>
        <w:t>class</w:t>
      </w:r>
      <w:r>
        <w:rPr>
          <w:color w:val="231F20"/>
          <w:spacing w:val="23"/>
          <w:sz w:val="16"/>
          <w:vertAlign w:val="baseline"/>
        </w:rPr>
        <w:t> </w:t>
      </w:r>
      <w:r>
        <w:rPr>
          <w:color w:val="231F20"/>
          <w:sz w:val="16"/>
          <w:vertAlign w:val="baseline"/>
        </w:rPr>
        <w:t>8</w:t>
      </w:r>
      <w:r>
        <w:rPr>
          <w:color w:val="231F20"/>
          <w:spacing w:val="23"/>
          <w:sz w:val="16"/>
          <w:vertAlign w:val="baseline"/>
        </w:rPr>
        <w:t> </w:t>
      </w:r>
      <w:r>
        <w:rPr>
          <w:color w:val="231F20"/>
          <w:sz w:val="16"/>
          <w:vertAlign w:val="baseline"/>
        </w:rPr>
        <w:t>properties</w:t>
      </w:r>
      <w:r>
        <w:rPr>
          <w:color w:val="231F20"/>
          <w:spacing w:val="23"/>
          <w:sz w:val="16"/>
          <w:vertAlign w:val="baseline"/>
        </w:rPr>
        <w:t> </w:t>
      </w:r>
      <w:r>
        <w:rPr>
          <w:color w:val="231F20"/>
          <w:sz w:val="16"/>
          <w:vertAlign w:val="baseline"/>
        </w:rPr>
        <w:t>shall</w:t>
      </w:r>
      <w:r>
        <w:rPr>
          <w:color w:val="231F20"/>
          <w:spacing w:val="23"/>
          <w:sz w:val="16"/>
          <w:vertAlign w:val="baseline"/>
        </w:rPr>
        <w:t> </w:t>
      </w:r>
      <w:r>
        <w:rPr>
          <w:color w:val="231F20"/>
          <w:sz w:val="16"/>
          <w:vertAlign w:val="baseline"/>
        </w:rPr>
        <w:t>be</w:t>
      </w:r>
      <w:r>
        <w:rPr>
          <w:color w:val="231F20"/>
          <w:spacing w:val="23"/>
          <w:sz w:val="16"/>
          <w:vertAlign w:val="baseline"/>
        </w:rPr>
        <w:t> </w:t>
      </w:r>
      <w:r>
        <w:rPr>
          <w:color w:val="231F20"/>
          <w:sz w:val="16"/>
          <w:vertAlign w:val="baseline"/>
        </w:rPr>
        <w:t>considered according to the Precedence of hazards in table 2.0.3.6.</w:t>
      </w:r>
    </w:p>
    <w:p>
      <w:pPr>
        <w:spacing w:before="69"/>
        <w:ind w:left="1417" w:right="0" w:firstLine="0"/>
        <w:jc w:val="left"/>
        <w:rPr>
          <w:sz w:val="16"/>
        </w:rPr>
      </w:pPr>
      <w:r>
        <w:rPr>
          <w:color w:val="231F20"/>
          <w:sz w:val="16"/>
          <w:vertAlign w:val="superscript"/>
        </w:rPr>
        <w:t>2</w:t>
      </w:r>
      <w:r>
        <w:rPr>
          <w:color w:val="231F20"/>
          <w:spacing w:val="-14"/>
          <w:sz w:val="16"/>
          <w:vertAlign w:val="baseline"/>
        </w:rPr>
        <w:t> </w:t>
      </w:r>
      <w:r>
        <w:rPr>
          <w:color w:val="231F20"/>
          <w:sz w:val="16"/>
          <w:vertAlign w:val="baseline"/>
        </w:rPr>
        <w:t>Test</w:t>
      </w:r>
      <w:r>
        <w:rPr>
          <w:color w:val="231F20"/>
          <w:spacing w:val="4"/>
          <w:sz w:val="16"/>
          <w:vertAlign w:val="baseline"/>
        </w:rPr>
        <w:t> </w:t>
      </w:r>
      <w:r>
        <w:rPr>
          <w:color w:val="231F20"/>
          <w:sz w:val="16"/>
          <w:vertAlign w:val="baseline"/>
        </w:rPr>
        <w:t>methods</w:t>
      </w:r>
      <w:r>
        <w:rPr>
          <w:color w:val="231F20"/>
          <w:spacing w:val="4"/>
          <w:sz w:val="16"/>
          <w:vertAlign w:val="baseline"/>
        </w:rPr>
        <w:t> </w:t>
      </w:r>
      <w:r>
        <w:rPr>
          <w:color w:val="231F20"/>
          <w:sz w:val="16"/>
          <w:vertAlign w:val="baseline"/>
        </w:rPr>
        <w:t>N.1</w:t>
      </w:r>
      <w:r>
        <w:rPr>
          <w:color w:val="231F20"/>
          <w:spacing w:val="4"/>
          <w:sz w:val="16"/>
          <w:vertAlign w:val="baseline"/>
        </w:rPr>
        <w:t> </w:t>
      </w:r>
      <w:r>
        <w:rPr>
          <w:color w:val="231F20"/>
          <w:sz w:val="16"/>
          <w:vertAlign w:val="baseline"/>
        </w:rPr>
        <w:t>to</w:t>
      </w:r>
      <w:r>
        <w:rPr>
          <w:color w:val="231F20"/>
          <w:spacing w:val="5"/>
          <w:sz w:val="16"/>
          <w:vertAlign w:val="baseline"/>
        </w:rPr>
        <w:t> </w:t>
      </w:r>
      <w:r>
        <w:rPr>
          <w:color w:val="231F20"/>
          <w:sz w:val="16"/>
          <w:vertAlign w:val="baseline"/>
        </w:rPr>
        <w:t>N.5</w:t>
      </w:r>
      <w:r>
        <w:rPr>
          <w:color w:val="231F20"/>
          <w:spacing w:val="4"/>
          <w:sz w:val="16"/>
          <w:vertAlign w:val="baseline"/>
        </w:rPr>
        <w:t> </w:t>
      </w:r>
      <w:r>
        <w:rPr>
          <w:color w:val="231F20"/>
          <w:sz w:val="16"/>
          <w:vertAlign w:val="baseline"/>
        </w:rPr>
        <w:t>can</w:t>
      </w:r>
      <w:r>
        <w:rPr>
          <w:color w:val="231F20"/>
          <w:spacing w:val="4"/>
          <w:sz w:val="16"/>
          <w:vertAlign w:val="baseline"/>
        </w:rPr>
        <w:t> </w:t>
      </w:r>
      <w:r>
        <w:rPr>
          <w:color w:val="231F20"/>
          <w:sz w:val="16"/>
          <w:vertAlign w:val="baseline"/>
        </w:rPr>
        <w:t>be</w:t>
      </w:r>
      <w:r>
        <w:rPr>
          <w:color w:val="231F20"/>
          <w:spacing w:val="4"/>
          <w:sz w:val="16"/>
          <w:vertAlign w:val="baseline"/>
        </w:rPr>
        <w:t> </w:t>
      </w:r>
      <w:r>
        <w:rPr>
          <w:color w:val="231F20"/>
          <w:sz w:val="16"/>
          <w:vertAlign w:val="baseline"/>
        </w:rPr>
        <w:t>found</w:t>
      </w:r>
      <w:r>
        <w:rPr>
          <w:color w:val="231F20"/>
          <w:spacing w:val="4"/>
          <w:sz w:val="16"/>
          <w:vertAlign w:val="baseline"/>
        </w:rPr>
        <w:t> </w:t>
      </w:r>
      <w:r>
        <w:rPr>
          <w:color w:val="231F20"/>
          <w:sz w:val="16"/>
          <w:vertAlign w:val="baseline"/>
        </w:rPr>
        <w:t>in</w:t>
      </w:r>
      <w:r>
        <w:rPr>
          <w:color w:val="231F20"/>
          <w:spacing w:val="4"/>
          <w:sz w:val="16"/>
          <w:vertAlign w:val="baseline"/>
        </w:rPr>
        <w:t> </w:t>
      </w:r>
      <w:r>
        <w:rPr>
          <w:color w:val="231F20"/>
          <w:sz w:val="16"/>
          <w:vertAlign w:val="baseline"/>
        </w:rPr>
        <w:t>the</w:t>
      </w:r>
      <w:r>
        <w:rPr>
          <w:color w:val="231F20"/>
          <w:spacing w:val="4"/>
          <w:sz w:val="16"/>
          <w:vertAlign w:val="baseline"/>
        </w:rPr>
        <w:t> </w:t>
      </w:r>
      <w:r>
        <w:rPr>
          <w:rFonts w:ascii="Arial"/>
          <w:i/>
          <w:color w:val="231F20"/>
          <w:sz w:val="16"/>
          <w:vertAlign w:val="baseline"/>
        </w:rPr>
        <w:t>Manual</w:t>
      </w:r>
      <w:r>
        <w:rPr>
          <w:rFonts w:ascii="Arial"/>
          <w:i/>
          <w:color w:val="231F20"/>
          <w:spacing w:val="4"/>
          <w:sz w:val="16"/>
          <w:vertAlign w:val="baseline"/>
        </w:rPr>
        <w:t> </w:t>
      </w:r>
      <w:r>
        <w:rPr>
          <w:rFonts w:ascii="Arial"/>
          <w:i/>
          <w:color w:val="231F20"/>
          <w:sz w:val="16"/>
          <w:vertAlign w:val="baseline"/>
        </w:rPr>
        <w:t>of</w:t>
      </w:r>
      <w:r>
        <w:rPr>
          <w:rFonts w:ascii="Arial"/>
          <w:i/>
          <w:color w:val="231F20"/>
          <w:spacing w:val="4"/>
          <w:sz w:val="16"/>
          <w:vertAlign w:val="baseline"/>
        </w:rPr>
        <w:t> </w:t>
      </w:r>
      <w:r>
        <w:rPr>
          <w:rFonts w:ascii="Arial"/>
          <w:i/>
          <w:color w:val="231F20"/>
          <w:sz w:val="16"/>
          <w:vertAlign w:val="baseline"/>
        </w:rPr>
        <w:t>Tests</w:t>
      </w:r>
      <w:r>
        <w:rPr>
          <w:rFonts w:ascii="Arial"/>
          <w:i/>
          <w:color w:val="231F20"/>
          <w:spacing w:val="4"/>
          <w:sz w:val="16"/>
          <w:vertAlign w:val="baseline"/>
        </w:rPr>
        <w:t> </w:t>
      </w:r>
      <w:r>
        <w:rPr>
          <w:rFonts w:ascii="Arial"/>
          <w:i/>
          <w:color w:val="231F20"/>
          <w:sz w:val="16"/>
          <w:vertAlign w:val="baseline"/>
        </w:rPr>
        <w:t>and</w:t>
      </w:r>
      <w:r>
        <w:rPr>
          <w:rFonts w:ascii="Arial"/>
          <w:i/>
          <w:color w:val="231F20"/>
          <w:spacing w:val="4"/>
          <w:sz w:val="16"/>
          <w:vertAlign w:val="baseline"/>
        </w:rPr>
        <w:t> </w:t>
      </w:r>
      <w:r>
        <w:rPr>
          <w:rFonts w:ascii="Arial"/>
          <w:i/>
          <w:color w:val="231F20"/>
          <w:sz w:val="16"/>
          <w:vertAlign w:val="baseline"/>
        </w:rPr>
        <w:t>Criteria</w:t>
      </w:r>
      <w:r>
        <w:rPr>
          <w:color w:val="231F20"/>
          <w:sz w:val="16"/>
          <w:vertAlign w:val="baseline"/>
        </w:rPr>
        <w:t>,</w:t>
      </w:r>
      <w:r>
        <w:rPr>
          <w:color w:val="231F20"/>
          <w:spacing w:val="5"/>
          <w:sz w:val="16"/>
          <w:vertAlign w:val="baseline"/>
        </w:rPr>
        <w:t> </w:t>
      </w:r>
      <w:r>
        <w:rPr>
          <w:color w:val="231F20"/>
          <w:sz w:val="16"/>
          <w:vertAlign w:val="baseline"/>
        </w:rPr>
        <w:t>part</w:t>
      </w:r>
      <w:r>
        <w:rPr>
          <w:color w:val="231F20"/>
          <w:spacing w:val="4"/>
          <w:sz w:val="16"/>
          <w:vertAlign w:val="baseline"/>
        </w:rPr>
        <w:t> </w:t>
      </w:r>
      <w:r>
        <w:rPr>
          <w:color w:val="231F20"/>
          <w:sz w:val="16"/>
          <w:vertAlign w:val="baseline"/>
        </w:rPr>
        <w:t>III,</w:t>
      </w:r>
      <w:r>
        <w:rPr>
          <w:color w:val="231F20"/>
          <w:spacing w:val="4"/>
          <w:sz w:val="16"/>
          <w:vertAlign w:val="baseline"/>
        </w:rPr>
        <w:t> </w:t>
      </w:r>
      <w:r>
        <w:rPr>
          <w:color w:val="231F20"/>
          <w:sz w:val="16"/>
          <w:vertAlign w:val="baseline"/>
        </w:rPr>
        <w:t>section</w:t>
      </w:r>
      <w:r>
        <w:rPr>
          <w:color w:val="231F20"/>
          <w:spacing w:val="4"/>
          <w:sz w:val="16"/>
          <w:vertAlign w:val="baseline"/>
        </w:rPr>
        <w:t> </w:t>
      </w:r>
      <w:r>
        <w:rPr>
          <w:color w:val="231F20"/>
          <w:spacing w:val="-5"/>
          <w:sz w:val="16"/>
          <w:vertAlign w:val="baseline"/>
        </w:rPr>
        <w:t>33.</w:t>
      </w:r>
    </w:p>
    <w:sectPr>
      <w:headerReference w:type="even" r:id="rId25"/>
      <w:footerReference w:type="even" r:id="rId26"/>
      <w:pgSz w:w="11910" w:h="16840"/>
      <w:pgMar w:header="303" w:footer="570" w:top="1540" w:bottom="760" w:left="0" w:right="0"/>
      <w:pgNumType w:start="9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 w:name="Lucida Sans Unicode">
    <w:altName w:val="Lucida Sans Unicode"/>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7552">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28928"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88064">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28416"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8576">
              <wp:simplePos x="0" y="0"/>
              <wp:positionH relativeFrom="page">
                <wp:posOffset>6864348</wp:posOffset>
              </wp:positionH>
              <wp:positionV relativeFrom="page">
                <wp:posOffset>10168114</wp:posOffset>
              </wp:positionV>
              <wp:extent cx="170180"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0180" cy="175260"/>
                      </a:xfrm>
                      <a:prstGeom prst="rect">
                        <a:avLst/>
                      </a:prstGeom>
                    </wps:spPr>
                    <wps:txbx>
                      <w:txbxContent>
                        <w:p>
                          <w:pPr>
                            <w:spacing w:before="24"/>
                            <w:ind w:left="20" w:right="0" w:firstLine="0"/>
                            <w:jc w:val="left"/>
                            <w:rPr>
                              <w:sz w:val="20"/>
                            </w:rPr>
                          </w:pPr>
                          <w:r>
                            <w:rPr>
                              <w:color w:val="231F20"/>
                              <w:spacing w:val="-5"/>
                              <w:sz w:val="20"/>
                            </w:rPr>
                            <w:t>69</w:t>
                          </w:r>
                        </w:p>
                      </w:txbxContent>
                    </wps:txbx>
                    <wps:bodyPr wrap="square" lIns="0" tIns="0" rIns="0" bIns="0" rtlCol="0">
                      <a:noAutofit/>
                    </wps:bodyPr>
                  </wps:wsp>
                </a:graphicData>
              </a:graphic>
            </wp:anchor>
          </w:drawing>
        </mc:Choice>
        <mc:Fallback>
          <w:pict>
            <v:shape style="position:absolute;margin-left:540.499878pt;margin-top:800.638916pt;width:13.4pt;height:13.8pt;mso-position-horizontal-relative:page;mso-position-vertical-relative:page;z-index:-16827904" type="#_x0000_t202" id="docshape6" filled="false" stroked="false">
              <v:textbox inset="0,0,0,0">
                <w:txbxContent>
                  <w:p>
                    <w:pPr>
                      <w:spacing w:before="24"/>
                      <w:ind w:left="20" w:right="0" w:firstLine="0"/>
                      <w:jc w:val="left"/>
                      <w:rPr>
                        <w:sz w:val="20"/>
                      </w:rPr>
                    </w:pPr>
                    <w:r>
                      <w:rPr>
                        <w:color w:val="231F20"/>
                        <w:spacing w:val="-5"/>
                        <w:sz w:val="20"/>
                      </w:rPr>
                      <w:t>69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9088">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27392"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89600">
              <wp:simplePos x="0" y="0"/>
              <wp:positionH relativeFrom="page">
                <wp:posOffset>527300</wp:posOffset>
              </wp:positionH>
              <wp:positionV relativeFrom="page">
                <wp:posOffset>10168114</wp:posOffset>
              </wp:positionV>
              <wp:extent cx="16319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3195" cy="175260"/>
                      </a:xfrm>
                      <a:prstGeom prst="rect">
                        <a:avLst/>
                      </a:prstGeom>
                    </wps:spPr>
                    <wps:txbx>
                      <w:txbxContent>
                        <w:p>
                          <w:pPr>
                            <w:spacing w:before="24"/>
                            <w:ind w:left="20" w:right="0" w:firstLine="0"/>
                            <w:jc w:val="left"/>
                            <w:rPr>
                              <w:sz w:val="20"/>
                            </w:rPr>
                          </w:pPr>
                          <w:r>
                            <w:rPr>
                              <w:color w:val="231F20"/>
                              <w:spacing w:val="-5"/>
                              <w:sz w:val="20"/>
                            </w:rPr>
                            <w:t>70</w:t>
                          </w:r>
                        </w:p>
                      </w:txbxContent>
                    </wps:txbx>
                    <wps:bodyPr wrap="square" lIns="0" tIns="0" rIns="0" bIns="0" rtlCol="0">
                      <a:noAutofit/>
                    </wps:bodyPr>
                  </wps:wsp>
                </a:graphicData>
              </a:graphic>
            </wp:anchor>
          </w:drawing>
        </mc:Choice>
        <mc:Fallback>
          <w:pict>
            <v:shape style="position:absolute;margin-left:41.519699pt;margin-top:800.638916pt;width:12.85pt;height:13.8pt;mso-position-horizontal-relative:page;mso-position-vertical-relative:page;z-index:-16826880" type="#_x0000_t202" id="docshape8" filled="false" stroked="false">
              <v:textbox inset="0,0,0,0">
                <w:txbxContent>
                  <w:p>
                    <w:pPr>
                      <w:spacing w:before="24"/>
                      <w:ind w:left="20" w:right="0" w:firstLine="0"/>
                      <w:jc w:val="left"/>
                      <w:rPr>
                        <w:sz w:val="20"/>
                      </w:rPr>
                    </w:pPr>
                    <w:r>
                      <w:rPr>
                        <w:color w:val="231F20"/>
                        <w:spacing w:val="-5"/>
                        <w:sz w:val="20"/>
                      </w:rPr>
                      <w:t>70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0112">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26368"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3696">
              <wp:simplePos x="0" y="0"/>
              <wp:positionH relativeFrom="page">
                <wp:posOffset>899999</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22784" id="docshapegroup1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94208">
              <wp:simplePos x="0" y="0"/>
              <wp:positionH relativeFrom="page">
                <wp:posOffset>887299</wp:posOffset>
              </wp:positionH>
              <wp:positionV relativeFrom="page">
                <wp:posOffset>10166082</wp:posOffset>
              </wp:positionV>
              <wp:extent cx="2783205" cy="1778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822272" type="#_x0000_t202" id="docshape1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4720">
              <wp:simplePos x="0" y="0"/>
              <wp:positionH relativeFrom="page">
                <wp:posOffset>6866838</wp:posOffset>
              </wp:positionH>
              <wp:positionV relativeFrom="page">
                <wp:posOffset>10168114</wp:posOffset>
              </wp:positionV>
              <wp:extent cx="165100"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5100" cy="175260"/>
                      </a:xfrm>
                      <a:prstGeom prst="rect">
                        <a:avLst/>
                      </a:prstGeom>
                    </wps:spPr>
                    <wps:txbx>
                      <w:txbxContent>
                        <w:p>
                          <w:pPr>
                            <w:spacing w:before="24"/>
                            <w:ind w:left="20" w:right="0" w:firstLine="0"/>
                            <w:jc w:val="left"/>
                            <w:rPr>
                              <w:sz w:val="20"/>
                            </w:rPr>
                          </w:pPr>
                          <w:r>
                            <w:rPr>
                              <w:color w:val="231F20"/>
                              <w:spacing w:val="-5"/>
                              <w:sz w:val="20"/>
                            </w:rPr>
                            <w:t>71</w:t>
                          </w:r>
                        </w:p>
                      </w:txbxContent>
                    </wps:txbx>
                    <wps:bodyPr wrap="square" lIns="0" tIns="0" rIns="0" bIns="0" rtlCol="0">
                      <a:noAutofit/>
                    </wps:bodyPr>
                  </wps:wsp>
                </a:graphicData>
              </a:graphic>
            </wp:anchor>
          </w:drawing>
        </mc:Choice>
        <mc:Fallback>
          <w:pict>
            <v:shape style="position:absolute;margin-left:540.695923pt;margin-top:800.638916pt;width:13pt;height:13.8pt;mso-position-horizontal-relative:page;mso-position-vertical-relative:page;z-index:-16821760" type="#_x0000_t202" id="docshape19" filled="false" stroked="false">
              <v:textbox inset="0,0,0,0">
                <w:txbxContent>
                  <w:p>
                    <w:pPr>
                      <w:spacing w:before="24"/>
                      <w:ind w:left="20" w:right="0" w:firstLine="0"/>
                      <w:jc w:val="left"/>
                      <w:rPr>
                        <w:sz w:val="20"/>
                      </w:rPr>
                    </w:pPr>
                    <w:r>
                      <w:rPr>
                        <w:color w:val="231F20"/>
                        <w:spacing w:val="-5"/>
                        <w:sz w:val="20"/>
                      </w:rPr>
                      <w:t>71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5232">
              <wp:simplePos x="0" y="0"/>
              <wp:positionH relativeFrom="page">
                <wp:posOffset>540000</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21248" id="docshapegroup2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95744">
              <wp:simplePos x="0" y="0"/>
              <wp:positionH relativeFrom="page">
                <wp:posOffset>527300</wp:posOffset>
              </wp:positionH>
              <wp:positionV relativeFrom="page">
                <wp:posOffset>10168114</wp:posOffset>
              </wp:positionV>
              <wp:extent cx="162560" cy="1752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2560" cy="175260"/>
                      </a:xfrm>
                      <a:prstGeom prst="rect">
                        <a:avLst/>
                      </a:prstGeom>
                    </wps:spPr>
                    <wps:txbx>
                      <w:txbxContent>
                        <w:p>
                          <w:pPr>
                            <w:spacing w:before="24"/>
                            <w:ind w:left="20" w:right="0" w:firstLine="0"/>
                            <w:jc w:val="left"/>
                            <w:rPr>
                              <w:sz w:val="20"/>
                            </w:rPr>
                          </w:pPr>
                          <w:r>
                            <w:rPr>
                              <w:color w:val="231F20"/>
                              <w:spacing w:val="-5"/>
                              <w:sz w:val="20"/>
                            </w:rPr>
                            <w:t>72</w:t>
                          </w:r>
                        </w:p>
                      </w:txbxContent>
                    </wps:txbx>
                    <wps:bodyPr wrap="square" lIns="0" tIns="0" rIns="0" bIns="0" rtlCol="0">
                      <a:noAutofit/>
                    </wps:bodyPr>
                  </wps:wsp>
                </a:graphicData>
              </a:graphic>
            </wp:anchor>
          </w:drawing>
        </mc:Choice>
        <mc:Fallback>
          <w:pict>
            <v:shape style="position:absolute;margin-left:41.519699pt;margin-top:800.638916pt;width:12.8pt;height:13.8pt;mso-position-horizontal-relative:page;mso-position-vertical-relative:page;z-index:-16820736" type="#_x0000_t202" id="docshape21" filled="false" stroked="false">
              <v:textbox inset="0,0,0,0">
                <w:txbxContent>
                  <w:p>
                    <w:pPr>
                      <w:spacing w:before="24"/>
                      <w:ind w:left="20" w:right="0" w:firstLine="0"/>
                      <w:jc w:val="left"/>
                      <w:rPr>
                        <w:sz w:val="20"/>
                      </w:rPr>
                    </w:pPr>
                    <w:r>
                      <w:rPr>
                        <w:color w:val="231F20"/>
                        <w:spacing w:val="-5"/>
                        <w:sz w:val="20"/>
                      </w:rPr>
                      <w:t>72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6256">
              <wp:simplePos x="0" y="0"/>
              <wp:positionH relativeFrom="page">
                <wp:posOffset>3894905</wp:posOffset>
              </wp:positionH>
              <wp:positionV relativeFrom="page">
                <wp:posOffset>10166082</wp:posOffset>
              </wp:positionV>
              <wp:extent cx="277876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20224"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9840">
              <wp:simplePos x="0" y="0"/>
              <wp:positionH relativeFrom="page">
                <wp:posOffset>899999</wp:posOffset>
              </wp:positionH>
              <wp:positionV relativeFrom="page">
                <wp:posOffset>10152002</wp:posOffset>
              </wp:positionV>
              <wp:extent cx="6120130" cy="63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120130" cy="6350"/>
                        <a:chExt cx="6120130" cy="6350"/>
                      </a:xfrm>
                    </wpg:grpSpPr>
                    <wps:wsp>
                      <wps:cNvPr id="45" name="Graphic 4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16640" id="docshapegroup3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00352">
              <wp:simplePos x="0" y="0"/>
              <wp:positionH relativeFrom="page">
                <wp:posOffset>887299</wp:posOffset>
              </wp:positionH>
              <wp:positionV relativeFrom="page">
                <wp:posOffset>10166082</wp:posOffset>
              </wp:positionV>
              <wp:extent cx="2783205" cy="1778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816128" type="#_x0000_t202" id="docshape32"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0864">
              <wp:simplePos x="0" y="0"/>
              <wp:positionH relativeFrom="page">
                <wp:posOffset>6867320</wp:posOffset>
              </wp:positionH>
              <wp:positionV relativeFrom="page">
                <wp:posOffset>10168114</wp:posOffset>
              </wp:positionV>
              <wp:extent cx="164465" cy="1752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64465" cy="175260"/>
                      </a:xfrm>
                      <a:prstGeom prst="rect">
                        <a:avLst/>
                      </a:prstGeom>
                    </wps:spPr>
                    <wps:txbx>
                      <w:txbxContent>
                        <w:p>
                          <w:pPr>
                            <w:spacing w:before="24"/>
                            <w:ind w:left="20" w:right="0" w:firstLine="0"/>
                            <w:jc w:val="left"/>
                            <w:rPr>
                              <w:sz w:val="20"/>
                            </w:rPr>
                          </w:pPr>
                          <w:r>
                            <w:rPr>
                              <w:color w:val="231F20"/>
                              <w:spacing w:val="-5"/>
                              <w:sz w:val="20"/>
                            </w:rPr>
                            <w:t>73</w:t>
                          </w:r>
                        </w:p>
                      </w:txbxContent>
                    </wps:txbx>
                    <wps:bodyPr wrap="square" lIns="0" tIns="0" rIns="0" bIns="0" rtlCol="0">
                      <a:noAutofit/>
                    </wps:bodyPr>
                  </wps:wsp>
                </a:graphicData>
              </a:graphic>
            </wp:anchor>
          </w:drawing>
        </mc:Choice>
        <mc:Fallback>
          <w:pict>
            <v:shape style="position:absolute;margin-left:540.733887pt;margin-top:800.638916pt;width:12.95pt;height:13.8pt;mso-position-horizontal-relative:page;mso-position-vertical-relative:page;z-index:-16815616" type="#_x0000_t202" id="docshape33" filled="false" stroked="false">
              <v:textbox inset="0,0,0,0">
                <w:txbxContent>
                  <w:p>
                    <w:pPr>
                      <w:spacing w:before="24"/>
                      <w:ind w:left="20" w:right="0" w:firstLine="0"/>
                      <w:jc w:val="left"/>
                      <w:rPr>
                        <w:sz w:val="20"/>
                      </w:rPr>
                    </w:pPr>
                    <w:r>
                      <w:rPr>
                        <w:color w:val="231F20"/>
                        <w:spacing w:val="-5"/>
                        <w:sz w:val="20"/>
                      </w:rPr>
                      <w:t>73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1376">
              <wp:simplePos x="0" y="0"/>
              <wp:positionH relativeFrom="page">
                <wp:posOffset>540000</wp:posOffset>
              </wp:positionH>
              <wp:positionV relativeFrom="page">
                <wp:posOffset>10152002</wp:posOffset>
              </wp:positionV>
              <wp:extent cx="612013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120130" cy="6350"/>
                        <a:chExt cx="6120130" cy="6350"/>
                      </a:xfrm>
                    </wpg:grpSpPr>
                    <wps:wsp>
                      <wps:cNvPr id="50" name="Graphic 5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15104" id="docshapegroup3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01888">
              <wp:simplePos x="0" y="0"/>
              <wp:positionH relativeFrom="page">
                <wp:posOffset>527300</wp:posOffset>
              </wp:positionH>
              <wp:positionV relativeFrom="page">
                <wp:posOffset>10168114</wp:posOffset>
              </wp:positionV>
              <wp:extent cx="147955" cy="1752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47955" cy="175260"/>
                      </a:xfrm>
                      <a:prstGeom prst="rect">
                        <a:avLst/>
                      </a:prstGeom>
                    </wps:spPr>
                    <wps:txbx>
                      <w:txbxContent>
                        <w:p>
                          <w:pPr>
                            <w:spacing w:before="24"/>
                            <w:ind w:left="20" w:right="0" w:firstLine="0"/>
                            <w:jc w:val="left"/>
                            <w:rPr>
                              <w:sz w:val="20"/>
                            </w:rPr>
                          </w:pPr>
                          <w:r>
                            <w:rPr>
                              <w:color w:val="231F20"/>
                              <w:spacing w:val="-11"/>
                              <w:sz w:val="20"/>
                            </w:rPr>
                            <w:t>74</w:t>
                          </w:r>
                        </w:p>
                      </w:txbxContent>
                    </wps:txbx>
                    <wps:bodyPr wrap="square" lIns="0" tIns="0" rIns="0" bIns="0" rtlCol="0">
                      <a:noAutofit/>
                    </wps:bodyPr>
                  </wps:wsp>
                </a:graphicData>
              </a:graphic>
            </wp:anchor>
          </w:drawing>
        </mc:Choice>
        <mc:Fallback>
          <w:pict>
            <v:shape style="position:absolute;margin-left:41.519699pt;margin-top:800.638916pt;width:11.65pt;height:13.8pt;mso-position-horizontal-relative:page;mso-position-vertical-relative:page;z-index:-16814592" type="#_x0000_t202" id="docshape35" filled="false" stroked="false">
              <v:textbox inset="0,0,0,0">
                <w:txbxContent>
                  <w:p>
                    <w:pPr>
                      <w:spacing w:before="24"/>
                      <w:ind w:left="20" w:right="0" w:firstLine="0"/>
                      <w:jc w:val="left"/>
                      <w:rPr>
                        <w:sz w:val="20"/>
                      </w:rPr>
                    </w:pPr>
                    <w:r>
                      <w:rPr>
                        <w:color w:val="231F20"/>
                        <w:spacing w:val="-11"/>
                        <w:sz w:val="20"/>
                      </w:rPr>
                      <w:t>74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2400">
              <wp:simplePos x="0" y="0"/>
              <wp:positionH relativeFrom="page">
                <wp:posOffset>3894905</wp:posOffset>
              </wp:positionH>
              <wp:positionV relativeFrom="page">
                <wp:posOffset>10166082</wp:posOffset>
              </wp:positionV>
              <wp:extent cx="2778760" cy="1778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14080" type="#_x0000_t202" id="docshape3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5984">
              <wp:simplePos x="0" y="0"/>
              <wp:positionH relativeFrom="page">
                <wp:posOffset>899999</wp:posOffset>
              </wp:positionH>
              <wp:positionV relativeFrom="page">
                <wp:posOffset>10152002</wp:posOffset>
              </wp:positionV>
              <wp:extent cx="6120130" cy="635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120130" cy="6350"/>
                        <a:chExt cx="6120130" cy="6350"/>
                      </a:xfrm>
                    </wpg:grpSpPr>
                    <wps:wsp>
                      <wps:cNvPr id="64" name="Graphic 6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5" name="Graphic 6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10496" id="docshapegroup4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06496">
              <wp:simplePos x="0" y="0"/>
              <wp:positionH relativeFrom="page">
                <wp:posOffset>887299</wp:posOffset>
              </wp:positionH>
              <wp:positionV relativeFrom="page">
                <wp:posOffset>10166082</wp:posOffset>
              </wp:positionV>
              <wp:extent cx="2783205" cy="1778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809984" type="#_x0000_t202" id="docshape45"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7008">
              <wp:simplePos x="0" y="0"/>
              <wp:positionH relativeFrom="page">
                <wp:posOffset>6869289</wp:posOffset>
              </wp:positionH>
              <wp:positionV relativeFrom="page">
                <wp:posOffset>10168114</wp:posOffset>
              </wp:positionV>
              <wp:extent cx="160655" cy="1752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60655" cy="175260"/>
                      </a:xfrm>
                      <a:prstGeom prst="rect">
                        <a:avLst/>
                      </a:prstGeom>
                    </wps:spPr>
                    <wps:txbx>
                      <w:txbxContent>
                        <w:p>
                          <w:pPr>
                            <w:spacing w:before="24"/>
                            <w:ind w:left="20" w:right="0" w:firstLine="0"/>
                            <w:jc w:val="left"/>
                            <w:rPr>
                              <w:sz w:val="20"/>
                            </w:rPr>
                          </w:pPr>
                          <w:r>
                            <w:rPr>
                              <w:color w:val="231F20"/>
                              <w:spacing w:val="-5"/>
                              <w:sz w:val="20"/>
                            </w:rPr>
                            <w:t>75</w:t>
                          </w:r>
                        </w:p>
                      </w:txbxContent>
                    </wps:txbx>
                    <wps:bodyPr wrap="square" lIns="0" tIns="0" rIns="0" bIns="0" rtlCol="0">
                      <a:noAutofit/>
                    </wps:bodyPr>
                  </wps:wsp>
                </a:graphicData>
              </a:graphic>
            </wp:anchor>
          </w:drawing>
        </mc:Choice>
        <mc:Fallback>
          <w:pict>
            <v:shape style="position:absolute;margin-left:540.888916pt;margin-top:800.638916pt;width:12.65pt;height:13.8pt;mso-position-horizontal-relative:page;mso-position-vertical-relative:page;z-index:-16809472" type="#_x0000_t202" id="docshape46" filled="false" stroked="false">
              <v:textbox inset="0,0,0,0">
                <w:txbxContent>
                  <w:p>
                    <w:pPr>
                      <w:spacing w:before="24"/>
                      <w:ind w:left="20" w:right="0" w:firstLine="0"/>
                      <w:jc w:val="left"/>
                      <w:rPr>
                        <w:sz w:val="20"/>
                      </w:rPr>
                    </w:pPr>
                    <w:r>
                      <w:rPr>
                        <w:color w:val="231F20"/>
                        <w:spacing w:val="-5"/>
                        <w:sz w:val="20"/>
                      </w:rPr>
                      <w:t>75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7520">
              <wp:simplePos x="0" y="0"/>
              <wp:positionH relativeFrom="page">
                <wp:posOffset>540000</wp:posOffset>
              </wp:positionH>
              <wp:positionV relativeFrom="page">
                <wp:posOffset>10152002</wp:posOffset>
              </wp:positionV>
              <wp:extent cx="6120130" cy="635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120130" cy="6350"/>
                        <a:chExt cx="6120130" cy="6350"/>
                      </a:xfrm>
                    </wpg:grpSpPr>
                    <wps:wsp>
                      <wps:cNvPr id="69" name="Graphic 6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0" name="Graphic 7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08960" id="docshapegroup4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08032">
              <wp:simplePos x="0" y="0"/>
              <wp:positionH relativeFrom="page">
                <wp:posOffset>527300</wp:posOffset>
              </wp:positionH>
              <wp:positionV relativeFrom="page">
                <wp:posOffset>10168114</wp:posOffset>
              </wp:positionV>
              <wp:extent cx="164465" cy="17526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64465" cy="175260"/>
                      </a:xfrm>
                      <a:prstGeom prst="rect">
                        <a:avLst/>
                      </a:prstGeom>
                    </wps:spPr>
                    <wps:txbx>
                      <w:txbxContent>
                        <w:p>
                          <w:pPr>
                            <w:spacing w:before="24"/>
                            <w:ind w:left="20" w:right="0" w:firstLine="0"/>
                            <w:jc w:val="left"/>
                            <w:rPr>
                              <w:sz w:val="20"/>
                            </w:rPr>
                          </w:pPr>
                          <w:r>
                            <w:rPr>
                              <w:color w:val="231F20"/>
                              <w:spacing w:val="-5"/>
                              <w:sz w:val="20"/>
                            </w:rPr>
                            <w:t>76</w:t>
                          </w:r>
                        </w:p>
                      </w:txbxContent>
                    </wps:txbx>
                    <wps:bodyPr wrap="square" lIns="0" tIns="0" rIns="0" bIns="0" rtlCol="0">
                      <a:noAutofit/>
                    </wps:bodyPr>
                  </wps:wsp>
                </a:graphicData>
              </a:graphic>
            </wp:anchor>
          </w:drawing>
        </mc:Choice>
        <mc:Fallback>
          <w:pict>
            <v:shape style="position:absolute;margin-left:41.519699pt;margin-top:800.638916pt;width:12.95pt;height:13.8pt;mso-position-horizontal-relative:page;mso-position-vertical-relative:page;z-index:-16808448" type="#_x0000_t202" id="docshape48" filled="false" stroked="false">
              <v:textbox inset="0,0,0,0">
                <w:txbxContent>
                  <w:p>
                    <w:pPr>
                      <w:spacing w:before="24"/>
                      <w:ind w:left="20" w:right="0" w:firstLine="0"/>
                      <w:jc w:val="left"/>
                      <w:rPr>
                        <w:sz w:val="20"/>
                      </w:rPr>
                    </w:pPr>
                    <w:r>
                      <w:rPr>
                        <w:color w:val="231F20"/>
                        <w:spacing w:val="-5"/>
                        <w:sz w:val="20"/>
                      </w:rPr>
                      <w:t>76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8544">
              <wp:simplePos x="0" y="0"/>
              <wp:positionH relativeFrom="page">
                <wp:posOffset>3894905</wp:posOffset>
              </wp:positionH>
              <wp:positionV relativeFrom="page">
                <wp:posOffset>10166082</wp:posOffset>
              </wp:positionV>
              <wp:extent cx="2778760" cy="177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07936" type="#_x0000_t202" id="docshape4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2128">
              <wp:simplePos x="0" y="0"/>
              <wp:positionH relativeFrom="page">
                <wp:posOffset>899999</wp:posOffset>
              </wp:positionH>
              <wp:positionV relativeFrom="page">
                <wp:posOffset>10152002</wp:posOffset>
              </wp:positionV>
              <wp:extent cx="6120130" cy="635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120130" cy="6350"/>
                        <a:chExt cx="6120130" cy="6350"/>
                      </a:xfrm>
                    </wpg:grpSpPr>
                    <wps:wsp>
                      <wps:cNvPr id="82" name="Graphic 8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04352" id="docshapegroup5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12640">
              <wp:simplePos x="0" y="0"/>
              <wp:positionH relativeFrom="page">
                <wp:posOffset>887299</wp:posOffset>
              </wp:positionH>
              <wp:positionV relativeFrom="page">
                <wp:posOffset>10166082</wp:posOffset>
              </wp:positionV>
              <wp:extent cx="2783205" cy="1778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803840" type="#_x0000_t202" id="docshape57"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3152">
              <wp:simplePos x="0" y="0"/>
              <wp:positionH relativeFrom="page">
                <wp:posOffset>6865237</wp:posOffset>
              </wp:positionH>
              <wp:positionV relativeFrom="page">
                <wp:posOffset>10168114</wp:posOffset>
              </wp:positionV>
              <wp:extent cx="168910" cy="17526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68910" cy="175260"/>
                      </a:xfrm>
                      <a:prstGeom prst="rect">
                        <a:avLst/>
                      </a:prstGeom>
                    </wps:spPr>
                    <wps:txbx>
                      <w:txbxContent>
                        <w:p>
                          <w:pPr>
                            <w:spacing w:before="24"/>
                            <w:ind w:left="20" w:right="0" w:firstLine="0"/>
                            <w:jc w:val="left"/>
                            <w:rPr>
                              <w:sz w:val="20"/>
                            </w:rPr>
                          </w:pPr>
                          <w:r>
                            <w:rPr>
                              <w:color w:val="231F20"/>
                              <w:spacing w:val="-5"/>
                              <w:sz w:val="20"/>
                            </w:rPr>
                            <w:t>77</w:t>
                          </w:r>
                        </w:p>
                      </w:txbxContent>
                    </wps:txbx>
                    <wps:bodyPr wrap="square" lIns="0" tIns="0" rIns="0" bIns="0" rtlCol="0">
                      <a:noAutofit/>
                    </wps:bodyPr>
                  </wps:wsp>
                </a:graphicData>
              </a:graphic>
            </wp:anchor>
          </w:drawing>
        </mc:Choice>
        <mc:Fallback>
          <w:pict>
            <v:shape style="position:absolute;margin-left:540.569885pt;margin-top:800.638916pt;width:13.3pt;height:13.8pt;mso-position-horizontal-relative:page;mso-position-vertical-relative:page;z-index:-16803328" type="#_x0000_t202" id="docshape58" filled="false" stroked="false">
              <v:textbox inset="0,0,0,0">
                <w:txbxContent>
                  <w:p>
                    <w:pPr>
                      <w:spacing w:before="24"/>
                      <w:ind w:left="20" w:right="0" w:firstLine="0"/>
                      <w:jc w:val="left"/>
                      <w:rPr>
                        <w:sz w:val="20"/>
                      </w:rPr>
                    </w:pPr>
                    <w:r>
                      <w:rPr>
                        <w:color w:val="231F20"/>
                        <w:spacing w:val="-5"/>
                        <w:sz w:val="20"/>
                      </w:rPr>
                      <w:t>77</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664">
              <wp:simplePos x="0" y="0"/>
              <wp:positionH relativeFrom="page">
                <wp:posOffset>540000</wp:posOffset>
              </wp:positionH>
              <wp:positionV relativeFrom="page">
                <wp:posOffset>10152002</wp:posOffset>
              </wp:positionV>
              <wp:extent cx="6120130" cy="635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6120130" cy="6350"/>
                        <a:chExt cx="6120130" cy="6350"/>
                      </a:xfrm>
                    </wpg:grpSpPr>
                    <wps:wsp>
                      <wps:cNvPr id="87" name="Graphic 8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8" name="Graphic 8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02816" id="docshapegroup5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14176">
              <wp:simplePos x="0" y="0"/>
              <wp:positionH relativeFrom="page">
                <wp:posOffset>527300</wp:posOffset>
              </wp:positionH>
              <wp:positionV relativeFrom="page">
                <wp:posOffset>10168114</wp:posOffset>
              </wp:positionV>
              <wp:extent cx="164465" cy="17526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4465" cy="175260"/>
                      </a:xfrm>
                      <a:prstGeom prst="rect">
                        <a:avLst/>
                      </a:prstGeom>
                    </wps:spPr>
                    <wps:txbx>
                      <w:txbxContent>
                        <w:p>
                          <w:pPr>
                            <w:spacing w:before="24"/>
                            <w:ind w:left="20" w:right="0" w:firstLine="0"/>
                            <w:jc w:val="left"/>
                            <w:rPr>
                              <w:sz w:val="20"/>
                            </w:rPr>
                          </w:pPr>
                          <w:r>
                            <w:rPr>
                              <w:color w:val="231F20"/>
                              <w:spacing w:val="-5"/>
                              <w:sz w:val="20"/>
                            </w:rPr>
                            <w:t>78</w:t>
                          </w:r>
                        </w:p>
                      </w:txbxContent>
                    </wps:txbx>
                    <wps:bodyPr wrap="square" lIns="0" tIns="0" rIns="0" bIns="0" rtlCol="0">
                      <a:noAutofit/>
                    </wps:bodyPr>
                  </wps:wsp>
                </a:graphicData>
              </a:graphic>
            </wp:anchor>
          </w:drawing>
        </mc:Choice>
        <mc:Fallback>
          <w:pict>
            <v:shape style="position:absolute;margin-left:41.519699pt;margin-top:800.638916pt;width:12.95pt;height:13.8pt;mso-position-horizontal-relative:page;mso-position-vertical-relative:page;z-index:-16802304" type="#_x0000_t202" id="docshape60" filled="false" stroked="false">
              <v:textbox inset="0,0,0,0">
                <w:txbxContent>
                  <w:p>
                    <w:pPr>
                      <w:spacing w:before="24"/>
                      <w:ind w:left="20" w:right="0" w:firstLine="0"/>
                      <w:jc w:val="left"/>
                      <w:rPr>
                        <w:sz w:val="20"/>
                      </w:rPr>
                    </w:pPr>
                    <w:r>
                      <w:rPr>
                        <w:color w:val="231F20"/>
                        <w:spacing w:val="-5"/>
                        <w:sz w:val="20"/>
                      </w:rPr>
                      <w:t>78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4688">
              <wp:simplePos x="0" y="0"/>
              <wp:positionH relativeFrom="page">
                <wp:posOffset>3894905</wp:posOffset>
              </wp:positionH>
              <wp:positionV relativeFrom="page">
                <wp:posOffset>10166082</wp:posOffset>
              </wp:positionV>
              <wp:extent cx="2778760" cy="1778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01792" type="#_x0000_t202" id="docshape6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6736">
              <wp:simplePos x="0" y="0"/>
              <wp:positionH relativeFrom="page">
                <wp:posOffset>899999</wp:posOffset>
              </wp:positionH>
              <wp:positionV relativeFrom="page">
                <wp:posOffset>10152002</wp:posOffset>
              </wp:positionV>
              <wp:extent cx="6120130" cy="635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6120130" cy="6350"/>
                        <a:chExt cx="6120130" cy="6350"/>
                      </a:xfrm>
                    </wpg:grpSpPr>
                    <wps:wsp>
                      <wps:cNvPr id="97" name="Graphic 9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8" name="Graphic 9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799744" id="docshapegroup6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17248">
              <wp:simplePos x="0" y="0"/>
              <wp:positionH relativeFrom="page">
                <wp:posOffset>887299</wp:posOffset>
              </wp:positionH>
              <wp:positionV relativeFrom="page">
                <wp:posOffset>10166082</wp:posOffset>
              </wp:positionV>
              <wp:extent cx="2783205" cy="1778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799232" type="#_x0000_t202" id="docshape67"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7760">
              <wp:simplePos x="0" y="0"/>
              <wp:positionH relativeFrom="page">
                <wp:posOffset>6866583</wp:posOffset>
              </wp:positionH>
              <wp:positionV relativeFrom="page">
                <wp:posOffset>10168114</wp:posOffset>
              </wp:positionV>
              <wp:extent cx="165735" cy="17526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65735" cy="175260"/>
                      </a:xfrm>
                      <a:prstGeom prst="rect">
                        <a:avLst/>
                      </a:prstGeom>
                    </wps:spPr>
                    <wps:txbx>
                      <w:txbxContent>
                        <w:p>
                          <w:pPr>
                            <w:spacing w:before="24"/>
                            <w:ind w:left="20" w:right="0" w:firstLine="0"/>
                            <w:jc w:val="left"/>
                            <w:rPr>
                              <w:sz w:val="20"/>
                            </w:rPr>
                          </w:pPr>
                          <w:r>
                            <w:rPr>
                              <w:color w:val="231F20"/>
                              <w:spacing w:val="-5"/>
                              <w:sz w:val="20"/>
                            </w:rPr>
                            <w:t>79</w:t>
                          </w:r>
                        </w:p>
                      </w:txbxContent>
                    </wps:txbx>
                    <wps:bodyPr wrap="square" lIns="0" tIns="0" rIns="0" bIns="0" rtlCol="0">
                      <a:noAutofit/>
                    </wps:bodyPr>
                  </wps:wsp>
                </a:graphicData>
              </a:graphic>
            </wp:anchor>
          </w:drawing>
        </mc:Choice>
        <mc:Fallback>
          <w:pict>
            <v:shape style="position:absolute;margin-left:540.675903pt;margin-top:800.638916pt;width:13.05pt;height:13.8pt;mso-position-horizontal-relative:page;mso-position-vertical-relative:page;z-index:-16798720" type="#_x0000_t202" id="docshape68" filled="false" stroked="false">
              <v:textbox inset="0,0,0,0">
                <w:txbxContent>
                  <w:p>
                    <w:pPr>
                      <w:spacing w:before="24"/>
                      <w:ind w:left="20" w:right="0" w:firstLine="0"/>
                      <w:jc w:val="left"/>
                      <w:rPr>
                        <w:sz w:val="20"/>
                      </w:rPr>
                    </w:pPr>
                    <w:r>
                      <w:rPr>
                        <w:color w:val="231F20"/>
                        <w:spacing w:val="-5"/>
                        <w:sz w:val="20"/>
                      </w:rPr>
                      <w:t>79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5504">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830976" type="#_x0000_t202" id="docshape1"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80</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6016">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3046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86528">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29952" type="#_x0000_t202" id="docshape2"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87040">
              <wp:simplePos x="0" y="0"/>
              <wp:positionH relativeFrom="page">
                <wp:posOffset>527300</wp:posOffset>
              </wp:positionH>
              <wp:positionV relativeFrom="page">
                <wp:posOffset>608297</wp:posOffset>
              </wp:positionV>
              <wp:extent cx="116332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829440"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0624">
              <wp:simplePos x="0" y="0"/>
              <wp:positionH relativeFrom="page">
                <wp:posOffset>899999</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258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91136">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25344" type="#_x0000_t202" id="docshape13"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91648">
              <wp:simplePos x="0" y="0"/>
              <wp:positionH relativeFrom="page">
                <wp:posOffset>4862606</wp:posOffset>
              </wp:positionH>
              <wp:positionV relativeFrom="page">
                <wp:posOffset>608297</wp:posOffset>
              </wp:positionV>
              <wp:extent cx="2170430"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170430"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wps:txbx>
                    <wps:bodyPr wrap="square" lIns="0" tIns="0" rIns="0" bIns="0" rtlCol="0">
                      <a:noAutofit/>
                    </wps:bodyPr>
                  </wps:wsp>
                </a:graphicData>
              </a:graphic>
            </wp:anchor>
          </w:drawing>
        </mc:Choice>
        <mc:Fallback>
          <w:pict>
            <v:shape style="position:absolute;margin-left:382.882385pt;margin-top:47.897465pt;width:170.9pt;height:12.35pt;mso-position-horizontal-relative:page;mso-position-vertical-relative:page;z-index:-16824832" type="#_x0000_t202" id="docshape14"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2160">
              <wp:simplePos x="0" y="0"/>
              <wp:positionH relativeFrom="page">
                <wp:posOffset>540000</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2432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92672">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23808" type="#_x0000_t202" id="docshape15"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93184">
              <wp:simplePos x="0" y="0"/>
              <wp:positionH relativeFrom="page">
                <wp:posOffset>527300</wp:posOffset>
              </wp:positionH>
              <wp:positionV relativeFrom="page">
                <wp:posOffset>608297</wp:posOffset>
              </wp:positionV>
              <wp:extent cx="116332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823296" type="#_x0000_t202" id="docshape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6768">
              <wp:simplePos x="0" y="0"/>
              <wp:positionH relativeFrom="page">
                <wp:posOffset>899999</wp:posOffset>
              </wp:positionH>
              <wp:positionV relativeFrom="page">
                <wp:posOffset>806719</wp:posOffset>
              </wp:positionV>
              <wp:extent cx="61201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971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97280">
              <wp:simplePos x="0" y="0"/>
              <wp:positionH relativeFrom="page">
                <wp:posOffset>6041519</wp:posOffset>
              </wp:positionH>
              <wp:positionV relativeFrom="page">
                <wp:posOffset>179815</wp:posOffset>
              </wp:positionV>
              <wp:extent cx="1029335" cy="2908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19200" type="#_x0000_t202" id="docshape27"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97792">
              <wp:simplePos x="0" y="0"/>
              <wp:positionH relativeFrom="page">
                <wp:posOffset>4862606</wp:posOffset>
              </wp:positionH>
              <wp:positionV relativeFrom="page">
                <wp:posOffset>608297</wp:posOffset>
              </wp:positionV>
              <wp:extent cx="2170430" cy="156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170430"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wps:txbx>
                    <wps:bodyPr wrap="square" lIns="0" tIns="0" rIns="0" bIns="0" rtlCol="0">
                      <a:noAutofit/>
                    </wps:bodyPr>
                  </wps:wsp>
                </a:graphicData>
              </a:graphic>
            </wp:anchor>
          </w:drawing>
        </mc:Choice>
        <mc:Fallback>
          <w:pict>
            <v:shape style="position:absolute;margin-left:382.882385pt;margin-top:47.897465pt;width:170.9pt;height:12.35pt;mso-position-horizontal-relative:page;mso-position-vertical-relative:page;z-index:-16818688" type="#_x0000_t202" id="docshape28"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8304">
              <wp:simplePos x="0" y="0"/>
              <wp:positionH relativeFrom="page">
                <wp:posOffset>540000</wp:posOffset>
              </wp:positionH>
              <wp:positionV relativeFrom="page">
                <wp:posOffset>806719</wp:posOffset>
              </wp:positionV>
              <wp:extent cx="612013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817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98816">
              <wp:simplePos x="0" y="0"/>
              <wp:positionH relativeFrom="page">
                <wp:posOffset>6041519</wp:posOffset>
              </wp:positionH>
              <wp:positionV relativeFrom="page">
                <wp:posOffset>179815</wp:posOffset>
              </wp:positionV>
              <wp:extent cx="1029335" cy="2908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17664" type="#_x0000_t202" id="docshape29"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99328">
              <wp:simplePos x="0" y="0"/>
              <wp:positionH relativeFrom="page">
                <wp:posOffset>527300</wp:posOffset>
              </wp:positionH>
              <wp:positionV relativeFrom="page">
                <wp:posOffset>608297</wp:posOffset>
              </wp:positionV>
              <wp:extent cx="1163320" cy="1568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817152" type="#_x0000_t202" id="docshape3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2912">
              <wp:simplePos x="0" y="0"/>
              <wp:positionH relativeFrom="page">
                <wp:posOffset>899999</wp:posOffset>
              </wp:positionH>
              <wp:positionV relativeFrom="page">
                <wp:posOffset>806719</wp:posOffset>
              </wp:positionV>
              <wp:extent cx="612013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35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03424">
              <wp:simplePos x="0" y="0"/>
              <wp:positionH relativeFrom="page">
                <wp:posOffset>6041519</wp:posOffset>
              </wp:positionH>
              <wp:positionV relativeFrom="page">
                <wp:posOffset>179815</wp:posOffset>
              </wp:positionV>
              <wp:extent cx="1029335" cy="29083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13056" type="#_x0000_t202" id="docshape40"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03936">
              <wp:simplePos x="0" y="0"/>
              <wp:positionH relativeFrom="page">
                <wp:posOffset>4862606</wp:posOffset>
              </wp:positionH>
              <wp:positionV relativeFrom="page">
                <wp:posOffset>608297</wp:posOffset>
              </wp:positionV>
              <wp:extent cx="2170430" cy="15684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170430"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wps:txbx>
                    <wps:bodyPr wrap="square" lIns="0" tIns="0" rIns="0" bIns="0" rtlCol="0">
                      <a:noAutofit/>
                    </wps:bodyPr>
                  </wps:wsp>
                </a:graphicData>
              </a:graphic>
            </wp:anchor>
          </w:drawing>
        </mc:Choice>
        <mc:Fallback>
          <w:pict>
            <v:shape style="position:absolute;margin-left:382.882385pt;margin-top:47.897465pt;width:170.9pt;height:12.35pt;mso-position-horizontal-relative:page;mso-position-vertical-relative:page;z-index:-16812544" type="#_x0000_t202" id="docshape41"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4448">
              <wp:simplePos x="0" y="0"/>
              <wp:positionH relativeFrom="page">
                <wp:posOffset>540000</wp:posOffset>
              </wp:positionH>
              <wp:positionV relativeFrom="page">
                <wp:posOffset>806719</wp:posOffset>
              </wp:positionV>
              <wp:extent cx="612013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203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04960">
              <wp:simplePos x="0" y="0"/>
              <wp:positionH relativeFrom="page">
                <wp:posOffset>6041519</wp:posOffset>
              </wp:positionH>
              <wp:positionV relativeFrom="page">
                <wp:posOffset>179815</wp:posOffset>
              </wp:positionV>
              <wp:extent cx="1029335" cy="29083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11520" type="#_x0000_t202" id="docshape42"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05472">
              <wp:simplePos x="0" y="0"/>
              <wp:positionH relativeFrom="page">
                <wp:posOffset>527300</wp:posOffset>
              </wp:positionH>
              <wp:positionV relativeFrom="page">
                <wp:posOffset>608297</wp:posOffset>
              </wp:positionV>
              <wp:extent cx="1163320" cy="15684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811008" type="#_x0000_t202" id="docshape4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9056">
              <wp:simplePos x="0" y="0"/>
              <wp:positionH relativeFrom="page">
                <wp:posOffset>899999</wp:posOffset>
              </wp:positionH>
              <wp:positionV relativeFrom="page">
                <wp:posOffset>806719</wp:posOffset>
              </wp:positionV>
              <wp:extent cx="612013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74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09568">
              <wp:simplePos x="0" y="0"/>
              <wp:positionH relativeFrom="page">
                <wp:posOffset>6041519</wp:posOffset>
              </wp:positionH>
              <wp:positionV relativeFrom="page">
                <wp:posOffset>179815</wp:posOffset>
              </wp:positionV>
              <wp:extent cx="1029335" cy="29083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06912" type="#_x0000_t202" id="docshape52"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10080">
              <wp:simplePos x="0" y="0"/>
              <wp:positionH relativeFrom="page">
                <wp:posOffset>4862606</wp:posOffset>
              </wp:positionH>
              <wp:positionV relativeFrom="page">
                <wp:posOffset>608297</wp:posOffset>
              </wp:positionV>
              <wp:extent cx="2170430" cy="15684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170430"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wps:txbx>
                    <wps:bodyPr wrap="square" lIns="0" tIns="0" rIns="0" bIns="0" rtlCol="0">
                      <a:noAutofit/>
                    </wps:bodyPr>
                  </wps:wsp>
                </a:graphicData>
              </a:graphic>
            </wp:anchor>
          </w:drawing>
        </mc:Choice>
        <mc:Fallback>
          <w:pict>
            <v:shape style="position:absolute;margin-left:382.882385pt;margin-top:47.897465pt;width:170.9pt;height:12.35pt;mso-position-horizontal-relative:page;mso-position-vertical-relative:page;z-index:-16806400" type="#_x0000_t202" id="docshape53"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0592">
              <wp:simplePos x="0" y="0"/>
              <wp:positionH relativeFrom="page">
                <wp:posOffset>540000</wp:posOffset>
              </wp:positionH>
              <wp:positionV relativeFrom="page">
                <wp:posOffset>806719</wp:posOffset>
              </wp:positionV>
              <wp:extent cx="612013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588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11104">
              <wp:simplePos x="0" y="0"/>
              <wp:positionH relativeFrom="page">
                <wp:posOffset>6041519</wp:posOffset>
              </wp:positionH>
              <wp:positionV relativeFrom="page">
                <wp:posOffset>179815</wp:posOffset>
              </wp:positionV>
              <wp:extent cx="1029335" cy="29083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05376" type="#_x0000_t202" id="docshape54"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89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11616">
              <wp:simplePos x="0" y="0"/>
              <wp:positionH relativeFrom="page">
                <wp:posOffset>527300</wp:posOffset>
              </wp:positionH>
              <wp:positionV relativeFrom="page">
                <wp:posOffset>608297</wp:posOffset>
              </wp:positionV>
              <wp:extent cx="1163320" cy="15684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804864" type="#_x0000_t202" id="docshape5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5200">
              <wp:simplePos x="0" y="0"/>
              <wp:positionH relativeFrom="page">
                <wp:posOffset>899999</wp:posOffset>
              </wp:positionH>
              <wp:positionV relativeFrom="page">
                <wp:posOffset>806719</wp:posOffset>
              </wp:positionV>
              <wp:extent cx="612013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12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15712">
              <wp:simplePos x="0" y="0"/>
              <wp:positionH relativeFrom="page">
                <wp:posOffset>6041519</wp:posOffset>
              </wp:positionH>
              <wp:positionV relativeFrom="page">
                <wp:posOffset>179815</wp:posOffset>
              </wp:positionV>
              <wp:extent cx="1029335" cy="29083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90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00768" type="#_x0000_t202" id="docshape64"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90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16224">
              <wp:simplePos x="0" y="0"/>
              <wp:positionH relativeFrom="page">
                <wp:posOffset>4862606</wp:posOffset>
              </wp:positionH>
              <wp:positionV relativeFrom="page">
                <wp:posOffset>608297</wp:posOffset>
              </wp:positionV>
              <wp:extent cx="2170430" cy="15684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170430"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wps:txbx>
                    <wps:bodyPr wrap="square" lIns="0" tIns="0" rIns="0" bIns="0" rtlCol="0">
                      <a:noAutofit/>
                    </wps:bodyPr>
                  </wps:wsp>
                </a:graphicData>
              </a:graphic>
            </wp:anchor>
          </w:drawing>
        </mc:Choice>
        <mc:Fallback>
          <w:pict>
            <v:shape style="position:absolute;margin-left:382.882385pt;margin-top:47.897465pt;width:170.9pt;height:12.35pt;mso-position-horizontal-relative:page;mso-position-vertical-relative:page;z-index:-16800256" type="#_x0000_t202" id="docshape65"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2.4</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4</w:t>
                    </w:r>
                    <w:r>
                      <w:rPr>
                        <w:color w:val="231F20"/>
                        <w:spacing w:val="1"/>
                        <w:w w:val="105"/>
                      </w:rPr>
                      <w:t> </w:t>
                    </w:r>
                    <w:r>
                      <w:rPr>
                        <w:color w:val="231F20"/>
                        <w:w w:val="105"/>
                      </w:rPr>
                      <w:t>–</w:t>
                    </w:r>
                    <w:r>
                      <w:rPr>
                        <w:color w:val="231F20"/>
                        <w:spacing w:val="1"/>
                        <w:w w:val="105"/>
                      </w:rPr>
                      <w:t> </w:t>
                    </w:r>
                    <w:r>
                      <w:rPr>
                        <w:color w:val="231F20"/>
                        <w:w w:val="105"/>
                      </w:rPr>
                      <w:t>Flammable</w:t>
                    </w:r>
                    <w:r>
                      <w:rPr>
                        <w:color w:val="231F20"/>
                        <w:spacing w:val="1"/>
                        <w:w w:val="105"/>
                      </w:rPr>
                      <w:t> </w:t>
                    </w:r>
                    <w:r>
                      <w:rPr>
                        <w:color w:val="231F20"/>
                        <w:spacing w:val="-2"/>
                        <w:w w:val="105"/>
                      </w:rPr>
                      <w:t>solids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0">
    <w:multiLevelType w:val="hybridMultilevel"/>
    <w:lvl w:ilvl="0">
      <w:start w:val="2"/>
      <w:numFmt w:val="decimal"/>
      <w:lvlText w:val="%1"/>
      <w:lvlJc w:val="left"/>
      <w:pPr>
        <w:ind w:left="1930" w:hanging="1080"/>
        <w:jc w:val="left"/>
      </w:pPr>
      <w:rPr>
        <w:rFonts w:hint="default"/>
        <w:lang w:val="en-US" w:eastAsia="en-US" w:bidi="ar-SA"/>
      </w:rPr>
    </w:lvl>
    <w:lvl w:ilvl="1">
      <w:start w:val="4"/>
      <w:numFmt w:val="decimal"/>
      <w:lvlText w:val="%1.%2"/>
      <w:lvlJc w:val="left"/>
      <w:pPr>
        <w:ind w:left="1930" w:hanging="1080"/>
        <w:jc w:val="left"/>
      </w:pPr>
      <w:rPr>
        <w:rFonts w:hint="default"/>
        <w:lang w:val="en-US" w:eastAsia="en-US" w:bidi="ar-SA"/>
      </w:rPr>
    </w:lvl>
    <w:lvl w:ilvl="2">
      <w:start w:val="3"/>
      <w:numFmt w:val="decimal"/>
      <w:lvlText w:val="%1.%2.%3"/>
      <w:lvlJc w:val="left"/>
      <w:pPr>
        <w:ind w:left="1930" w:hanging="1080"/>
        <w:jc w:val="right"/>
      </w:pPr>
      <w:rPr>
        <w:rFonts w:hint="default" w:ascii="Arial MT" w:hAnsi="Arial MT" w:eastAsia="Arial MT" w:cs="Arial MT"/>
        <w:b w:val="0"/>
        <w:bCs w:val="0"/>
        <w:i w:val="0"/>
        <w:iCs w:val="0"/>
        <w:color w:val="231F20"/>
        <w:spacing w:val="-1"/>
        <w:w w:val="99"/>
        <w:sz w:val="22"/>
        <w:szCs w:val="22"/>
        <w:lang w:val="en-US" w:eastAsia="en-US" w:bidi="ar-SA"/>
      </w:rPr>
    </w:lvl>
    <w:lvl w:ilvl="3">
      <w:start w:val="1"/>
      <w:numFmt w:val="decimal"/>
      <w:lvlText w:val="%1.%2.%3.%4"/>
      <w:lvlJc w:val="left"/>
      <w:pPr>
        <w:ind w:left="1930"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1930" w:hanging="1080"/>
        <w:jc w:val="left"/>
      </w:pPr>
      <w:rPr>
        <w:rFonts w:hint="default"/>
        <w:spacing w:val="-10"/>
        <w:w w:val="102"/>
        <w:lang w:val="en-US" w:eastAsia="en-US" w:bidi="ar-SA"/>
      </w:rPr>
    </w:lvl>
    <w:lvl w:ilvl="5">
      <w:start w:val="1"/>
      <w:numFmt w:val="decimal"/>
      <w:lvlText w:val="%1.%2.%3.%4.%5.%6"/>
      <w:lvlJc w:val="left"/>
      <w:pPr>
        <w:ind w:left="1930" w:hanging="1080"/>
        <w:jc w:val="righ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290" w:hanging="1080"/>
        <w:jc w:val="righ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028" w:hanging="1080"/>
      </w:pPr>
      <w:rPr>
        <w:rFonts w:hint="default"/>
        <w:lang w:val="en-US" w:eastAsia="en-US" w:bidi="ar-SA"/>
      </w:rPr>
    </w:lvl>
    <w:lvl w:ilvl="8">
      <w:start w:val="0"/>
      <w:numFmt w:val="bullet"/>
      <w:lvlText w:val="•"/>
      <w:lvlJc w:val="left"/>
      <w:pPr>
        <w:ind w:left="9321" w:hanging="1080"/>
      </w:pPr>
      <w:rPr>
        <w:rFonts w:hint="default"/>
        <w:lang w:val="en-US" w:eastAsia="en-US" w:bidi="ar-SA"/>
      </w:rPr>
    </w:lvl>
  </w:abstractNum>
  <w:abstractNum w:abstractNumId="9">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8">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6">
    <w:multiLevelType w:val="hybridMultilevel"/>
    <w:lvl w:ilvl="0">
      <w:start w:val="2"/>
      <w:numFmt w:val="decimal"/>
      <w:lvlText w:val="%1"/>
      <w:lvlJc w:val="left"/>
      <w:pPr>
        <w:ind w:left="2497" w:hanging="1080"/>
        <w:jc w:val="left"/>
      </w:pPr>
      <w:rPr>
        <w:rFonts w:hint="default"/>
        <w:lang w:val="en-US" w:eastAsia="en-US" w:bidi="ar-SA"/>
      </w:rPr>
    </w:lvl>
    <w:lvl w:ilvl="1">
      <w:start w:val="4"/>
      <w:numFmt w:val="decimal"/>
      <w:lvlText w:val="%1.%2"/>
      <w:lvlJc w:val="left"/>
      <w:pPr>
        <w:ind w:left="2497" w:hanging="1080"/>
        <w:jc w:val="left"/>
      </w:pPr>
      <w:rPr>
        <w:rFonts w:hint="default"/>
        <w:lang w:val="en-US" w:eastAsia="en-US" w:bidi="ar-SA"/>
      </w:rPr>
    </w:lvl>
    <w:lvl w:ilvl="2">
      <w:start w:val="2"/>
      <w:numFmt w:val="decimal"/>
      <w:lvlText w:val="%1.%2.%3"/>
      <w:lvlJc w:val="left"/>
      <w:pPr>
        <w:ind w:left="2497" w:hanging="1080"/>
        <w:jc w:val="left"/>
      </w:pPr>
      <w:rPr>
        <w:rFonts w:hint="default"/>
        <w:lang w:val="en-US" w:eastAsia="en-US" w:bidi="ar-SA"/>
      </w:rPr>
    </w:lvl>
    <w:lvl w:ilvl="3">
      <w:start w:val="4"/>
      <w:numFmt w:val="decimal"/>
      <w:lvlText w:val="%1.%2.%3.%4"/>
      <w:lvlJc w:val="left"/>
      <w:pPr>
        <w:ind w:left="2497" w:hanging="1080"/>
        <w:jc w:val="right"/>
      </w:pPr>
      <w:rPr>
        <w:rFonts w:hint="default" w:ascii="Arial MT" w:hAnsi="Arial MT" w:eastAsia="Arial MT" w:cs="Arial MT"/>
        <w:b w:val="0"/>
        <w:bCs w:val="0"/>
        <w:i w:val="0"/>
        <w:iCs w:val="0"/>
        <w:color w:val="231F20"/>
        <w:spacing w:val="0"/>
        <w:w w:val="99"/>
        <w:sz w:val="18"/>
        <w:szCs w:val="18"/>
        <w:lang w:val="en-US" w:eastAsia="en-US" w:bidi="ar-SA"/>
      </w:rPr>
    </w:lvl>
    <w:lvl w:ilvl="4">
      <w:start w:val="1"/>
      <w:numFmt w:val="decimal"/>
      <w:lvlText w:val="%1.%2.%3.%4.%5"/>
      <w:lvlJc w:val="left"/>
      <w:pPr>
        <w:ind w:left="1930" w:hanging="1080"/>
        <w:jc w:val="left"/>
      </w:pPr>
      <w:rPr>
        <w:rFonts w:hint="default"/>
        <w:spacing w:val="-11"/>
        <w:w w:val="99"/>
        <w:lang w:val="en-US" w:eastAsia="en-US" w:bidi="ar-SA"/>
      </w:rPr>
    </w:lvl>
    <w:lvl w:ilvl="5">
      <w:start w:val="1"/>
      <w:numFmt w:val="decimal"/>
      <w:lvlText w:val="%1.%2.%3.%4.%5.%6"/>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725" w:hanging="1080"/>
      </w:pPr>
      <w:rPr>
        <w:rFonts w:hint="default"/>
        <w:lang w:val="en-US" w:eastAsia="en-US" w:bidi="ar-SA"/>
      </w:rPr>
    </w:lvl>
    <w:lvl w:ilvl="7">
      <w:start w:val="0"/>
      <w:numFmt w:val="bullet"/>
      <w:lvlText w:val="•"/>
      <w:lvlJc w:val="left"/>
      <w:pPr>
        <w:ind w:left="8770" w:hanging="1080"/>
      </w:pPr>
      <w:rPr>
        <w:rFonts w:hint="default"/>
        <w:lang w:val="en-US" w:eastAsia="en-US" w:bidi="ar-SA"/>
      </w:rPr>
    </w:lvl>
    <w:lvl w:ilvl="8">
      <w:start w:val="0"/>
      <w:numFmt w:val="bullet"/>
      <w:lvlText w:val="•"/>
      <w:lvlJc w:val="left"/>
      <w:pPr>
        <w:ind w:left="9815" w:hanging="1080"/>
      </w:pPr>
      <w:rPr>
        <w:rFonts w:hint="default"/>
        <w:lang w:val="en-US" w:eastAsia="en-US" w:bidi="ar-SA"/>
      </w:rPr>
    </w:lvl>
  </w:abstractNum>
  <w:abstractNum w:abstractNumId="5">
    <w:multiLevelType w:val="hybridMultilevel"/>
    <w:lvl w:ilvl="0">
      <w:start w:val="1"/>
      <w:numFmt w:val="decimal"/>
      <w:lvlText w:val="(%1)"/>
      <w:lvlJc w:val="left"/>
      <w:pPr>
        <w:ind w:left="2982" w:hanging="481"/>
        <w:jc w:val="left"/>
      </w:pPr>
      <w:rPr>
        <w:rFonts w:hint="default" w:ascii="Arial MT" w:hAnsi="Arial MT" w:eastAsia="Arial MT" w:cs="Arial MT"/>
        <w:b w:val="0"/>
        <w:bCs w:val="0"/>
        <w:i w:val="0"/>
        <w:iCs w:val="0"/>
        <w:color w:val="231F20"/>
        <w:spacing w:val="-7"/>
        <w:w w:val="80"/>
        <w:sz w:val="15"/>
        <w:szCs w:val="15"/>
        <w:lang w:val="en-US" w:eastAsia="en-US" w:bidi="ar-SA"/>
      </w:rPr>
    </w:lvl>
    <w:lvl w:ilvl="1">
      <w:start w:val="0"/>
      <w:numFmt w:val="bullet"/>
      <w:lvlText w:val="•"/>
      <w:lvlJc w:val="left"/>
      <w:pPr>
        <w:ind w:left="3872" w:hanging="481"/>
      </w:pPr>
      <w:rPr>
        <w:rFonts w:hint="default"/>
        <w:lang w:val="en-US" w:eastAsia="en-US" w:bidi="ar-SA"/>
      </w:rPr>
    </w:lvl>
    <w:lvl w:ilvl="2">
      <w:start w:val="0"/>
      <w:numFmt w:val="bullet"/>
      <w:lvlText w:val="•"/>
      <w:lvlJc w:val="left"/>
      <w:pPr>
        <w:ind w:left="4765" w:hanging="481"/>
      </w:pPr>
      <w:rPr>
        <w:rFonts w:hint="default"/>
        <w:lang w:val="en-US" w:eastAsia="en-US" w:bidi="ar-SA"/>
      </w:rPr>
    </w:lvl>
    <w:lvl w:ilvl="3">
      <w:start w:val="0"/>
      <w:numFmt w:val="bullet"/>
      <w:lvlText w:val="•"/>
      <w:lvlJc w:val="left"/>
      <w:pPr>
        <w:ind w:left="5657" w:hanging="481"/>
      </w:pPr>
      <w:rPr>
        <w:rFonts w:hint="default"/>
        <w:lang w:val="en-US" w:eastAsia="en-US" w:bidi="ar-SA"/>
      </w:rPr>
    </w:lvl>
    <w:lvl w:ilvl="4">
      <w:start w:val="0"/>
      <w:numFmt w:val="bullet"/>
      <w:lvlText w:val="•"/>
      <w:lvlJc w:val="left"/>
      <w:pPr>
        <w:ind w:left="6550" w:hanging="481"/>
      </w:pPr>
      <w:rPr>
        <w:rFonts w:hint="default"/>
        <w:lang w:val="en-US" w:eastAsia="en-US" w:bidi="ar-SA"/>
      </w:rPr>
    </w:lvl>
    <w:lvl w:ilvl="5">
      <w:start w:val="0"/>
      <w:numFmt w:val="bullet"/>
      <w:lvlText w:val="•"/>
      <w:lvlJc w:val="left"/>
      <w:pPr>
        <w:ind w:left="7442" w:hanging="481"/>
      </w:pPr>
      <w:rPr>
        <w:rFonts w:hint="default"/>
        <w:lang w:val="en-US" w:eastAsia="en-US" w:bidi="ar-SA"/>
      </w:rPr>
    </w:lvl>
    <w:lvl w:ilvl="6">
      <w:start w:val="0"/>
      <w:numFmt w:val="bullet"/>
      <w:lvlText w:val="•"/>
      <w:lvlJc w:val="left"/>
      <w:pPr>
        <w:ind w:left="8335" w:hanging="481"/>
      </w:pPr>
      <w:rPr>
        <w:rFonts w:hint="default"/>
        <w:lang w:val="en-US" w:eastAsia="en-US" w:bidi="ar-SA"/>
      </w:rPr>
    </w:lvl>
    <w:lvl w:ilvl="7">
      <w:start w:val="0"/>
      <w:numFmt w:val="bullet"/>
      <w:lvlText w:val="•"/>
      <w:lvlJc w:val="left"/>
      <w:pPr>
        <w:ind w:left="9227" w:hanging="481"/>
      </w:pPr>
      <w:rPr>
        <w:rFonts w:hint="default"/>
        <w:lang w:val="en-US" w:eastAsia="en-US" w:bidi="ar-SA"/>
      </w:rPr>
    </w:lvl>
    <w:lvl w:ilvl="8">
      <w:start w:val="0"/>
      <w:numFmt w:val="bullet"/>
      <w:lvlText w:val="•"/>
      <w:lvlJc w:val="left"/>
      <w:pPr>
        <w:ind w:left="10120" w:hanging="481"/>
      </w:pPr>
      <w:rPr>
        <w:rFonts w:hint="default"/>
        <w:lang w:val="en-US" w:eastAsia="en-US" w:bidi="ar-SA"/>
      </w:rPr>
    </w:lvl>
  </w:abstractNum>
  <w:abstractNum w:abstractNumId="4">
    <w:multiLevelType w:val="hybridMultilevel"/>
    <w:lvl w:ilvl="0">
      <w:start w:val="2"/>
      <w:numFmt w:val="decimal"/>
      <w:lvlText w:val="%1"/>
      <w:lvlJc w:val="left"/>
      <w:pPr>
        <w:ind w:left="2497" w:hanging="1080"/>
        <w:jc w:val="left"/>
      </w:pPr>
      <w:rPr>
        <w:rFonts w:hint="default"/>
        <w:lang w:val="en-US" w:eastAsia="en-US" w:bidi="ar-SA"/>
      </w:rPr>
    </w:lvl>
    <w:lvl w:ilvl="1">
      <w:start w:val="4"/>
      <w:numFmt w:val="decimal"/>
      <w:lvlText w:val="%1.%2"/>
      <w:lvlJc w:val="left"/>
      <w:pPr>
        <w:ind w:left="2497" w:hanging="1080"/>
        <w:jc w:val="left"/>
      </w:pPr>
      <w:rPr>
        <w:rFonts w:hint="default"/>
        <w:lang w:val="en-US" w:eastAsia="en-US" w:bidi="ar-SA"/>
      </w:rPr>
    </w:lvl>
    <w:lvl w:ilvl="2">
      <w:start w:val="2"/>
      <w:numFmt w:val="decimal"/>
      <w:lvlText w:val="%1.%2.%3"/>
      <w:lvlJc w:val="left"/>
      <w:pPr>
        <w:ind w:left="2497" w:hanging="1080"/>
        <w:jc w:val="left"/>
      </w:pPr>
      <w:rPr>
        <w:rFonts w:hint="default"/>
        <w:lang w:val="en-US" w:eastAsia="en-US" w:bidi="ar-SA"/>
      </w:rPr>
    </w:lvl>
    <w:lvl w:ilvl="3">
      <w:start w:val="3"/>
      <w:numFmt w:val="decimal"/>
      <w:lvlText w:val="%1.%2.%3.%4"/>
      <w:lvlJc w:val="left"/>
      <w:pPr>
        <w:ind w:left="2497" w:hanging="1080"/>
        <w:jc w:val="left"/>
      </w:pPr>
      <w:rPr>
        <w:rFonts w:hint="default"/>
        <w:lang w:val="en-US" w:eastAsia="en-US" w:bidi="ar-SA"/>
      </w:rPr>
    </w:lvl>
    <w:lvl w:ilvl="4">
      <w:start w:val="2"/>
      <w:numFmt w:val="decimal"/>
      <w:lvlText w:val="%1.%2.%3.%4.%5"/>
      <w:lvlJc w:val="left"/>
      <w:pPr>
        <w:ind w:left="2497" w:hanging="1080"/>
        <w:jc w:val="right"/>
      </w:pPr>
      <w:rPr>
        <w:rFonts w:hint="default" w:ascii="Arial MT" w:hAnsi="Arial MT" w:eastAsia="Arial MT" w:cs="Arial MT"/>
        <w:b w:val="0"/>
        <w:bCs w:val="0"/>
        <w:i w:val="0"/>
        <w:iCs w:val="0"/>
        <w:color w:val="231F20"/>
        <w:spacing w:val="0"/>
        <w:w w:val="99"/>
        <w:sz w:val="18"/>
        <w:szCs w:val="18"/>
        <w:lang w:val="en-US" w:eastAsia="en-US" w:bidi="ar-SA"/>
      </w:rPr>
    </w:lvl>
    <w:lvl w:ilvl="5">
      <w:start w:val="1"/>
      <w:numFmt w:val="decimal"/>
      <w:lvlText w:val="%1.%2.%3.%4.%5.%6"/>
      <w:lvlJc w:val="left"/>
      <w:pPr>
        <w:ind w:left="2497" w:hanging="1081"/>
        <w:jc w:val="left"/>
      </w:pPr>
      <w:rPr>
        <w:rFonts w:hint="default"/>
        <w:spacing w:val="-10"/>
        <w:w w:val="102"/>
        <w:lang w:val="en-US" w:eastAsia="en-US" w:bidi="ar-SA"/>
      </w:rPr>
    </w:lvl>
    <w:lvl w:ilvl="6">
      <w:start w:val="1"/>
      <w:numFmt w:val="decimal"/>
      <w:lvlText w:val=".%7"/>
      <w:lvlJc w:val="left"/>
      <w:pPr>
        <w:ind w:left="285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1"/>
      <w:numFmt w:val="decimal"/>
      <w:lvlText w:val=".%8"/>
      <w:lvlJc w:val="left"/>
      <w:pPr>
        <w:ind w:left="265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8">
      <w:start w:val="0"/>
      <w:numFmt w:val="bullet"/>
      <w:lvlText w:val="•"/>
      <w:lvlJc w:val="left"/>
      <w:pPr>
        <w:ind w:left="8890" w:hanging="1081"/>
      </w:pPr>
      <w:rPr>
        <w:rFonts w:hint="default"/>
        <w:lang w:val="en-US" w:eastAsia="en-US" w:bidi="ar-SA"/>
      </w:rPr>
    </w:lvl>
  </w:abstractNum>
  <w:abstractNum w:abstractNumId="3">
    <w:multiLevelType w:val="hybridMultilevel"/>
    <w:lvl w:ilvl="0">
      <w:start w:val="2"/>
      <w:numFmt w:val="decimal"/>
      <w:lvlText w:val="%1"/>
      <w:lvlJc w:val="left"/>
      <w:pPr>
        <w:ind w:left="2497" w:hanging="1080"/>
        <w:jc w:val="left"/>
      </w:pPr>
      <w:rPr>
        <w:rFonts w:hint="default"/>
        <w:lang w:val="en-US" w:eastAsia="en-US" w:bidi="ar-SA"/>
      </w:rPr>
    </w:lvl>
    <w:lvl w:ilvl="1">
      <w:start w:val="4"/>
      <w:numFmt w:val="decimal"/>
      <w:lvlText w:val="%1.%2"/>
      <w:lvlJc w:val="left"/>
      <w:pPr>
        <w:ind w:left="2497" w:hanging="1080"/>
        <w:jc w:val="left"/>
      </w:pPr>
      <w:rPr>
        <w:rFonts w:hint="default"/>
        <w:lang w:val="en-US" w:eastAsia="en-US" w:bidi="ar-SA"/>
      </w:rPr>
    </w:lvl>
    <w:lvl w:ilvl="2">
      <w:start w:val="2"/>
      <w:numFmt w:val="decimal"/>
      <w:lvlText w:val="%1.%2.%3"/>
      <w:lvlJc w:val="left"/>
      <w:pPr>
        <w:ind w:left="2497" w:hanging="1080"/>
        <w:jc w:val="left"/>
      </w:pPr>
      <w:rPr>
        <w:rFonts w:hint="default"/>
        <w:lang w:val="en-US" w:eastAsia="en-US" w:bidi="ar-SA"/>
      </w:rPr>
    </w:lvl>
    <w:lvl w:ilvl="3">
      <w:start w:val="3"/>
      <w:numFmt w:val="decimal"/>
      <w:lvlText w:val="%1.%2.%3.%4"/>
      <w:lvlJc w:val="left"/>
      <w:pPr>
        <w:ind w:left="2497" w:hanging="1080"/>
        <w:jc w:val="left"/>
      </w:pPr>
      <w:rPr>
        <w:rFonts w:hint="default"/>
        <w:lang w:val="en-US" w:eastAsia="en-US" w:bidi="ar-SA"/>
      </w:rPr>
    </w:lvl>
    <w:lvl w:ilvl="4">
      <w:start w:val="1"/>
      <w:numFmt w:val="decimal"/>
      <w:lvlText w:val="%1.%2.%3.%4.%5"/>
      <w:lvlJc w:val="left"/>
      <w:pPr>
        <w:ind w:left="2497" w:hanging="1080"/>
        <w:jc w:val="left"/>
      </w:pPr>
      <w:rPr>
        <w:rFonts w:hint="default"/>
        <w:lang w:val="en-US" w:eastAsia="en-US" w:bidi="ar-SA"/>
      </w:rPr>
    </w:lvl>
    <w:lvl w:ilvl="5">
      <w:start w:val="2"/>
      <w:numFmt w:val="decimal"/>
      <w:lvlText w:val="%1.%2.%3.%4.%5.%6"/>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abstractNum w:abstractNumId="2">
    <w:multiLevelType w:val="hybridMultilevel"/>
    <w:lvl w:ilvl="0">
      <w:start w:val="1"/>
      <w:numFmt w:val="decimal"/>
      <w:lvlText w:val=".%1"/>
      <w:lvlJc w:val="left"/>
      <w:pPr>
        <w:ind w:left="4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1284" w:hanging="360"/>
      </w:pPr>
      <w:rPr>
        <w:rFonts w:hint="default"/>
        <w:lang w:val="en-US" w:eastAsia="en-US" w:bidi="ar-SA"/>
      </w:rPr>
    </w:lvl>
    <w:lvl w:ilvl="2">
      <w:start w:val="0"/>
      <w:numFmt w:val="bullet"/>
      <w:lvlText w:val="•"/>
      <w:lvlJc w:val="left"/>
      <w:pPr>
        <w:ind w:left="2109" w:hanging="360"/>
      </w:pPr>
      <w:rPr>
        <w:rFonts w:hint="default"/>
        <w:lang w:val="en-US" w:eastAsia="en-US" w:bidi="ar-SA"/>
      </w:rPr>
    </w:lvl>
    <w:lvl w:ilvl="3">
      <w:start w:val="0"/>
      <w:numFmt w:val="bullet"/>
      <w:lvlText w:val="•"/>
      <w:lvlJc w:val="left"/>
      <w:pPr>
        <w:ind w:left="2933" w:hanging="360"/>
      </w:pPr>
      <w:rPr>
        <w:rFonts w:hint="default"/>
        <w:lang w:val="en-US" w:eastAsia="en-US" w:bidi="ar-SA"/>
      </w:rPr>
    </w:lvl>
    <w:lvl w:ilvl="4">
      <w:start w:val="0"/>
      <w:numFmt w:val="bullet"/>
      <w:lvlText w:val="•"/>
      <w:lvlJc w:val="left"/>
      <w:pPr>
        <w:ind w:left="3758" w:hanging="360"/>
      </w:pPr>
      <w:rPr>
        <w:rFonts w:hint="default"/>
        <w:lang w:val="en-US" w:eastAsia="en-US" w:bidi="ar-SA"/>
      </w:rPr>
    </w:lvl>
    <w:lvl w:ilvl="5">
      <w:start w:val="0"/>
      <w:numFmt w:val="bullet"/>
      <w:lvlText w:val="•"/>
      <w:lvlJc w:val="left"/>
      <w:pPr>
        <w:ind w:left="4583" w:hanging="360"/>
      </w:pPr>
      <w:rPr>
        <w:rFonts w:hint="default"/>
        <w:lang w:val="en-US" w:eastAsia="en-US" w:bidi="ar-SA"/>
      </w:rPr>
    </w:lvl>
    <w:lvl w:ilvl="6">
      <w:start w:val="0"/>
      <w:numFmt w:val="bullet"/>
      <w:lvlText w:val="•"/>
      <w:lvlJc w:val="left"/>
      <w:pPr>
        <w:ind w:left="5407" w:hanging="360"/>
      </w:pPr>
      <w:rPr>
        <w:rFonts w:hint="default"/>
        <w:lang w:val="en-US" w:eastAsia="en-US" w:bidi="ar-SA"/>
      </w:rPr>
    </w:lvl>
    <w:lvl w:ilvl="7">
      <w:start w:val="0"/>
      <w:numFmt w:val="bullet"/>
      <w:lvlText w:val="•"/>
      <w:lvlJc w:val="left"/>
      <w:pPr>
        <w:ind w:left="6232"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1">
    <w:multiLevelType w:val="hybridMultilevel"/>
    <w:lvl w:ilvl="0">
      <w:start w:val="2"/>
      <w:numFmt w:val="decimal"/>
      <w:lvlText w:val=".%1"/>
      <w:lvlJc w:val="left"/>
      <w:pPr>
        <w:ind w:left="457"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1284" w:hanging="360"/>
      </w:pPr>
      <w:rPr>
        <w:rFonts w:hint="default"/>
        <w:lang w:val="en-US" w:eastAsia="en-US" w:bidi="ar-SA"/>
      </w:rPr>
    </w:lvl>
    <w:lvl w:ilvl="2">
      <w:start w:val="0"/>
      <w:numFmt w:val="bullet"/>
      <w:lvlText w:val="•"/>
      <w:lvlJc w:val="left"/>
      <w:pPr>
        <w:ind w:left="2109" w:hanging="360"/>
      </w:pPr>
      <w:rPr>
        <w:rFonts w:hint="default"/>
        <w:lang w:val="en-US" w:eastAsia="en-US" w:bidi="ar-SA"/>
      </w:rPr>
    </w:lvl>
    <w:lvl w:ilvl="3">
      <w:start w:val="0"/>
      <w:numFmt w:val="bullet"/>
      <w:lvlText w:val="•"/>
      <w:lvlJc w:val="left"/>
      <w:pPr>
        <w:ind w:left="2933" w:hanging="360"/>
      </w:pPr>
      <w:rPr>
        <w:rFonts w:hint="default"/>
        <w:lang w:val="en-US" w:eastAsia="en-US" w:bidi="ar-SA"/>
      </w:rPr>
    </w:lvl>
    <w:lvl w:ilvl="4">
      <w:start w:val="0"/>
      <w:numFmt w:val="bullet"/>
      <w:lvlText w:val="•"/>
      <w:lvlJc w:val="left"/>
      <w:pPr>
        <w:ind w:left="3758" w:hanging="360"/>
      </w:pPr>
      <w:rPr>
        <w:rFonts w:hint="default"/>
        <w:lang w:val="en-US" w:eastAsia="en-US" w:bidi="ar-SA"/>
      </w:rPr>
    </w:lvl>
    <w:lvl w:ilvl="5">
      <w:start w:val="0"/>
      <w:numFmt w:val="bullet"/>
      <w:lvlText w:val="•"/>
      <w:lvlJc w:val="left"/>
      <w:pPr>
        <w:ind w:left="4583" w:hanging="360"/>
      </w:pPr>
      <w:rPr>
        <w:rFonts w:hint="default"/>
        <w:lang w:val="en-US" w:eastAsia="en-US" w:bidi="ar-SA"/>
      </w:rPr>
    </w:lvl>
    <w:lvl w:ilvl="6">
      <w:start w:val="0"/>
      <w:numFmt w:val="bullet"/>
      <w:lvlText w:val="•"/>
      <w:lvlJc w:val="left"/>
      <w:pPr>
        <w:ind w:left="5407" w:hanging="360"/>
      </w:pPr>
      <w:rPr>
        <w:rFonts w:hint="default"/>
        <w:lang w:val="en-US" w:eastAsia="en-US" w:bidi="ar-SA"/>
      </w:rPr>
    </w:lvl>
    <w:lvl w:ilvl="7">
      <w:start w:val="0"/>
      <w:numFmt w:val="bullet"/>
      <w:lvlText w:val="•"/>
      <w:lvlJc w:val="left"/>
      <w:pPr>
        <w:ind w:left="6232"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0">
    <w:multiLevelType w:val="hybridMultilevel"/>
    <w:lvl w:ilvl="0">
      <w:start w:val="2"/>
      <w:numFmt w:val="decimal"/>
      <w:lvlText w:val="%1"/>
      <w:lvlJc w:val="left"/>
      <w:pPr>
        <w:ind w:left="2497" w:hanging="1080"/>
        <w:jc w:val="left"/>
      </w:pPr>
      <w:rPr>
        <w:rFonts w:hint="default"/>
        <w:lang w:val="en-US" w:eastAsia="en-US" w:bidi="ar-SA"/>
      </w:rPr>
    </w:lvl>
    <w:lvl w:ilvl="1">
      <w:start w:val="4"/>
      <w:numFmt w:val="decimal"/>
      <w:lvlText w:val="%1.%2"/>
      <w:lvlJc w:val="left"/>
      <w:pPr>
        <w:ind w:left="2497" w:hanging="1080"/>
        <w:jc w:val="left"/>
      </w:pPr>
      <w:rPr>
        <w:rFonts w:hint="default"/>
        <w:lang w:val="en-US" w:eastAsia="en-US" w:bidi="ar-SA"/>
      </w:rPr>
    </w:lvl>
    <w:lvl w:ilvl="2">
      <w:start w:val="0"/>
      <w:numFmt w:val="decimal"/>
      <w:lvlText w:val="%1.%2.%3"/>
      <w:lvlJc w:val="left"/>
      <w:pPr>
        <w:ind w:left="2497" w:hanging="1080"/>
        <w:jc w:val="left"/>
      </w:pPr>
      <w:rPr>
        <w:rFonts w:hint="default" w:ascii="Arial MT" w:hAnsi="Arial MT" w:eastAsia="Arial MT" w:cs="Arial MT"/>
        <w:b w:val="0"/>
        <w:bCs w:val="0"/>
        <w:i w:val="0"/>
        <w:iCs w:val="0"/>
        <w:color w:val="231F20"/>
        <w:spacing w:val="-2"/>
        <w:w w:val="99"/>
        <w:sz w:val="22"/>
        <w:szCs w:val="22"/>
        <w:lang w:val="en-US" w:eastAsia="en-US" w:bidi="ar-SA"/>
      </w:rPr>
    </w:lvl>
    <w:lvl w:ilvl="3">
      <w:start w:val="1"/>
      <w:numFmt w:val="decimal"/>
      <w:lvlText w:val="%1.%2.%3.%4"/>
      <w:lvlJc w:val="left"/>
      <w:pPr>
        <w:ind w:left="2497" w:hanging="1080"/>
        <w:jc w:val="left"/>
      </w:pPr>
      <w:rPr>
        <w:rFonts w:hint="default"/>
        <w:spacing w:val="-11"/>
        <w:w w:val="99"/>
        <w:lang w:val="en-US" w:eastAsia="en-US" w:bidi="ar-SA"/>
      </w:rPr>
    </w:lvl>
    <w:lvl w:ilvl="4">
      <w:start w:val="1"/>
      <w:numFmt w:val="decimal"/>
      <w:lvlText w:val=".%5"/>
      <w:lvlJc w:val="left"/>
      <w:pPr>
        <w:ind w:left="285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880" w:hanging="1080"/>
      </w:pPr>
      <w:rPr>
        <w:rFonts w:hint="default"/>
        <w:lang w:val="en-US" w:eastAsia="en-US" w:bidi="ar-SA"/>
      </w:rPr>
    </w:lvl>
    <w:lvl w:ilvl="6">
      <w:start w:val="0"/>
      <w:numFmt w:val="bullet"/>
      <w:lvlText w:val="•"/>
      <w:lvlJc w:val="left"/>
      <w:pPr>
        <w:ind w:left="7885" w:hanging="1080"/>
      </w:pPr>
      <w:rPr>
        <w:rFonts w:hint="default"/>
        <w:lang w:val="en-US" w:eastAsia="en-US" w:bidi="ar-SA"/>
      </w:rPr>
    </w:lvl>
    <w:lvl w:ilvl="7">
      <w:start w:val="0"/>
      <w:numFmt w:val="bullet"/>
      <w:lvlText w:val="•"/>
      <w:lvlJc w:val="left"/>
      <w:pPr>
        <w:ind w:left="8890" w:hanging="1080"/>
      </w:pPr>
      <w:rPr>
        <w:rFonts w:hint="default"/>
        <w:lang w:val="en-US" w:eastAsia="en-US" w:bidi="ar-SA"/>
      </w:rPr>
    </w:lvl>
    <w:lvl w:ilvl="8">
      <w:start w:val="0"/>
      <w:numFmt w:val="bullet"/>
      <w:lvlText w:val="•"/>
      <w:lvlJc w:val="left"/>
      <w:pPr>
        <w:ind w:left="9895" w:hanging="108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right="78"/>
      <w:jc w:val="right"/>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249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2026-06-20T02:52:34Z</dcterms:created>
  <dcterms:modified xsi:type="dcterms:W3CDTF">2026-06-20T02:52:34Z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